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6D" w:rsidRDefault="000B2895" w:rsidP="000B2895">
      <w:pPr>
        <w:pStyle w:val="2"/>
      </w:pPr>
      <w:bookmarkStart w:id="0" w:name="_GoBack"/>
      <w:bookmarkEnd w:id="0"/>
      <w:r>
        <w:t>Создание тем</w:t>
      </w:r>
    </w:p>
    <w:p w:rsidR="000B2895" w:rsidRDefault="000B2895" w:rsidP="000B2895">
      <w:pPr>
        <w:ind w:firstLine="708"/>
      </w:pPr>
      <w:r>
        <w:t>Пользователь может создать тему в категории. Если ему доступно данное право, то на странице будет отображена ссылка «создать тему».</w:t>
      </w:r>
    </w:p>
    <w:p w:rsidR="000B2895" w:rsidRDefault="00D405FB" w:rsidP="00D405FB">
      <w:r>
        <w:rPr>
          <w:noProof/>
          <w:lang w:eastAsia="ru-RU"/>
        </w:rPr>
        <w:drawing>
          <wp:inline distT="0" distB="0" distL="0" distR="0" wp14:anchorId="47DDF2DB" wp14:editId="5C924F8C">
            <wp:extent cx="5940425" cy="1271591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FB" w:rsidRDefault="00D405FB" w:rsidP="00D405FB">
      <w:pPr>
        <w:pStyle w:val="a8"/>
      </w:pPr>
      <w:r>
        <w:t xml:space="preserve">Рис.  </w:t>
      </w:r>
      <w:r w:rsidR="008B3BCE">
        <w:fldChar w:fldCharType="begin"/>
      </w:r>
      <w:r w:rsidR="008B3BCE">
        <w:instrText xml:space="preserve"> SEQ Рис._ \* ARABIC </w:instrText>
      </w:r>
      <w:r w:rsidR="008B3BCE">
        <w:fldChar w:fldCharType="separate"/>
      </w:r>
      <w:r w:rsidR="00C72DF0">
        <w:rPr>
          <w:noProof/>
        </w:rPr>
        <w:t>18</w:t>
      </w:r>
      <w:r w:rsidR="008B3BCE">
        <w:rPr>
          <w:noProof/>
        </w:rPr>
        <w:fldChar w:fldCharType="end"/>
      </w:r>
      <w:r>
        <w:t>. Ссылка на страницу создания темы.</w:t>
      </w:r>
    </w:p>
    <w:p w:rsidR="00D405FB" w:rsidRDefault="00D405FB" w:rsidP="00D405FB">
      <w:r>
        <w:tab/>
        <w:t xml:space="preserve">Перед построением страницы, компоновщик ищет право у данного пользователя на создание тем. Если оно есть в базе данных, то ссылка будет добавлена в конечное построение страницы. </w:t>
      </w:r>
    </w:p>
    <w:p w:rsidR="00D405FB" w:rsidRDefault="00D405FB" w:rsidP="00D405FB">
      <w:r>
        <w:tab/>
      </w:r>
      <w:r>
        <w:rPr>
          <w:noProof/>
          <w:lang w:eastAsia="ru-RU"/>
        </w:rPr>
        <w:drawing>
          <wp:inline distT="0" distB="0" distL="0" distR="0" wp14:anchorId="356E0475" wp14:editId="10FD512B">
            <wp:extent cx="5940425" cy="251988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FB" w:rsidRDefault="00D405FB" w:rsidP="00D405FB">
      <w:pPr>
        <w:pStyle w:val="a8"/>
      </w:pPr>
      <w:r>
        <w:t xml:space="preserve">Рис.  </w:t>
      </w:r>
      <w:r w:rsidR="008B3BCE">
        <w:fldChar w:fldCharType="begin"/>
      </w:r>
      <w:r w:rsidR="008B3BCE">
        <w:instrText xml:space="preserve"> SEQ Рис._ \* ARABIC </w:instrText>
      </w:r>
      <w:r w:rsidR="008B3BCE">
        <w:fldChar w:fldCharType="separate"/>
      </w:r>
      <w:r w:rsidR="00C72DF0">
        <w:rPr>
          <w:noProof/>
        </w:rPr>
        <w:t>19</w:t>
      </w:r>
      <w:r w:rsidR="008B3BCE">
        <w:rPr>
          <w:noProof/>
        </w:rPr>
        <w:fldChar w:fldCharType="end"/>
      </w:r>
      <w:r>
        <w:t>. Создание темы.</w:t>
      </w:r>
    </w:p>
    <w:p w:rsidR="009E42EF" w:rsidRDefault="00D405FB" w:rsidP="00D405FB">
      <w:r>
        <w:tab/>
        <w:t>Чтобы создать тему, необходимо вписать название темы и текст сообщения. При нажатии на кнопку «</w:t>
      </w:r>
      <w:r w:rsidR="005F49B3">
        <w:t>отправить». Если есть незаполненное поле – кнопка будет неактивной, и, как следствие, создание темы будет невозможным.</w:t>
      </w:r>
    </w:p>
    <w:p w:rsidR="009E42EF" w:rsidRDefault="009E42EF" w:rsidP="009E42EF">
      <w:r>
        <w:br w:type="page"/>
      </w:r>
    </w:p>
    <w:p w:rsidR="00D405FB" w:rsidRDefault="009E42EF" w:rsidP="009E42EF">
      <w:pPr>
        <w:pStyle w:val="2"/>
      </w:pPr>
      <w:r>
        <w:lastRenderedPageBreak/>
        <w:t>Создание ответа на тему</w:t>
      </w:r>
    </w:p>
    <w:p w:rsidR="009E42EF" w:rsidRDefault="009E42EF" w:rsidP="009E42EF">
      <w:pPr>
        <w:ind w:firstLine="708"/>
      </w:pPr>
      <w:r>
        <w:t xml:space="preserve">Пользователь имеет возможность ответа на тему. Для этого необходимо зайти в тему, нажав на ссылку, и внизу будет форма ответа на тему. </w:t>
      </w:r>
    </w:p>
    <w:p w:rsidR="009E42EF" w:rsidRDefault="009E42EF" w:rsidP="009E42EF">
      <w:r>
        <w:rPr>
          <w:noProof/>
          <w:lang w:eastAsia="ru-RU"/>
        </w:rPr>
        <w:drawing>
          <wp:inline distT="0" distB="0" distL="0" distR="0" wp14:anchorId="61228D84" wp14:editId="48D49C05">
            <wp:extent cx="5940425" cy="1631985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EF" w:rsidRDefault="009E42EF" w:rsidP="009E42EF">
      <w:pPr>
        <w:pStyle w:val="a8"/>
      </w:pPr>
      <w:r>
        <w:t xml:space="preserve">Рис.  </w:t>
      </w:r>
      <w:r w:rsidR="008B3BCE">
        <w:fldChar w:fldCharType="begin"/>
      </w:r>
      <w:r w:rsidR="008B3BCE">
        <w:instrText xml:space="preserve"> SEQ Рис._ \* ARABIC </w:instrText>
      </w:r>
      <w:r w:rsidR="008B3BCE">
        <w:fldChar w:fldCharType="separate"/>
      </w:r>
      <w:r w:rsidR="00C72DF0">
        <w:rPr>
          <w:noProof/>
        </w:rPr>
        <w:t>20</w:t>
      </w:r>
      <w:r w:rsidR="008B3BCE">
        <w:rPr>
          <w:noProof/>
        </w:rPr>
        <w:fldChar w:fldCharType="end"/>
      </w:r>
      <w:r>
        <w:t>. Форма ответа на тему.</w:t>
      </w:r>
    </w:p>
    <w:p w:rsidR="009E42EF" w:rsidRDefault="009E42EF" w:rsidP="009E42EF">
      <w:r>
        <w:tab/>
        <w:t>Если поле ввода сообщения не пустое, то кнопка «отправить» становиться активной, и пользователь имеет возможность отправить сообщение. Его сообщение публикуется в соответствующей таблице базы данных, а затем страница обновляется.</w:t>
      </w:r>
    </w:p>
    <w:p w:rsidR="009E42EF" w:rsidRDefault="009E42EF" w:rsidP="009E42EF">
      <w:r>
        <w:tab/>
      </w:r>
      <w:r w:rsidR="00411922">
        <w:rPr>
          <w:noProof/>
          <w:lang w:eastAsia="ru-RU"/>
        </w:rPr>
        <w:drawing>
          <wp:inline distT="0" distB="0" distL="0" distR="0" wp14:anchorId="526E75BD" wp14:editId="731DA4A1">
            <wp:extent cx="5940425" cy="312686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22" w:rsidRDefault="00411922" w:rsidP="00411922">
      <w:pPr>
        <w:pStyle w:val="a8"/>
      </w:pPr>
      <w:r>
        <w:t xml:space="preserve">Рис.  </w:t>
      </w:r>
      <w:r w:rsidR="008B3BCE">
        <w:fldChar w:fldCharType="begin"/>
      </w:r>
      <w:r w:rsidR="008B3BCE">
        <w:instrText xml:space="preserve"> SEQ Рис._ \* ARABIC </w:instrText>
      </w:r>
      <w:r w:rsidR="008B3BCE">
        <w:fldChar w:fldCharType="separate"/>
      </w:r>
      <w:r w:rsidR="00C72DF0">
        <w:rPr>
          <w:noProof/>
        </w:rPr>
        <w:t>21</w:t>
      </w:r>
      <w:r w:rsidR="008B3BCE">
        <w:rPr>
          <w:noProof/>
        </w:rPr>
        <w:fldChar w:fldCharType="end"/>
      </w:r>
      <w:r>
        <w:t>. Отправленные сообщения.</w:t>
      </w:r>
    </w:p>
    <w:p w:rsidR="00411922" w:rsidRDefault="00411922" w:rsidP="00411922">
      <w:pPr>
        <w:rPr>
          <w:color w:val="000000" w:themeColor="text1"/>
          <w:sz w:val="24"/>
          <w:szCs w:val="18"/>
        </w:rPr>
      </w:pPr>
      <w:r>
        <w:br w:type="page"/>
      </w:r>
    </w:p>
    <w:p w:rsidR="00411922" w:rsidRPr="009E42EF" w:rsidRDefault="00411922" w:rsidP="00411922">
      <w:pPr>
        <w:pStyle w:val="2"/>
      </w:pPr>
      <w:r>
        <w:lastRenderedPageBreak/>
        <w:t>Механизм разделения прав</w:t>
      </w:r>
    </w:p>
    <w:p w:rsidR="006D156D" w:rsidRPr="000B2895" w:rsidRDefault="006D156D" w:rsidP="006D15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D156D" w:rsidRDefault="008209F4" w:rsidP="008209F4">
      <w:pPr>
        <w:ind w:firstLine="708"/>
      </w:pPr>
      <w:r>
        <w:t>В разрабатываемой системе необходимо реализовать гибкую систему прав. Чтобы грамотно это сделать, необходимо рассматривать всю си</w:t>
      </w:r>
      <w:r w:rsidR="00ED1574">
        <w:t>стему как хранилище контента, где к каждой единице доступ регулируется системой прав. Кроме контента, система содержит действия пользователей, которые тоже должны регулироваться системой прав.</w:t>
      </w:r>
    </w:p>
    <w:p w:rsidR="00CF1086" w:rsidRDefault="006E28BF" w:rsidP="00CF1086">
      <w:pPr>
        <w:pStyle w:val="a8"/>
      </w:pPr>
      <w:r>
        <w:object w:dxaOrig="9043" w:dyaOrig="7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392.25pt" o:ole="">
            <v:imagedata r:id="rId11" o:title=""/>
          </v:shape>
          <o:OLEObject Type="Embed" ProgID="Visio.Drawing.11" ShapeID="_x0000_i1025" DrawAspect="Content" ObjectID="_1398975516" r:id="rId12"/>
        </w:object>
      </w:r>
      <w:r w:rsidR="00CF1086">
        <w:t xml:space="preserve">Рис.  </w:t>
      </w:r>
      <w:r w:rsidR="008B3BCE">
        <w:fldChar w:fldCharType="begin"/>
      </w:r>
      <w:r w:rsidR="008B3BCE">
        <w:instrText xml:space="preserve"> SEQ Рис._ \* ARABIC </w:instrText>
      </w:r>
      <w:r w:rsidR="008B3BCE">
        <w:fldChar w:fldCharType="separate"/>
      </w:r>
      <w:r w:rsidR="00C72DF0">
        <w:rPr>
          <w:noProof/>
        </w:rPr>
        <w:t>22</w:t>
      </w:r>
      <w:r w:rsidR="008B3BCE">
        <w:rPr>
          <w:noProof/>
        </w:rPr>
        <w:fldChar w:fldCharType="end"/>
      </w:r>
      <w:r w:rsidR="00CF1086">
        <w:t>. Место системы прав в разрабатываемой системе</w:t>
      </w:r>
    </w:p>
    <w:p w:rsidR="00CF1086" w:rsidRDefault="00CF1086" w:rsidP="00CF1086">
      <w:pPr>
        <w:rPr>
          <w:color w:val="000000" w:themeColor="text1"/>
          <w:sz w:val="24"/>
          <w:szCs w:val="18"/>
        </w:rPr>
      </w:pPr>
      <w:r>
        <w:br w:type="page"/>
      </w:r>
    </w:p>
    <w:p w:rsidR="006E28BF" w:rsidRDefault="00CF1086" w:rsidP="00CF1086">
      <w:r>
        <w:lastRenderedPageBreak/>
        <w:tab/>
      </w:r>
      <w:r w:rsidR="00621E0F">
        <w:t>Чтобы упростить использование системы прав, все пользователи были разбиты по группам.</w:t>
      </w:r>
      <w:r w:rsidR="004F5761">
        <w:t xml:space="preserve"> Количество групп – произвольное число.</w:t>
      </w:r>
    </w:p>
    <w:p w:rsidR="00621E0F" w:rsidRDefault="00621E0F" w:rsidP="00CF1086">
      <w:r>
        <w:object w:dxaOrig="9957" w:dyaOrig="10007">
          <v:shape id="_x0000_i1026" type="#_x0000_t75" style="width:467.25pt;height:469.5pt" o:ole="">
            <v:imagedata r:id="rId13" o:title=""/>
          </v:shape>
          <o:OLEObject Type="Embed" ProgID="Visio.Drawing.11" ShapeID="_x0000_i1026" DrawAspect="Content" ObjectID="_1398975517" r:id="rId14"/>
        </w:object>
      </w:r>
    </w:p>
    <w:p w:rsidR="00621E0F" w:rsidRDefault="00621E0F" w:rsidP="00621E0F">
      <w:pPr>
        <w:pStyle w:val="a8"/>
      </w:pPr>
      <w:r>
        <w:t xml:space="preserve">Рис.  </w:t>
      </w:r>
      <w:r w:rsidR="008B3BCE">
        <w:fldChar w:fldCharType="begin"/>
      </w:r>
      <w:r w:rsidR="008B3BCE">
        <w:instrText xml:space="preserve"> SEQ Рис._ \* ARABIC </w:instrText>
      </w:r>
      <w:r w:rsidR="008B3BCE">
        <w:fldChar w:fldCharType="separate"/>
      </w:r>
      <w:r w:rsidR="00C72DF0">
        <w:rPr>
          <w:noProof/>
        </w:rPr>
        <w:t>23</w:t>
      </w:r>
      <w:r w:rsidR="008B3BCE">
        <w:rPr>
          <w:noProof/>
        </w:rPr>
        <w:fldChar w:fldCharType="end"/>
      </w:r>
      <w:r>
        <w:t>. Группирование пользователей</w:t>
      </w:r>
    </w:p>
    <w:p w:rsidR="00621E0F" w:rsidRDefault="00621E0F" w:rsidP="00621E0F">
      <w:pPr>
        <w:rPr>
          <w:color w:val="000000" w:themeColor="text1"/>
          <w:sz w:val="24"/>
          <w:szCs w:val="18"/>
        </w:rPr>
      </w:pPr>
      <w:r>
        <w:br w:type="page"/>
      </w:r>
    </w:p>
    <w:p w:rsidR="00621E0F" w:rsidRDefault="00621E0F" w:rsidP="00621E0F">
      <w:r>
        <w:lastRenderedPageBreak/>
        <w:tab/>
        <w:t xml:space="preserve">База данных содержит </w:t>
      </w:r>
      <w:r w:rsidR="00C72DF0">
        <w:t>таблицу «</w:t>
      </w:r>
      <w:proofErr w:type="spellStart"/>
      <w:r w:rsidR="00C72DF0" w:rsidRPr="00C72DF0">
        <w:t>general_permissions</w:t>
      </w:r>
      <w:proofErr w:type="spellEnd"/>
      <w:r w:rsidR="00C72DF0">
        <w:t>» со списком</w:t>
      </w:r>
      <w:r>
        <w:t xml:space="preserve"> прав с описаниями.</w:t>
      </w:r>
    </w:p>
    <w:p w:rsidR="00C72DF0" w:rsidRDefault="00C72DF0" w:rsidP="00621E0F">
      <w:r>
        <w:rPr>
          <w:noProof/>
          <w:lang w:eastAsia="ru-RU"/>
        </w:rPr>
        <w:drawing>
          <wp:inline distT="0" distB="0" distL="0" distR="0" wp14:anchorId="52F2163B" wp14:editId="325D34BB">
            <wp:extent cx="5940425" cy="415504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F0" w:rsidRDefault="00C72DF0" w:rsidP="00C72DF0">
      <w:pPr>
        <w:pStyle w:val="a8"/>
      </w:pPr>
      <w:r>
        <w:t xml:space="preserve">Рис.  </w:t>
      </w:r>
      <w:r w:rsidR="008B3BCE">
        <w:fldChar w:fldCharType="begin"/>
      </w:r>
      <w:r w:rsidR="008B3BCE">
        <w:instrText xml:space="preserve"> SEQ Рис._ \* ARABIC </w:instrText>
      </w:r>
      <w:r w:rsidR="008B3BCE">
        <w:fldChar w:fldCharType="separate"/>
      </w:r>
      <w:r>
        <w:rPr>
          <w:noProof/>
        </w:rPr>
        <w:t>24</w:t>
      </w:r>
      <w:r w:rsidR="008B3BCE">
        <w:rPr>
          <w:noProof/>
        </w:rPr>
        <w:fldChar w:fldCharType="end"/>
      </w:r>
      <w:r>
        <w:t>. Список прав с описаниями</w:t>
      </w:r>
    </w:p>
    <w:p w:rsidR="00C72DF0" w:rsidRDefault="00C72DF0" w:rsidP="00C72DF0">
      <w:r>
        <w:tab/>
        <w:t>Так же существует таблица групп пользователей, где каждая группа имеет свой уникальный идентификатор.</w:t>
      </w:r>
    </w:p>
    <w:p w:rsidR="00C72DF0" w:rsidRPr="00C72DF0" w:rsidRDefault="00C72DF0" w:rsidP="00C72DF0">
      <w:r>
        <w:rPr>
          <w:noProof/>
          <w:lang w:eastAsia="ru-RU"/>
        </w:rPr>
        <w:drawing>
          <wp:inline distT="0" distB="0" distL="0" distR="0" wp14:anchorId="281335E7" wp14:editId="354DD2E9">
            <wp:extent cx="5162550" cy="1190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F0" w:rsidRDefault="00C72DF0" w:rsidP="00C72DF0">
      <w:pPr>
        <w:pStyle w:val="a8"/>
      </w:pPr>
      <w:r>
        <w:tab/>
        <w:t xml:space="preserve">Рис.  </w:t>
      </w:r>
      <w:r w:rsidR="008B3BCE">
        <w:fldChar w:fldCharType="begin"/>
      </w:r>
      <w:r w:rsidR="008B3BCE">
        <w:instrText xml:space="preserve"> SEQ Рис._ \* ARABIC </w:instrText>
      </w:r>
      <w:r w:rsidR="008B3BCE">
        <w:fldChar w:fldCharType="separate"/>
      </w:r>
      <w:r>
        <w:rPr>
          <w:noProof/>
        </w:rPr>
        <w:t>25</w:t>
      </w:r>
      <w:r w:rsidR="008B3BCE">
        <w:rPr>
          <w:noProof/>
        </w:rPr>
        <w:fldChar w:fldCharType="end"/>
      </w:r>
      <w:r>
        <w:t>. Таблица групп пользователей.</w:t>
      </w:r>
    </w:p>
    <w:p w:rsidR="00C72DF0" w:rsidRDefault="00C72DF0" w:rsidP="00C72DF0">
      <w:r>
        <w:tab/>
        <w:t>Связующим звеном между правами и группами является таблица «</w:t>
      </w:r>
      <w:proofErr w:type="spellStart"/>
      <w:r w:rsidRPr="00C72DF0">
        <w:t>user_groups_permissions</w:t>
      </w:r>
      <w:proofErr w:type="spellEnd"/>
      <w:r>
        <w:t>»</w:t>
      </w:r>
    </w:p>
    <w:p w:rsidR="00C72DF0" w:rsidRDefault="00C72DF0" w:rsidP="00C72DF0">
      <w:r>
        <w:br w:type="page"/>
      </w:r>
    </w:p>
    <w:p w:rsidR="00C72DF0" w:rsidRDefault="00C72DF0" w:rsidP="00C72DF0">
      <w:r>
        <w:rPr>
          <w:noProof/>
          <w:lang w:eastAsia="ru-RU"/>
        </w:rPr>
        <w:lastRenderedPageBreak/>
        <w:drawing>
          <wp:inline distT="0" distB="0" distL="0" distR="0" wp14:anchorId="37FE5040" wp14:editId="73340143">
            <wp:extent cx="5940425" cy="13788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F0" w:rsidRDefault="00C72DF0" w:rsidP="00C72DF0">
      <w:pPr>
        <w:pStyle w:val="a8"/>
      </w:pPr>
      <w:r>
        <w:t xml:space="preserve">Рис.  </w:t>
      </w:r>
      <w:r w:rsidR="008B3BCE">
        <w:fldChar w:fldCharType="begin"/>
      </w:r>
      <w:r w:rsidR="008B3BCE">
        <w:instrText xml:space="preserve"> SEQ Рис._ \* ARABIC </w:instrText>
      </w:r>
      <w:r w:rsidR="008B3BCE">
        <w:fldChar w:fldCharType="separate"/>
      </w:r>
      <w:r>
        <w:rPr>
          <w:noProof/>
        </w:rPr>
        <w:t>26</w:t>
      </w:r>
      <w:r w:rsidR="008B3BCE">
        <w:rPr>
          <w:noProof/>
        </w:rPr>
        <w:fldChar w:fldCharType="end"/>
      </w:r>
      <w:r>
        <w:t>. Соответствия прав группам пользователей</w:t>
      </w:r>
    </w:p>
    <w:p w:rsidR="00095F1A" w:rsidRDefault="00095F1A" w:rsidP="00095F1A">
      <w:r>
        <w:tab/>
        <w:t xml:space="preserve">Именно в этой таблице и определяется набор прав у групп пользователей. При построении страницы компоновщиком, определяются права, и на основе их наличия подбирается соответствующий </w:t>
      </w:r>
      <w:proofErr w:type="gramStart"/>
      <w:r>
        <w:t>контент</w:t>
      </w:r>
      <w:proofErr w:type="gramEnd"/>
      <w:r>
        <w:t xml:space="preserve"> и выдаются управляющие ссылки. Если неуполномоченный пользователь вдруг получит управляющую ссылку (ссылку с </w:t>
      </w:r>
      <w:r>
        <w:rPr>
          <w:lang w:val="en-US"/>
        </w:rPr>
        <w:t>GET</w:t>
      </w:r>
      <w:r w:rsidRPr="00095F1A">
        <w:t>-</w:t>
      </w:r>
      <w:r>
        <w:t>запросом, например, на удаление темы)</w:t>
      </w:r>
      <w:r w:rsidRPr="00095F1A">
        <w:t xml:space="preserve"> при отсутс</w:t>
      </w:r>
      <w:r>
        <w:t>т</w:t>
      </w:r>
      <w:r w:rsidRPr="00095F1A">
        <w:t>вии</w:t>
      </w:r>
      <w:r>
        <w:t xml:space="preserve"> прав на выполнении данной команды – команда будет проигнорирована компоновщиком.</w:t>
      </w:r>
    </w:p>
    <w:p w:rsidR="002C3D61" w:rsidRDefault="00095F1A" w:rsidP="00095F1A">
      <w:r>
        <w:tab/>
        <w:t>Преимущество такого подхода в том, что можно определить право один раз и назначить его конкретной группе, каждый раз, при необходимости, проверяя его наличие.</w:t>
      </w:r>
    </w:p>
    <w:p w:rsidR="002C3D61" w:rsidRDefault="002C3D61" w:rsidP="002C3D61"/>
    <w:sectPr w:rsidR="002C3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0B82"/>
    <w:multiLevelType w:val="hybridMultilevel"/>
    <w:tmpl w:val="6C7C32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77117E4"/>
    <w:multiLevelType w:val="hybridMultilevel"/>
    <w:tmpl w:val="7264F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3032D"/>
    <w:multiLevelType w:val="hybridMultilevel"/>
    <w:tmpl w:val="0E6A5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44914"/>
    <w:multiLevelType w:val="hybridMultilevel"/>
    <w:tmpl w:val="3D264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568E8"/>
    <w:multiLevelType w:val="hybridMultilevel"/>
    <w:tmpl w:val="D40ED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96FB3"/>
    <w:multiLevelType w:val="hybridMultilevel"/>
    <w:tmpl w:val="D03C3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50E6E"/>
    <w:multiLevelType w:val="hybridMultilevel"/>
    <w:tmpl w:val="A87E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840D1"/>
    <w:multiLevelType w:val="hybridMultilevel"/>
    <w:tmpl w:val="6C14A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C15AA"/>
    <w:multiLevelType w:val="hybridMultilevel"/>
    <w:tmpl w:val="BCD86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C704B"/>
    <w:multiLevelType w:val="hybridMultilevel"/>
    <w:tmpl w:val="937C7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47EA4"/>
    <w:multiLevelType w:val="hybridMultilevel"/>
    <w:tmpl w:val="EE20DA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DBF41EE"/>
    <w:multiLevelType w:val="hybridMultilevel"/>
    <w:tmpl w:val="08723CF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7D7B29B5"/>
    <w:multiLevelType w:val="hybridMultilevel"/>
    <w:tmpl w:val="8760E2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DF"/>
    <w:rsid w:val="00012D5A"/>
    <w:rsid w:val="00062725"/>
    <w:rsid w:val="00084772"/>
    <w:rsid w:val="00091EC4"/>
    <w:rsid w:val="00095F1A"/>
    <w:rsid w:val="000B2895"/>
    <w:rsid w:val="00100348"/>
    <w:rsid w:val="00136F0B"/>
    <w:rsid w:val="001A2AFD"/>
    <w:rsid w:val="001A53E5"/>
    <w:rsid w:val="001C6D34"/>
    <w:rsid w:val="001F1116"/>
    <w:rsid w:val="001F1783"/>
    <w:rsid w:val="00210C7D"/>
    <w:rsid w:val="002111D7"/>
    <w:rsid w:val="002C15EE"/>
    <w:rsid w:val="002C3D61"/>
    <w:rsid w:val="002E2A84"/>
    <w:rsid w:val="002F1D2B"/>
    <w:rsid w:val="00314A2C"/>
    <w:rsid w:val="0031686A"/>
    <w:rsid w:val="003C3941"/>
    <w:rsid w:val="003C57D3"/>
    <w:rsid w:val="003E337A"/>
    <w:rsid w:val="00411922"/>
    <w:rsid w:val="004159EF"/>
    <w:rsid w:val="004756B9"/>
    <w:rsid w:val="004C5963"/>
    <w:rsid w:val="004D3349"/>
    <w:rsid w:val="004F09DF"/>
    <w:rsid w:val="004F5761"/>
    <w:rsid w:val="00500FE5"/>
    <w:rsid w:val="005436F2"/>
    <w:rsid w:val="005D7F28"/>
    <w:rsid w:val="005F49B3"/>
    <w:rsid w:val="00621E0F"/>
    <w:rsid w:val="006416DB"/>
    <w:rsid w:val="006611D6"/>
    <w:rsid w:val="00684B72"/>
    <w:rsid w:val="00687C8A"/>
    <w:rsid w:val="006D156D"/>
    <w:rsid w:val="006E28BF"/>
    <w:rsid w:val="006E734C"/>
    <w:rsid w:val="00782515"/>
    <w:rsid w:val="007D4C73"/>
    <w:rsid w:val="007F5E19"/>
    <w:rsid w:val="008209F4"/>
    <w:rsid w:val="008241F7"/>
    <w:rsid w:val="008B3BCE"/>
    <w:rsid w:val="008B5E93"/>
    <w:rsid w:val="008B6C62"/>
    <w:rsid w:val="008D13FD"/>
    <w:rsid w:val="008E51E4"/>
    <w:rsid w:val="00903BF9"/>
    <w:rsid w:val="00974BDE"/>
    <w:rsid w:val="009E0E54"/>
    <w:rsid w:val="009E42EF"/>
    <w:rsid w:val="00A92E74"/>
    <w:rsid w:val="00AE3A81"/>
    <w:rsid w:val="00B52143"/>
    <w:rsid w:val="00B8193C"/>
    <w:rsid w:val="00BA6D81"/>
    <w:rsid w:val="00C72DF0"/>
    <w:rsid w:val="00C860E2"/>
    <w:rsid w:val="00CF1086"/>
    <w:rsid w:val="00D17F66"/>
    <w:rsid w:val="00D405FB"/>
    <w:rsid w:val="00DC6A65"/>
    <w:rsid w:val="00DF0228"/>
    <w:rsid w:val="00E122CF"/>
    <w:rsid w:val="00E21144"/>
    <w:rsid w:val="00E46D34"/>
    <w:rsid w:val="00E701AD"/>
    <w:rsid w:val="00E91B40"/>
    <w:rsid w:val="00ED1574"/>
    <w:rsid w:val="00ED20B6"/>
    <w:rsid w:val="00ED306D"/>
    <w:rsid w:val="00EE6882"/>
    <w:rsid w:val="00EF3497"/>
    <w:rsid w:val="00F2170E"/>
    <w:rsid w:val="00F3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F9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E51E4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51E4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6D81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1E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21144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2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114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21144"/>
    <w:pPr>
      <w:spacing w:after="100"/>
    </w:pPr>
  </w:style>
  <w:style w:type="character" w:styleId="a6">
    <w:name w:val="Hyperlink"/>
    <w:basedOn w:val="a0"/>
    <w:uiPriority w:val="99"/>
    <w:unhideWhenUsed/>
    <w:rsid w:val="00E2114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E51E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BA6D81"/>
    <w:rPr>
      <w:rFonts w:eastAsiaTheme="majorEastAsia" w:cstheme="majorBidi"/>
      <w:b/>
      <w:bCs/>
      <w:color w:val="000000" w:themeColor="text1"/>
      <w:sz w:val="32"/>
    </w:rPr>
  </w:style>
  <w:style w:type="paragraph" w:styleId="21">
    <w:name w:val="toc 2"/>
    <w:basedOn w:val="a"/>
    <w:next w:val="a"/>
    <w:autoRedefine/>
    <w:uiPriority w:val="39"/>
    <w:unhideWhenUsed/>
    <w:rsid w:val="00BA6D8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A6D81"/>
    <w:pPr>
      <w:spacing w:after="100"/>
      <w:ind w:left="560"/>
    </w:pPr>
  </w:style>
  <w:style w:type="paragraph" w:styleId="a7">
    <w:name w:val="List Paragraph"/>
    <w:basedOn w:val="a"/>
    <w:uiPriority w:val="34"/>
    <w:qFormat/>
    <w:rsid w:val="008B5E93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2C15EE"/>
    <w:pPr>
      <w:spacing w:line="240" w:lineRule="auto"/>
      <w:jc w:val="center"/>
    </w:pPr>
    <w:rPr>
      <w:bCs/>
      <w:color w:val="000000" w:themeColor="text1"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F9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E51E4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51E4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6D81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1E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21144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2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114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21144"/>
    <w:pPr>
      <w:spacing w:after="100"/>
    </w:pPr>
  </w:style>
  <w:style w:type="character" w:styleId="a6">
    <w:name w:val="Hyperlink"/>
    <w:basedOn w:val="a0"/>
    <w:uiPriority w:val="99"/>
    <w:unhideWhenUsed/>
    <w:rsid w:val="00E2114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E51E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BA6D81"/>
    <w:rPr>
      <w:rFonts w:eastAsiaTheme="majorEastAsia" w:cstheme="majorBidi"/>
      <w:b/>
      <w:bCs/>
      <w:color w:val="000000" w:themeColor="text1"/>
      <w:sz w:val="32"/>
    </w:rPr>
  </w:style>
  <w:style w:type="paragraph" w:styleId="21">
    <w:name w:val="toc 2"/>
    <w:basedOn w:val="a"/>
    <w:next w:val="a"/>
    <w:autoRedefine/>
    <w:uiPriority w:val="39"/>
    <w:unhideWhenUsed/>
    <w:rsid w:val="00BA6D8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A6D81"/>
    <w:pPr>
      <w:spacing w:after="100"/>
      <w:ind w:left="560"/>
    </w:pPr>
  </w:style>
  <w:style w:type="paragraph" w:styleId="a7">
    <w:name w:val="List Paragraph"/>
    <w:basedOn w:val="a"/>
    <w:uiPriority w:val="34"/>
    <w:qFormat/>
    <w:rsid w:val="008B5E93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2C15EE"/>
    <w:pPr>
      <w:spacing w:line="240" w:lineRule="auto"/>
      <w:jc w:val="center"/>
    </w:pPr>
    <w:rPr>
      <w:b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66AA1-56EC-4C79-B95E-9ED9B1A9E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serzh</dc:creator>
  <cp:lastModifiedBy>Dem0n13</cp:lastModifiedBy>
  <cp:revision>39</cp:revision>
  <dcterms:created xsi:type="dcterms:W3CDTF">2012-04-15T09:21:00Z</dcterms:created>
  <dcterms:modified xsi:type="dcterms:W3CDTF">2012-05-19T19:32:00Z</dcterms:modified>
</cp:coreProperties>
</file>