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r>
        <w:t xml:space="preserve">Backlog closure improved. </w:t>
      </w:r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jc w:val="both"/>
      </w:pPr>
      <w:r>
        <w:t xml:space="preserve">Capacity was reviewed</w:t>
      </w:r>
      <w:r>
        <w:t xml:space="preserve"> and found sufficient.</w:t>
      </w:r>
    </w:p>
    <w:p>
      <w:pPr>
        <w:jc w:val="both"/>
      </w:pPr>
    </w:p>
    <w:p>
      <w:pPr>
        <w:jc w:val="both"/>
      </w:pPr>
      <w:r>
        <w:t xml:space="preserve">Escalation paths were rewritten.</w:t>
      </w:r>
    </w:p>
    <w:p>
      <w:pPr>
        <w:jc w:val="both"/>
      </w:pPr>
      <w:r>
        <w:rPr>
          <w:b/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7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up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both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