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Introductory</w:t>
      </w:r>
      <w:r>
        <w:t xml:space="preserve"> </w:t>
      </w:r>
      <w:r>
        <w:t xml:space="preserve">excercises</w:t>
      </w:r>
      <w:r>
        <w:t xml:space="preserve"> </w:t>
      </w:r>
      <w:r>
        <w:t xml:space="preserve">in</w:t>
      </w:r>
      <w:r>
        <w:t xml:space="preserve"> </w:t>
      </w:r>
      <w:r>
        <w:t xml:space="preserve">Mendelian</w:t>
      </w:r>
      <w:r>
        <w:t xml:space="preserve"> </w:t>
      </w:r>
      <w:r>
        <w:t xml:space="preserve">randomisation</w:t>
      </w:r>
    </w:p>
    <w:p>
      <w:pPr>
        <w:pStyle w:val="Author"/>
      </w:pPr>
      <w:r>
        <w:t xml:space="preserve">Gibran</w:t>
      </w:r>
      <w:r>
        <w:t xml:space="preserve"> </w:t>
      </w:r>
      <w:r>
        <w:t xml:space="preserve">Hemani</w:t>
      </w:r>
    </w:p>
    <w:p>
      <w:pPr>
        <w:pStyle w:val="Date"/>
      </w:pPr>
      <w:r>
        <w:t xml:space="preserve">26/08/2019</w:t>
      </w:r>
    </w:p>
    <w:p>
      <w:pPr>
        <w:pStyle w:val="Heading2"/>
      </w:pPr>
      <w:bookmarkStart w:id="20" w:name="objectives-of-this-session"/>
      <w:r>
        <w:t xml:space="preserve">Objectives of this session</w:t>
      </w:r>
      <w:bookmarkEnd w:id="20"/>
    </w:p>
    <w:p>
      <w:pPr>
        <w:pStyle w:val="Compact"/>
        <w:numPr>
          <w:numId w:val="1001"/>
          <w:ilvl w:val="0"/>
        </w:numPr>
      </w:pPr>
      <w:r>
        <w:t xml:space="preserve">Gain familiarity with various R packages for performing two-sample MR</w:t>
      </w:r>
    </w:p>
    <w:p>
      <w:pPr>
        <w:pStyle w:val="Compact"/>
        <w:numPr>
          <w:numId w:val="1001"/>
          <w:ilvl w:val="0"/>
        </w:numPr>
      </w:pPr>
      <w:r>
        <w:t xml:space="preserve">Reproduce several published MR analyses</w:t>
      </w:r>
    </w:p>
    <w:p>
      <w:pPr>
        <w:pStyle w:val="Compact"/>
        <w:numPr>
          <w:numId w:val="1001"/>
          <w:ilvl w:val="0"/>
        </w:numPr>
      </w:pPr>
      <w:r>
        <w:t xml:space="preserve">Use range of sensitivity analyses to aid interpretation</w:t>
      </w:r>
    </w:p>
    <w:p>
      <w:pPr>
        <w:pStyle w:val="FirstParagraph"/>
      </w:pPr>
      <w:r>
        <w:t xml:space="preserve">We will use four different analyses for illustration:</w:t>
      </w:r>
    </w:p>
    <w:p>
      <w:pPr>
        <w:pStyle w:val="Compact"/>
        <w:numPr>
          <w:numId w:val="1002"/>
          <w:ilvl w:val="0"/>
        </w:numPr>
      </w:pPr>
      <w:r>
        <w:t xml:space="preserve">Urate on coronary heart disease</w:t>
      </w:r>
    </w:p>
    <w:p>
      <w:pPr>
        <w:pStyle w:val="Compact"/>
        <w:numPr>
          <w:numId w:val="1003"/>
          <w:ilvl w:val="1"/>
        </w:numPr>
      </w:pPr>
      <w:r>
        <w:t xml:space="preserve">IVW vs other methods</w:t>
      </w:r>
    </w:p>
    <w:p>
      <w:pPr>
        <w:pStyle w:val="Compact"/>
        <w:numPr>
          <w:numId w:val="1002"/>
          <w:ilvl w:val="0"/>
        </w:numPr>
      </w:pPr>
      <w:r>
        <w:t xml:space="preserve">LDL cholesterol on alzheimer’s disease</w:t>
      </w:r>
    </w:p>
    <w:p>
      <w:pPr>
        <w:pStyle w:val="Compact"/>
        <w:numPr>
          <w:numId w:val="1004"/>
          <w:ilvl w:val="1"/>
        </w:numPr>
      </w:pPr>
      <w:r>
        <w:t xml:space="preserve">Outlier analysis</w:t>
      </w:r>
    </w:p>
    <w:p>
      <w:pPr>
        <w:pStyle w:val="Compact"/>
        <w:numPr>
          <w:numId w:val="1002"/>
          <w:ilvl w:val="0"/>
        </w:numPr>
      </w:pPr>
      <w:r>
        <w:t xml:space="preserve">Bi-directional education on intelligence</w:t>
      </w:r>
    </w:p>
    <w:p>
      <w:pPr>
        <w:pStyle w:val="Compact"/>
        <w:numPr>
          <w:numId w:val="1005"/>
          <w:ilvl w:val="1"/>
        </w:numPr>
      </w:pPr>
      <w:r>
        <w:t xml:space="preserve">Steiger filtering</w:t>
      </w:r>
    </w:p>
    <w:p>
      <w:pPr>
        <w:pStyle w:val="Compact"/>
        <w:numPr>
          <w:numId w:val="1002"/>
          <w:ilvl w:val="0"/>
        </w:numPr>
      </w:pPr>
      <w:r>
        <w:t xml:space="preserve">Lipids on coronary heart disease</w:t>
      </w:r>
    </w:p>
    <w:p>
      <w:pPr>
        <w:pStyle w:val="Compact"/>
        <w:numPr>
          <w:numId w:val="1006"/>
          <w:ilvl w:val="1"/>
        </w:numPr>
      </w:pPr>
      <w:r>
        <w:t xml:space="preserve">Multivariable MR</w:t>
      </w:r>
    </w:p>
    <w:p>
      <w:pPr>
        <w:pStyle w:val="Heading2"/>
      </w:pPr>
      <w:bookmarkStart w:id="21" w:name="a-note-about-software"/>
      <w:r>
        <w:t xml:space="preserve">A note about software</w:t>
      </w:r>
      <w:bookmarkEnd w:id="21"/>
    </w:p>
    <w:p>
      <w:pPr>
        <w:pStyle w:val="FirstParagraph"/>
      </w:pPr>
      <w:r>
        <w:t xml:space="preserve">In order to perform MR, you need to obtain the necessary data, put it into the format required for a particular package, and then analyse and interpret the results.</w:t>
      </w:r>
    </w:p>
    <w:p>
      <w:pPr>
        <w:pStyle w:val="BodyText"/>
      </w:pPr>
      <w:r>
        <w:t xml:space="preserve">There are now several software packages available for MR analysis, for example</w:t>
      </w:r>
    </w:p>
    <w:p>
      <w:pPr>
        <w:pStyle w:val="Compact"/>
        <w:numPr>
          <w:numId w:val="1007"/>
          <w:ilvl w:val="0"/>
        </w:numPr>
      </w:pPr>
      <w:hyperlink r:id="rId22">
        <w:r>
          <w:rPr>
            <w:rStyle w:val="Hyperlink"/>
          </w:rPr>
          <w:t xml:space="preserve">TwoSampleMR</w:t>
        </w:r>
      </w:hyperlink>
      <w:r>
        <w:t xml:space="preserve"> </w:t>
      </w:r>
      <w:r>
        <w:t xml:space="preserve">package, developed in Bristol (part of the</w:t>
      </w:r>
      <w:r>
        <w:t xml:space="preserve"> </w:t>
      </w:r>
      <w:hyperlink r:id="rId23">
        <w:r>
          <w:rPr>
            <w:rStyle w:val="Hyperlink"/>
          </w:rPr>
          <w:t xml:space="preserve">MR-Base</w:t>
        </w:r>
      </w:hyperlink>
      <w:r>
        <w:t xml:space="preserve"> </w:t>
      </w:r>
      <w:r>
        <w:t xml:space="preserve">project)</w:t>
      </w:r>
    </w:p>
    <w:p>
      <w:pPr>
        <w:pStyle w:val="Compact"/>
        <w:numPr>
          <w:numId w:val="1007"/>
          <w:ilvl w:val="0"/>
        </w:numPr>
      </w:pPr>
      <w:hyperlink r:id="rId24">
        <w:r>
          <w:rPr>
            <w:rStyle w:val="Hyperlink"/>
          </w:rPr>
          <w:t xml:space="preserve">Mendelian randomization R package</w:t>
        </w:r>
      </w:hyperlink>
      <w:r>
        <w:t xml:space="preserve">, developed by Steve Burgess at Cambridge</w:t>
      </w:r>
    </w:p>
    <w:p>
      <w:pPr>
        <w:pStyle w:val="Compact"/>
        <w:numPr>
          <w:numId w:val="1007"/>
          <w:ilvl w:val="0"/>
        </w:numPr>
      </w:pPr>
      <w:hyperlink r:id="rId25">
        <w:r>
          <w:rPr>
            <w:rStyle w:val="Hyperlink"/>
          </w:rPr>
          <w:t xml:space="preserve">GSMR R package</w:t>
        </w:r>
      </w:hyperlink>
      <w:r>
        <w:t xml:space="preserve"> </w:t>
      </w:r>
      <w:r>
        <w:t xml:space="preserve">developed by Jian Yang and colleagues at University of Queensland</w:t>
      </w:r>
    </w:p>
    <w:p>
      <w:pPr>
        <w:pStyle w:val="Compact"/>
        <w:numPr>
          <w:numId w:val="1007"/>
          <w:ilvl w:val="0"/>
        </w:numPr>
      </w:pPr>
      <w:hyperlink r:id="rId26">
        <w:r>
          <w:rPr>
            <w:rStyle w:val="Hyperlink"/>
          </w:rPr>
          <w:t xml:space="preserve">RadialMR R package</w:t>
        </w:r>
      </w:hyperlink>
      <w:r>
        <w:t xml:space="preserve"> </w:t>
      </w:r>
      <w:r>
        <w:t xml:space="preserve">developed by Jack Bowden and Wes Spiller</w:t>
      </w:r>
    </w:p>
    <w:p>
      <w:pPr>
        <w:pStyle w:val="Compact"/>
        <w:numPr>
          <w:numId w:val="1007"/>
          <w:ilvl w:val="0"/>
        </w:numPr>
      </w:pPr>
      <w:hyperlink r:id="rId27">
        <w:r>
          <w:rPr>
            <w:rStyle w:val="Hyperlink"/>
          </w:rPr>
          <w:t xml:space="preserve">mrrobust stata package</w:t>
        </w:r>
      </w:hyperlink>
      <w:r>
        <w:t xml:space="preserve">, developed by Tom Palmer, Wes Spiller, Neil Davies</w:t>
      </w:r>
    </w:p>
    <w:p>
      <w:pPr>
        <w:pStyle w:val="Compact"/>
        <w:numPr>
          <w:numId w:val="1007"/>
          <w:ilvl w:val="0"/>
        </w:numPr>
      </w:pPr>
      <w:r>
        <w:t xml:space="preserve">several more also arising now</w:t>
      </w:r>
    </w:p>
    <w:p>
      <w:pPr>
        <w:pStyle w:val="Compact"/>
        <w:numPr>
          <w:numId w:val="1007"/>
          <w:ilvl w:val="0"/>
        </w:numPr>
      </w:pPr>
      <w:r>
        <w:t xml:space="preserve">For two-stage least squares analysis with individual level data use the</w:t>
      </w:r>
      <w:r>
        <w:t xml:space="preserve"> </w:t>
      </w:r>
      <w:hyperlink r:id="rId28">
        <w:r>
          <w:rPr>
            <w:rStyle w:val="Hyperlink"/>
          </w:rPr>
          <w:t xml:space="preserve">systemfit R package</w:t>
        </w:r>
      </w:hyperlink>
      <w:r>
        <w:t xml:space="preserve"> </w:t>
      </w:r>
      <w:r>
        <w:t xml:space="preserve">or ivreg in stata</w:t>
      </w:r>
    </w:p>
    <w:p>
      <w:pPr>
        <w:pStyle w:val="FirstParagraph"/>
      </w:pPr>
      <w:r>
        <w:t xml:space="preserve">For this practical we will be predominantly using the TwoSampleMR that can connect to the OpenGWAS database of GWAS summary data (</w:t>
      </w:r>
      <w:hyperlink r:id="rId29">
        <w:r>
          <w:rPr>
            <w:rStyle w:val="Hyperlink"/>
          </w:rPr>
          <w:t xml:space="preserve">https://gwas.mrcieu.ac.uk/</w:t>
        </w:r>
      </w:hyperlink>
      <w:r>
        <w:t xml:space="preserve">) with functions for harmonising the data and analysing etc. It also can be used easily with several of the other packages.</w:t>
      </w:r>
    </w:p>
    <w:p>
      <w:pPr>
        <w:pStyle w:val="BodyText"/>
      </w:pPr>
      <w:r>
        <w:t xml:space="preserve">You can find extended documentation on how to conduct various MR analyses here</w:t>
      </w:r>
      <w:r>
        <w:t xml:space="preserve"> </w:t>
      </w:r>
      <w:hyperlink r:id="rId30">
        <w:r>
          <w:rPr>
            <w:rStyle w:val="Hyperlink"/>
          </w:rPr>
          <w:t xml:space="preserve">https://mrcieu.github.io/TwoSampleMR/</w:t>
        </w:r>
      </w:hyperlink>
    </w:p>
    <w:p>
      <w:pPr>
        <w:pStyle w:val="BodyText"/>
      </w:pPr>
      <w:r>
        <w:t xml:space="preserve">Sometimes the OpenGWAS servers have problems, so all the data has been pre-extracted here in case it is not available from the servers</w:t>
      </w:r>
    </w:p>
    <w:p>
      <w:pPr>
        <w:pStyle w:val="SourceCode"/>
      </w:pPr>
      <w:r>
        <w:rPr>
          <w:rStyle w:val="KeywordTok"/>
        </w:rPr>
        <w:t xml:space="preserve">load</w:t>
      </w:r>
      <w:r>
        <w:rPr>
          <w:rStyle w:val="NormalTok"/>
        </w:rPr>
        <w:t xml:space="preserve">(</w:t>
      </w:r>
      <w:r>
        <w:rPr>
          <w:rStyle w:val="StringTok"/>
        </w:rPr>
        <w:t xml:space="preserve">"pre_extracted.rdata"</w:t>
      </w:r>
      <w:r>
        <w:rPr>
          <w:rStyle w:val="NormalTok"/>
        </w:rPr>
        <w:t xml:space="preserve">)</w:t>
      </w:r>
    </w:p>
    <w:p>
      <w:pPr>
        <w:pStyle w:val="Heading2"/>
      </w:pPr>
      <w:bookmarkStart w:id="31" w:name="installation"/>
      <w:r>
        <w:t xml:space="preserve">Installation</w:t>
      </w:r>
      <w:bookmarkEnd w:id="31"/>
    </w:p>
    <w:p>
      <w:pPr>
        <w:pStyle w:val="FirstParagraph"/>
      </w:pPr>
      <w:r>
        <w:t xml:space="preserve">If you are in a fresh environment that has not been setup for this practical, you will need to install the required packages. Do the following:</w:t>
      </w:r>
    </w:p>
    <w:p>
      <w:pPr>
        <w:pStyle w:val="SourceCode"/>
      </w:pPr>
      <w:r>
        <w:rPr>
          <w:rStyle w:val="KeywordTok"/>
        </w:rPr>
        <w:t xml:space="preserve">install.packages</w:t>
      </w:r>
      <w:r>
        <w:rPr>
          <w:rStyle w:val="NormalTok"/>
        </w:rPr>
        <w:t xml:space="preserve">(</w:t>
      </w:r>
      <w:r>
        <w:rPr>
          <w:rStyle w:val="KeywordTok"/>
        </w:rPr>
        <w:t xml:space="preserve">c</w:t>
      </w:r>
      <w:r>
        <w:rPr>
          <w:rStyle w:val="NormalTok"/>
        </w:rPr>
        <w:t xml:space="preserve">(</w:t>
      </w:r>
      <w:r>
        <w:rPr>
          <w:rStyle w:val="StringTok"/>
        </w:rPr>
        <w:t xml:space="preserve">"devtools"</w:t>
      </w:r>
      <w:r>
        <w:rPr>
          <w:rStyle w:val="NormalTok"/>
        </w:rPr>
        <w:t xml:space="preserve">, </w:t>
      </w:r>
      <w:r>
        <w:rPr>
          <w:rStyle w:val="StringTok"/>
        </w:rPr>
        <w:t xml:space="preserve">"psych"</w:t>
      </w:r>
      <w:r>
        <w:rPr>
          <w:rStyle w:val="NormalTok"/>
        </w:rPr>
        <w:t xml:space="preserve">, </w:t>
      </w:r>
      <w:r>
        <w:rPr>
          <w:rStyle w:val="StringTok"/>
        </w:rPr>
        <w:t xml:space="preserve">"dplyr"</w:t>
      </w:r>
      <w:r>
        <w:rPr>
          <w:rStyle w:val="NormalTok"/>
        </w:rPr>
        <w:t xml:space="preserve">, </w:t>
      </w:r>
      <w:r>
        <w:rPr>
          <w:rStyle w:val="StringTok"/>
        </w:rPr>
        <w:t xml:space="preserve">"ggplot2"</w:t>
      </w:r>
      <w:r>
        <w:rPr>
          <w:rStyle w:val="NormalTok"/>
        </w:rPr>
        <w:t xml:space="preserve">, </w:t>
      </w:r>
      <w:r>
        <w:rPr>
          <w:rStyle w:val="StringTok"/>
        </w:rPr>
        <w:t xml:space="preserve">"plyr"</w:t>
      </w:r>
      <w:r>
        <w:rPr>
          <w:rStyle w:val="NormalTok"/>
        </w:rPr>
        <w:t xml:space="preserve">))</w:t>
      </w:r>
      <w:r>
        <w:br/>
      </w:r>
      <w:r>
        <w:rPr>
          <w:rStyle w:val="NormalTok"/>
        </w:rPr>
        <w:t xml:space="preserve">devtools</w:t>
      </w:r>
      <w:r>
        <w:rPr>
          <w:rStyle w:val="OperatorTok"/>
        </w:rPr>
        <w:t xml:space="preserve">::</w:t>
      </w:r>
      <w:r>
        <w:rPr>
          <w:rStyle w:val="KeywordTok"/>
        </w:rPr>
        <w:t xml:space="preserve">install_github</w:t>
      </w:r>
      <w:r>
        <w:rPr>
          <w:rStyle w:val="NormalTok"/>
        </w:rPr>
        <w:t xml:space="preserve">(</w:t>
      </w:r>
      <w:r>
        <w:rPr>
          <w:rStyle w:val="StringTok"/>
        </w:rPr>
        <w:t xml:space="preserve">"MRCIEU/TwoSampleMR"</w:t>
      </w:r>
      <w:r>
        <w:rPr>
          <w:rStyle w:val="NormalTok"/>
        </w:rPr>
        <w:t xml:space="preserve">)</w:t>
      </w:r>
    </w:p>
    <w:p>
      <w:pPr>
        <w:pStyle w:val="Heading2"/>
      </w:pPr>
      <w:bookmarkStart w:id="32" w:name="basic-workflow"/>
      <w:r>
        <w:t xml:space="preserve">Basic workflow</w:t>
      </w:r>
      <w:bookmarkEnd w:id="32"/>
    </w:p>
    <w:p>
      <w:pPr>
        <w:pStyle w:val="FirstParagraph"/>
      </w:pPr>
      <w:r>
        <w:t xml:space="preserve">This schematic shows the steps required to perform two-sample MR</w:t>
      </w:r>
    </w:p>
    <w:p>
      <w:pPr>
        <w:pStyle w:val="BodyText"/>
      </w:pPr>
      <w:r>
        <w:drawing>
          <wp:inline>
            <wp:extent cx="5334000" cy="7888256"/>
            <wp:effectExtent b="0" l="0" r="0" t="0"/>
            <wp:docPr descr="" title="" id="1" name="Picture"/>
            <a:graphic>
              <a:graphicData uri="http://schemas.openxmlformats.org/drawingml/2006/picture">
                <pic:pic>
                  <pic:nvPicPr>
                    <pic:cNvPr descr="inc/schematic.png" id="0" name="Picture"/>
                    <pic:cNvPicPr>
                      <a:picLocks noChangeArrowheads="1" noChangeAspect="1"/>
                    </pic:cNvPicPr>
                  </pic:nvPicPr>
                  <pic:blipFill>
                    <a:blip r:embed="rId33"/>
                    <a:stretch>
                      <a:fillRect/>
                    </a:stretch>
                  </pic:blipFill>
                  <pic:spPr bwMode="auto">
                    <a:xfrm>
                      <a:off x="0" y="0"/>
                      <a:ext cx="5334000" cy="7888256"/>
                    </a:xfrm>
                    <a:prstGeom prst="rect">
                      <a:avLst/>
                    </a:prstGeom>
                    <a:noFill/>
                    <a:ln w="9525">
                      <a:noFill/>
                      <a:headEnd/>
                      <a:tailEnd/>
                    </a:ln>
                  </pic:spPr>
                </pic:pic>
              </a:graphicData>
            </a:graphic>
          </wp:inline>
        </w:drawing>
      </w:r>
    </w:p>
    <w:p>
      <w:pPr>
        <w:pStyle w:val="Heading2"/>
      </w:pPr>
      <w:bookmarkStart w:id="34" w:name="data-available-in-opengwas"/>
      <w:r>
        <w:t xml:space="preserve">Data available in OpenGWAS</w:t>
      </w:r>
      <w:bookmarkEnd w:id="34"/>
    </w:p>
    <w:p>
      <w:pPr>
        <w:pStyle w:val="FirstParagraph"/>
      </w:pPr>
      <w:r>
        <w:t xml:space="preserve">We want to find the effect of an exposure on an outcome. An exposure can be analysed if instruments (i.e. GWAS hits) have been identified for it. Hence the only data required are the following for the top hits: rsid, effect size, standard error, effect allele. These are often recorded in various databases such as GWAS catalog etc. To test the effect of that exposure on the outcome, we need those same SNPs’ effects on the outcome. There is no guarantee that they will have previously been GWAS hits, so a trait can only generally be analysed as an outcome if it has complete GWAS summary data available.</w:t>
      </w:r>
    </w:p>
    <w:p>
      <w:pPr>
        <w:pStyle w:val="BodyText"/>
      </w:pPr>
      <w:r>
        <w:drawing>
          <wp:inline>
            <wp:extent cx="5334000" cy="3650497"/>
            <wp:effectExtent b="0" l="0" r="0" t="0"/>
            <wp:docPr descr="" title="" id="1" name="Picture"/>
            <a:graphic>
              <a:graphicData uri="http://schemas.openxmlformats.org/drawingml/2006/picture">
                <pic:pic>
                  <pic:nvPicPr>
                    <pic:cNvPr descr="inc/mrbase.jpg" id="0" name="Picture"/>
                    <pic:cNvPicPr>
                      <a:picLocks noChangeArrowheads="1" noChangeAspect="1"/>
                    </pic:cNvPicPr>
                  </pic:nvPicPr>
                  <pic:blipFill>
                    <a:blip r:embed="rId35"/>
                    <a:stretch>
                      <a:fillRect/>
                    </a:stretch>
                  </pic:blipFill>
                  <pic:spPr bwMode="auto">
                    <a:xfrm>
                      <a:off x="0" y="0"/>
                      <a:ext cx="5334000" cy="3650497"/>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36" w:name="exercises"/>
      <w:r>
        <w:t xml:space="preserve">Exercises</w:t>
      </w:r>
      <w:bookmarkEnd w:id="36"/>
    </w:p>
    <w:p>
      <w:pPr>
        <w:pStyle w:val="Heading3"/>
      </w:pPr>
      <w:bookmarkStart w:id="37" w:name="X9d3d405c775165c4a2a43bc65dfa401b72ff052"/>
      <w:r>
        <w:t xml:space="preserve">1. The influence of urate levels in blood on coronary heart disease</w:t>
      </w:r>
      <w:bookmarkEnd w:id="37"/>
    </w:p>
    <w:p>
      <w:pPr>
        <w:pStyle w:val="FirstParagraph"/>
      </w:pPr>
      <w:r>
        <w:t xml:space="preserve">This was the subject of an analysis by</w:t>
      </w:r>
      <w:r>
        <w:t xml:space="preserve"> </w:t>
      </w:r>
      <w:hyperlink r:id="rId38">
        <w:r>
          <w:rPr>
            <w:rStyle w:val="Hyperlink"/>
          </w:rPr>
          <w:t xml:space="preserve">White et al 2016</w:t>
        </w:r>
      </w:hyperlink>
      <w:r>
        <w:t xml:space="preserve">. First we need to obtain instruments for urate levels. A quick way to do this is to see if a suitably powered urate GWAS is available in OpenGWAS, and extract the LD-clumped top hits</w:t>
      </w:r>
    </w:p>
    <w:p>
      <w:pPr>
        <w:pStyle w:val="SourceCode"/>
      </w:pPr>
      <w:r>
        <w:rPr>
          <w:rStyle w:val="KeywordTok"/>
        </w:rPr>
        <w:t xml:space="preserve">library</w:t>
      </w:r>
      <w:r>
        <w:rPr>
          <w:rStyle w:val="NormalTok"/>
        </w:rPr>
        <w:t xml:space="preserve">(TwoSampleMR)</w:t>
      </w:r>
      <w:r>
        <w:br/>
      </w:r>
      <w:r>
        <w:rPr>
          <w:rStyle w:val="NormalTok"/>
        </w:rPr>
        <w:t xml:space="preserve">ao &lt;-</w:t>
      </w:r>
      <w:r>
        <w:rPr>
          <w:rStyle w:val="StringTok"/>
        </w:rPr>
        <w:t xml:space="preserve"> </w:t>
      </w:r>
      <w:r>
        <w:rPr>
          <w:rStyle w:val="KeywordTok"/>
        </w:rPr>
        <w:t xml:space="preserve">available_outcomes</w:t>
      </w:r>
      <w:r>
        <w:rPr>
          <w:rStyle w:val="NormalTok"/>
        </w:rPr>
        <w:t xml:space="preserve">()</w:t>
      </w:r>
      <w:r>
        <w:br/>
      </w:r>
      <w:r>
        <w:rPr>
          <w:rStyle w:val="KeywordTok"/>
        </w:rPr>
        <w:t xml:space="preserve">subset</w:t>
      </w:r>
      <w:r>
        <w:rPr>
          <w:rStyle w:val="NormalTok"/>
        </w:rPr>
        <w:t xml:space="preserve">(ao, </w:t>
      </w:r>
      <w:r>
        <w:rPr>
          <w:rStyle w:val="KeywordTok"/>
        </w:rPr>
        <w:t xml:space="preserve">grepl</w:t>
      </w:r>
      <w:r>
        <w:rPr>
          <w:rStyle w:val="NormalTok"/>
        </w:rPr>
        <w:t xml:space="preserve">(</w:t>
      </w:r>
      <w:r>
        <w:rPr>
          <w:rStyle w:val="StringTok"/>
        </w:rPr>
        <w:t xml:space="preserve">"Urate"</w:t>
      </w:r>
      <w:r>
        <w:rPr>
          <w:rStyle w:val="NormalTok"/>
        </w:rPr>
        <w:t xml:space="preserve">, trait))</w:t>
      </w:r>
    </w:p>
    <w:p>
      <w:pPr>
        <w:pStyle w:val="FirstParagraph"/>
      </w:pPr>
      <w:r>
        <w:t xml:space="preserve">The first result is the Kottgen et al 2013 GWAS using 110347 individuals. We can extract the top hits from this study</w:t>
      </w:r>
    </w:p>
    <w:p>
      <w:pPr>
        <w:pStyle w:val="SourceCode"/>
      </w:pPr>
      <w:r>
        <w:rPr>
          <w:rStyle w:val="NormalTok"/>
        </w:rPr>
        <w:t xml:space="preserve">exposure_</w:t>
      </w:r>
      <w:r>
        <w:rPr>
          <w:rStyle w:val="DecValTok"/>
        </w:rPr>
        <w:t xml:space="preserve">1</w:t>
      </w:r>
      <w:r>
        <w:rPr>
          <w:rStyle w:val="NormalTok"/>
        </w:rPr>
        <w:t xml:space="preserve"> &lt;-</w:t>
      </w:r>
      <w:r>
        <w:rPr>
          <w:rStyle w:val="StringTok"/>
        </w:rPr>
        <w:t xml:space="preserve"> </w:t>
      </w:r>
      <w:r>
        <w:rPr>
          <w:rStyle w:val="KeywordTok"/>
        </w:rPr>
        <w:t xml:space="preserve">extract_instruments</w:t>
      </w:r>
      <w:r>
        <w:rPr>
          <w:rStyle w:val="NormalTok"/>
        </w:rPr>
        <w:t xml:space="preserve">(</w:t>
      </w:r>
      <w:r>
        <w:rPr>
          <w:rStyle w:val="DataTypeTok"/>
        </w:rPr>
        <w:t xml:space="preserve">outcomes =</w:t>
      </w:r>
      <w:r>
        <w:rPr>
          <w:rStyle w:val="NormalTok"/>
        </w:rPr>
        <w:t xml:space="preserve"> </w:t>
      </w:r>
      <w:r>
        <w:rPr>
          <w:rStyle w:val="DecValTok"/>
        </w:rPr>
        <w:t xml:space="preserve">1055</w:t>
      </w:r>
      <w:r>
        <w:rPr>
          <w:rStyle w:val="NormalTok"/>
        </w:rPr>
        <w:t xml:space="preserve">)</w:t>
      </w:r>
      <w:r>
        <w:br/>
      </w:r>
      <w:r>
        <w:rPr>
          <w:rStyle w:val="KeywordTok"/>
        </w:rPr>
        <w:t xml:space="preserve">head</w:t>
      </w:r>
      <w:r>
        <w:rPr>
          <w:rStyle w:val="NormalTok"/>
        </w:rPr>
        <w:t xml:space="preserve">(exposure_</w:t>
      </w:r>
      <w:r>
        <w:rPr>
          <w:rStyle w:val="DecValTok"/>
        </w:rPr>
        <w:t xml:space="preserve">1</w:t>
      </w:r>
      <w:r>
        <w:rPr>
          <w:rStyle w:val="NormalTok"/>
        </w:rPr>
        <w:t xml:space="preserve">)</w:t>
      </w:r>
      <w:r>
        <w:br/>
      </w:r>
      <w:r>
        <w:rPr>
          <w:rStyle w:val="KeywordTok"/>
        </w:rPr>
        <w:t xml:space="preserve">dim</w:t>
      </w:r>
      <w:r>
        <w:rPr>
          <w:rStyle w:val="NormalTok"/>
        </w:rPr>
        <w:t xml:space="preserve">(exposure_</w:t>
      </w:r>
      <w:r>
        <w:rPr>
          <w:rStyle w:val="DecValTok"/>
        </w:rPr>
        <w:t xml:space="preserve">1</w:t>
      </w:r>
      <w:r>
        <w:rPr>
          <w:rStyle w:val="NormalTok"/>
        </w:rPr>
        <w:t xml:space="preserve">)</w:t>
      </w:r>
      <w:r>
        <w:br/>
      </w:r>
      <w:r>
        <w:rPr>
          <w:rStyle w:val="KeywordTok"/>
        </w:rPr>
        <w:t xml:space="preserve">max</w:t>
      </w:r>
      <w:r>
        <w:rPr>
          <w:rStyle w:val="NormalTok"/>
        </w:rPr>
        <w:t xml:space="preserve">(exposure_</w:t>
      </w:r>
      <w:r>
        <w:rPr>
          <w:rStyle w:val="DecValTok"/>
        </w:rPr>
        <w:t xml:space="preserve">1</w:t>
      </w:r>
      <w:r>
        <w:rPr>
          <w:rStyle w:val="OperatorTok"/>
        </w:rPr>
        <w:t xml:space="preserve">$</w:t>
      </w:r>
      <w:r>
        <w:rPr>
          <w:rStyle w:val="NormalTok"/>
        </w:rPr>
        <w:t xml:space="preserve">pval.exposure)</w:t>
      </w:r>
    </w:p>
    <w:p>
      <w:pPr>
        <w:pStyle w:val="FirstParagraph"/>
      </w:pPr>
      <w:r>
        <w:t xml:space="preserve">We have extracted 27 instruments for urate levels from this study.</w:t>
      </w:r>
    </w:p>
    <w:p>
      <w:pPr>
        <w:pStyle w:val="BodyText"/>
      </w:pPr>
      <w:r>
        <w:t xml:space="preserve">Next we need to get the corresponding effects from a suitably powered coronary heart disease study</w:t>
      </w:r>
    </w:p>
    <w:p>
      <w:pPr>
        <w:pStyle w:val="SourceCode"/>
      </w:pPr>
      <w:r>
        <w:rPr>
          <w:rStyle w:val="KeywordTok"/>
        </w:rPr>
        <w:t xml:space="preserve">subset</w:t>
      </w:r>
      <w:r>
        <w:rPr>
          <w:rStyle w:val="NormalTok"/>
        </w:rPr>
        <w:t xml:space="preserve">(ao, </w:t>
      </w:r>
      <w:r>
        <w:rPr>
          <w:rStyle w:val="KeywordTok"/>
        </w:rPr>
        <w:t xml:space="preserve">grepl</w:t>
      </w:r>
      <w:r>
        <w:rPr>
          <w:rStyle w:val="NormalTok"/>
        </w:rPr>
        <w:t xml:space="preserve">(</w:t>
      </w:r>
      <w:r>
        <w:rPr>
          <w:rStyle w:val="StringTok"/>
        </w:rPr>
        <w:t xml:space="preserve">"Coronary"</w:t>
      </w:r>
      <w:r>
        <w:rPr>
          <w:rStyle w:val="NormalTok"/>
        </w:rPr>
        <w:t xml:space="preserve">, trait))</w:t>
      </w:r>
    </w:p>
    <w:p>
      <w:pPr>
        <w:pStyle w:val="FirstParagraph"/>
      </w:pPr>
      <w:r>
        <w:t xml:space="preserve">The Nikpay et al 2015 study is very large (60801 cases), and is a genome-wide study with good imputation (9455779 SNPs)</w:t>
      </w:r>
    </w:p>
    <w:p>
      <w:pPr>
        <w:pStyle w:val="SourceCode"/>
      </w:pPr>
      <w:r>
        <w:rPr>
          <w:rStyle w:val="NormalTok"/>
        </w:rPr>
        <w:t xml:space="preserve">outcome_</w:t>
      </w:r>
      <w:r>
        <w:rPr>
          <w:rStyle w:val="DecValTok"/>
        </w:rPr>
        <w:t xml:space="preserve">1</w:t>
      </w:r>
      <w:r>
        <w:rPr>
          <w:rStyle w:val="NormalTok"/>
        </w:rPr>
        <w:t xml:space="preserve"> &lt;-</w:t>
      </w:r>
      <w:r>
        <w:rPr>
          <w:rStyle w:val="StringTok"/>
        </w:rPr>
        <w:t xml:space="preserve"> </w:t>
      </w:r>
      <w:r>
        <w:rPr>
          <w:rStyle w:val="KeywordTok"/>
        </w:rPr>
        <w:t xml:space="preserve">extract_outcome_data</w:t>
      </w:r>
      <w:r>
        <w:rPr>
          <w:rStyle w:val="NormalTok"/>
        </w:rPr>
        <w:t xml:space="preserve">(</w:t>
      </w:r>
      <w:r>
        <w:rPr>
          <w:rStyle w:val="DataTypeTok"/>
        </w:rPr>
        <w:t xml:space="preserve">snps =</w:t>
      </w:r>
      <w:r>
        <w:rPr>
          <w:rStyle w:val="NormalTok"/>
        </w:rPr>
        <w:t xml:space="preserve"> exposure_</w:t>
      </w:r>
      <w:r>
        <w:rPr>
          <w:rStyle w:val="DecValTok"/>
        </w:rPr>
        <w:t xml:space="preserve">1</w:t>
      </w:r>
      <w:r>
        <w:rPr>
          <w:rStyle w:val="OperatorTok"/>
        </w:rPr>
        <w:t xml:space="preserve">$</w:t>
      </w:r>
      <w:r>
        <w:rPr>
          <w:rStyle w:val="NormalTok"/>
        </w:rPr>
        <w:t xml:space="preserve">SNP, </w:t>
      </w:r>
      <w:r>
        <w:rPr>
          <w:rStyle w:val="DataTypeTok"/>
        </w:rPr>
        <w:t xml:space="preserve">outcome =</w:t>
      </w:r>
      <w:r>
        <w:rPr>
          <w:rStyle w:val="NormalTok"/>
        </w:rPr>
        <w:t xml:space="preserve"> </w:t>
      </w:r>
      <w:r>
        <w:rPr>
          <w:rStyle w:val="DecValTok"/>
        </w:rPr>
        <w:t xml:space="preserve">7</w:t>
      </w:r>
      <w:r>
        <w:rPr>
          <w:rStyle w:val="NormalTok"/>
        </w:rPr>
        <w:t xml:space="preserve">)</w:t>
      </w:r>
      <w:r>
        <w:br/>
      </w:r>
      <w:r>
        <w:rPr>
          <w:rStyle w:val="KeywordTok"/>
        </w:rPr>
        <w:t xml:space="preserve">head</w:t>
      </w:r>
      <w:r>
        <w:rPr>
          <w:rStyle w:val="NormalTok"/>
        </w:rPr>
        <w:t xml:space="preserve">(outcome_</w:t>
      </w:r>
      <w:r>
        <w:rPr>
          <w:rStyle w:val="DecValTok"/>
        </w:rPr>
        <w:t xml:space="preserve">1</w:t>
      </w:r>
      <w:r>
        <w:rPr>
          <w:rStyle w:val="NormalTok"/>
        </w:rPr>
        <w:t xml:space="preserve">)</w:t>
      </w:r>
      <w:r>
        <w:br/>
      </w:r>
      <w:r>
        <w:rPr>
          <w:rStyle w:val="KeywordTok"/>
        </w:rPr>
        <w:t xml:space="preserve">dim</w:t>
      </w:r>
      <w:r>
        <w:rPr>
          <w:rStyle w:val="NormalTok"/>
        </w:rPr>
        <w:t xml:space="preserve">(outcome_</w:t>
      </w:r>
      <w:r>
        <w:rPr>
          <w:rStyle w:val="DecValTok"/>
        </w:rPr>
        <w:t xml:space="preserve">1</w:t>
      </w:r>
      <w:r>
        <w:rPr>
          <w:rStyle w:val="NormalTok"/>
        </w:rPr>
        <w:t xml:space="preserve">)</w:t>
      </w:r>
    </w:p>
    <w:p>
      <w:pPr>
        <w:pStyle w:val="FirstParagraph"/>
      </w:pPr>
      <w:r>
        <w:t xml:space="preserve">Next we have to harmonise the exposure and outcome data - meaning that the effect estimates are always on the same allele. e.g. we can see that the effect alleles are not always the same in the two studies:</w:t>
      </w:r>
    </w:p>
    <w:p>
      <w:pPr>
        <w:pStyle w:val="SourceCode"/>
      </w:pPr>
      <w:r>
        <w:rPr>
          <w:rStyle w:val="KeywordTok"/>
        </w:rPr>
        <w:t xml:space="preserve">merge</w:t>
      </w:r>
      <w:r>
        <w:rPr>
          <w:rStyle w:val="NormalTok"/>
        </w:rPr>
        <w:t xml:space="preserve">(</w:t>
      </w:r>
      <w:r>
        <w:br/>
      </w:r>
      <w:r>
        <w:rPr>
          <w:rStyle w:val="NormalTok"/>
        </w:rPr>
        <w:t xml:space="preserve">    </w:t>
      </w:r>
      <w:r>
        <w:rPr>
          <w:rStyle w:val="KeywordTok"/>
        </w:rPr>
        <w:t xml:space="preserve">subset</w:t>
      </w:r>
      <w:r>
        <w:rPr>
          <w:rStyle w:val="NormalTok"/>
        </w:rPr>
        <w:t xml:space="preserve">(exposure_</w:t>
      </w:r>
      <w:r>
        <w:rPr>
          <w:rStyle w:val="DecValTok"/>
        </w:rPr>
        <w:t xml:space="preserve">1</w:t>
      </w:r>
      <w:r>
        <w:rPr>
          <w:rStyle w:val="NormalTok"/>
        </w:rPr>
        <w:t xml:space="preserve">, </w:t>
      </w:r>
      <w:r>
        <w:rPr>
          <w:rStyle w:val="DataTypeTok"/>
        </w:rPr>
        <w:t xml:space="preserve">select=</w:t>
      </w:r>
      <w:r>
        <w:rPr>
          <w:rStyle w:val="KeywordTok"/>
        </w:rPr>
        <w:t xml:space="preserve">c</w:t>
      </w:r>
      <w:r>
        <w:rPr>
          <w:rStyle w:val="NormalTok"/>
        </w:rPr>
        <w:t xml:space="preserve">(SNP, effect_allele.exposure)),</w:t>
      </w:r>
      <w:r>
        <w:br/>
      </w:r>
      <w:r>
        <w:rPr>
          <w:rStyle w:val="NormalTok"/>
        </w:rPr>
        <w:t xml:space="preserve">    </w:t>
      </w:r>
      <w:r>
        <w:rPr>
          <w:rStyle w:val="KeywordTok"/>
        </w:rPr>
        <w:t xml:space="preserve">subset</w:t>
      </w:r>
      <w:r>
        <w:rPr>
          <w:rStyle w:val="NormalTok"/>
        </w:rPr>
        <w:t xml:space="preserve">(outcome_</w:t>
      </w:r>
      <w:r>
        <w:rPr>
          <w:rStyle w:val="DecValTok"/>
        </w:rPr>
        <w:t xml:space="preserve">1</w:t>
      </w:r>
      <w:r>
        <w:rPr>
          <w:rStyle w:val="NormalTok"/>
        </w:rPr>
        <w:t xml:space="preserve">, </w:t>
      </w:r>
      <w:r>
        <w:rPr>
          <w:rStyle w:val="DataTypeTok"/>
        </w:rPr>
        <w:t xml:space="preserve">select=</w:t>
      </w:r>
      <w:r>
        <w:rPr>
          <w:rStyle w:val="KeywordTok"/>
        </w:rPr>
        <w:t xml:space="preserve">c</w:t>
      </w:r>
      <w:r>
        <w:rPr>
          <w:rStyle w:val="NormalTok"/>
        </w:rPr>
        <w:t xml:space="preserve">(SNP, effect_allele.outcome))</w:t>
      </w:r>
      <w:r>
        <w:br/>
      </w:r>
      <w:r>
        <w:rPr>
          <w:rStyle w:val="NormalTok"/>
        </w:rPr>
        <w:t xml:space="preserve">)</w:t>
      </w:r>
    </w:p>
    <w:p>
      <w:pPr>
        <w:pStyle w:val="FirstParagraph"/>
      </w:pPr>
      <w:r>
        <w:t xml:space="preserve">Harmonise:</w:t>
      </w:r>
    </w:p>
    <w:p>
      <w:pPr>
        <w:pStyle w:val="SourceCode"/>
      </w:pPr>
      <w:r>
        <w:rPr>
          <w:rStyle w:val="NormalTok"/>
        </w:rPr>
        <w:t xml:space="preserve">dat_</w:t>
      </w:r>
      <w:r>
        <w:rPr>
          <w:rStyle w:val="DecValTok"/>
        </w:rPr>
        <w:t xml:space="preserve">1</w:t>
      </w:r>
      <w:r>
        <w:rPr>
          <w:rStyle w:val="NormalTok"/>
        </w:rPr>
        <w:t xml:space="preserve"> &lt;-</w:t>
      </w:r>
      <w:r>
        <w:rPr>
          <w:rStyle w:val="StringTok"/>
        </w:rPr>
        <w:t xml:space="preserve"> </w:t>
      </w:r>
      <w:r>
        <w:rPr>
          <w:rStyle w:val="KeywordTok"/>
        </w:rPr>
        <w:t xml:space="preserve">harmonise_data</w:t>
      </w:r>
      <w:r>
        <w:rPr>
          <w:rStyle w:val="NormalTok"/>
        </w:rPr>
        <w:t xml:space="preserve">(exposure_</w:t>
      </w:r>
      <w:r>
        <w:rPr>
          <w:rStyle w:val="DecValTok"/>
        </w:rPr>
        <w:t xml:space="preserve">1</w:t>
      </w:r>
      <w:r>
        <w:rPr>
          <w:rStyle w:val="NormalTok"/>
        </w:rPr>
        <w:t xml:space="preserve">, outcome_</w:t>
      </w:r>
      <w:r>
        <w:rPr>
          <w:rStyle w:val="DecValTok"/>
        </w:rPr>
        <w:t xml:space="preserve">1</w:t>
      </w:r>
      <w:r>
        <w:rPr>
          <w:rStyle w:val="NormalTok"/>
        </w:rPr>
        <w:t xml:space="preserve">)</w:t>
      </w:r>
      <w:r>
        <w:br/>
      </w:r>
      <w:r>
        <w:rPr>
          <w:rStyle w:val="KeywordTok"/>
        </w:rPr>
        <w:t xml:space="preserve">dim</w:t>
      </w:r>
      <w:r>
        <w:rPr>
          <w:rStyle w:val="NormalTok"/>
        </w:rPr>
        <w:t xml:space="preserve">(dat_</w:t>
      </w:r>
      <w:r>
        <w:rPr>
          <w:rStyle w:val="DecValTok"/>
        </w:rPr>
        <w:t xml:space="preserve">1</w:t>
      </w:r>
      <w:r>
        <w:rPr>
          <w:rStyle w:val="NormalTok"/>
        </w:rPr>
        <w:t xml:space="preserve">)</w:t>
      </w:r>
      <w:r>
        <w:br/>
      </w:r>
      <w:r>
        <w:rPr>
          <w:rStyle w:val="KeywordTok"/>
        </w:rPr>
        <w:t xml:space="preserve">table</w:t>
      </w:r>
      <w:r>
        <w:rPr>
          <w:rStyle w:val="NormalTok"/>
        </w:rPr>
        <w:t xml:space="preserve">(dat_</w:t>
      </w:r>
      <w:r>
        <w:rPr>
          <w:rStyle w:val="DecValTok"/>
        </w:rPr>
        <w:t xml:space="preserve">1</w:t>
      </w:r>
      <w:r>
        <w:rPr>
          <w:rStyle w:val="OperatorTok"/>
        </w:rPr>
        <w:t xml:space="preserve">$</w:t>
      </w:r>
      <w:r>
        <w:rPr>
          <w:rStyle w:val="NormalTok"/>
        </w:rPr>
        <w:t xml:space="preserve">mr_keep)</w:t>
      </w:r>
    </w:p>
    <w:p>
      <w:pPr>
        <w:pStyle w:val="FirstParagraph"/>
      </w:pPr>
      <w:r>
        <w:rPr>
          <w:b/>
        </w:rPr>
        <w:t xml:space="preserve">DISCUSS: What has happened here - why are only 25 SNPs being retained for MR analysis?</w:t>
      </w:r>
    </w:p>
    <w:p>
      <w:pPr>
        <w:pStyle w:val="BodyText"/>
      </w:pPr>
      <w:r>
        <w:t xml:space="preserve">We can now perform MR analysis on this harmonised dataset using the IVW method</w:t>
      </w:r>
    </w:p>
    <w:p>
      <w:pPr>
        <w:pStyle w:val="SourceCode"/>
      </w:pPr>
      <w:r>
        <w:rPr>
          <w:rStyle w:val="NormalTok"/>
        </w:rPr>
        <w:t xml:space="preserve">res_</w:t>
      </w:r>
      <w:r>
        <w:rPr>
          <w:rStyle w:val="DecValTok"/>
        </w:rPr>
        <w:t xml:space="preserve">1</w:t>
      </w:r>
      <w:r>
        <w:rPr>
          <w:rStyle w:val="NormalTok"/>
        </w:rPr>
        <w:t xml:space="preserve"> &lt;-</w:t>
      </w:r>
      <w:r>
        <w:rPr>
          <w:rStyle w:val="StringTok"/>
        </w:rPr>
        <w:t xml:space="preserve"> </w:t>
      </w:r>
      <w:r>
        <w:rPr>
          <w:rStyle w:val="KeywordTok"/>
        </w:rPr>
        <w:t xml:space="preserve">mr</w:t>
      </w:r>
      <w:r>
        <w:rPr>
          <w:rStyle w:val="NormalTok"/>
        </w:rPr>
        <w:t xml:space="preserve">(dat_</w:t>
      </w:r>
      <w:r>
        <w:rPr>
          <w:rStyle w:val="DecValTok"/>
        </w:rPr>
        <w:t xml:space="preserve">1</w:t>
      </w:r>
      <w:r>
        <w:rPr>
          <w:rStyle w:val="NormalTok"/>
        </w:rPr>
        <w:t xml:space="preserve">, </w:t>
      </w:r>
      <w:r>
        <w:rPr>
          <w:rStyle w:val="DataTypeTok"/>
        </w:rPr>
        <w:t xml:space="preserve">method_list=</w:t>
      </w:r>
      <w:r>
        <w:rPr>
          <w:rStyle w:val="StringTok"/>
        </w:rPr>
        <w:t xml:space="preserve">"mr_ivw"</w:t>
      </w:r>
      <w:r>
        <w:rPr>
          <w:rStyle w:val="NormalTok"/>
        </w:rPr>
        <w:t xml:space="preserve">)</w:t>
      </w:r>
      <w:r>
        <w:br/>
      </w:r>
      <w:r>
        <w:rPr>
          <w:rStyle w:val="NormalTok"/>
        </w:rPr>
        <w:t xml:space="preserve">res_</w:t>
      </w:r>
      <w:r>
        <w:rPr>
          <w:rStyle w:val="DecValTok"/>
        </w:rPr>
        <w:t xml:space="preserve">1</w:t>
      </w:r>
    </w:p>
    <w:p>
      <w:pPr>
        <w:pStyle w:val="FirstParagraph"/>
      </w:pPr>
      <w:r>
        <w:t xml:space="preserve">Is there evidence for heterogeneity?</w:t>
      </w:r>
    </w:p>
    <w:p>
      <w:pPr>
        <w:pStyle w:val="SourceCode"/>
      </w:pPr>
      <w:r>
        <w:rPr>
          <w:rStyle w:val="KeywordTok"/>
        </w:rPr>
        <w:t xml:space="preserve">mr_heterogeneity</w:t>
      </w:r>
      <w:r>
        <w:rPr>
          <w:rStyle w:val="NormalTok"/>
        </w:rPr>
        <w:t xml:space="preserve">(dat_</w:t>
      </w:r>
      <w:r>
        <w:rPr>
          <w:rStyle w:val="DecValTok"/>
        </w:rPr>
        <w:t xml:space="preserve">1</w:t>
      </w:r>
      <w:r>
        <w:rPr>
          <w:rStyle w:val="NormalTok"/>
        </w:rPr>
        <w:t xml:space="preserve">, </w:t>
      </w:r>
      <w:r>
        <w:rPr>
          <w:rStyle w:val="DataTypeTok"/>
        </w:rPr>
        <w:t xml:space="preserve">method_list=</w:t>
      </w:r>
      <w:r>
        <w:rPr>
          <w:rStyle w:val="StringTok"/>
        </w:rPr>
        <w:t xml:space="preserve">"mr_ivw"</w:t>
      </w:r>
      <w:r>
        <w:rPr>
          <w:rStyle w:val="NormalTok"/>
        </w:rPr>
        <w:t xml:space="preserve">)</w:t>
      </w:r>
    </w:p>
    <w:p>
      <w:pPr>
        <w:pStyle w:val="FirstParagraph"/>
      </w:pPr>
      <w:r>
        <w:t xml:space="preserve">It looks like there is substantial heterogeneity. Let’s plot the results</w:t>
      </w:r>
    </w:p>
    <w:p>
      <w:pPr>
        <w:pStyle w:val="SourceCode"/>
      </w:pPr>
      <w:r>
        <w:rPr>
          <w:rStyle w:val="KeywordTok"/>
        </w:rPr>
        <w:t xml:space="preserve">mr_scatter_plot</w:t>
      </w:r>
      <w:r>
        <w:rPr>
          <w:rStyle w:val="NormalTok"/>
        </w:rPr>
        <w:t xml:space="preserve">(res_</w:t>
      </w:r>
      <w:r>
        <w:rPr>
          <w:rStyle w:val="DecValTok"/>
        </w:rPr>
        <w:t xml:space="preserve">1</w:t>
      </w:r>
      <w:r>
        <w:rPr>
          <w:rStyle w:val="NormalTok"/>
        </w:rPr>
        <w:t xml:space="preserve">, dat_</w:t>
      </w:r>
      <w:r>
        <w:rPr>
          <w:rStyle w:val="DecValTok"/>
        </w:rPr>
        <w:t xml:space="preserve">1</w:t>
      </w:r>
      <w:r>
        <w:rPr>
          <w:rStyle w:val="NormalTok"/>
        </w:rPr>
        <w:t xml:space="preserve">)</w:t>
      </w:r>
      <w:r>
        <w:br/>
      </w:r>
      <w:r>
        <w:rPr>
          <w:rStyle w:val="KeywordTok"/>
        </w:rPr>
        <w:t xml:space="preserve">mr_forest_plot</w:t>
      </w:r>
      <w:r>
        <w:rPr>
          <w:rStyle w:val="NormalTok"/>
        </w:rPr>
        <w:t xml:space="preserve">(</w:t>
      </w:r>
      <w:r>
        <w:rPr>
          <w:rStyle w:val="KeywordTok"/>
        </w:rPr>
        <w:t xml:space="preserve">mr_singlesnp</w:t>
      </w:r>
      <w:r>
        <w:rPr>
          <w:rStyle w:val="NormalTok"/>
        </w:rPr>
        <w:t xml:space="preserve">(dat_</w:t>
      </w:r>
      <w:r>
        <w:rPr>
          <w:rStyle w:val="DecValTok"/>
        </w:rPr>
        <w:t xml:space="preserve">1</w:t>
      </w:r>
      <w:r>
        <w:rPr>
          <w:rStyle w:val="NormalTok"/>
        </w:rPr>
        <w:t xml:space="preserve">, </w:t>
      </w:r>
      <w:r>
        <w:rPr>
          <w:rStyle w:val="DataTypeTok"/>
        </w:rPr>
        <w:t xml:space="preserve">all_method=</w:t>
      </w:r>
      <w:r>
        <w:rPr>
          <w:rStyle w:val="StringTok"/>
        </w:rPr>
        <w:t xml:space="preserve">"mr_ivw"</w:t>
      </w:r>
      <w:r>
        <w:rPr>
          <w:rStyle w:val="NormalTok"/>
        </w:rPr>
        <w:t xml:space="preserve">))</w:t>
      </w:r>
    </w:p>
    <w:p>
      <w:pPr>
        <w:pStyle w:val="FirstParagraph"/>
      </w:pPr>
      <w:r>
        <w:t xml:space="preserve">We can try running a few sensitivity analyses</w:t>
      </w:r>
    </w:p>
    <w:p>
      <w:pPr>
        <w:pStyle w:val="SourceCode"/>
      </w:pPr>
      <w:r>
        <w:rPr>
          <w:rStyle w:val="NormalTok"/>
        </w:rPr>
        <w:t xml:space="preserve">sens_</w:t>
      </w:r>
      <w:r>
        <w:rPr>
          <w:rStyle w:val="DecValTok"/>
        </w:rPr>
        <w:t xml:space="preserve">1</w:t>
      </w:r>
      <w:r>
        <w:rPr>
          <w:rStyle w:val="NormalTok"/>
        </w:rPr>
        <w:t xml:space="preserve"> &lt;-</w:t>
      </w:r>
      <w:r>
        <w:rPr>
          <w:rStyle w:val="StringTok"/>
        </w:rPr>
        <w:t xml:space="preserve"> </w:t>
      </w:r>
      <w:r>
        <w:rPr>
          <w:rStyle w:val="KeywordTok"/>
        </w:rPr>
        <w:t xml:space="preserve">mr</w:t>
      </w:r>
      <w:r>
        <w:rPr>
          <w:rStyle w:val="NormalTok"/>
        </w:rPr>
        <w:t xml:space="preserve">(dat_</w:t>
      </w:r>
      <w:r>
        <w:rPr>
          <w:rStyle w:val="DecValTok"/>
        </w:rPr>
        <w:t xml:space="preserve">1</w:t>
      </w:r>
      <w:r>
        <w:rPr>
          <w:rStyle w:val="NormalTok"/>
        </w:rPr>
        <w:t xml:space="preserve">, </w:t>
      </w:r>
      <w:r>
        <w:rPr>
          <w:rStyle w:val="DataTypeTok"/>
        </w:rPr>
        <w:t xml:space="preserve">method_list=</w:t>
      </w:r>
      <w:r>
        <w:rPr>
          <w:rStyle w:val="KeywordTok"/>
        </w:rPr>
        <w:t xml:space="preserve">c</w:t>
      </w:r>
      <w:r>
        <w:rPr>
          <w:rStyle w:val="NormalTok"/>
        </w:rPr>
        <w:t xml:space="preserve">(</w:t>
      </w:r>
      <w:r>
        <w:rPr>
          <w:rStyle w:val="StringTok"/>
        </w:rPr>
        <w:t xml:space="preserve">"mr_ivw"</w:t>
      </w:r>
      <w:r>
        <w:rPr>
          <w:rStyle w:val="NormalTok"/>
        </w:rPr>
        <w:t xml:space="preserve">, </w:t>
      </w:r>
      <w:r>
        <w:rPr>
          <w:rStyle w:val="StringTok"/>
        </w:rPr>
        <w:t xml:space="preserve">"mr_weighted_median"</w:t>
      </w:r>
      <w:r>
        <w:rPr>
          <w:rStyle w:val="NormalTok"/>
        </w:rPr>
        <w:t xml:space="preserve">, </w:t>
      </w:r>
      <w:r>
        <w:rPr>
          <w:rStyle w:val="StringTok"/>
        </w:rPr>
        <w:t xml:space="preserve">"mr_egger_regression"</w:t>
      </w:r>
      <w:r>
        <w:rPr>
          <w:rStyle w:val="NormalTok"/>
        </w:rPr>
        <w:t xml:space="preserve">, </w:t>
      </w:r>
      <w:r>
        <w:rPr>
          <w:rStyle w:val="StringTok"/>
        </w:rPr>
        <w:t xml:space="preserve">"mr_weighted_mode"</w:t>
      </w:r>
      <w:r>
        <w:rPr>
          <w:rStyle w:val="NormalTok"/>
        </w:rPr>
        <w:t xml:space="preserve">))</w:t>
      </w:r>
      <w:r>
        <w:br/>
      </w:r>
      <w:r>
        <w:rPr>
          <w:rStyle w:val="NormalTok"/>
        </w:rPr>
        <w:t xml:space="preserve">sens_</w:t>
      </w:r>
      <w:r>
        <w:rPr>
          <w:rStyle w:val="DecValTok"/>
        </w:rPr>
        <w:t xml:space="preserve">1</w:t>
      </w:r>
      <w:r>
        <w:br/>
      </w:r>
      <w:r>
        <w:rPr>
          <w:rStyle w:val="KeywordTok"/>
        </w:rPr>
        <w:t xml:space="preserve">mr_scatter_plot</w:t>
      </w:r>
      <w:r>
        <w:rPr>
          <w:rStyle w:val="NormalTok"/>
        </w:rPr>
        <w:t xml:space="preserve">(sens_</w:t>
      </w:r>
      <w:r>
        <w:rPr>
          <w:rStyle w:val="DecValTok"/>
        </w:rPr>
        <w:t xml:space="preserve">1</w:t>
      </w:r>
      <w:r>
        <w:rPr>
          <w:rStyle w:val="NormalTok"/>
        </w:rPr>
        <w:t xml:space="preserve">, dat_</w:t>
      </w:r>
      <w:r>
        <w:rPr>
          <w:rStyle w:val="DecValTok"/>
        </w:rPr>
        <w:t xml:space="preserve">1</w:t>
      </w:r>
      <w:r>
        <w:rPr>
          <w:rStyle w:val="NormalTok"/>
        </w:rPr>
        <w:t xml:space="preserve">)</w:t>
      </w:r>
    </w:p>
    <w:p>
      <w:pPr>
        <w:pStyle w:val="FirstParagraph"/>
      </w:pPr>
      <w:r>
        <w:rPr>
          <w:b/>
        </w:rPr>
        <w:t xml:space="preserve">DISCUSS: How do we interpret the results now?</w:t>
      </w:r>
    </w:p>
    <w:p>
      <w:r>
        <w:pict>
          <v:rect style="width:0;height:1.5pt" o:hralign="center" o:hrstd="t" o:hr="t"/>
        </w:pict>
      </w:r>
    </w:p>
    <w:p>
      <w:pPr>
        <w:pStyle w:val="Heading3"/>
      </w:pPr>
      <w:bookmarkStart w:id="39" w:name="ldl-cholesterol-on-alzheimers-disease"/>
      <w:r>
        <w:t xml:space="preserve">2. LDL cholesterol on Alzheimer’s disease</w:t>
      </w:r>
      <w:bookmarkEnd w:id="39"/>
    </w:p>
    <w:p>
      <w:pPr>
        <w:pStyle w:val="FirstParagraph"/>
      </w:pPr>
      <w:r>
        <w:t xml:space="preserve">We use this example to illustrate how outliers can make big influences on IVW analysis.</w:t>
      </w:r>
    </w:p>
    <w:p>
      <w:pPr>
        <w:pStyle w:val="SourceCode"/>
      </w:pPr>
      <w:r>
        <w:br/>
      </w:r>
      <w:r>
        <w:rPr>
          <w:rStyle w:val="CommentTok"/>
        </w:rPr>
        <w:t xml:space="preserve"># The study ID for LDL cholesterol in the GLGC GWAS is 300</w:t>
      </w:r>
      <w:r>
        <w:br/>
      </w:r>
      <w:r>
        <w:rPr>
          <w:rStyle w:val="NormalTok"/>
        </w:rPr>
        <w:t xml:space="preserve">exposure_</w:t>
      </w:r>
      <w:r>
        <w:rPr>
          <w:rStyle w:val="DecValTok"/>
        </w:rPr>
        <w:t xml:space="preserve">2</w:t>
      </w:r>
      <w:r>
        <w:rPr>
          <w:rStyle w:val="NormalTok"/>
        </w:rPr>
        <w:t xml:space="preserve"> &lt;-</w:t>
      </w:r>
      <w:r>
        <w:rPr>
          <w:rStyle w:val="StringTok"/>
        </w:rPr>
        <w:t xml:space="preserve"> </w:t>
      </w:r>
      <w:r>
        <w:rPr>
          <w:rStyle w:val="KeywordTok"/>
        </w:rPr>
        <w:t xml:space="preserve">extract_instruments</w:t>
      </w:r>
      <w:r>
        <w:rPr>
          <w:rStyle w:val="NormalTok"/>
        </w:rPr>
        <w:t xml:space="preserve">(</w:t>
      </w:r>
      <w:r>
        <w:rPr>
          <w:rStyle w:val="DecValTok"/>
        </w:rPr>
        <w:t xml:space="preserve">300</w:t>
      </w:r>
      <w:r>
        <w:rPr>
          <w:rStyle w:val="NormalTok"/>
        </w:rPr>
        <w:t xml:space="preserve">)</w:t>
      </w:r>
      <w:r>
        <w:br/>
      </w:r>
      <w:r>
        <w:br/>
      </w:r>
      <w:r>
        <w:rPr>
          <w:rStyle w:val="CommentTok"/>
        </w:rPr>
        <w:t xml:space="preserve"># Extract those SNPs from the IGAP Alzheimer's disease study (2013)</w:t>
      </w:r>
      <w:r>
        <w:br/>
      </w:r>
      <w:r>
        <w:rPr>
          <w:rStyle w:val="NormalTok"/>
        </w:rPr>
        <w:t xml:space="preserve">outcome_</w:t>
      </w:r>
      <w:r>
        <w:rPr>
          <w:rStyle w:val="DecValTok"/>
        </w:rPr>
        <w:t xml:space="preserve">2</w:t>
      </w:r>
      <w:r>
        <w:rPr>
          <w:rStyle w:val="NormalTok"/>
        </w:rPr>
        <w:t xml:space="preserve"> &lt;-</w:t>
      </w:r>
      <w:r>
        <w:rPr>
          <w:rStyle w:val="StringTok"/>
        </w:rPr>
        <w:t xml:space="preserve"> </w:t>
      </w:r>
      <w:r>
        <w:rPr>
          <w:rStyle w:val="KeywordTok"/>
        </w:rPr>
        <w:t xml:space="preserve">extract_outcome_data</w:t>
      </w:r>
      <w:r>
        <w:rPr>
          <w:rStyle w:val="NormalTok"/>
        </w:rPr>
        <w:t xml:space="preserve">(exposure_</w:t>
      </w:r>
      <w:r>
        <w:rPr>
          <w:rStyle w:val="DecValTok"/>
        </w:rPr>
        <w:t xml:space="preserve">2</w:t>
      </w:r>
      <w:r>
        <w:rPr>
          <w:rStyle w:val="OperatorTok"/>
        </w:rPr>
        <w:t xml:space="preserve">$</w:t>
      </w:r>
      <w:r>
        <w:rPr>
          <w:rStyle w:val="NormalTok"/>
        </w:rPr>
        <w:t xml:space="preserve">SNP, </w:t>
      </w:r>
      <w:r>
        <w:rPr>
          <w:rStyle w:val="DecValTok"/>
        </w:rPr>
        <w:t xml:space="preserve">297</w:t>
      </w:r>
      <w:r>
        <w:rPr>
          <w:rStyle w:val="NormalTok"/>
        </w:rPr>
        <w:t xml:space="preserve">)</w:t>
      </w:r>
      <w:r>
        <w:br/>
      </w:r>
      <w:r>
        <w:br/>
      </w:r>
      <w:r>
        <w:rPr>
          <w:rStyle w:val="CommentTok"/>
        </w:rPr>
        <w:t xml:space="preserve"># Harmonise</w:t>
      </w:r>
      <w:r>
        <w:br/>
      </w:r>
      <w:r>
        <w:rPr>
          <w:rStyle w:val="NormalTok"/>
        </w:rPr>
        <w:t xml:space="preserve">dat_</w:t>
      </w:r>
      <w:r>
        <w:rPr>
          <w:rStyle w:val="DecValTok"/>
        </w:rPr>
        <w:t xml:space="preserve">2</w:t>
      </w:r>
      <w:r>
        <w:rPr>
          <w:rStyle w:val="NormalTok"/>
        </w:rPr>
        <w:t xml:space="preserve"> &lt;-</w:t>
      </w:r>
      <w:r>
        <w:rPr>
          <w:rStyle w:val="StringTok"/>
        </w:rPr>
        <w:t xml:space="preserve"> </w:t>
      </w:r>
      <w:r>
        <w:rPr>
          <w:rStyle w:val="KeywordTok"/>
        </w:rPr>
        <w:t xml:space="preserve">harmonise_data</w:t>
      </w:r>
      <w:r>
        <w:rPr>
          <w:rStyle w:val="NormalTok"/>
        </w:rPr>
        <w:t xml:space="preserve">(exposure_</w:t>
      </w:r>
      <w:r>
        <w:rPr>
          <w:rStyle w:val="DecValTok"/>
        </w:rPr>
        <w:t xml:space="preserve">2</w:t>
      </w:r>
      <w:r>
        <w:rPr>
          <w:rStyle w:val="NormalTok"/>
        </w:rPr>
        <w:t xml:space="preserve">, outcome_</w:t>
      </w:r>
      <w:r>
        <w:rPr>
          <w:rStyle w:val="DecValTok"/>
        </w:rPr>
        <w:t xml:space="preserve">2</w:t>
      </w:r>
      <w:r>
        <w:rPr>
          <w:rStyle w:val="NormalTok"/>
        </w:rPr>
        <w:t xml:space="preserve">)</w:t>
      </w:r>
      <w:r>
        <w:br/>
      </w:r>
      <w:r>
        <w:br/>
      </w:r>
      <w:r>
        <w:rPr>
          <w:rStyle w:val="NormalTok"/>
        </w:rPr>
        <w:t xml:space="preserve">res_</w:t>
      </w:r>
      <w:r>
        <w:rPr>
          <w:rStyle w:val="DecValTok"/>
        </w:rPr>
        <w:t xml:space="preserve">2</w:t>
      </w:r>
      <w:r>
        <w:rPr>
          <w:rStyle w:val="NormalTok"/>
        </w:rPr>
        <w:t xml:space="preserve"> &lt;-</w:t>
      </w:r>
      <w:r>
        <w:rPr>
          <w:rStyle w:val="StringTok"/>
        </w:rPr>
        <w:t xml:space="preserve"> </w:t>
      </w:r>
      <w:r>
        <w:rPr>
          <w:rStyle w:val="KeywordTok"/>
        </w:rPr>
        <w:t xml:space="preserve">mr</w:t>
      </w:r>
      <w:r>
        <w:rPr>
          <w:rStyle w:val="NormalTok"/>
        </w:rPr>
        <w:t xml:space="preserve">(dat_</w:t>
      </w:r>
      <w:r>
        <w:rPr>
          <w:rStyle w:val="DecValTok"/>
        </w:rPr>
        <w:t xml:space="preserve">2</w:t>
      </w:r>
      <w:r>
        <w:rPr>
          <w:rStyle w:val="NormalTok"/>
        </w:rPr>
        <w:t xml:space="preserve">)</w:t>
      </w:r>
      <w:r>
        <w:br/>
      </w:r>
      <w:r>
        <w:rPr>
          <w:rStyle w:val="KeywordTok"/>
        </w:rPr>
        <w:t xml:space="preserve">mr_scatter_plot</w:t>
      </w:r>
      <w:r>
        <w:rPr>
          <w:rStyle w:val="NormalTok"/>
        </w:rPr>
        <w:t xml:space="preserve">(res_</w:t>
      </w:r>
      <w:r>
        <w:rPr>
          <w:rStyle w:val="DecValTok"/>
        </w:rPr>
        <w:t xml:space="preserve">2</w:t>
      </w:r>
      <w:r>
        <w:rPr>
          <w:rStyle w:val="NormalTok"/>
        </w:rPr>
        <w:t xml:space="preserve">, dat_</w:t>
      </w:r>
      <w:r>
        <w:rPr>
          <w:rStyle w:val="DecValTok"/>
        </w:rPr>
        <w:t xml:space="preserve">2</w:t>
      </w:r>
      <w:r>
        <w:rPr>
          <w:rStyle w:val="NormalTok"/>
        </w:rPr>
        <w:t xml:space="preserve">)</w:t>
      </w:r>
    </w:p>
    <w:p>
      <w:pPr>
        <w:pStyle w:val="FirstParagraph"/>
      </w:pPr>
      <w:r>
        <w:t xml:space="preserve">We can use the RadialMR R package to detect outliers</w:t>
      </w:r>
    </w:p>
    <w:p>
      <w:pPr>
        <w:pStyle w:val="SourceCode"/>
      </w:pPr>
      <w:r>
        <w:rPr>
          <w:rStyle w:val="KeywordTok"/>
        </w:rPr>
        <w:t xml:space="preserve">library</w:t>
      </w:r>
      <w:r>
        <w:rPr>
          <w:rStyle w:val="NormalTok"/>
        </w:rPr>
        <w:t xml:space="preserve">(RadialMR)</w:t>
      </w:r>
      <w:r>
        <w:br/>
      </w:r>
      <w:r>
        <w:rPr>
          <w:rStyle w:val="NormalTok"/>
        </w:rPr>
        <w:t xml:space="preserve">dat_</w:t>
      </w:r>
      <w:r>
        <w:rPr>
          <w:rStyle w:val="DecValTok"/>
        </w:rPr>
        <w:t xml:space="preserve">2</w:t>
      </w:r>
      <w:r>
        <w:rPr>
          <w:rStyle w:val="NormalTok"/>
        </w:rPr>
        <w:t xml:space="preserve">_radial &lt;-</w:t>
      </w:r>
      <w:r>
        <w:rPr>
          <w:rStyle w:val="StringTok"/>
        </w:rPr>
        <w:t xml:space="preserve"> </w:t>
      </w:r>
      <w:r>
        <w:rPr>
          <w:rStyle w:val="KeywordTok"/>
        </w:rPr>
        <w:t xml:space="preserve">format_radial</w:t>
      </w:r>
      <w:r>
        <w:rPr>
          <w:rStyle w:val="NormalTok"/>
        </w:rPr>
        <w:t xml:space="preserve">(</w:t>
      </w:r>
      <w:r>
        <w:rPr>
          <w:rStyle w:val="DataTypeTok"/>
        </w:rPr>
        <w:t xml:space="preserve">BXG =</w:t>
      </w:r>
      <w:r>
        <w:rPr>
          <w:rStyle w:val="NormalTok"/>
        </w:rPr>
        <w:t xml:space="preserve"> dat_</w:t>
      </w:r>
      <w:r>
        <w:rPr>
          <w:rStyle w:val="DecValTok"/>
        </w:rPr>
        <w:t xml:space="preserve">2</w:t>
      </w:r>
      <w:r>
        <w:rPr>
          <w:rStyle w:val="OperatorTok"/>
        </w:rPr>
        <w:t xml:space="preserve">$</w:t>
      </w:r>
      <w:r>
        <w:rPr>
          <w:rStyle w:val="NormalTok"/>
        </w:rPr>
        <w:t xml:space="preserve">beta.exposure, </w:t>
      </w:r>
      <w:r>
        <w:rPr>
          <w:rStyle w:val="DataTypeTok"/>
        </w:rPr>
        <w:t xml:space="preserve">BYG =</w:t>
      </w:r>
      <w:r>
        <w:rPr>
          <w:rStyle w:val="NormalTok"/>
        </w:rPr>
        <w:t xml:space="preserve"> dat_</w:t>
      </w:r>
      <w:r>
        <w:rPr>
          <w:rStyle w:val="DecValTok"/>
        </w:rPr>
        <w:t xml:space="preserve">2</w:t>
      </w:r>
      <w:r>
        <w:rPr>
          <w:rStyle w:val="OperatorTok"/>
        </w:rPr>
        <w:t xml:space="preserve">$</w:t>
      </w:r>
      <w:r>
        <w:rPr>
          <w:rStyle w:val="NormalTok"/>
        </w:rPr>
        <w:t xml:space="preserve">beta.outcome, </w:t>
      </w:r>
      <w:r>
        <w:rPr>
          <w:rStyle w:val="DataTypeTok"/>
        </w:rPr>
        <w:t xml:space="preserve">seBXG =</w:t>
      </w:r>
      <w:r>
        <w:rPr>
          <w:rStyle w:val="NormalTok"/>
        </w:rPr>
        <w:t xml:space="preserve"> dat_</w:t>
      </w:r>
      <w:r>
        <w:rPr>
          <w:rStyle w:val="DecValTok"/>
        </w:rPr>
        <w:t xml:space="preserve">2</w:t>
      </w:r>
      <w:r>
        <w:rPr>
          <w:rStyle w:val="OperatorTok"/>
        </w:rPr>
        <w:t xml:space="preserve">$</w:t>
      </w:r>
      <w:r>
        <w:rPr>
          <w:rStyle w:val="NormalTok"/>
        </w:rPr>
        <w:t xml:space="preserve">se.exposure, </w:t>
      </w:r>
      <w:r>
        <w:rPr>
          <w:rStyle w:val="DataTypeTok"/>
        </w:rPr>
        <w:t xml:space="preserve">seBYG =</w:t>
      </w:r>
      <w:r>
        <w:rPr>
          <w:rStyle w:val="NormalTok"/>
        </w:rPr>
        <w:t xml:space="preserve"> dat_</w:t>
      </w:r>
      <w:r>
        <w:rPr>
          <w:rStyle w:val="DecValTok"/>
        </w:rPr>
        <w:t xml:space="preserve">2</w:t>
      </w:r>
      <w:r>
        <w:rPr>
          <w:rStyle w:val="OperatorTok"/>
        </w:rPr>
        <w:t xml:space="preserve">$</w:t>
      </w:r>
      <w:r>
        <w:rPr>
          <w:rStyle w:val="NormalTok"/>
        </w:rPr>
        <w:t xml:space="preserve">se.outcome, </w:t>
      </w:r>
      <w:r>
        <w:rPr>
          <w:rStyle w:val="DataTypeTok"/>
        </w:rPr>
        <w:t xml:space="preserve">RSID=</w:t>
      </w:r>
      <w:r>
        <w:rPr>
          <w:rStyle w:val="NormalTok"/>
        </w:rPr>
        <w:t xml:space="preserve">dat_</w:t>
      </w:r>
      <w:r>
        <w:rPr>
          <w:rStyle w:val="DecValTok"/>
        </w:rPr>
        <w:t xml:space="preserve">2</w:t>
      </w:r>
      <w:r>
        <w:rPr>
          <w:rStyle w:val="OperatorTok"/>
        </w:rPr>
        <w:t xml:space="preserve">$</w:t>
      </w:r>
      <w:r>
        <w:rPr>
          <w:rStyle w:val="NormalTok"/>
        </w:rPr>
        <w:t xml:space="preserve">SNP)</w:t>
      </w:r>
      <w:r>
        <w:br/>
      </w:r>
      <w:r>
        <w:br/>
      </w:r>
      <w:r>
        <w:rPr>
          <w:rStyle w:val="NormalTok"/>
        </w:rPr>
        <w:t xml:space="preserve">ivwradial_</w:t>
      </w:r>
      <w:r>
        <w:rPr>
          <w:rStyle w:val="DecValTok"/>
        </w:rPr>
        <w:t xml:space="preserve">2</w:t>
      </w:r>
      <w:r>
        <w:rPr>
          <w:rStyle w:val="NormalTok"/>
        </w:rPr>
        <w:t xml:space="preserve"> &lt;-</w:t>
      </w:r>
      <w:r>
        <w:rPr>
          <w:rStyle w:val="StringTok"/>
        </w:rPr>
        <w:t xml:space="preserve"> </w:t>
      </w:r>
      <w:r>
        <w:rPr>
          <w:rStyle w:val="KeywordTok"/>
        </w:rPr>
        <w:t xml:space="preserve">ivw_radial</w:t>
      </w:r>
      <w:r>
        <w:rPr>
          <w:rStyle w:val="NormalTok"/>
        </w:rPr>
        <w:t xml:space="preserve">(dat_</w:t>
      </w:r>
      <w:r>
        <w:rPr>
          <w:rStyle w:val="DecValTok"/>
        </w:rPr>
        <w:t xml:space="preserve">2</w:t>
      </w:r>
      <w:r>
        <w:rPr>
          <w:rStyle w:val="NormalTok"/>
        </w:rPr>
        <w:t xml:space="preserve">_radial, </w:t>
      </w:r>
      <w:r>
        <w:rPr>
          <w:rStyle w:val="DataTypeTok"/>
        </w:rPr>
        <w:t xml:space="preserve">weights=</w:t>
      </w:r>
      <w:r>
        <w:rPr>
          <w:rStyle w:val="DecValTok"/>
        </w:rPr>
        <w:t xml:space="preserve">1</w:t>
      </w:r>
      <w:r>
        <w:rPr>
          <w:rStyle w:val="NormalTok"/>
        </w:rPr>
        <w:t xml:space="preserve">)</w:t>
      </w:r>
      <w:r>
        <w:br/>
      </w:r>
      <w:r>
        <w:rPr>
          <w:rStyle w:val="NormalTok"/>
        </w:rPr>
        <w:t xml:space="preserve">ivwradial_</w:t>
      </w:r>
      <w:r>
        <w:rPr>
          <w:rStyle w:val="DecValTok"/>
        </w:rPr>
        <w:t xml:space="preserve">2</w:t>
      </w:r>
      <w:r>
        <w:rPr>
          <w:rStyle w:val="OperatorTok"/>
        </w:rPr>
        <w:t xml:space="preserve">$</w:t>
      </w:r>
      <w:r>
        <w:rPr>
          <w:rStyle w:val="NormalTok"/>
        </w:rPr>
        <w:t xml:space="preserve">outliers</w:t>
      </w:r>
    </w:p>
    <w:p>
      <w:pPr>
        <w:pStyle w:val="FirstParagraph"/>
      </w:pPr>
      <w:r>
        <w:t xml:space="preserve">Remove the outliers and re-analyse</w:t>
      </w:r>
    </w:p>
    <w:p>
      <w:pPr>
        <w:pStyle w:val="SourceCode"/>
      </w:pPr>
      <w:r>
        <w:rPr>
          <w:rStyle w:val="NormalTok"/>
        </w:rPr>
        <w:t xml:space="preserve">res_</w:t>
      </w:r>
      <w:r>
        <w:rPr>
          <w:rStyle w:val="DecValTok"/>
        </w:rPr>
        <w:t xml:space="preserve">2</w:t>
      </w:r>
      <w:r>
        <w:rPr>
          <w:rStyle w:val="NormalTok"/>
        </w:rPr>
        <w:t xml:space="preserve">_o &lt;-</w:t>
      </w:r>
      <w:r>
        <w:rPr>
          <w:rStyle w:val="StringTok"/>
        </w:rPr>
        <w:t xml:space="preserve"> </w:t>
      </w:r>
      <w:r>
        <w:rPr>
          <w:rStyle w:val="KeywordTok"/>
        </w:rPr>
        <w:t xml:space="preserve">mr</w:t>
      </w:r>
      <w:r>
        <w:rPr>
          <w:rStyle w:val="NormalTok"/>
        </w:rPr>
        <w:t xml:space="preserve">(</w:t>
      </w:r>
      <w:r>
        <w:rPr>
          <w:rStyle w:val="KeywordTok"/>
        </w:rPr>
        <w:t xml:space="preserve">subset</w:t>
      </w:r>
      <w:r>
        <w:rPr>
          <w:rStyle w:val="NormalTok"/>
        </w:rPr>
        <w:t xml:space="preserve">(dat_</w:t>
      </w:r>
      <w:r>
        <w:rPr>
          <w:rStyle w:val="DecValTok"/>
        </w:rPr>
        <w:t xml:space="preserve">2</w:t>
      </w:r>
      <w:r>
        <w:rPr>
          <w:rStyle w:val="NormalTok"/>
        </w:rPr>
        <w:t xml:space="preserve">, </w:t>
      </w:r>
      <w:r>
        <w:rPr>
          <w:rStyle w:val="OperatorTok"/>
        </w:rPr>
        <w:t xml:space="preserve">!</w:t>
      </w:r>
      <w:r>
        <w:rPr>
          <w:rStyle w:val="NormalTok"/>
        </w:rPr>
        <w:t xml:space="preserve">SNP </w:t>
      </w:r>
      <w:r>
        <w:rPr>
          <w:rStyle w:val="OperatorTok"/>
        </w:rPr>
        <w:t xml:space="preserve">%in%</w:t>
      </w:r>
      <w:r>
        <w:rPr>
          <w:rStyle w:val="StringTok"/>
        </w:rPr>
        <w:t xml:space="preserve"> </w:t>
      </w:r>
      <w:r>
        <w:rPr>
          <w:rStyle w:val="NormalTok"/>
        </w:rPr>
        <w:t xml:space="preserve">ivwradial_</w:t>
      </w:r>
      <w:r>
        <w:rPr>
          <w:rStyle w:val="DecValTok"/>
        </w:rPr>
        <w:t xml:space="preserve">2</w:t>
      </w:r>
      <w:r>
        <w:rPr>
          <w:rStyle w:val="OperatorTok"/>
        </w:rPr>
        <w:t xml:space="preserve">$</w:t>
      </w:r>
      <w:r>
        <w:rPr>
          <w:rStyle w:val="NormalTok"/>
        </w:rPr>
        <w:t xml:space="preserve">outliers</w:t>
      </w:r>
      <w:r>
        <w:rPr>
          <w:rStyle w:val="OperatorTok"/>
        </w:rPr>
        <w:t xml:space="preserve">$</w:t>
      </w:r>
      <w:r>
        <w:rPr>
          <w:rStyle w:val="NormalTok"/>
        </w:rPr>
        <w:t xml:space="preserve">SNP))</w:t>
      </w:r>
      <w:r>
        <w:br/>
      </w:r>
      <w:r>
        <w:rPr>
          <w:rStyle w:val="NormalTok"/>
        </w:rPr>
        <w:t xml:space="preserve">res_</w:t>
      </w:r>
      <w:r>
        <w:rPr>
          <w:rStyle w:val="DecValTok"/>
        </w:rPr>
        <w:t xml:space="preserve">2</w:t>
      </w:r>
      <w:r>
        <w:br/>
      </w:r>
      <w:r>
        <w:rPr>
          <w:rStyle w:val="NormalTok"/>
        </w:rPr>
        <w:t xml:space="preserve">res_</w:t>
      </w:r>
      <w:r>
        <w:rPr>
          <w:rStyle w:val="DecValTok"/>
        </w:rPr>
        <w:t xml:space="preserve">2</w:t>
      </w:r>
      <w:r>
        <w:rPr>
          <w:rStyle w:val="NormalTok"/>
        </w:rPr>
        <w:t xml:space="preserve">_o</w:t>
      </w:r>
      <w:r>
        <w:br/>
      </w:r>
      <w:r>
        <w:rPr>
          <w:rStyle w:val="KeywordTok"/>
        </w:rPr>
        <w:t xml:space="preserve">mr_scatter_plot</w:t>
      </w:r>
      <w:r>
        <w:rPr>
          <w:rStyle w:val="NormalTok"/>
        </w:rPr>
        <w:t xml:space="preserve">(res_</w:t>
      </w:r>
      <w:r>
        <w:rPr>
          <w:rStyle w:val="DecValTok"/>
        </w:rPr>
        <w:t xml:space="preserve">2</w:t>
      </w:r>
      <w:r>
        <w:rPr>
          <w:rStyle w:val="NormalTok"/>
        </w:rPr>
        <w:t xml:space="preserve">_o, </w:t>
      </w:r>
      <w:r>
        <w:rPr>
          <w:rStyle w:val="KeywordTok"/>
        </w:rPr>
        <w:t xml:space="preserve">subset</w:t>
      </w:r>
      <w:r>
        <w:rPr>
          <w:rStyle w:val="NormalTok"/>
        </w:rPr>
        <w:t xml:space="preserve">(dat_</w:t>
      </w:r>
      <w:r>
        <w:rPr>
          <w:rStyle w:val="DecValTok"/>
        </w:rPr>
        <w:t xml:space="preserve">2</w:t>
      </w:r>
      <w:r>
        <w:rPr>
          <w:rStyle w:val="NormalTok"/>
        </w:rPr>
        <w:t xml:space="preserve">, </w:t>
      </w:r>
      <w:r>
        <w:rPr>
          <w:rStyle w:val="OperatorTok"/>
        </w:rPr>
        <w:t xml:space="preserve">!</w:t>
      </w:r>
      <w:r>
        <w:rPr>
          <w:rStyle w:val="NormalTok"/>
        </w:rPr>
        <w:t xml:space="preserve">SNP </w:t>
      </w:r>
      <w:r>
        <w:rPr>
          <w:rStyle w:val="OperatorTok"/>
        </w:rPr>
        <w:t xml:space="preserve">%in%</w:t>
      </w:r>
      <w:r>
        <w:rPr>
          <w:rStyle w:val="StringTok"/>
        </w:rPr>
        <w:t xml:space="preserve"> </w:t>
      </w:r>
      <w:r>
        <w:rPr>
          <w:rStyle w:val="NormalTok"/>
        </w:rPr>
        <w:t xml:space="preserve">ivwradial_</w:t>
      </w:r>
      <w:r>
        <w:rPr>
          <w:rStyle w:val="DecValTok"/>
        </w:rPr>
        <w:t xml:space="preserve">2</w:t>
      </w:r>
      <w:r>
        <w:rPr>
          <w:rStyle w:val="OperatorTok"/>
        </w:rPr>
        <w:t xml:space="preserve">$</w:t>
      </w:r>
      <w:r>
        <w:rPr>
          <w:rStyle w:val="NormalTok"/>
        </w:rPr>
        <w:t xml:space="preserve">outliers</w:t>
      </w:r>
      <w:r>
        <w:rPr>
          <w:rStyle w:val="OperatorTok"/>
        </w:rPr>
        <w:t xml:space="preserve">$</w:t>
      </w:r>
      <w:r>
        <w:rPr>
          <w:rStyle w:val="NormalTok"/>
        </w:rPr>
        <w:t xml:space="preserve">SNP))</w:t>
      </w:r>
    </w:p>
    <w:p>
      <w:pPr>
        <w:pStyle w:val="FirstParagraph"/>
      </w:pPr>
      <w:r>
        <w:rPr>
          <w:b/>
        </w:rPr>
        <w:t xml:space="preserve">DISCUSS: How do the results compare before and after outlier removal?</w:t>
      </w:r>
      <w:r>
        <w:t xml:space="preserve"> </w:t>
      </w:r>
      <w:r>
        <w:rPr>
          <w:b/>
        </w:rPr>
        <w:t xml:space="preserve">DISCUSS: What could bias the results aside from pleiotropy etc?</w:t>
      </w:r>
    </w:p>
    <w:p>
      <w:r>
        <w:pict>
          <v:rect style="width:0;height:1.5pt" o:hralign="center" o:hrstd="t" o:hr="t"/>
        </w:pict>
      </w:r>
    </w:p>
    <w:p>
      <w:pPr>
        <w:pStyle w:val="Heading3"/>
      </w:pPr>
      <w:bookmarkStart w:id="40" w:name="education-and-intelligence"/>
      <w:r>
        <w:t xml:space="preserve">3. Education and intelligence</w:t>
      </w:r>
      <w:bookmarkEnd w:id="40"/>
    </w:p>
    <w:p>
      <w:pPr>
        <w:pStyle w:val="FirstParagraph"/>
      </w:pPr>
      <w:r>
        <w:t xml:space="preserve">Much debate over the extent to which education influences intelligence and vice versa. The following two exercises reproduce (using slightly older data) the analyses performed by</w:t>
      </w:r>
      <w:r>
        <w:t xml:space="preserve"> </w:t>
      </w:r>
      <w:hyperlink r:id="rId41">
        <w:r>
          <w:rPr>
            <w:rStyle w:val="Hyperlink"/>
          </w:rPr>
          <w:t xml:space="preserve">Anderson et al 2018</w:t>
        </w:r>
      </w:hyperlink>
      <w:r>
        <w:t xml:space="preserve">. We can perform a bi-directional MR analysis, where we estimate the effects of education on intelligence, and then separately the effect of intelligence on education.</w:t>
      </w:r>
    </w:p>
    <w:p>
      <w:pPr>
        <w:pStyle w:val="BodyText"/>
      </w:pPr>
      <w:r>
        <w:t xml:space="preserve">The MR-Base IDs for educational attainment and intelligence are</w:t>
      </w:r>
      <w:r>
        <w:t xml:space="preserve"> </w:t>
      </w:r>
      <w:r>
        <w:rPr>
          <w:rStyle w:val="VerbatimChar"/>
        </w:rPr>
        <w:t xml:space="preserve">1001</w:t>
      </w:r>
      <w:r>
        <w:t xml:space="preserve"> </w:t>
      </w:r>
      <w:r>
        <w:t xml:space="preserve">and</w:t>
      </w:r>
      <w:r>
        <w:t xml:space="preserve"> </w:t>
      </w:r>
      <w:r>
        <w:rPr>
          <w:rStyle w:val="VerbatimChar"/>
        </w:rPr>
        <w:t xml:space="preserve">UKB-a:196</w:t>
      </w:r>
      <w:r>
        <w:t xml:space="preserve">, respectively</w:t>
      </w:r>
    </w:p>
    <w:p>
      <w:pPr>
        <w:pStyle w:val="BodyText"/>
      </w:pPr>
      <w:r>
        <w:t xml:space="preserve">First do MR of education on intelligence</w:t>
      </w:r>
    </w:p>
    <w:p>
      <w:pPr>
        <w:pStyle w:val="SourceCode"/>
      </w:pPr>
      <w:r>
        <w:rPr>
          <w:rStyle w:val="NormalTok"/>
        </w:rPr>
        <w:t xml:space="preserve">exposure_3a &lt;-</w:t>
      </w:r>
      <w:r>
        <w:rPr>
          <w:rStyle w:val="StringTok"/>
        </w:rPr>
        <w:t xml:space="preserve"> </w:t>
      </w:r>
      <w:r>
        <w:rPr>
          <w:rStyle w:val="KeywordTok"/>
        </w:rPr>
        <w:t xml:space="preserve">extract_instruments</w:t>
      </w:r>
      <w:r>
        <w:rPr>
          <w:rStyle w:val="NormalTok"/>
        </w:rPr>
        <w:t xml:space="preserve">(</w:t>
      </w:r>
      <w:r>
        <w:rPr>
          <w:rStyle w:val="DecValTok"/>
        </w:rPr>
        <w:t xml:space="preserve">1001</w:t>
      </w:r>
      <w:r>
        <w:rPr>
          <w:rStyle w:val="NormalTok"/>
        </w:rPr>
        <w:t xml:space="preserve">)</w:t>
      </w:r>
      <w:r>
        <w:br/>
      </w:r>
      <w:r>
        <w:rPr>
          <w:rStyle w:val="NormalTok"/>
        </w:rPr>
        <w:t xml:space="preserve">outcome_3a &lt;-</w:t>
      </w:r>
      <w:r>
        <w:rPr>
          <w:rStyle w:val="StringTok"/>
        </w:rPr>
        <w:t xml:space="preserve"> </w:t>
      </w:r>
      <w:r>
        <w:rPr>
          <w:rStyle w:val="KeywordTok"/>
        </w:rPr>
        <w:t xml:space="preserve">extract_outcome_data</w:t>
      </w:r>
      <w:r>
        <w:rPr>
          <w:rStyle w:val="NormalTok"/>
        </w:rPr>
        <w:t xml:space="preserve">(exposure_3a</w:t>
      </w:r>
      <w:r>
        <w:rPr>
          <w:rStyle w:val="OperatorTok"/>
        </w:rPr>
        <w:t xml:space="preserve">$</w:t>
      </w:r>
      <w:r>
        <w:rPr>
          <w:rStyle w:val="NormalTok"/>
        </w:rPr>
        <w:t xml:space="preserve">SNP, </w:t>
      </w:r>
      <w:r>
        <w:rPr>
          <w:rStyle w:val="StringTok"/>
        </w:rPr>
        <w:t xml:space="preserve">"UKB-a:196"</w:t>
      </w:r>
      <w:r>
        <w:rPr>
          <w:rStyle w:val="NormalTok"/>
        </w:rPr>
        <w:t xml:space="preserve">)</w:t>
      </w:r>
      <w:r>
        <w:br/>
      </w:r>
      <w:r>
        <w:rPr>
          <w:rStyle w:val="NormalTok"/>
        </w:rPr>
        <w:t xml:space="preserve">dat_3a &lt;-</w:t>
      </w:r>
      <w:r>
        <w:rPr>
          <w:rStyle w:val="StringTok"/>
        </w:rPr>
        <w:t xml:space="preserve"> </w:t>
      </w:r>
      <w:r>
        <w:rPr>
          <w:rStyle w:val="KeywordTok"/>
        </w:rPr>
        <w:t xml:space="preserve">harmonise_data</w:t>
      </w:r>
      <w:r>
        <w:rPr>
          <w:rStyle w:val="NormalTok"/>
        </w:rPr>
        <w:t xml:space="preserve">(exposure_3a, outcome_3a)</w:t>
      </w:r>
      <w:r>
        <w:br/>
      </w:r>
      <w:r>
        <w:rPr>
          <w:rStyle w:val="KeywordTok"/>
        </w:rPr>
        <w:t xml:space="preserve">mr</w:t>
      </w:r>
      <w:r>
        <w:rPr>
          <w:rStyle w:val="NormalTok"/>
        </w:rPr>
        <w:t xml:space="preserve">(dat_3a)</w:t>
      </w:r>
    </w:p>
    <w:p>
      <w:pPr>
        <w:pStyle w:val="FirstParagraph"/>
      </w:pPr>
      <w:r>
        <w:t xml:space="preserve">Now do the reverse, intelligence on education:</w:t>
      </w:r>
    </w:p>
    <w:p>
      <w:pPr>
        <w:pStyle w:val="SourceCode"/>
      </w:pPr>
      <w:r>
        <w:rPr>
          <w:rStyle w:val="NormalTok"/>
        </w:rPr>
        <w:t xml:space="preserve">exposure_3b &lt;-</w:t>
      </w:r>
      <w:r>
        <w:rPr>
          <w:rStyle w:val="StringTok"/>
        </w:rPr>
        <w:t xml:space="preserve"> </w:t>
      </w:r>
      <w:r>
        <w:rPr>
          <w:rStyle w:val="KeywordTok"/>
        </w:rPr>
        <w:t xml:space="preserve">extract_instruments</w:t>
      </w:r>
      <w:r>
        <w:rPr>
          <w:rStyle w:val="NormalTok"/>
        </w:rPr>
        <w:t xml:space="preserve">(</w:t>
      </w:r>
      <w:r>
        <w:rPr>
          <w:rStyle w:val="StringTok"/>
        </w:rPr>
        <w:t xml:space="preserve">"UKB-a:196"</w:t>
      </w:r>
      <w:r>
        <w:rPr>
          <w:rStyle w:val="NormalTok"/>
        </w:rPr>
        <w:t xml:space="preserve">)</w:t>
      </w:r>
      <w:r>
        <w:br/>
      </w:r>
      <w:r>
        <w:rPr>
          <w:rStyle w:val="NormalTok"/>
        </w:rPr>
        <w:t xml:space="preserve">outcome_3b &lt;-</w:t>
      </w:r>
      <w:r>
        <w:rPr>
          <w:rStyle w:val="StringTok"/>
        </w:rPr>
        <w:t xml:space="preserve"> </w:t>
      </w:r>
      <w:r>
        <w:rPr>
          <w:rStyle w:val="KeywordTok"/>
        </w:rPr>
        <w:t xml:space="preserve">extract_outcome_data</w:t>
      </w:r>
      <w:r>
        <w:rPr>
          <w:rStyle w:val="NormalTok"/>
        </w:rPr>
        <w:t xml:space="preserve">(exposure_3b</w:t>
      </w:r>
      <w:r>
        <w:rPr>
          <w:rStyle w:val="OperatorTok"/>
        </w:rPr>
        <w:t xml:space="preserve">$</w:t>
      </w:r>
      <w:r>
        <w:rPr>
          <w:rStyle w:val="NormalTok"/>
        </w:rPr>
        <w:t xml:space="preserve">SNP, </w:t>
      </w:r>
      <w:r>
        <w:rPr>
          <w:rStyle w:val="DecValTok"/>
        </w:rPr>
        <w:t xml:space="preserve">1001</w:t>
      </w:r>
      <w:r>
        <w:rPr>
          <w:rStyle w:val="NormalTok"/>
        </w:rPr>
        <w:t xml:space="preserve">)</w:t>
      </w:r>
      <w:r>
        <w:br/>
      </w:r>
      <w:r>
        <w:rPr>
          <w:rStyle w:val="NormalTok"/>
        </w:rPr>
        <w:t xml:space="preserve">dat_3b &lt;-</w:t>
      </w:r>
      <w:r>
        <w:rPr>
          <w:rStyle w:val="StringTok"/>
        </w:rPr>
        <w:t xml:space="preserve"> </w:t>
      </w:r>
      <w:r>
        <w:rPr>
          <w:rStyle w:val="KeywordTok"/>
        </w:rPr>
        <w:t xml:space="preserve">harmonise_data</w:t>
      </w:r>
      <w:r>
        <w:rPr>
          <w:rStyle w:val="NormalTok"/>
        </w:rPr>
        <w:t xml:space="preserve">(exposure_3b, outcome_3b)</w:t>
      </w:r>
      <w:r>
        <w:br/>
      </w:r>
      <w:r>
        <w:rPr>
          <w:rStyle w:val="KeywordTok"/>
        </w:rPr>
        <w:t xml:space="preserve">mr</w:t>
      </w:r>
      <w:r>
        <w:rPr>
          <w:rStyle w:val="NormalTok"/>
        </w:rPr>
        <w:t xml:space="preserve">(dat_3b)</w:t>
      </w:r>
    </w:p>
    <w:p>
      <w:pPr>
        <w:pStyle w:val="FirstParagraph"/>
      </w:pPr>
      <w:r>
        <w:t xml:space="preserve">There are clearly very large effects in both directions. However, suppose that education is influeced by intelligence, and all the education instruments are actually just intelligence instruments - isn’t a strong education-intelligence association exactly as we would expect? i.e. because we already know that the</w:t>
      </w:r>
      <w:r>
        <w:t xml:space="preserve"> </w:t>
      </w:r>
      <w:r>
        <w:t xml:space="preserve">‘</w:t>
      </w:r>
      <w:r>
        <w:t xml:space="preserve">education SNPs</w:t>
      </w:r>
      <w:r>
        <w:t xml:space="preserve">’</w:t>
      </w:r>
      <w:r>
        <w:t xml:space="preserve"> </w:t>
      </w:r>
      <w:r>
        <w:t xml:space="preserve">will have big effects on intelligence.</w:t>
      </w:r>
    </w:p>
    <w:p>
      <w:pPr>
        <w:pStyle w:val="BodyText"/>
      </w:pPr>
      <w:r>
        <w:t xml:space="preserve">We can test the extent to which these SNPs are likely to be influencing education first and intelligence second, or vice versa. We do this by comparing the variance explained by the SNPs in the exposure against the outcome. We expect valid instruments to explain more variance in the exposure than the outcome.</w:t>
      </w:r>
    </w:p>
    <w:p>
      <w:pPr>
        <w:pStyle w:val="SourceCode"/>
      </w:pPr>
      <w:r>
        <w:rPr>
          <w:rStyle w:val="NormalTok"/>
        </w:rPr>
        <w:t xml:space="preserve">dat_3a</w:t>
      </w:r>
      <w:r>
        <w:rPr>
          <w:rStyle w:val="OperatorTok"/>
        </w:rPr>
        <w:t xml:space="preserve">$</w:t>
      </w:r>
      <w:r>
        <w:rPr>
          <w:rStyle w:val="NormalTok"/>
        </w:rPr>
        <w:t xml:space="preserve">units.outcome &lt;-</w:t>
      </w:r>
      <w:r>
        <w:rPr>
          <w:rStyle w:val="StringTok"/>
        </w:rPr>
        <w:t xml:space="preserve"> "SD"</w:t>
      </w:r>
      <w:r>
        <w:br/>
      </w:r>
      <w:r>
        <w:rPr>
          <w:rStyle w:val="NormalTok"/>
        </w:rPr>
        <w:t xml:space="preserve">dat_3a &lt;-</w:t>
      </w:r>
      <w:r>
        <w:rPr>
          <w:rStyle w:val="StringTok"/>
        </w:rPr>
        <w:t xml:space="preserve"> </w:t>
      </w:r>
      <w:r>
        <w:rPr>
          <w:rStyle w:val="KeywordTok"/>
        </w:rPr>
        <w:t xml:space="preserve">steiger_filtering</w:t>
      </w:r>
      <w:r>
        <w:rPr>
          <w:rStyle w:val="NormalTok"/>
        </w:rPr>
        <w:t xml:space="preserve">(dat_3a)</w:t>
      </w:r>
      <w:r>
        <w:br/>
      </w:r>
      <w:r>
        <w:rPr>
          <w:rStyle w:val="NormalTok"/>
        </w:rPr>
        <w:t xml:space="preserve">dat_3b</w:t>
      </w:r>
      <w:r>
        <w:rPr>
          <w:rStyle w:val="OperatorTok"/>
        </w:rPr>
        <w:t xml:space="preserve">$</w:t>
      </w:r>
      <w:r>
        <w:rPr>
          <w:rStyle w:val="NormalTok"/>
        </w:rPr>
        <w:t xml:space="preserve">units.exposure &lt;-</w:t>
      </w:r>
      <w:r>
        <w:rPr>
          <w:rStyle w:val="StringTok"/>
        </w:rPr>
        <w:t xml:space="preserve"> "SD"</w:t>
      </w:r>
      <w:r>
        <w:br/>
      </w:r>
      <w:r>
        <w:rPr>
          <w:rStyle w:val="NormalTok"/>
        </w:rPr>
        <w:t xml:space="preserve">dat_3b &lt;-</w:t>
      </w:r>
      <w:r>
        <w:rPr>
          <w:rStyle w:val="StringTok"/>
        </w:rPr>
        <w:t xml:space="preserve"> </w:t>
      </w:r>
      <w:r>
        <w:rPr>
          <w:rStyle w:val="KeywordTok"/>
        </w:rPr>
        <w:t xml:space="preserve">steiger_filtering</w:t>
      </w:r>
      <w:r>
        <w:rPr>
          <w:rStyle w:val="NormalTok"/>
        </w:rPr>
        <w:t xml:space="preserve">(dat_3b)</w:t>
      </w:r>
      <w:r>
        <w:br/>
      </w:r>
      <w:r>
        <w:br/>
      </w:r>
      <w:r>
        <w:br/>
      </w:r>
      <w:r>
        <w:rPr>
          <w:rStyle w:val="CommentTok"/>
        </w:rPr>
        <w:t xml:space="preserve"># How many education SNPs influence education first</w:t>
      </w:r>
      <w:r>
        <w:br/>
      </w:r>
      <w:r>
        <w:rPr>
          <w:rStyle w:val="KeywordTok"/>
        </w:rPr>
        <w:t xml:space="preserve">table</w:t>
      </w:r>
      <w:r>
        <w:rPr>
          <w:rStyle w:val="NormalTok"/>
        </w:rPr>
        <w:t xml:space="preserve">(dat_3a</w:t>
      </w:r>
      <w:r>
        <w:rPr>
          <w:rStyle w:val="OperatorTok"/>
        </w:rPr>
        <w:t xml:space="preserve">$</w:t>
      </w:r>
      <w:r>
        <w:rPr>
          <w:rStyle w:val="NormalTok"/>
        </w:rPr>
        <w:t xml:space="preserve">steiger_dir)</w:t>
      </w:r>
      <w:r>
        <w:br/>
      </w:r>
      <w:r>
        <w:br/>
      </w:r>
      <w:r>
        <w:rPr>
          <w:rStyle w:val="CommentTok"/>
        </w:rPr>
        <w:t xml:space="preserve"># How many intelligence SNPs influence intelligence first</w:t>
      </w:r>
      <w:r>
        <w:br/>
      </w:r>
      <w:r>
        <w:rPr>
          <w:rStyle w:val="KeywordTok"/>
        </w:rPr>
        <w:t xml:space="preserve">table</w:t>
      </w:r>
      <w:r>
        <w:rPr>
          <w:rStyle w:val="NormalTok"/>
        </w:rPr>
        <w:t xml:space="preserve">(dat_3b</w:t>
      </w:r>
      <w:r>
        <w:rPr>
          <w:rStyle w:val="OperatorTok"/>
        </w:rPr>
        <w:t xml:space="preserve">$</w:t>
      </w:r>
      <w:r>
        <w:rPr>
          <w:rStyle w:val="NormalTok"/>
        </w:rPr>
        <w:t xml:space="preserve">steiger_dir)</w:t>
      </w:r>
    </w:p>
    <w:p>
      <w:pPr>
        <w:pStyle w:val="FirstParagraph"/>
      </w:pPr>
      <w:r>
        <w:t xml:space="preserve">Let’s re-estimate the education-intelligence association, excluding SNPs that appear to influence intelligence first</w:t>
      </w:r>
    </w:p>
    <w:p>
      <w:pPr>
        <w:pStyle w:val="SourceCode"/>
      </w:pPr>
      <w:r>
        <w:rPr>
          <w:rStyle w:val="KeywordTok"/>
        </w:rPr>
        <w:t xml:space="preserve">mr</w:t>
      </w:r>
      <w:r>
        <w:rPr>
          <w:rStyle w:val="NormalTok"/>
        </w:rPr>
        <w:t xml:space="preserve">(dat_3a)</w:t>
      </w:r>
      <w:r>
        <w:br/>
      </w:r>
      <w:r>
        <w:rPr>
          <w:rStyle w:val="KeywordTok"/>
        </w:rPr>
        <w:t xml:space="preserve">mr</w:t>
      </w:r>
      <w:r>
        <w:rPr>
          <w:rStyle w:val="NormalTok"/>
        </w:rPr>
        <w:t xml:space="preserve">(</w:t>
      </w:r>
      <w:r>
        <w:rPr>
          <w:rStyle w:val="KeywordTok"/>
        </w:rPr>
        <w:t xml:space="preserve">subset</w:t>
      </w:r>
      <w:r>
        <w:rPr>
          <w:rStyle w:val="NormalTok"/>
        </w:rPr>
        <w:t xml:space="preserve">(dat_3a, steiger_dir))</w:t>
      </w:r>
    </w:p>
    <w:p>
      <w:pPr>
        <w:pStyle w:val="FirstParagraph"/>
      </w:pPr>
      <w:r>
        <w:t xml:space="preserve">We see that an effect remains, but it is almost halved from the original raw analysis.</w:t>
      </w:r>
    </w:p>
    <w:p>
      <w:r>
        <w:pict>
          <v:rect style="width:0;height:1.5pt" o:hralign="center" o:hrstd="t" o:hr="t"/>
        </w:pict>
      </w:r>
    </w:p>
    <w:p>
      <w:pPr>
        <w:pStyle w:val="Heading3"/>
      </w:pPr>
      <w:bookmarkStart w:id="42" w:name="Xb61032dcb4e1d0be822336b86f458ac304e933e"/>
      <w:r>
        <w:t xml:space="preserve">4. Multivariable analysis of LDL, HDL and triglycerides on CHD</w:t>
      </w:r>
      <w:bookmarkEnd w:id="42"/>
    </w:p>
    <w:p>
      <w:pPr>
        <w:pStyle w:val="FirstParagraph"/>
      </w:pPr>
      <w:r>
        <w:t xml:space="preserve">A major motivator for MR is to identify traits that we can intervene on for beneficial outcomes. The genetic influences on lipids are shared amongst the various subtypes, so it is difficult to gauge the specificity of the result from an MR analysis.</w:t>
      </w:r>
    </w:p>
    <w:p>
      <w:pPr>
        <w:pStyle w:val="BodyText"/>
      </w:pPr>
      <w:r>
        <w:t xml:space="preserve">We can improve on single MR analyses by perform multivariable MR analysis, estimating the joint influences of several lipid traits on risk of coronary heart disease</w:t>
      </w:r>
      <w:r>
        <w:t xml:space="preserve"> </w:t>
      </w:r>
      <w:hyperlink r:id="rId43">
        <w:r>
          <w:rPr>
            <w:rStyle w:val="Hyperlink"/>
          </w:rPr>
          <w:t xml:space="preserve">Burgess and Thompson 2015</w:t>
        </w:r>
      </w:hyperlink>
      <w:r>
        <w:t xml:space="preserve">.</w:t>
      </w:r>
    </w:p>
    <w:p>
      <w:pPr>
        <w:pStyle w:val="BodyText"/>
      </w:pPr>
      <w:r>
        <w:t xml:space="preserve">We will analyse LDL cholesterol (300), HDL cholesterol (299) and triglycerides (302) on CHD (7)</w:t>
      </w:r>
    </w:p>
    <w:p>
      <w:pPr>
        <w:pStyle w:val="BodyText"/>
      </w:pPr>
      <w:r>
        <w:t xml:space="preserve">First let’s look at the univariate analyses</w:t>
      </w:r>
    </w:p>
    <w:p>
      <w:pPr>
        <w:pStyle w:val="SourceCode"/>
      </w:pPr>
      <w:r>
        <w:rPr>
          <w:rStyle w:val="NormalTok"/>
        </w:rPr>
        <w:t xml:space="preserve">exposure_4a &lt;-</w:t>
      </w:r>
      <w:r>
        <w:rPr>
          <w:rStyle w:val="StringTok"/>
        </w:rPr>
        <w:t xml:space="preserve"> </w:t>
      </w:r>
      <w:r>
        <w:rPr>
          <w:rStyle w:val="KeywordTok"/>
        </w:rPr>
        <w:t xml:space="preserve">extract_instruments</w:t>
      </w:r>
      <w:r>
        <w:rPr>
          <w:rStyle w:val="NormalTok"/>
        </w:rPr>
        <w:t xml:space="preserve">(</w:t>
      </w:r>
      <w:r>
        <w:rPr>
          <w:rStyle w:val="DecValTok"/>
        </w:rPr>
        <w:t xml:space="preserve">299</w:t>
      </w:r>
      <w:r>
        <w:rPr>
          <w:rStyle w:val="NormalTok"/>
        </w:rPr>
        <w:t xml:space="preserve">)</w:t>
      </w:r>
      <w:r>
        <w:br/>
      </w:r>
      <w:r>
        <w:rPr>
          <w:rStyle w:val="NormalTok"/>
        </w:rPr>
        <w:t xml:space="preserve">outcome_4a &lt;-</w:t>
      </w:r>
      <w:r>
        <w:rPr>
          <w:rStyle w:val="StringTok"/>
        </w:rPr>
        <w:t xml:space="preserve"> </w:t>
      </w:r>
      <w:r>
        <w:rPr>
          <w:rStyle w:val="KeywordTok"/>
        </w:rPr>
        <w:t xml:space="preserve">extract_outcome_data</w:t>
      </w:r>
      <w:r>
        <w:rPr>
          <w:rStyle w:val="NormalTok"/>
        </w:rPr>
        <w:t xml:space="preserve">(exposure_4a</w:t>
      </w:r>
      <w:r>
        <w:rPr>
          <w:rStyle w:val="OperatorTok"/>
        </w:rPr>
        <w:t xml:space="preserve">$</w:t>
      </w:r>
      <w:r>
        <w:rPr>
          <w:rStyle w:val="NormalTok"/>
        </w:rPr>
        <w:t xml:space="preserve">SNP, </w:t>
      </w:r>
      <w:r>
        <w:rPr>
          <w:rStyle w:val="DecValTok"/>
        </w:rPr>
        <w:t xml:space="preserve">7</w:t>
      </w:r>
      <w:r>
        <w:rPr>
          <w:rStyle w:val="NormalTok"/>
        </w:rPr>
        <w:t xml:space="preserve">)</w:t>
      </w:r>
      <w:r>
        <w:br/>
      </w:r>
      <w:r>
        <w:rPr>
          <w:rStyle w:val="NormalTok"/>
        </w:rPr>
        <w:t xml:space="preserve">dat_4a &lt;-</w:t>
      </w:r>
      <w:r>
        <w:rPr>
          <w:rStyle w:val="StringTok"/>
        </w:rPr>
        <w:t xml:space="preserve"> </w:t>
      </w:r>
      <w:r>
        <w:rPr>
          <w:rStyle w:val="KeywordTok"/>
        </w:rPr>
        <w:t xml:space="preserve">harmonise_data</w:t>
      </w:r>
      <w:r>
        <w:rPr>
          <w:rStyle w:val="NormalTok"/>
        </w:rPr>
        <w:t xml:space="preserve">(exposure_4a, outcome_4a)</w:t>
      </w:r>
      <w:r>
        <w:br/>
      </w:r>
      <w:r>
        <w:br/>
      </w:r>
      <w:r>
        <w:rPr>
          <w:rStyle w:val="NormalTok"/>
        </w:rPr>
        <w:t xml:space="preserve">exposure_4b &lt;-</w:t>
      </w:r>
      <w:r>
        <w:rPr>
          <w:rStyle w:val="StringTok"/>
        </w:rPr>
        <w:t xml:space="preserve"> </w:t>
      </w:r>
      <w:r>
        <w:rPr>
          <w:rStyle w:val="KeywordTok"/>
        </w:rPr>
        <w:t xml:space="preserve">extract_instruments</w:t>
      </w:r>
      <w:r>
        <w:rPr>
          <w:rStyle w:val="NormalTok"/>
        </w:rPr>
        <w:t xml:space="preserve">(</w:t>
      </w:r>
      <w:r>
        <w:rPr>
          <w:rStyle w:val="DecValTok"/>
        </w:rPr>
        <w:t xml:space="preserve">300</w:t>
      </w:r>
      <w:r>
        <w:rPr>
          <w:rStyle w:val="NormalTok"/>
        </w:rPr>
        <w:t xml:space="preserve">)</w:t>
      </w:r>
      <w:r>
        <w:br/>
      </w:r>
      <w:r>
        <w:rPr>
          <w:rStyle w:val="NormalTok"/>
        </w:rPr>
        <w:t xml:space="preserve">outcome_4b &lt;-</w:t>
      </w:r>
      <w:r>
        <w:rPr>
          <w:rStyle w:val="StringTok"/>
        </w:rPr>
        <w:t xml:space="preserve"> </w:t>
      </w:r>
      <w:r>
        <w:rPr>
          <w:rStyle w:val="KeywordTok"/>
        </w:rPr>
        <w:t xml:space="preserve">extract_outcome_data</w:t>
      </w:r>
      <w:r>
        <w:rPr>
          <w:rStyle w:val="NormalTok"/>
        </w:rPr>
        <w:t xml:space="preserve">(exposure_4b</w:t>
      </w:r>
      <w:r>
        <w:rPr>
          <w:rStyle w:val="OperatorTok"/>
        </w:rPr>
        <w:t xml:space="preserve">$</w:t>
      </w:r>
      <w:r>
        <w:rPr>
          <w:rStyle w:val="NormalTok"/>
        </w:rPr>
        <w:t xml:space="preserve">SNP, </w:t>
      </w:r>
      <w:r>
        <w:rPr>
          <w:rStyle w:val="DecValTok"/>
        </w:rPr>
        <w:t xml:space="preserve">7</w:t>
      </w:r>
      <w:r>
        <w:rPr>
          <w:rStyle w:val="NormalTok"/>
        </w:rPr>
        <w:t xml:space="preserve">)</w:t>
      </w:r>
      <w:r>
        <w:br/>
      </w:r>
      <w:r>
        <w:rPr>
          <w:rStyle w:val="NormalTok"/>
        </w:rPr>
        <w:t xml:space="preserve">dat_4b &lt;-</w:t>
      </w:r>
      <w:r>
        <w:rPr>
          <w:rStyle w:val="StringTok"/>
        </w:rPr>
        <w:t xml:space="preserve"> </w:t>
      </w:r>
      <w:r>
        <w:rPr>
          <w:rStyle w:val="KeywordTok"/>
        </w:rPr>
        <w:t xml:space="preserve">harmonise_data</w:t>
      </w:r>
      <w:r>
        <w:rPr>
          <w:rStyle w:val="NormalTok"/>
        </w:rPr>
        <w:t xml:space="preserve">(exposure_4b, outcome_4b)</w:t>
      </w:r>
      <w:r>
        <w:br/>
      </w:r>
      <w:r>
        <w:br/>
      </w:r>
      <w:r>
        <w:rPr>
          <w:rStyle w:val="NormalTok"/>
        </w:rPr>
        <w:t xml:space="preserve">exposure_4c &lt;-</w:t>
      </w:r>
      <w:r>
        <w:rPr>
          <w:rStyle w:val="StringTok"/>
        </w:rPr>
        <w:t xml:space="preserve"> </w:t>
      </w:r>
      <w:r>
        <w:rPr>
          <w:rStyle w:val="KeywordTok"/>
        </w:rPr>
        <w:t xml:space="preserve">extract_instruments</w:t>
      </w:r>
      <w:r>
        <w:rPr>
          <w:rStyle w:val="NormalTok"/>
        </w:rPr>
        <w:t xml:space="preserve">(</w:t>
      </w:r>
      <w:r>
        <w:rPr>
          <w:rStyle w:val="DecValTok"/>
        </w:rPr>
        <w:t xml:space="preserve">302</w:t>
      </w:r>
      <w:r>
        <w:rPr>
          <w:rStyle w:val="NormalTok"/>
        </w:rPr>
        <w:t xml:space="preserve">)</w:t>
      </w:r>
      <w:r>
        <w:br/>
      </w:r>
      <w:r>
        <w:rPr>
          <w:rStyle w:val="NormalTok"/>
        </w:rPr>
        <w:t xml:space="preserve">outcome_4c &lt;-</w:t>
      </w:r>
      <w:r>
        <w:rPr>
          <w:rStyle w:val="StringTok"/>
        </w:rPr>
        <w:t xml:space="preserve"> </w:t>
      </w:r>
      <w:r>
        <w:rPr>
          <w:rStyle w:val="KeywordTok"/>
        </w:rPr>
        <w:t xml:space="preserve">extract_outcome_data</w:t>
      </w:r>
      <w:r>
        <w:rPr>
          <w:rStyle w:val="NormalTok"/>
        </w:rPr>
        <w:t xml:space="preserve">(exposure_4c</w:t>
      </w:r>
      <w:r>
        <w:rPr>
          <w:rStyle w:val="OperatorTok"/>
        </w:rPr>
        <w:t xml:space="preserve">$</w:t>
      </w:r>
      <w:r>
        <w:rPr>
          <w:rStyle w:val="NormalTok"/>
        </w:rPr>
        <w:t xml:space="preserve">SNP, </w:t>
      </w:r>
      <w:r>
        <w:rPr>
          <w:rStyle w:val="DecValTok"/>
        </w:rPr>
        <w:t xml:space="preserve">7</w:t>
      </w:r>
      <w:r>
        <w:rPr>
          <w:rStyle w:val="NormalTok"/>
        </w:rPr>
        <w:t xml:space="preserve">)</w:t>
      </w:r>
      <w:r>
        <w:br/>
      </w:r>
      <w:r>
        <w:rPr>
          <w:rStyle w:val="NormalTok"/>
        </w:rPr>
        <w:t xml:space="preserve">dat_4c &lt;-</w:t>
      </w:r>
      <w:r>
        <w:rPr>
          <w:rStyle w:val="StringTok"/>
        </w:rPr>
        <w:t xml:space="preserve"> </w:t>
      </w:r>
      <w:r>
        <w:rPr>
          <w:rStyle w:val="KeywordTok"/>
        </w:rPr>
        <w:t xml:space="preserve">harmonise_data</w:t>
      </w:r>
      <w:r>
        <w:rPr>
          <w:rStyle w:val="NormalTok"/>
        </w:rPr>
        <w:t xml:space="preserve">(exposure_4c, outcome_4c)</w:t>
      </w:r>
      <w:r>
        <w:br/>
      </w:r>
      <w:r>
        <w:br/>
      </w:r>
      <w:r>
        <w:rPr>
          <w:rStyle w:val="KeywordTok"/>
        </w:rPr>
        <w:t xml:space="preserve">mr</w:t>
      </w:r>
      <w:r>
        <w:rPr>
          <w:rStyle w:val="NormalTok"/>
        </w:rPr>
        <w:t xml:space="preserve">(dat_4a)</w:t>
      </w:r>
      <w:r>
        <w:br/>
      </w:r>
      <w:r>
        <w:rPr>
          <w:rStyle w:val="KeywordTok"/>
        </w:rPr>
        <w:t xml:space="preserve">mr</w:t>
      </w:r>
      <w:r>
        <w:rPr>
          <w:rStyle w:val="NormalTok"/>
        </w:rPr>
        <w:t xml:space="preserve">(dat_4b)</w:t>
      </w:r>
      <w:r>
        <w:br/>
      </w:r>
      <w:r>
        <w:rPr>
          <w:rStyle w:val="KeywordTok"/>
        </w:rPr>
        <w:t xml:space="preserve">mr</w:t>
      </w:r>
      <w:r>
        <w:rPr>
          <w:rStyle w:val="NormalTok"/>
        </w:rPr>
        <w:t xml:space="preserve">(dat_4c)</w:t>
      </w:r>
    </w:p>
    <w:p>
      <w:pPr>
        <w:pStyle w:val="FirstParagraph"/>
      </w:pPr>
      <w:r>
        <w:t xml:space="preserve">Higher LDL has a large effect on higher risk, but higher HDL looks like it might protect, and higher triglycerides might have higher risk. Let’s see what multivariable analysis suggests</w:t>
      </w:r>
    </w:p>
    <w:p>
      <w:pPr>
        <w:pStyle w:val="SourceCode"/>
      </w:pPr>
      <w:r>
        <w:rPr>
          <w:rStyle w:val="NormalTok"/>
        </w:rPr>
        <w:t xml:space="preserve">exposure_4d &lt;-</w:t>
      </w:r>
      <w:r>
        <w:rPr>
          <w:rStyle w:val="StringTok"/>
        </w:rPr>
        <w:t xml:space="preserve"> </w:t>
      </w:r>
      <w:r>
        <w:rPr>
          <w:rStyle w:val="KeywordTok"/>
        </w:rPr>
        <w:t xml:space="preserve">mv_extract_exposures</w:t>
      </w:r>
      <w:r>
        <w:rPr>
          <w:rStyle w:val="NormalTok"/>
        </w:rPr>
        <w:t xml:space="preserve">(</w:t>
      </w:r>
      <w:r>
        <w:rPr>
          <w:rStyle w:val="KeywordTok"/>
        </w:rPr>
        <w:t xml:space="preserve">c</w:t>
      </w:r>
      <w:r>
        <w:rPr>
          <w:rStyle w:val="NormalTok"/>
        </w:rPr>
        <w:t xml:space="preserve">(</w:t>
      </w:r>
      <w:r>
        <w:rPr>
          <w:rStyle w:val="DecValTok"/>
        </w:rPr>
        <w:t xml:space="preserve">299</w:t>
      </w:r>
      <w:r>
        <w:rPr>
          <w:rStyle w:val="NormalTok"/>
        </w:rPr>
        <w:t xml:space="preserve">,</w:t>
      </w:r>
      <w:r>
        <w:rPr>
          <w:rStyle w:val="DecValTok"/>
        </w:rPr>
        <w:t xml:space="preserve">300</w:t>
      </w:r>
      <w:r>
        <w:rPr>
          <w:rStyle w:val="NormalTok"/>
        </w:rPr>
        <w:t xml:space="preserve">,</w:t>
      </w:r>
      <w:r>
        <w:rPr>
          <w:rStyle w:val="DecValTok"/>
        </w:rPr>
        <w:t xml:space="preserve">302</w:t>
      </w:r>
      <w:r>
        <w:rPr>
          <w:rStyle w:val="NormalTok"/>
        </w:rPr>
        <w:t xml:space="preserve">))</w:t>
      </w:r>
      <w:r>
        <w:br/>
      </w:r>
      <w:r>
        <w:rPr>
          <w:rStyle w:val="NormalTok"/>
        </w:rPr>
        <w:t xml:space="preserve">outcome_4d &lt;-</w:t>
      </w:r>
      <w:r>
        <w:rPr>
          <w:rStyle w:val="StringTok"/>
        </w:rPr>
        <w:t xml:space="preserve"> </w:t>
      </w:r>
      <w:r>
        <w:rPr>
          <w:rStyle w:val="KeywordTok"/>
        </w:rPr>
        <w:t xml:space="preserve">extract_outcome_data</w:t>
      </w:r>
      <w:r>
        <w:rPr>
          <w:rStyle w:val="NormalTok"/>
        </w:rPr>
        <w:t xml:space="preserve">(exposure_4d</w:t>
      </w:r>
      <w:r>
        <w:rPr>
          <w:rStyle w:val="OperatorTok"/>
        </w:rPr>
        <w:t xml:space="preserve">$</w:t>
      </w:r>
      <w:r>
        <w:rPr>
          <w:rStyle w:val="NormalTok"/>
        </w:rPr>
        <w:t xml:space="preserve">SNP, </w:t>
      </w:r>
      <w:r>
        <w:rPr>
          <w:rStyle w:val="DecValTok"/>
        </w:rPr>
        <w:t xml:space="preserve">7</w:t>
      </w:r>
      <w:r>
        <w:rPr>
          <w:rStyle w:val="NormalTok"/>
        </w:rPr>
        <w:t xml:space="preserve">)</w:t>
      </w:r>
      <w:r>
        <w:br/>
      </w:r>
      <w:r>
        <w:rPr>
          <w:rStyle w:val="NormalTok"/>
        </w:rPr>
        <w:t xml:space="preserve">dat_4d &lt;-</w:t>
      </w:r>
      <w:r>
        <w:rPr>
          <w:rStyle w:val="StringTok"/>
        </w:rPr>
        <w:t xml:space="preserve"> </w:t>
      </w:r>
      <w:r>
        <w:rPr>
          <w:rStyle w:val="KeywordTok"/>
        </w:rPr>
        <w:t xml:space="preserve">mv_harmonise_data</w:t>
      </w:r>
      <w:r>
        <w:rPr>
          <w:rStyle w:val="NormalTok"/>
        </w:rPr>
        <w:t xml:space="preserve">(exposure_4d, outcome_4d)</w:t>
      </w:r>
      <w:r>
        <w:br/>
      </w:r>
      <w:r>
        <w:rPr>
          <w:rStyle w:val="KeywordTok"/>
        </w:rPr>
        <w:t xml:space="preserve">mv_multiple</w:t>
      </w:r>
      <w:r>
        <w:rPr>
          <w:rStyle w:val="NormalTok"/>
        </w:rPr>
        <w:t xml:space="preserve">(dat_4d)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3" Target="media/rId33.png" /><Relationship Type="http://schemas.openxmlformats.org/officeDocument/2006/relationships/hyperlink" Id="rId25" Target="http://cnsgenomics.com/software/gsmr/" TargetMode="External" /><Relationship Type="http://schemas.openxmlformats.org/officeDocument/2006/relationships/hyperlink" Id="rId43" Target="https://academic.oup.com/aje/article/181/4/251/121453" TargetMode="External" /><Relationship Type="http://schemas.openxmlformats.org/officeDocument/2006/relationships/hyperlink" Id="rId24" Target="https://cran.r-project.org/package=MendelianRandomization" TargetMode="External" /><Relationship Type="http://schemas.openxmlformats.org/officeDocument/2006/relationships/hyperlink" Id="rId28" Target="https://cran.r-project.org/web/packages/systemfit/index.html" TargetMode="External" /><Relationship Type="http://schemas.openxmlformats.org/officeDocument/2006/relationships/hyperlink" Id="rId22" Target="https://github.com/MRCIEU/TwoSampleMR/" TargetMode="External" /><Relationship Type="http://schemas.openxmlformats.org/officeDocument/2006/relationships/hyperlink" Id="rId27" Target="https://github.com/remlapmot/mrrobust" TargetMode="External" /><Relationship Type="http://schemas.openxmlformats.org/officeDocument/2006/relationships/hyperlink" Id="rId26" Target="https://github.com/wspiller/radialmr" TargetMode="External" /><Relationship Type="http://schemas.openxmlformats.org/officeDocument/2006/relationships/hyperlink" Id="rId29" Target="https://gwas.mrcieu.ac.uk/" TargetMode="External" /><Relationship Type="http://schemas.openxmlformats.org/officeDocument/2006/relationships/hyperlink" Id="rId30" Target="https://mrcieu.github.io/TwoSampleMR/" TargetMode="External" /><Relationship Type="http://schemas.openxmlformats.org/officeDocument/2006/relationships/hyperlink" Id="rId41" Target="https://www.biorxiv.org/content/early/2018/08/27/401042" TargetMode="External" /><Relationship Type="http://schemas.openxmlformats.org/officeDocument/2006/relationships/hyperlink" Id="rId23" Target="https://www.mrbase.org/" TargetMode="External" /><Relationship Type="http://schemas.openxmlformats.org/officeDocument/2006/relationships/hyperlink" Id="rId38" Target="https://www.thelancet.com/journals/landia/article/PIIS2213-8587(15)00386-1/abstract" TargetMode="External" /></Relationships>
</file>

<file path=word/_rels/footnotes.xml.rels><?xml version="1.0" encoding="UTF-8"?>
<Relationships xmlns="http://schemas.openxmlformats.org/package/2006/relationships"><Relationship Type="http://schemas.openxmlformats.org/officeDocument/2006/relationships/hyperlink" Id="rId25" Target="http://cnsgenomics.com/software/gsmr/" TargetMode="External" /><Relationship Type="http://schemas.openxmlformats.org/officeDocument/2006/relationships/hyperlink" Id="rId43" Target="https://academic.oup.com/aje/article/181/4/251/121453" TargetMode="External" /><Relationship Type="http://schemas.openxmlformats.org/officeDocument/2006/relationships/hyperlink" Id="rId24" Target="https://cran.r-project.org/package=MendelianRandomization" TargetMode="External" /><Relationship Type="http://schemas.openxmlformats.org/officeDocument/2006/relationships/hyperlink" Id="rId28" Target="https://cran.r-project.org/web/packages/systemfit/index.html" TargetMode="External" /><Relationship Type="http://schemas.openxmlformats.org/officeDocument/2006/relationships/hyperlink" Id="rId22" Target="https://github.com/MRCIEU/TwoSampleMR/" TargetMode="External" /><Relationship Type="http://schemas.openxmlformats.org/officeDocument/2006/relationships/hyperlink" Id="rId27" Target="https://github.com/remlapmot/mrrobust" TargetMode="External" /><Relationship Type="http://schemas.openxmlformats.org/officeDocument/2006/relationships/hyperlink" Id="rId26" Target="https://github.com/wspiller/radialmr" TargetMode="External" /><Relationship Type="http://schemas.openxmlformats.org/officeDocument/2006/relationships/hyperlink" Id="rId29" Target="https://gwas.mrcieu.ac.uk/" TargetMode="External" /><Relationship Type="http://schemas.openxmlformats.org/officeDocument/2006/relationships/hyperlink" Id="rId30" Target="https://mrcieu.github.io/TwoSampleMR/" TargetMode="External" /><Relationship Type="http://schemas.openxmlformats.org/officeDocument/2006/relationships/hyperlink" Id="rId41" Target="https://www.biorxiv.org/content/early/2018/08/27/401042" TargetMode="External" /><Relationship Type="http://schemas.openxmlformats.org/officeDocument/2006/relationships/hyperlink" Id="rId23" Target="https://www.mrbase.org/" TargetMode="External" /><Relationship Type="http://schemas.openxmlformats.org/officeDocument/2006/relationships/hyperlink" Id="rId38" Target="https://www.thelancet.com/journals/landia/article/PIIS2213-8587(15)00386-1/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Introductory excercises in Mendelian randomisation</dc:title>
  <dc:creator>Gibran Hemani</dc:creator>
  <cp:keywords/>
  <dcterms:created xsi:type="dcterms:W3CDTF">2020-09-08T10:17:12Z</dcterms:created>
  <dcterms:modified xsi:type="dcterms:W3CDTF">2020-09-08T10:17:12Z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26/08/2019</vt:lpwstr>
  </property>
  <property fmtid="{D5CDD505-2E9C-101B-9397-08002B2CF9AE}" pid="3" name="output">
    <vt:lpwstr/>
  </property>
</Properties>
</file>