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79" w:rsidRPr="008F3F72" w:rsidRDefault="00731579" w:rsidP="00B92B1C">
      <w:pPr>
        <w:rPr>
          <w:b/>
        </w:rPr>
      </w:pPr>
      <w:r w:rsidRPr="008F3F72">
        <w:rPr>
          <w:b/>
        </w:rPr>
        <w:t>Acknowledgement</w:t>
      </w:r>
    </w:p>
    <w:p w:rsidR="00731579" w:rsidRDefault="00731579" w:rsidP="00731579">
      <w:r w:rsidRPr="00731579">
        <w:t>The authors are grateful to three anonymous reviewers for help in i</w:t>
      </w:r>
      <w:r>
        <w:t xml:space="preserve">mproving the manuscript and to </w:t>
      </w:r>
      <w:r w:rsidRPr="00731579">
        <w:t xml:space="preserve">Darren Burgess for his excellent editorial input. CSH is grateful for financial support from the </w:t>
      </w:r>
      <w:r>
        <w:t xml:space="preserve">UK </w:t>
      </w:r>
      <w:r w:rsidRPr="00731579">
        <w:t>Medical Research Council and the Biotechnology and Biological Sciences Research Council.</w:t>
      </w:r>
      <w:r>
        <w:t xml:space="preserve"> GH is grateful for support from the Medical Research Council (MC_UU_12013/1-9) and by the National Institutes of Health (GM057091). </w:t>
      </w:r>
      <w:r w:rsidRPr="00731579">
        <w:t xml:space="preserve">WHW acknowledges financial support from the Higher Education Funding Council for England (HEFCE) and </w:t>
      </w:r>
      <w:r>
        <w:t>the</w:t>
      </w:r>
      <w:r w:rsidRPr="00731579">
        <w:t xml:space="preserve"> Medical Research Council</w:t>
      </w:r>
      <w:r>
        <w:t>.</w:t>
      </w:r>
    </w:p>
    <w:p w:rsidR="00731579" w:rsidRDefault="00731579" w:rsidP="00731579"/>
    <w:p w:rsidR="00731579" w:rsidRPr="008F3F72" w:rsidRDefault="00731579" w:rsidP="00731579">
      <w:pPr>
        <w:rPr>
          <w:b/>
        </w:rPr>
      </w:pPr>
      <w:r w:rsidRPr="008F3F72">
        <w:rPr>
          <w:b/>
        </w:rPr>
        <w:t>Biography</w:t>
      </w:r>
    </w:p>
    <w:p w:rsidR="00731579" w:rsidRDefault="00731579" w:rsidP="00B92B1C">
      <w:r w:rsidRPr="00731579">
        <w:t>Gibran Hemani completed his PhD at the University of Edinburgh in quantitative genetics, and went on to postdoctoral work at the University of Queensland where his research focused on understanding the genetic architecture of complex traits. He is now a Research Fellow at the Integrative Epidemiology Unit at the University of Bristol.</w:t>
      </w:r>
    </w:p>
    <w:p w:rsidR="00B92B1C" w:rsidRDefault="00B92B1C" w:rsidP="00B92B1C">
      <w:r w:rsidRPr="00B92B1C">
        <w:t>Wen-Hua Wei is a lecturer in statistical genetics at University of Manchester</w:t>
      </w:r>
      <w:r>
        <w:t xml:space="preserve"> from July 2013</w:t>
      </w:r>
      <w:r w:rsidRPr="00B92B1C">
        <w:t xml:space="preserve">. Wen-Hua was trained in quantitative genetics </w:t>
      </w:r>
      <w:r>
        <w:t xml:space="preserve">at </w:t>
      </w:r>
      <w:proofErr w:type="spellStart"/>
      <w:r w:rsidRPr="00B92B1C">
        <w:t>Huazhong</w:t>
      </w:r>
      <w:proofErr w:type="spellEnd"/>
      <w:r w:rsidRPr="00B92B1C">
        <w:t xml:space="preserve"> Agricultural University in China and Lincoln University </w:t>
      </w:r>
      <w:r>
        <w:t xml:space="preserve">in </w:t>
      </w:r>
      <w:r w:rsidRPr="00B92B1C">
        <w:t xml:space="preserve">New Zealand. He joined University of Edinburgh in 2005 and </w:t>
      </w:r>
      <w:r>
        <w:t xml:space="preserve">progressed from a postdoctoral researcher to a UK Medical Research Council senior investigator scientist. His research </w:t>
      </w:r>
      <w:r w:rsidRPr="00B92B1C">
        <w:t xml:space="preserve">has been </w:t>
      </w:r>
      <w:r>
        <w:t>focusing</w:t>
      </w:r>
      <w:r w:rsidRPr="00B92B1C">
        <w:t xml:space="preserve"> on </w:t>
      </w:r>
      <w:r>
        <w:t xml:space="preserve">understanding roles of </w:t>
      </w:r>
      <w:r w:rsidRPr="00B92B1C">
        <w:t xml:space="preserve">genetic interactions in complex traits. </w:t>
      </w:r>
    </w:p>
    <w:p w:rsidR="00153028" w:rsidRDefault="006F0661">
      <w:r>
        <w:t xml:space="preserve">Chris Haley is a professorial fellow at the University of Edinburgh with joint appointments in the Medical Research Council Human Genetics Unit and The </w:t>
      </w:r>
      <w:proofErr w:type="spellStart"/>
      <w:r>
        <w:t>Roslin</w:t>
      </w:r>
      <w:proofErr w:type="spellEnd"/>
      <w:r>
        <w:t xml:space="preserve"> Institute. He has long been interested in the genetic control of complex traits in humans, livestock and other species. Current research interests include the development and application of approaches utilising genomic information to dissect the genetic control of quantitative traits and </w:t>
      </w:r>
      <w:r w:rsidR="00BE03AD">
        <w:t xml:space="preserve">to </w:t>
      </w:r>
      <w:bookmarkStart w:id="0" w:name="_GoBack"/>
      <w:bookmarkEnd w:id="0"/>
      <w:r>
        <w:t>predict health and other traits at the individual level.</w:t>
      </w:r>
    </w:p>
    <w:sectPr w:rsidR="0015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1C"/>
    <w:rsid w:val="00020714"/>
    <w:rsid w:val="00153028"/>
    <w:rsid w:val="001A0040"/>
    <w:rsid w:val="006F0661"/>
    <w:rsid w:val="00731579"/>
    <w:rsid w:val="008F3F72"/>
    <w:rsid w:val="00B92B1C"/>
    <w:rsid w:val="00BE03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WWAdmin</dc:creator>
  <cp:lastModifiedBy>HALEY Chris</cp:lastModifiedBy>
  <cp:revision>2</cp:revision>
  <dcterms:created xsi:type="dcterms:W3CDTF">2014-07-04T16:26:00Z</dcterms:created>
  <dcterms:modified xsi:type="dcterms:W3CDTF">2014-07-04T16:26:00Z</dcterms:modified>
</cp:coreProperties>
</file>