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028" w:rsidRPr="007751EF" w:rsidRDefault="00D227C6" w:rsidP="00D227C6">
      <w:pPr>
        <w:spacing w:after="0"/>
        <w:rPr>
          <w:b/>
          <w:sz w:val="28"/>
          <w:szCs w:val="28"/>
        </w:rPr>
      </w:pPr>
      <w:r w:rsidRPr="007751EF">
        <w:rPr>
          <w:b/>
          <w:sz w:val="28"/>
          <w:szCs w:val="28"/>
        </w:rPr>
        <w:t xml:space="preserve">Supplementary Box </w:t>
      </w:r>
      <w:r w:rsidR="00252B56" w:rsidRPr="007751EF">
        <w:rPr>
          <w:b/>
          <w:sz w:val="28"/>
          <w:szCs w:val="28"/>
        </w:rPr>
        <w:t>S</w:t>
      </w:r>
      <w:r w:rsidRPr="007751EF">
        <w:rPr>
          <w:b/>
          <w:sz w:val="28"/>
          <w:szCs w:val="28"/>
        </w:rPr>
        <w:t xml:space="preserve">1: </w:t>
      </w:r>
      <w:r w:rsidR="005B0403">
        <w:rPr>
          <w:b/>
          <w:sz w:val="28"/>
          <w:szCs w:val="28"/>
        </w:rPr>
        <w:t xml:space="preserve">Rationales of </w:t>
      </w:r>
      <w:proofErr w:type="spellStart"/>
      <w:r w:rsidR="005E7696">
        <w:rPr>
          <w:b/>
          <w:sz w:val="28"/>
          <w:szCs w:val="28"/>
        </w:rPr>
        <w:t>f</w:t>
      </w:r>
      <w:r w:rsidR="005E7696" w:rsidRPr="007751EF">
        <w:rPr>
          <w:b/>
          <w:sz w:val="28"/>
          <w:szCs w:val="28"/>
        </w:rPr>
        <w:t>requentist</w:t>
      </w:r>
      <w:r w:rsidR="005E7696">
        <w:rPr>
          <w:b/>
          <w:sz w:val="28"/>
          <w:szCs w:val="28"/>
        </w:rPr>
        <w:t>’s</w:t>
      </w:r>
      <w:proofErr w:type="spellEnd"/>
      <w:r w:rsidR="005E7696">
        <w:rPr>
          <w:b/>
          <w:sz w:val="28"/>
          <w:szCs w:val="28"/>
        </w:rPr>
        <w:t xml:space="preserve"> methods </w:t>
      </w:r>
      <w:r w:rsidR="005B0403">
        <w:rPr>
          <w:b/>
          <w:sz w:val="28"/>
          <w:szCs w:val="28"/>
        </w:rPr>
        <w:t>for</w:t>
      </w:r>
      <w:r w:rsidRPr="007751EF">
        <w:rPr>
          <w:b/>
          <w:sz w:val="28"/>
          <w:szCs w:val="28"/>
        </w:rPr>
        <w:t xml:space="preserve"> </w:t>
      </w:r>
      <w:r w:rsidR="00635B33">
        <w:rPr>
          <w:b/>
          <w:sz w:val="28"/>
          <w:szCs w:val="28"/>
        </w:rPr>
        <w:t>test</w:t>
      </w:r>
      <w:r w:rsidR="005B0403">
        <w:rPr>
          <w:b/>
          <w:sz w:val="28"/>
          <w:szCs w:val="28"/>
        </w:rPr>
        <w:t xml:space="preserve">ing </w:t>
      </w:r>
      <w:r w:rsidR="008F5E5A" w:rsidRPr="007751EF">
        <w:rPr>
          <w:b/>
          <w:sz w:val="28"/>
          <w:szCs w:val="28"/>
        </w:rPr>
        <w:t>statistical interaction</w:t>
      </w:r>
      <w:r w:rsidR="005B0403">
        <w:rPr>
          <w:b/>
          <w:sz w:val="28"/>
          <w:szCs w:val="28"/>
        </w:rPr>
        <w:t>s</w:t>
      </w:r>
    </w:p>
    <w:p w:rsidR="00D227C6" w:rsidRDefault="00D227C6" w:rsidP="00D227C6">
      <w:pPr>
        <w:spacing w:after="0"/>
        <w:rPr>
          <w:sz w:val="24"/>
          <w:szCs w:val="24"/>
        </w:rPr>
      </w:pPr>
    </w:p>
    <w:p w:rsidR="005B0403" w:rsidRPr="005B0403" w:rsidRDefault="005B0403" w:rsidP="006A5DB4">
      <w:pPr>
        <w:spacing w:after="0"/>
        <w:rPr>
          <w:b/>
          <w:sz w:val="24"/>
          <w:szCs w:val="24"/>
        </w:rPr>
      </w:pPr>
      <w:r w:rsidRPr="005B0403">
        <w:rPr>
          <w:b/>
          <w:sz w:val="24"/>
          <w:szCs w:val="24"/>
        </w:rPr>
        <w:t>Fisher’s definition</w:t>
      </w:r>
      <w:bookmarkStart w:id="0" w:name="_GoBack"/>
      <w:bookmarkEnd w:id="0"/>
    </w:p>
    <w:p w:rsidR="006A5DB4" w:rsidRDefault="006A5DB4" w:rsidP="002C5300">
      <w:pPr>
        <w:spacing w:after="0"/>
        <w:rPr>
          <w:sz w:val="24"/>
          <w:szCs w:val="24"/>
        </w:rPr>
      </w:pPr>
      <w:r>
        <w:rPr>
          <w:sz w:val="24"/>
          <w:szCs w:val="24"/>
        </w:rPr>
        <w:t xml:space="preserve">In 1918, </w:t>
      </w:r>
      <w:r w:rsidR="008F5E5A">
        <w:rPr>
          <w:sz w:val="24"/>
          <w:szCs w:val="24"/>
        </w:rPr>
        <w:t>Fisher</w:t>
      </w:r>
      <w:r>
        <w:rPr>
          <w:sz w:val="24"/>
          <w:szCs w:val="24"/>
        </w:rPr>
        <w:t xml:space="preserve"> defined epistasis as </w:t>
      </w:r>
      <w:r w:rsidR="00BE27E7">
        <w:rPr>
          <w:sz w:val="24"/>
          <w:szCs w:val="24"/>
        </w:rPr>
        <w:t xml:space="preserve">a </w:t>
      </w:r>
      <w:r w:rsidR="00BE27E7" w:rsidRPr="00BE27E7">
        <w:rPr>
          <w:sz w:val="24"/>
          <w:szCs w:val="24"/>
        </w:rPr>
        <w:t>deviation from the addition of superimposed effects may occur between genes at different loci</w:t>
      </w:r>
      <w:hyperlink w:anchor="_ENREF_1" w:tooltip="Fisher, 1918 #1100" w:history="1">
        <w:r w:rsidR="00DC1A08">
          <w:rPr>
            <w:sz w:val="24"/>
            <w:szCs w:val="24"/>
          </w:rPr>
          <w:fldChar w:fldCharType="begin"/>
        </w:r>
        <w:r w:rsidR="00DC1A08">
          <w:rPr>
            <w:sz w:val="24"/>
            <w:szCs w:val="24"/>
          </w:rPr>
          <w:instrText xml:space="preserve"> ADDIN EN.CITE &lt;EndNote&gt;&lt;Cite&gt;&lt;Author&gt;Fisher&lt;/Author&gt;&lt;Year&gt;1918&lt;/Year&gt;&lt;RecNum&gt;1100&lt;/RecNum&gt;&lt;DisplayText&gt;&lt;style face="superscript"&gt;1&lt;/style&gt;&lt;/DisplayText&gt;&lt;record&gt;&lt;rec-number&gt;1100&lt;/rec-number&gt;&lt;foreign-keys&gt;&lt;key app="EN" db-id="xwdx05xfpvwr2lezad9x2fwl5vzx5wwvz5fr"&gt;1100&lt;/key&gt;&lt;/foreign-keys&gt;&lt;ref-type name="Journal Article"&gt;17&lt;/ref-type&gt;&lt;contributors&gt;&lt;authors&gt;&lt;author&gt;Fisher, R.&lt;/author&gt;&lt;/authors&gt;&lt;/contributors&gt;&lt;titles&gt;&lt;title&gt;The correlation between relatives on the supposition of Mendelian inheritance&lt;/title&gt;&lt;secondary-title&gt;Trans R Soc Edinb&lt;/secondary-title&gt;&lt;/titles&gt;&lt;periodical&gt;&lt;full-title&gt;Trans R Soc Edinb&lt;/full-title&gt;&lt;/periodical&gt;&lt;pages&gt;399-433&lt;/pages&gt;&lt;volume&gt;52&lt;/volume&gt;&lt;dates&gt;&lt;year&gt;1918&lt;/year&gt;&lt;/dates&gt;&lt;urls&gt;&lt;/urls&gt;&lt;/record&gt;&lt;/Cite&gt;&lt;/EndNote&gt;</w:instrText>
        </w:r>
        <w:r w:rsidR="00DC1A08">
          <w:rPr>
            <w:sz w:val="24"/>
            <w:szCs w:val="24"/>
          </w:rPr>
          <w:fldChar w:fldCharType="separate"/>
        </w:r>
        <w:r w:rsidR="00DC1A08" w:rsidRPr="006A5DB4">
          <w:rPr>
            <w:noProof/>
            <w:sz w:val="24"/>
            <w:szCs w:val="24"/>
            <w:vertAlign w:val="superscript"/>
          </w:rPr>
          <w:t>1</w:t>
        </w:r>
        <w:r w:rsidR="00DC1A08">
          <w:rPr>
            <w:sz w:val="24"/>
            <w:szCs w:val="24"/>
          </w:rPr>
          <w:fldChar w:fldCharType="end"/>
        </w:r>
      </w:hyperlink>
      <w:r w:rsidR="00BE27E7">
        <w:rPr>
          <w:sz w:val="24"/>
          <w:szCs w:val="24"/>
        </w:rPr>
        <w:t>.</w:t>
      </w:r>
      <w:r w:rsidR="002C5300">
        <w:rPr>
          <w:sz w:val="24"/>
          <w:szCs w:val="24"/>
        </w:rPr>
        <w:t xml:space="preserve"> This is often referred to as ‘statistical epistasis’ to differ </w:t>
      </w:r>
      <w:r w:rsidR="00541960">
        <w:rPr>
          <w:sz w:val="24"/>
          <w:szCs w:val="24"/>
        </w:rPr>
        <w:t>the so called ‘biological epistasis’ first used in 1909 by Bateson</w:t>
      </w:r>
      <w:hyperlink w:anchor="_ENREF_2" w:tooltip="Bateson, 1909 #1101" w:history="1">
        <w:r w:rsidR="00DC1A08">
          <w:rPr>
            <w:sz w:val="24"/>
            <w:szCs w:val="24"/>
          </w:rPr>
          <w:fldChar w:fldCharType="begin"/>
        </w:r>
        <w:r w:rsidR="00DC1A08">
          <w:rPr>
            <w:sz w:val="24"/>
            <w:szCs w:val="24"/>
          </w:rPr>
          <w:instrText xml:space="preserve"> ADDIN EN.CITE &lt;EndNote&gt;&lt;Cite&gt;&lt;Author&gt;Bateson&lt;/Author&gt;&lt;Year&gt;1909&lt;/Year&gt;&lt;RecNum&gt;1101&lt;/RecNum&gt;&lt;DisplayText&gt;&lt;style face="superscript"&gt;2&lt;/style&gt;&lt;/DisplayText&gt;&lt;record&gt;&lt;rec-number&gt;1101&lt;/rec-number&gt;&lt;foreign-keys&gt;&lt;key app="EN" db-id="xwdx05xfpvwr2lezad9x2fwl5vzx5wwvz5fr"&gt;1101&lt;/key&gt;&lt;/foreign-keys&gt;&lt;ref-type name="Book"&gt;6&lt;/ref-type&gt;&lt;contributors&gt;&lt;authors&gt;&lt;author&gt;Bateson, W.&lt;/author&gt;&lt;/authors&gt;&lt;/contributors&gt;&lt;titles&gt;&lt;title&gt;Mendel’s Principles of Heredity&lt;/title&gt;&lt;secondary-title&gt;Mendel’s Principles of Heredity&lt;/secondary-title&gt;&lt;/titles&gt;&lt;dates&gt;&lt;year&gt;1909&lt;/year&gt;&lt;/dates&gt;&lt;publisher&gt;Cambridge Univ. Press, Cambridge&lt;/publisher&gt;&lt;urls&gt;&lt;/urls&gt;&lt;/record&gt;&lt;/Cite&gt;&lt;/EndNote&gt;</w:instrText>
        </w:r>
        <w:r w:rsidR="00DC1A08">
          <w:rPr>
            <w:sz w:val="24"/>
            <w:szCs w:val="24"/>
          </w:rPr>
          <w:fldChar w:fldCharType="separate"/>
        </w:r>
        <w:r w:rsidR="00DC1A08" w:rsidRPr="00541960">
          <w:rPr>
            <w:noProof/>
            <w:sz w:val="24"/>
            <w:szCs w:val="24"/>
            <w:vertAlign w:val="superscript"/>
          </w:rPr>
          <w:t>2</w:t>
        </w:r>
        <w:r w:rsidR="00DC1A08">
          <w:rPr>
            <w:sz w:val="24"/>
            <w:szCs w:val="24"/>
          </w:rPr>
          <w:fldChar w:fldCharType="end"/>
        </w:r>
      </w:hyperlink>
      <w:r w:rsidR="002C5300">
        <w:rPr>
          <w:sz w:val="24"/>
          <w:szCs w:val="24"/>
        </w:rPr>
        <w:t xml:space="preserve"> describing a masking effect whereby </w:t>
      </w:r>
      <w:r w:rsidR="002C5300" w:rsidRPr="002C5300">
        <w:rPr>
          <w:sz w:val="24"/>
          <w:szCs w:val="24"/>
        </w:rPr>
        <w:t>a variant or allele at one</w:t>
      </w:r>
      <w:r w:rsidR="002C5300">
        <w:rPr>
          <w:sz w:val="24"/>
          <w:szCs w:val="24"/>
        </w:rPr>
        <w:t xml:space="preserve"> </w:t>
      </w:r>
      <w:r w:rsidR="002C5300" w:rsidRPr="002C5300">
        <w:rPr>
          <w:sz w:val="24"/>
          <w:szCs w:val="24"/>
        </w:rPr>
        <w:t>locus prevents</w:t>
      </w:r>
      <w:r w:rsidR="002C5300">
        <w:rPr>
          <w:sz w:val="24"/>
          <w:szCs w:val="24"/>
        </w:rPr>
        <w:t xml:space="preserve"> </w:t>
      </w:r>
      <w:r w:rsidR="002C5300" w:rsidRPr="002C5300">
        <w:rPr>
          <w:sz w:val="24"/>
          <w:szCs w:val="24"/>
        </w:rPr>
        <w:t>the variant at another locus from manifesting its effect</w:t>
      </w:r>
      <w:hyperlink w:anchor="_ENREF_3" w:tooltip="Cordell, 2002 #77" w:history="1">
        <w:r w:rsidR="00DC1A08">
          <w:rPr>
            <w:sz w:val="24"/>
            <w:szCs w:val="24"/>
          </w:rPr>
          <w:fldChar w:fldCharType="begin"/>
        </w:r>
        <w:r w:rsidR="00DC1A08">
          <w:rPr>
            <w:sz w:val="24"/>
            <w:szCs w:val="24"/>
          </w:rPr>
          <w:instrText xml:space="preserve"> ADDIN EN.CITE &lt;EndNote&gt;&lt;Cite&gt;&lt;Author&gt;Cordell&lt;/Author&gt;&lt;Year&gt;2002&lt;/Year&gt;&lt;RecNum&gt;77&lt;/RecNum&gt;&lt;DisplayText&gt;&lt;style face="superscript"&gt;3&lt;/style&gt;&lt;/DisplayText&gt;&lt;record&gt;&lt;rec-number&gt;77&lt;/rec-number&gt;&lt;foreign-keys&gt;&lt;key app="EN" db-id="xwdx05xfpvwr2lezad9x2fwl5vzx5wwvz5fr"&gt;77&lt;/key&gt;&lt;/foreign-keys&gt;&lt;ref-type name="Journal Article"&gt;17&lt;/ref-type&gt;&lt;contributors&gt;&lt;authors&gt;&lt;author&gt;Cordell, H. J.&lt;/author&gt;&lt;/authors&gt;&lt;/contributors&gt;&lt;auth-address&gt;University of Cambridge, Department of Medical Genetics, JDRF/WT Diabetes and Inflammation Laboratory, Cambridge Institute for Medical Research, Addenbrooke&amp;apos;s Hospital, Cambridge, CB2 2XY, UK. heather.cordell@cimr.cam.ac.uk&lt;/auth-address&gt;&lt;titles&gt;&lt;title&gt;Epistasis: what it means, what it doesn&amp;apos;t mean, and statistical methods to detect it in humans&lt;/title&gt;&lt;secondary-title&gt;Hum Mol Genet&lt;/secondary-title&gt;&lt;/titles&gt;&lt;pages&gt;2463-8&lt;/pages&gt;&lt;volume&gt;11&lt;/volume&gt;&lt;number&gt;20&lt;/number&gt;&lt;edition&gt;2002/09/28&lt;/edition&gt;&lt;keywords&gt;&lt;keyword&gt;Data Interpretation, Statistical&lt;/keyword&gt;&lt;keyword&gt;Epistasis, Genetic&lt;/keyword&gt;&lt;keyword&gt;Humans&lt;/keyword&gt;&lt;/keywords&gt;&lt;dates&gt;&lt;year&gt;2002&lt;/year&gt;&lt;pub-dates&gt;&lt;date&gt;Oct 1&lt;/date&gt;&lt;/pub-dates&gt;&lt;/dates&gt;&lt;isbn&gt;0964-6906 (Print)&amp;#xD;0964-6906 (Linking)&lt;/isbn&gt;&lt;accession-num&gt;12351582&lt;/accession-num&gt;&lt;urls&gt;&lt;/urls&gt;&lt;remote-database-provider&gt;Nlm&lt;/remote-database-provider&gt;&lt;language&gt;eng&lt;/language&gt;&lt;/record&gt;&lt;/Cite&gt;&lt;/EndNote&gt;</w:instrText>
        </w:r>
        <w:r w:rsidR="00DC1A08">
          <w:rPr>
            <w:sz w:val="24"/>
            <w:szCs w:val="24"/>
          </w:rPr>
          <w:fldChar w:fldCharType="separate"/>
        </w:r>
        <w:r w:rsidR="00DC1A08" w:rsidRPr="002C5300">
          <w:rPr>
            <w:noProof/>
            <w:sz w:val="24"/>
            <w:szCs w:val="24"/>
            <w:vertAlign w:val="superscript"/>
          </w:rPr>
          <w:t>3</w:t>
        </w:r>
        <w:r w:rsidR="00DC1A08">
          <w:rPr>
            <w:sz w:val="24"/>
            <w:szCs w:val="24"/>
          </w:rPr>
          <w:fldChar w:fldCharType="end"/>
        </w:r>
      </w:hyperlink>
      <w:r w:rsidR="002C5300">
        <w:rPr>
          <w:sz w:val="24"/>
          <w:szCs w:val="24"/>
        </w:rPr>
        <w:t xml:space="preserve">. Fisher’s definition </w:t>
      </w:r>
      <w:r w:rsidR="00524ECB">
        <w:rPr>
          <w:sz w:val="24"/>
          <w:szCs w:val="24"/>
        </w:rPr>
        <w:t>open</w:t>
      </w:r>
      <w:r w:rsidR="00741FD8">
        <w:rPr>
          <w:sz w:val="24"/>
          <w:szCs w:val="24"/>
        </w:rPr>
        <w:t xml:space="preserve">ed </w:t>
      </w:r>
      <w:r w:rsidR="002C5300">
        <w:rPr>
          <w:sz w:val="24"/>
          <w:szCs w:val="24"/>
        </w:rPr>
        <w:t xml:space="preserve">up a </w:t>
      </w:r>
      <w:r w:rsidR="00741FD8">
        <w:rPr>
          <w:sz w:val="24"/>
          <w:szCs w:val="24"/>
        </w:rPr>
        <w:t>whole new</w:t>
      </w:r>
      <w:r w:rsidR="00524ECB">
        <w:rPr>
          <w:sz w:val="24"/>
          <w:szCs w:val="24"/>
        </w:rPr>
        <w:t xml:space="preserve"> avenue </w:t>
      </w:r>
      <w:r w:rsidR="00741FD8">
        <w:rPr>
          <w:sz w:val="24"/>
          <w:szCs w:val="24"/>
        </w:rPr>
        <w:t>for</w:t>
      </w:r>
      <w:r w:rsidR="00524ECB">
        <w:rPr>
          <w:sz w:val="24"/>
          <w:szCs w:val="24"/>
        </w:rPr>
        <w:t xml:space="preserve"> using mathematical models to detect epistasis in complex traits</w:t>
      </w:r>
      <w:r w:rsidR="00741FD8">
        <w:rPr>
          <w:sz w:val="24"/>
          <w:szCs w:val="24"/>
        </w:rPr>
        <w:t xml:space="preserve"> at the population level</w:t>
      </w:r>
      <w:r w:rsidR="0064326A">
        <w:rPr>
          <w:sz w:val="24"/>
          <w:szCs w:val="24"/>
        </w:rPr>
        <w:t>,</w:t>
      </w:r>
      <w:r w:rsidR="00D176D5">
        <w:rPr>
          <w:sz w:val="24"/>
          <w:szCs w:val="24"/>
        </w:rPr>
        <w:t xml:space="preserve"> </w:t>
      </w:r>
      <w:r w:rsidR="00741FD8">
        <w:rPr>
          <w:sz w:val="24"/>
          <w:szCs w:val="24"/>
        </w:rPr>
        <w:t xml:space="preserve">which </w:t>
      </w:r>
      <w:r w:rsidR="0064326A">
        <w:rPr>
          <w:sz w:val="24"/>
          <w:szCs w:val="24"/>
        </w:rPr>
        <w:t>may</w:t>
      </w:r>
      <w:r w:rsidR="00741FD8">
        <w:rPr>
          <w:sz w:val="24"/>
          <w:szCs w:val="24"/>
        </w:rPr>
        <w:t>/may</w:t>
      </w:r>
      <w:r w:rsidR="00D176D5">
        <w:rPr>
          <w:sz w:val="24"/>
          <w:szCs w:val="24"/>
        </w:rPr>
        <w:t xml:space="preserve"> not </w:t>
      </w:r>
      <w:r w:rsidR="0064326A">
        <w:rPr>
          <w:sz w:val="24"/>
          <w:szCs w:val="24"/>
        </w:rPr>
        <w:t xml:space="preserve">correspond to </w:t>
      </w:r>
      <w:r w:rsidR="00D176D5">
        <w:rPr>
          <w:sz w:val="24"/>
          <w:szCs w:val="24"/>
        </w:rPr>
        <w:t xml:space="preserve">biological </w:t>
      </w:r>
      <w:r w:rsidR="0064326A">
        <w:rPr>
          <w:sz w:val="24"/>
          <w:szCs w:val="24"/>
        </w:rPr>
        <w:t>consequences</w:t>
      </w:r>
      <w:hyperlink w:anchor="_ENREF_3" w:tooltip="Cordell, 2002 #77" w:history="1">
        <w:r w:rsidR="00DC1A08">
          <w:rPr>
            <w:sz w:val="24"/>
            <w:szCs w:val="24"/>
          </w:rPr>
          <w:fldChar w:fldCharType="begin"/>
        </w:r>
        <w:r w:rsidR="00DC1A08">
          <w:rPr>
            <w:sz w:val="24"/>
            <w:szCs w:val="24"/>
          </w:rPr>
          <w:instrText xml:space="preserve"> ADDIN EN.CITE &lt;EndNote&gt;&lt;Cite&gt;&lt;Author&gt;Cordell&lt;/Author&gt;&lt;Year&gt;2002&lt;/Year&gt;&lt;RecNum&gt;77&lt;/RecNum&gt;&lt;DisplayText&gt;&lt;style face="superscript"&gt;3&lt;/style&gt;&lt;/DisplayText&gt;&lt;record&gt;&lt;rec-number&gt;77&lt;/rec-number&gt;&lt;foreign-keys&gt;&lt;key app="EN" db-id="xwdx05xfpvwr2lezad9x2fwl5vzx5wwvz5fr"&gt;77&lt;/key&gt;&lt;/foreign-keys&gt;&lt;ref-type name="Journal Article"&gt;17&lt;/ref-type&gt;&lt;contributors&gt;&lt;authors&gt;&lt;author&gt;Cordell, H. J.&lt;/author&gt;&lt;/authors&gt;&lt;/contributors&gt;&lt;auth-address&gt;University of Cambridge, Department of Medical Genetics, JDRF/WT Diabetes and Inflammation Laboratory, Cambridge Institute for Medical Research, Addenbrooke&amp;apos;s Hospital, Cambridge, CB2 2XY, UK. heather.cordell@cimr.cam.ac.uk&lt;/auth-address&gt;&lt;titles&gt;&lt;title&gt;Epistasis: what it means, what it doesn&amp;apos;t mean, and statistical methods to detect it in humans&lt;/title&gt;&lt;secondary-title&gt;Hum Mol Genet&lt;/secondary-title&gt;&lt;/titles&gt;&lt;pages&gt;2463-8&lt;/pages&gt;&lt;volume&gt;11&lt;/volume&gt;&lt;number&gt;20&lt;/number&gt;&lt;edition&gt;2002/09/28&lt;/edition&gt;&lt;keywords&gt;&lt;keyword&gt;Data Interpretation, Statistical&lt;/keyword&gt;&lt;keyword&gt;Epistasis, Genetic&lt;/keyword&gt;&lt;keyword&gt;Humans&lt;/keyword&gt;&lt;/keywords&gt;&lt;dates&gt;&lt;year&gt;2002&lt;/year&gt;&lt;pub-dates&gt;&lt;date&gt;Oct 1&lt;/date&gt;&lt;/pub-dates&gt;&lt;/dates&gt;&lt;isbn&gt;0964-6906 (Print)&amp;#xD;0964-6906 (Linking)&lt;/isbn&gt;&lt;accession-num&gt;12351582&lt;/accession-num&gt;&lt;urls&gt;&lt;/urls&gt;&lt;remote-database-provider&gt;Nlm&lt;/remote-database-provider&gt;&lt;language&gt;eng&lt;/language&gt;&lt;/record&gt;&lt;/Cite&gt;&lt;/EndNote&gt;</w:instrText>
        </w:r>
        <w:r w:rsidR="00DC1A08">
          <w:rPr>
            <w:sz w:val="24"/>
            <w:szCs w:val="24"/>
          </w:rPr>
          <w:fldChar w:fldCharType="separate"/>
        </w:r>
        <w:r w:rsidR="00DC1A08" w:rsidRPr="00541960">
          <w:rPr>
            <w:noProof/>
            <w:sz w:val="24"/>
            <w:szCs w:val="24"/>
            <w:vertAlign w:val="superscript"/>
          </w:rPr>
          <w:t>3</w:t>
        </w:r>
        <w:r w:rsidR="00DC1A08">
          <w:rPr>
            <w:sz w:val="24"/>
            <w:szCs w:val="24"/>
          </w:rPr>
          <w:fldChar w:fldCharType="end"/>
        </w:r>
      </w:hyperlink>
      <w:r w:rsidR="00524ECB">
        <w:rPr>
          <w:sz w:val="24"/>
          <w:szCs w:val="24"/>
        </w:rPr>
        <w:t xml:space="preserve">. </w:t>
      </w:r>
      <w:r w:rsidR="0064326A">
        <w:rPr>
          <w:sz w:val="24"/>
          <w:szCs w:val="24"/>
        </w:rPr>
        <w:t>Mathematically, Fisher’s de</w:t>
      </w:r>
      <w:r w:rsidR="00616658">
        <w:rPr>
          <w:sz w:val="24"/>
          <w:szCs w:val="24"/>
        </w:rPr>
        <w:t xml:space="preserve">finition can be represented </w:t>
      </w:r>
      <w:r w:rsidR="003F6A1C">
        <w:rPr>
          <w:sz w:val="24"/>
          <w:szCs w:val="24"/>
        </w:rPr>
        <w:t xml:space="preserve">for two </w:t>
      </w:r>
      <w:proofErr w:type="spellStart"/>
      <w:r w:rsidR="003F6A1C">
        <w:rPr>
          <w:sz w:val="24"/>
          <w:szCs w:val="24"/>
        </w:rPr>
        <w:t>diallelic</w:t>
      </w:r>
      <w:proofErr w:type="spellEnd"/>
      <w:r w:rsidR="003F6A1C">
        <w:rPr>
          <w:sz w:val="24"/>
          <w:szCs w:val="24"/>
        </w:rPr>
        <w:t xml:space="preserve"> loci </w:t>
      </w:r>
      <w:r w:rsidR="0038610F" w:rsidRPr="0038610F">
        <w:rPr>
          <w:sz w:val="24"/>
          <w:szCs w:val="24"/>
        </w:rPr>
        <w:t>B</w:t>
      </w:r>
      <w:r w:rsidR="003F6A1C">
        <w:rPr>
          <w:sz w:val="24"/>
          <w:szCs w:val="24"/>
        </w:rPr>
        <w:t xml:space="preserve"> (</w:t>
      </w:r>
      <w:r w:rsidR="0038610F">
        <w:rPr>
          <w:sz w:val="24"/>
          <w:szCs w:val="24"/>
        </w:rPr>
        <w:t xml:space="preserve">with alleles </w:t>
      </w:r>
      <w:r w:rsidR="003F6A1C" w:rsidRPr="00013DB3">
        <w:rPr>
          <w:i/>
          <w:sz w:val="24"/>
          <w:szCs w:val="24"/>
        </w:rPr>
        <w:t>b</w:t>
      </w:r>
      <w:r w:rsidR="003F6A1C">
        <w:rPr>
          <w:sz w:val="24"/>
          <w:szCs w:val="24"/>
        </w:rPr>
        <w:t xml:space="preserve"> and </w:t>
      </w:r>
      <w:r w:rsidR="003F6A1C" w:rsidRPr="00013DB3">
        <w:rPr>
          <w:i/>
          <w:sz w:val="24"/>
          <w:szCs w:val="24"/>
        </w:rPr>
        <w:t>B</w:t>
      </w:r>
      <w:r w:rsidR="003F6A1C">
        <w:rPr>
          <w:sz w:val="24"/>
          <w:szCs w:val="24"/>
        </w:rPr>
        <w:t xml:space="preserve">) and </w:t>
      </w:r>
      <w:r w:rsidR="0038610F">
        <w:rPr>
          <w:sz w:val="24"/>
          <w:szCs w:val="24"/>
        </w:rPr>
        <w:t>C</w:t>
      </w:r>
      <w:r w:rsidR="003F6A1C">
        <w:rPr>
          <w:sz w:val="24"/>
          <w:szCs w:val="24"/>
        </w:rPr>
        <w:t xml:space="preserve"> (</w:t>
      </w:r>
      <w:r w:rsidR="0038610F">
        <w:rPr>
          <w:sz w:val="24"/>
          <w:szCs w:val="24"/>
        </w:rPr>
        <w:t xml:space="preserve">with alleles </w:t>
      </w:r>
      <w:r w:rsidR="003F6A1C" w:rsidRPr="00013DB3">
        <w:rPr>
          <w:i/>
          <w:sz w:val="24"/>
          <w:szCs w:val="24"/>
        </w:rPr>
        <w:t>c</w:t>
      </w:r>
      <w:r w:rsidR="003F6A1C">
        <w:rPr>
          <w:sz w:val="24"/>
          <w:szCs w:val="24"/>
        </w:rPr>
        <w:t xml:space="preserve"> and </w:t>
      </w:r>
      <w:r w:rsidR="003F6A1C" w:rsidRPr="00013DB3">
        <w:rPr>
          <w:i/>
          <w:sz w:val="24"/>
          <w:szCs w:val="24"/>
        </w:rPr>
        <w:t>C</w:t>
      </w:r>
      <w:r w:rsidR="003F6A1C">
        <w:rPr>
          <w:sz w:val="24"/>
          <w:szCs w:val="24"/>
        </w:rPr>
        <w:t>)</w:t>
      </w:r>
      <w:r w:rsidR="0038610F">
        <w:rPr>
          <w:sz w:val="24"/>
          <w:szCs w:val="24"/>
        </w:rPr>
        <w:t xml:space="preserve"> </w:t>
      </w:r>
      <w:r w:rsidR="00A14C71">
        <w:rPr>
          <w:sz w:val="24"/>
          <w:szCs w:val="24"/>
        </w:rPr>
        <w:t>by</w:t>
      </w:r>
      <w:r w:rsidR="0064326A">
        <w:rPr>
          <w:sz w:val="24"/>
          <w:szCs w:val="24"/>
        </w:rPr>
        <w:t xml:space="preserve"> a linear model</w:t>
      </w:r>
      <w:r w:rsidR="00013DB3">
        <w:rPr>
          <w:sz w:val="24"/>
          <w:szCs w:val="24"/>
        </w:rPr>
        <w:fldChar w:fldCharType="begin">
          <w:fldData xml:space="preserve">PEVuZE5vdGU+PENpdGU+PEF1dGhvcj5Db3JkZWxsPC9BdXRob3I+PFllYXI+MjAwMjwvWWVhcj48
UmVjTnVtPjc3PC9SZWNOdW0+PERpc3BsYXlUZXh0PjxzdHlsZSBmYWNlPSJzdXBlcnNjcmlwdCI+
MywgNDwvc3R5bGU+PC9EaXNwbGF5VGV4dD48cmVjb3JkPjxyZWMtbnVtYmVyPjc3PC9yZWMtbnVt
YmVyPjxmb3JlaWduLWtleXM+PGtleSBhcHA9IkVOIiBkYi1pZD0ieHdkeDA1eGZwdndyMmxlemFk
OXgyZndsNXZ6eDV3d3Z6NWZyIj43Nzwva2V5PjwvZm9yZWlnbi1rZXlzPjxyZWYtdHlwZSBuYW1l
PSJKb3VybmFsIEFydGljbGUiPjE3PC9yZWYtdHlwZT48Y29udHJpYnV0b3JzPjxhdXRob3JzPjxh
dXRob3I+Q29yZGVsbCwgSC4gSi48L2F1dGhvcj48L2F1dGhvcnM+PC9jb250cmlidXRvcnM+PGF1
dGgtYWRkcmVzcz5Vbml2ZXJzaXR5IG9mIENhbWJyaWRnZSwgRGVwYXJ0bWVudCBvZiBNZWRpY2Fs
IEdlbmV0aWNzLCBKRFJGL1dUIERpYWJldGVzIGFuZCBJbmZsYW1tYXRpb24gTGFib3JhdG9yeSwg
Q2FtYnJpZGdlIEluc3RpdHV0ZSBmb3IgTWVkaWNhbCBSZXNlYXJjaCwgQWRkZW5icm9va2UmYXBv
cztzIEhvc3BpdGFsLCBDYW1icmlkZ2UsIENCMiAyWFksIFVLLiBoZWF0aGVyLmNvcmRlbGxAY2lt
ci5jYW0uYWMudWs8L2F1dGgtYWRkcmVzcz48dGl0bGVzPjx0aXRsZT5FcGlzdGFzaXM6IHdoYXQg
aXQgbWVhbnMsIHdoYXQgaXQgZG9lc24mYXBvczt0IG1lYW4sIGFuZCBzdGF0aXN0aWNhbCBtZXRo
b2RzIHRvIGRldGVjdCBpdCBpbiBodW1hbnM8L3RpdGxlPjxzZWNvbmRhcnktdGl0bGU+SHVtIE1v
bCBHZW5ldDwvc2Vjb25kYXJ5LXRpdGxlPjwvdGl0bGVzPjxwYWdlcz4yNDYzLTg8L3BhZ2VzPjx2
b2x1bWU+MTE8L3ZvbHVtZT48bnVtYmVyPjIwPC9udW1iZXI+PGVkaXRpb24+MjAwMi8wOS8yODwv
ZWRpdGlvbj48a2V5d29yZHM+PGtleXdvcmQ+RGF0YSBJbnRlcnByZXRhdGlvbiwgU3RhdGlzdGlj
YWw8L2tleXdvcmQ+PGtleXdvcmQ+RXBpc3Rhc2lzLCBHZW5ldGljPC9rZXl3b3JkPjxrZXl3b3Jk
Pkh1bWFuczwva2V5d29yZD48L2tleXdvcmRzPjxkYXRlcz48eWVhcj4yMDAyPC95ZWFyPjxwdWIt
ZGF0ZXM+PGRhdGU+T2N0IDE8L2RhdGU+PC9wdWItZGF0ZXM+PC9kYXRlcz48aXNibj4wOTY0LTY5
MDYgKFByaW50KSYjeEQ7MDk2NC02OTA2IChMaW5raW5nKTwvaXNibj48YWNjZXNzaW9uLW51bT4x
MjM1MTU4MjwvYWNjZXNzaW9uLW51bT48dXJscz48L3VybHM+PHJlbW90ZS1kYXRhYmFzZS1wcm92
aWRlcj5ObG08L3JlbW90ZS1kYXRhYmFzZS1wcm92aWRlcj48bGFuZ3VhZ2U+ZW5nPC9sYW5ndWFn
ZT48L3JlY29yZD48L0NpdGU+PENpdGU+PEF1dGhvcj5Db2NrZXJoYW08L0F1dGhvcj48WWVhcj4x
OTk2PC9ZZWFyPjxSZWNOdW0+MTEzOTwvUmVjTnVtPjxyZWNvcmQ+PHJlYy1udW1iZXI+MTEzOTwv
cmVjLW51bWJlcj48Zm9yZWlnbi1rZXlzPjxrZXkgYXBwPSJFTiIgZGItaWQ9Inh3ZHgwNXhmcHZ3
cjJsZXphZDl4MmZ3bDV2eng1d3d2ejVmciI+MTEzOTwva2V5PjwvZm9yZWlnbi1rZXlzPjxyZWYt
dHlwZSBuYW1lPSJKb3VybmFsIEFydGljbGUiPjE3PC9yZWYtdHlwZT48Y29udHJpYnV0b3JzPjxh
dXRob3JzPjxhdXRob3I+Q29ja2VyaGFtLCBDLiBDLjwvYXV0aG9yPjxhdXRob3I+WmVuZywgWi4g
Qi48L2F1dGhvcj48L2F1dGhvcnM+PC9jb250cmlidXRvcnM+PGF1dGgtYWRkcmVzcz5EZXBhcnRt
ZW50IG9mIFN0YXRpc3RpY3MsIE5vcnRoIENhcm9saW5hIFN0YXRlIFVuaXZlcnNpdHksIFJhbGVp
Z2ggMjc2OTUtODIwMywgVVNBLiBjb2NrZXJoYW1Ac3RhdC5uY3N1LmVkdTwvYXV0aC1hZGRyZXNz
Pjx0aXRsZXM+PHRpdGxlPkRlc2lnbiBJSUkgd2l0aCBtYXJrZXIgbG9jaTwvdGl0bGU+PHNlY29u
ZGFyeS10aXRsZT5HZW5ldGljczwvc2Vjb25kYXJ5LXRpdGxlPjxhbHQtdGl0bGU+R2VuZXRpY3M8
L2FsdC10aXRsZT48L3RpdGxlcz48cGVyaW9kaWNhbD48ZnVsbC10aXRsZT5HZW5ldGljczwvZnVs
bC10aXRsZT48L3BlcmlvZGljYWw+PGFsdC1wZXJpb2RpY2FsPjxmdWxsLXRpdGxlPkdlbmV0aWNz
PC9mdWxsLXRpdGxlPjwvYWx0LXBlcmlvZGljYWw+PHBhZ2VzPjE0MzctNTY8L3BhZ2VzPjx2b2x1
bWU+MTQzPC92b2x1bWU+PG51bWJlcj4zPC9udW1iZXI+PGVkaXRpb24+MTk5Ni8wNy8wMTwvZWRp
dGlvbj48a2V5d29yZHM+PGtleXdvcmQ+QW5hbHlzaXMgb2YgVmFyaWFuY2U8L2tleXdvcmQ+PGtl
eXdvcmQ+RXBpc3Rhc2lzLCBHZW5ldGljPC9rZXl3b3JkPjxrZXl3b3JkPkdlbmV0aWMgTGlua2Fn
ZTwva2V5d29yZD48a2V5d29yZD5HZW5ldGljIE1hcmtlcnM8L2tleXdvcmQ+PGtleXdvcmQ+TWF0
aGVtYXRpY2FsIENvbXB1dGluZzwva2V5d29yZD48a2V5d29yZD5QbGFudHMvZ2VuZXRpY3M8L2tl
eXdvcmQ+PGtleXdvcmQ+UmVzZWFyY2ggRGVzaWduPC9rZXl3b3JkPjwva2V5d29yZHM+PGRhdGVz
Pjx5ZWFyPjE5OTY8L3llYXI+PHB1Yi1kYXRlcz48ZGF0ZT5KdWw8L2RhdGU+PC9wdWItZGF0ZXM+
PC9kYXRlcz48aXNibj4wMDE2LTY3MzEgKFByaW50KSYjeEQ7MDAxNi02NzMxIChMaW5raW5nKTwv
aXNibj48YWNjZXNzaW9uLW51bT44ODA3MzE0PC9hY2Nlc3Npb24tbnVtPjx1cmxzPjwvdXJscz48
Y3VzdG9tMj4xMjA3NDExPC9jdXN0b20yPjxyZW1vdGUtZGF0YWJhc2UtcHJvdmlkZXI+TkxNPC9y
ZW1vdGUtZGF0YWJhc2UtcHJvdmlkZXI+PGxhbmd1YWdlPmVuZzwvbGFuZ3VhZ2U+PC9yZWNvcmQ+
PC9DaXRlPjwvRW5kTm90ZT4A
</w:fldData>
        </w:fldChar>
      </w:r>
      <w:r w:rsidR="00541960">
        <w:rPr>
          <w:sz w:val="24"/>
          <w:szCs w:val="24"/>
        </w:rPr>
        <w:instrText xml:space="preserve"> ADDIN EN.CITE </w:instrText>
      </w:r>
      <w:r w:rsidR="00541960">
        <w:rPr>
          <w:sz w:val="24"/>
          <w:szCs w:val="24"/>
        </w:rPr>
        <w:fldChar w:fldCharType="begin">
          <w:fldData xml:space="preserve">PEVuZE5vdGU+PENpdGU+PEF1dGhvcj5Db3JkZWxsPC9BdXRob3I+PFllYXI+MjAwMjwvWWVhcj48
UmVjTnVtPjc3PC9SZWNOdW0+PERpc3BsYXlUZXh0PjxzdHlsZSBmYWNlPSJzdXBlcnNjcmlwdCI+
MywgNDwvc3R5bGU+PC9EaXNwbGF5VGV4dD48cmVjb3JkPjxyZWMtbnVtYmVyPjc3PC9yZWMtbnVt
YmVyPjxmb3JlaWduLWtleXM+PGtleSBhcHA9IkVOIiBkYi1pZD0ieHdkeDA1eGZwdndyMmxlemFk
OXgyZndsNXZ6eDV3d3Z6NWZyIj43Nzwva2V5PjwvZm9yZWlnbi1rZXlzPjxyZWYtdHlwZSBuYW1l
PSJKb3VybmFsIEFydGljbGUiPjE3PC9yZWYtdHlwZT48Y29udHJpYnV0b3JzPjxhdXRob3JzPjxh
dXRob3I+Q29yZGVsbCwgSC4gSi48L2F1dGhvcj48L2F1dGhvcnM+PC9jb250cmlidXRvcnM+PGF1
dGgtYWRkcmVzcz5Vbml2ZXJzaXR5IG9mIENhbWJyaWRnZSwgRGVwYXJ0bWVudCBvZiBNZWRpY2Fs
IEdlbmV0aWNzLCBKRFJGL1dUIERpYWJldGVzIGFuZCBJbmZsYW1tYXRpb24gTGFib3JhdG9yeSwg
Q2FtYnJpZGdlIEluc3RpdHV0ZSBmb3IgTWVkaWNhbCBSZXNlYXJjaCwgQWRkZW5icm9va2UmYXBv
cztzIEhvc3BpdGFsLCBDYW1icmlkZ2UsIENCMiAyWFksIFVLLiBoZWF0aGVyLmNvcmRlbGxAY2lt
ci5jYW0uYWMudWs8L2F1dGgtYWRkcmVzcz48dGl0bGVzPjx0aXRsZT5FcGlzdGFzaXM6IHdoYXQg
aXQgbWVhbnMsIHdoYXQgaXQgZG9lc24mYXBvczt0IG1lYW4sIGFuZCBzdGF0aXN0aWNhbCBtZXRo
b2RzIHRvIGRldGVjdCBpdCBpbiBodW1hbnM8L3RpdGxlPjxzZWNvbmRhcnktdGl0bGU+SHVtIE1v
bCBHZW5ldDwvc2Vjb25kYXJ5LXRpdGxlPjwvdGl0bGVzPjxwYWdlcz4yNDYzLTg8L3BhZ2VzPjx2
b2x1bWU+MTE8L3ZvbHVtZT48bnVtYmVyPjIwPC9udW1iZXI+PGVkaXRpb24+MjAwMi8wOS8yODwv
ZWRpdGlvbj48a2V5d29yZHM+PGtleXdvcmQ+RGF0YSBJbnRlcnByZXRhdGlvbiwgU3RhdGlzdGlj
YWw8L2tleXdvcmQ+PGtleXdvcmQ+RXBpc3Rhc2lzLCBHZW5ldGljPC9rZXl3b3JkPjxrZXl3b3Jk
Pkh1bWFuczwva2V5d29yZD48L2tleXdvcmRzPjxkYXRlcz48eWVhcj4yMDAyPC95ZWFyPjxwdWIt
ZGF0ZXM+PGRhdGU+T2N0IDE8L2RhdGU+PC9wdWItZGF0ZXM+PC9kYXRlcz48aXNibj4wOTY0LTY5
MDYgKFByaW50KSYjeEQ7MDk2NC02OTA2IChMaW5raW5nKTwvaXNibj48YWNjZXNzaW9uLW51bT4x
MjM1MTU4MjwvYWNjZXNzaW9uLW51bT48dXJscz48L3VybHM+PHJlbW90ZS1kYXRhYmFzZS1wcm92
aWRlcj5ObG08L3JlbW90ZS1kYXRhYmFzZS1wcm92aWRlcj48bGFuZ3VhZ2U+ZW5nPC9sYW5ndWFn
ZT48L3JlY29yZD48L0NpdGU+PENpdGU+PEF1dGhvcj5Db2NrZXJoYW08L0F1dGhvcj48WWVhcj4x
OTk2PC9ZZWFyPjxSZWNOdW0+MTEzOTwvUmVjTnVtPjxyZWNvcmQ+PHJlYy1udW1iZXI+MTEzOTwv
cmVjLW51bWJlcj48Zm9yZWlnbi1rZXlzPjxrZXkgYXBwPSJFTiIgZGItaWQ9Inh3ZHgwNXhmcHZ3
cjJsZXphZDl4MmZ3bDV2eng1d3d2ejVmciI+MTEzOTwva2V5PjwvZm9yZWlnbi1rZXlzPjxyZWYt
dHlwZSBuYW1lPSJKb3VybmFsIEFydGljbGUiPjE3PC9yZWYtdHlwZT48Y29udHJpYnV0b3JzPjxh
dXRob3JzPjxhdXRob3I+Q29ja2VyaGFtLCBDLiBDLjwvYXV0aG9yPjxhdXRob3I+WmVuZywgWi4g
Qi48L2F1dGhvcj48L2F1dGhvcnM+PC9jb250cmlidXRvcnM+PGF1dGgtYWRkcmVzcz5EZXBhcnRt
ZW50IG9mIFN0YXRpc3RpY3MsIE5vcnRoIENhcm9saW5hIFN0YXRlIFVuaXZlcnNpdHksIFJhbGVp
Z2ggMjc2OTUtODIwMywgVVNBLiBjb2NrZXJoYW1Ac3RhdC5uY3N1LmVkdTwvYXV0aC1hZGRyZXNz
Pjx0aXRsZXM+PHRpdGxlPkRlc2lnbiBJSUkgd2l0aCBtYXJrZXIgbG9jaTwvdGl0bGU+PHNlY29u
ZGFyeS10aXRsZT5HZW5ldGljczwvc2Vjb25kYXJ5LXRpdGxlPjxhbHQtdGl0bGU+R2VuZXRpY3M8
L2FsdC10aXRsZT48L3RpdGxlcz48cGVyaW9kaWNhbD48ZnVsbC10aXRsZT5HZW5ldGljczwvZnVs
bC10aXRsZT48L3BlcmlvZGljYWw+PGFsdC1wZXJpb2RpY2FsPjxmdWxsLXRpdGxlPkdlbmV0aWNz
PC9mdWxsLXRpdGxlPjwvYWx0LXBlcmlvZGljYWw+PHBhZ2VzPjE0MzctNTY8L3BhZ2VzPjx2b2x1
bWU+MTQzPC92b2x1bWU+PG51bWJlcj4zPC9udW1iZXI+PGVkaXRpb24+MTk5Ni8wNy8wMTwvZWRp
dGlvbj48a2V5d29yZHM+PGtleXdvcmQ+QW5hbHlzaXMgb2YgVmFyaWFuY2U8L2tleXdvcmQ+PGtl
eXdvcmQ+RXBpc3Rhc2lzLCBHZW5ldGljPC9rZXl3b3JkPjxrZXl3b3JkPkdlbmV0aWMgTGlua2Fn
ZTwva2V5d29yZD48a2V5d29yZD5HZW5ldGljIE1hcmtlcnM8L2tleXdvcmQ+PGtleXdvcmQ+TWF0
aGVtYXRpY2FsIENvbXB1dGluZzwva2V5d29yZD48a2V5d29yZD5QbGFudHMvZ2VuZXRpY3M8L2tl
eXdvcmQ+PGtleXdvcmQ+UmVzZWFyY2ggRGVzaWduPC9rZXl3b3JkPjwva2V5d29yZHM+PGRhdGVz
Pjx5ZWFyPjE5OTY8L3llYXI+PHB1Yi1kYXRlcz48ZGF0ZT5KdWw8L2RhdGU+PC9wdWItZGF0ZXM+
PC9kYXRlcz48aXNibj4wMDE2LTY3MzEgKFByaW50KSYjeEQ7MDAxNi02NzMxIChMaW5raW5nKTwv
aXNibj48YWNjZXNzaW9uLW51bT44ODA3MzE0PC9hY2Nlc3Npb24tbnVtPjx1cmxzPjwvdXJscz48
Y3VzdG9tMj4xMjA3NDExPC9jdXN0b20yPjxyZW1vdGUtZGF0YWJhc2UtcHJvdmlkZXI+TkxNPC9y
ZW1vdGUtZGF0YWJhc2UtcHJvdmlkZXI+PGxhbmd1YWdlPmVuZzwvbGFuZ3VhZ2U+PC9yZWNvcmQ+
PC9DaXRlPjwvRW5kTm90ZT4A
</w:fldData>
        </w:fldChar>
      </w:r>
      <w:r w:rsidR="00541960">
        <w:rPr>
          <w:sz w:val="24"/>
          <w:szCs w:val="24"/>
        </w:rPr>
        <w:instrText xml:space="preserve"> ADDIN EN.CITE.DATA </w:instrText>
      </w:r>
      <w:r w:rsidR="00541960">
        <w:rPr>
          <w:sz w:val="24"/>
          <w:szCs w:val="24"/>
        </w:rPr>
      </w:r>
      <w:r w:rsidR="00541960">
        <w:rPr>
          <w:sz w:val="24"/>
          <w:szCs w:val="24"/>
        </w:rPr>
        <w:fldChar w:fldCharType="end"/>
      </w:r>
      <w:r w:rsidR="00013DB3">
        <w:rPr>
          <w:sz w:val="24"/>
          <w:szCs w:val="24"/>
        </w:rPr>
      </w:r>
      <w:r w:rsidR="00013DB3">
        <w:rPr>
          <w:sz w:val="24"/>
          <w:szCs w:val="24"/>
        </w:rPr>
        <w:fldChar w:fldCharType="separate"/>
      </w:r>
      <w:hyperlink w:anchor="_ENREF_3" w:tooltip="Cordell, 2002 #77" w:history="1">
        <w:r w:rsidR="00DC1A08" w:rsidRPr="00541960">
          <w:rPr>
            <w:noProof/>
            <w:sz w:val="24"/>
            <w:szCs w:val="24"/>
            <w:vertAlign w:val="superscript"/>
          </w:rPr>
          <w:t>3</w:t>
        </w:r>
      </w:hyperlink>
      <w:proofErr w:type="gramStart"/>
      <w:r w:rsidR="00541960" w:rsidRPr="00541960">
        <w:rPr>
          <w:noProof/>
          <w:sz w:val="24"/>
          <w:szCs w:val="24"/>
          <w:vertAlign w:val="superscript"/>
        </w:rPr>
        <w:t xml:space="preserve">, </w:t>
      </w:r>
      <w:hyperlink w:anchor="_ENREF_4" w:tooltip="Cockerham, 1996 #1139" w:history="1">
        <w:r w:rsidR="00DC1A08" w:rsidRPr="00541960">
          <w:rPr>
            <w:noProof/>
            <w:sz w:val="24"/>
            <w:szCs w:val="24"/>
            <w:vertAlign w:val="superscript"/>
          </w:rPr>
          <w:t>4</w:t>
        </w:r>
      </w:hyperlink>
      <w:r w:rsidR="00013DB3">
        <w:rPr>
          <w:sz w:val="24"/>
          <w:szCs w:val="24"/>
        </w:rPr>
        <w:fldChar w:fldCharType="end"/>
      </w:r>
      <w:r w:rsidR="00236B1C">
        <w:rPr>
          <w:sz w:val="24"/>
          <w:szCs w:val="24"/>
        </w:rPr>
        <w:t>:</w:t>
      </w:r>
      <w:proofErr w:type="gramEnd"/>
    </w:p>
    <w:p w:rsidR="006A5DB4" w:rsidRDefault="00081AC5" w:rsidP="00616658">
      <w:pPr>
        <w:spacing w:after="0"/>
        <w:ind w:left="284"/>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5.3pt;margin-top:1.25pt;width:386.4pt;height:14.45pt;z-index:-251658240">
            <v:imagedata r:id="rId5" o:title=""/>
          </v:shape>
          <o:OLEObject Type="Embed" ProgID="Equation.3" ShapeID="_x0000_s1026" DrawAspect="Content" ObjectID="_1456141894" r:id="rId6"/>
        </w:pict>
      </w:r>
      <w:r w:rsidR="0036346D">
        <w:rPr>
          <w:sz w:val="24"/>
          <w:szCs w:val="24"/>
        </w:rPr>
        <w:t>(M1)</w:t>
      </w:r>
    </w:p>
    <w:p w:rsidR="006A5DB4" w:rsidRDefault="00A14C71" w:rsidP="00013DB3">
      <w:pPr>
        <w:spacing w:after="0"/>
        <w:ind w:firstLine="284"/>
        <w:rPr>
          <w:sz w:val="24"/>
          <w:szCs w:val="24"/>
        </w:rPr>
      </w:pPr>
      <w:r>
        <w:rPr>
          <w:sz w:val="24"/>
          <w:szCs w:val="24"/>
        </w:rPr>
        <w:t xml:space="preserve">where </w:t>
      </w:r>
      <w:r w:rsidRPr="00D603C3">
        <w:rPr>
          <w:rFonts w:ascii="Times New Roman" w:hAnsi="Times New Roman" w:cs="Times New Roman"/>
          <w:i/>
          <w:sz w:val="24"/>
          <w:szCs w:val="24"/>
        </w:rPr>
        <w:t>y</w:t>
      </w:r>
      <w:r w:rsidRPr="00A14C71">
        <w:rPr>
          <w:sz w:val="24"/>
          <w:szCs w:val="24"/>
        </w:rPr>
        <w:t xml:space="preserve"> is a quantitative phenotype;</w:t>
      </w:r>
      <w:r w:rsidR="00AB1F63">
        <w:rPr>
          <w:sz w:val="24"/>
          <w:szCs w:val="24"/>
        </w:rPr>
        <w:t xml:space="preserve"> </w:t>
      </w:r>
      <w:r w:rsidR="00AB1F63" w:rsidRPr="00D603C3">
        <w:rPr>
          <w:rFonts w:ascii="Times New Roman" w:hAnsi="Times New Roman" w:cs="Times New Roman"/>
          <w:i/>
          <w:sz w:val="24"/>
          <w:szCs w:val="24"/>
        </w:rPr>
        <w:t>µ</w:t>
      </w:r>
      <w:r w:rsidR="00AB1F63">
        <w:rPr>
          <w:sz w:val="24"/>
          <w:szCs w:val="24"/>
        </w:rPr>
        <w:t>,</w:t>
      </w:r>
      <w:r w:rsidR="0038610F">
        <w:rPr>
          <w:sz w:val="24"/>
          <w:szCs w:val="24"/>
        </w:rPr>
        <w:t xml:space="preserve"> </w:t>
      </w:r>
      <w:proofErr w:type="spellStart"/>
      <w:r w:rsidR="00D603C3">
        <w:rPr>
          <w:rFonts w:ascii="Times New Roman" w:hAnsi="Times New Roman" w:cs="Times New Roman"/>
          <w:i/>
          <w:sz w:val="24"/>
          <w:szCs w:val="24"/>
        </w:rPr>
        <w:t>a</w:t>
      </w:r>
      <w:r w:rsidR="00AB1F63">
        <w:rPr>
          <w:rFonts w:ascii="Times New Roman" w:hAnsi="Times New Roman" w:cs="Times New Roman"/>
          <w:i/>
          <w:sz w:val="24"/>
          <w:szCs w:val="24"/>
          <w:vertAlign w:val="subscript"/>
        </w:rPr>
        <w:t>B</w:t>
      </w:r>
      <w:proofErr w:type="spellEnd"/>
      <w:r w:rsidRPr="00A14C71">
        <w:rPr>
          <w:sz w:val="24"/>
          <w:szCs w:val="24"/>
        </w:rPr>
        <w:t xml:space="preserve">, </w:t>
      </w:r>
      <w:r w:rsidR="00D603C3">
        <w:rPr>
          <w:rFonts w:ascii="Times New Roman" w:hAnsi="Times New Roman" w:cs="Times New Roman"/>
          <w:i/>
          <w:sz w:val="24"/>
          <w:szCs w:val="24"/>
        </w:rPr>
        <w:t>d</w:t>
      </w:r>
      <w:r w:rsidR="00AB1F63">
        <w:rPr>
          <w:rFonts w:ascii="Times New Roman" w:hAnsi="Times New Roman" w:cs="Times New Roman"/>
          <w:i/>
          <w:sz w:val="24"/>
          <w:szCs w:val="24"/>
          <w:vertAlign w:val="subscript"/>
        </w:rPr>
        <w:t>B</w:t>
      </w:r>
      <w:r w:rsidRPr="00A14C71">
        <w:rPr>
          <w:sz w:val="24"/>
          <w:szCs w:val="24"/>
        </w:rPr>
        <w:t xml:space="preserve">, </w:t>
      </w:r>
      <w:proofErr w:type="spellStart"/>
      <w:r w:rsidR="00D603C3">
        <w:rPr>
          <w:rFonts w:ascii="Times New Roman" w:hAnsi="Times New Roman" w:cs="Times New Roman"/>
          <w:i/>
          <w:sz w:val="24"/>
          <w:szCs w:val="24"/>
        </w:rPr>
        <w:t>a</w:t>
      </w:r>
      <w:r w:rsidR="00AB1F63">
        <w:rPr>
          <w:rFonts w:ascii="Times New Roman" w:hAnsi="Times New Roman" w:cs="Times New Roman"/>
          <w:i/>
          <w:sz w:val="24"/>
          <w:szCs w:val="24"/>
          <w:vertAlign w:val="subscript"/>
        </w:rPr>
        <w:t>C</w:t>
      </w:r>
      <w:proofErr w:type="spellEnd"/>
      <w:r w:rsidRPr="00A14C71">
        <w:rPr>
          <w:sz w:val="24"/>
          <w:szCs w:val="24"/>
        </w:rPr>
        <w:t xml:space="preserve">, </w:t>
      </w:r>
      <w:proofErr w:type="spellStart"/>
      <w:r w:rsidR="00D603C3">
        <w:rPr>
          <w:rFonts w:ascii="Times New Roman" w:hAnsi="Times New Roman" w:cs="Times New Roman"/>
          <w:i/>
          <w:sz w:val="24"/>
          <w:szCs w:val="24"/>
        </w:rPr>
        <w:t>d</w:t>
      </w:r>
      <w:r w:rsidR="00AB1F63">
        <w:rPr>
          <w:rFonts w:ascii="Times New Roman" w:hAnsi="Times New Roman" w:cs="Times New Roman"/>
          <w:i/>
          <w:sz w:val="24"/>
          <w:szCs w:val="24"/>
          <w:vertAlign w:val="subscript"/>
        </w:rPr>
        <w:t>C</w:t>
      </w:r>
      <w:proofErr w:type="spellEnd"/>
      <w:r w:rsidRPr="00A14C71">
        <w:rPr>
          <w:sz w:val="24"/>
          <w:szCs w:val="24"/>
        </w:rPr>
        <w:t xml:space="preserve">, </w:t>
      </w:r>
      <w:proofErr w:type="spellStart"/>
      <w:r w:rsidR="00D603C3" w:rsidRPr="00D603C3">
        <w:rPr>
          <w:rFonts w:ascii="Times New Roman" w:hAnsi="Times New Roman" w:cs="Times New Roman"/>
          <w:i/>
          <w:sz w:val="24"/>
          <w:szCs w:val="24"/>
        </w:rPr>
        <w:t>i</w:t>
      </w:r>
      <w:r w:rsidR="00D603C3" w:rsidRPr="00D603C3">
        <w:rPr>
          <w:rFonts w:ascii="Times New Roman" w:hAnsi="Times New Roman" w:cs="Times New Roman"/>
          <w:i/>
          <w:sz w:val="24"/>
          <w:szCs w:val="24"/>
          <w:vertAlign w:val="subscript"/>
        </w:rPr>
        <w:t>aa</w:t>
      </w:r>
      <w:proofErr w:type="spellEnd"/>
      <w:r w:rsidR="00D603C3" w:rsidRPr="00A14C71">
        <w:rPr>
          <w:sz w:val="24"/>
          <w:szCs w:val="24"/>
        </w:rPr>
        <w:t xml:space="preserve">, </w:t>
      </w:r>
      <w:proofErr w:type="spellStart"/>
      <w:r w:rsidR="00D603C3" w:rsidRPr="00D603C3">
        <w:rPr>
          <w:rFonts w:ascii="Times New Roman" w:hAnsi="Times New Roman" w:cs="Times New Roman"/>
          <w:i/>
          <w:sz w:val="24"/>
          <w:szCs w:val="24"/>
        </w:rPr>
        <w:t>i</w:t>
      </w:r>
      <w:r w:rsidR="00D603C3" w:rsidRPr="00D603C3">
        <w:rPr>
          <w:rFonts w:ascii="Times New Roman" w:hAnsi="Times New Roman" w:cs="Times New Roman"/>
          <w:i/>
          <w:sz w:val="24"/>
          <w:szCs w:val="24"/>
          <w:vertAlign w:val="subscript"/>
        </w:rPr>
        <w:t>ad</w:t>
      </w:r>
      <w:proofErr w:type="spellEnd"/>
      <w:r w:rsidR="00D603C3" w:rsidRPr="00A14C71">
        <w:rPr>
          <w:sz w:val="24"/>
          <w:szCs w:val="24"/>
        </w:rPr>
        <w:t xml:space="preserve">, </w:t>
      </w:r>
      <w:proofErr w:type="spellStart"/>
      <w:r w:rsidR="00D603C3" w:rsidRPr="00D603C3">
        <w:rPr>
          <w:rFonts w:ascii="Times New Roman" w:hAnsi="Times New Roman" w:cs="Times New Roman"/>
          <w:i/>
          <w:sz w:val="24"/>
          <w:szCs w:val="24"/>
        </w:rPr>
        <w:t>i</w:t>
      </w:r>
      <w:r w:rsidR="00D603C3" w:rsidRPr="00D603C3">
        <w:rPr>
          <w:rFonts w:ascii="Times New Roman" w:hAnsi="Times New Roman" w:cs="Times New Roman"/>
          <w:i/>
          <w:sz w:val="24"/>
          <w:szCs w:val="24"/>
          <w:vertAlign w:val="subscript"/>
        </w:rPr>
        <w:t>da</w:t>
      </w:r>
      <w:proofErr w:type="spellEnd"/>
      <w:r w:rsidR="00D603C3" w:rsidRPr="00A14C71">
        <w:rPr>
          <w:sz w:val="24"/>
          <w:szCs w:val="24"/>
        </w:rPr>
        <w:t xml:space="preserve"> and </w:t>
      </w:r>
      <w:proofErr w:type="spellStart"/>
      <w:r w:rsidR="00D603C3" w:rsidRPr="00D603C3">
        <w:rPr>
          <w:rFonts w:ascii="Times New Roman" w:hAnsi="Times New Roman" w:cs="Times New Roman"/>
          <w:i/>
          <w:sz w:val="24"/>
          <w:szCs w:val="24"/>
        </w:rPr>
        <w:t>i</w:t>
      </w:r>
      <w:r w:rsidR="00D603C3" w:rsidRPr="00D603C3">
        <w:rPr>
          <w:rFonts w:ascii="Times New Roman" w:hAnsi="Times New Roman" w:cs="Times New Roman"/>
          <w:i/>
          <w:sz w:val="24"/>
          <w:szCs w:val="24"/>
          <w:vertAlign w:val="subscript"/>
        </w:rPr>
        <w:t>dd</w:t>
      </w:r>
      <w:proofErr w:type="spellEnd"/>
      <w:r w:rsidR="00D603C3" w:rsidRPr="00A14C71">
        <w:rPr>
          <w:sz w:val="24"/>
          <w:szCs w:val="24"/>
        </w:rPr>
        <w:t xml:space="preserve"> </w:t>
      </w:r>
      <w:r w:rsidR="00D603C3">
        <w:rPr>
          <w:sz w:val="24"/>
          <w:szCs w:val="24"/>
        </w:rPr>
        <w:t>are</w:t>
      </w:r>
      <w:r w:rsidR="00F35135">
        <w:rPr>
          <w:sz w:val="24"/>
          <w:szCs w:val="24"/>
        </w:rPr>
        <w:t xml:space="preserve"> </w:t>
      </w:r>
      <w:r w:rsidRPr="00A14C71">
        <w:rPr>
          <w:sz w:val="24"/>
          <w:szCs w:val="24"/>
        </w:rPr>
        <w:t xml:space="preserve">the </w:t>
      </w:r>
      <w:r w:rsidR="00AB1F63" w:rsidRPr="00AB1F63">
        <w:rPr>
          <w:sz w:val="24"/>
          <w:szCs w:val="24"/>
        </w:rPr>
        <w:t>genetic parameters to be estimated</w:t>
      </w:r>
      <w:r w:rsidR="00AB1F63">
        <w:rPr>
          <w:sz w:val="24"/>
          <w:szCs w:val="24"/>
        </w:rPr>
        <w:t>,</w:t>
      </w:r>
      <w:r w:rsidR="00AB1F63" w:rsidRPr="00AB1F63">
        <w:rPr>
          <w:sz w:val="24"/>
          <w:szCs w:val="24"/>
        </w:rPr>
        <w:t xml:space="preserve"> corresponding to the model mean, additive and dominance effects at the two loci</w:t>
      </w:r>
      <w:r w:rsidR="00AB1F63">
        <w:rPr>
          <w:sz w:val="24"/>
          <w:szCs w:val="24"/>
        </w:rPr>
        <w:t xml:space="preserve"> and their </w:t>
      </w:r>
      <w:proofErr w:type="spellStart"/>
      <w:r w:rsidR="00AB1F63">
        <w:rPr>
          <w:sz w:val="24"/>
          <w:szCs w:val="24"/>
        </w:rPr>
        <w:t>epistatic</w:t>
      </w:r>
      <w:proofErr w:type="spellEnd"/>
      <w:r w:rsidR="00AB1F63">
        <w:rPr>
          <w:sz w:val="24"/>
          <w:szCs w:val="24"/>
        </w:rPr>
        <w:t xml:space="preserve"> interaction effects</w:t>
      </w:r>
      <w:r w:rsidR="00B13ADC">
        <w:rPr>
          <w:sz w:val="24"/>
          <w:szCs w:val="24"/>
        </w:rPr>
        <w:t xml:space="preserve">; </w:t>
      </w:r>
      <w:r w:rsidR="00B13ADC">
        <w:rPr>
          <w:rFonts w:ascii="Times New Roman" w:hAnsi="Times New Roman" w:cs="Times New Roman"/>
          <w:i/>
          <w:sz w:val="24"/>
          <w:szCs w:val="24"/>
        </w:rPr>
        <w:t>x</w:t>
      </w:r>
      <w:r w:rsidR="00B13ADC" w:rsidRPr="00D603C3">
        <w:rPr>
          <w:rFonts w:ascii="Times New Roman" w:hAnsi="Times New Roman" w:cs="Times New Roman"/>
          <w:i/>
          <w:sz w:val="24"/>
          <w:szCs w:val="24"/>
          <w:vertAlign w:val="subscript"/>
        </w:rPr>
        <w:t>i</w:t>
      </w:r>
      <w:r w:rsidR="00B13ADC" w:rsidRPr="00A14C71">
        <w:rPr>
          <w:sz w:val="24"/>
          <w:szCs w:val="24"/>
        </w:rPr>
        <w:t xml:space="preserve"> and </w:t>
      </w:r>
      <w:proofErr w:type="spellStart"/>
      <w:r w:rsidR="00B13ADC">
        <w:rPr>
          <w:rFonts w:ascii="Times New Roman" w:hAnsi="Times New Roman" w:cs="Times New Roman"/>
          <w:i/>
          <w:sz w:val="24"/>
          <w:szCs w:val="24"/>
        </w:rPr>
        <w:t>z</w:t>
      </w:r>
      <w:r w:rsidR="00B13ADC" w:rsidRPr="00D603C3">
        <w:rPr>
          <w:rFonts w:ascii="Times New Roman" w:hAnsi="Times New Roman" w:cs="Times New Roman"/>
          <w:i/>
          <w:sz w:val="24"/>
          <w:szCs w:val="24"/>
          <w:vertAlign w:val="subscript"/>
        </w:rPr>
        <w:t>i</w:t>
      </w:r>
      <w:proofErr w:type="spellEnd"/>
      <w:r w:rsidR="00B13ADC" w:rsidRPr="00A14C71">
        <w:rPr>
          <w:sz w:val="24"/>
          <w:szCs w:val="24"/>
        </w:rPr>
        <w:t xml:space="preserve"> </w:t>
      </w:r>
      <w:r w:rsidR="00B13ADC" w:rsidRPr="00013DB3">
        <w:rPr>
          <w:sz w:val="24"/>
          <w:szCs w:val="24"/>
        </w:rPr>
        <w:t>are dummy</w:t>
      </w:r>
      <w:r w:rsidR="00B13ADC">
        <w:rPr>
          <w:sz w:val="24"/>
          <w:szCs w:val="24"/>
        </w:rPr>
        <w:t xml:space="preserve"> </w:t>
      </w:r>
      <w:r w:rsidR="00B13ADC" w:rsidRPr="00013DB3">
        <w:rPr>
          <w:sz w:val="24"/>
          <w:szCs w:val="24"/>
        </w:rPr>
        <w:t>variables relat</w:t>
      </w:r>
      <w:r w:rsidR="00B13ADC">
        <w:rPr>
          <w:sz w:val="24"/>
          <w:szCs w:val="24"/>
        </w:rPr>
        <w:t xml:space="preserve">ing </w:t>
      </w:r>
      <w:r w:rsidR="00B13ADC" w:rsidRPr="00013DB3">
        <w:rPr>
          <w:sz w:val="24"/>
          <w:szCs w:val="24"/>
        </w:rPr>
        <w:t xml:space="preserve">the genotype at locus </w:t>
      </w:r>
      <w:proofErr w:type="spellStart"/>
      <w:r w:rsidR="00B13ADC" w:rsidRPr="00013DB3">
        <w:rPr>
          <w:i/>
          <w:sz w:val="24"/>
          <w:szCs w:val="24"/>
        </w:rPr>
        <w:t>i</w:t>
      </w:r>
      <w:proofErr w:type="spellEnd"/>
      <w:r w:rsidR="00B13ADC">
        <w:rPr>
          <w:sz w:val="24"/>
          <w:szCs w:val="24"/>
        </w:rPr>
        <w:t xml:space="preserve"> (</w:t>
      </w:r>
      <w:r w:rsidR="00B13ADC" w:rsidRPr="0038610F">
        <w:rPr>
          <w:sz w:val="24"/>
          <w:szCs w:val="24"/>
        </w:rPr>
        <w:t>B</w:t>
      </w:r>
      <w:r w:rsidR="00B13ADC">
        <w:rPr>
          <w:sz w:val="24"/>
          <w:szCs w:val="24"/>
        </w:rPr>
        <w:t xml:space="preserve"> or </w:t>
      </w:r>
      <w:r w:rsidR="00B13ADC" w:rsidRPr="0038610F">
        <w:rPr>
          <w:sz w:val="24"/>
          <w:szCs w:val="24"/>
        </w:rPr>
        <w:t>C</w:t>
      </w:r>
      <w:r w:rsidR="00B13ADC">
        <w:rPr>
          <w:sz w:val="24"/>
          <w:szCs w:val="24"/>
        </w:rPr>
        <w:t xml:space="preserve">) with genetic effects, e.g. let </w:t>
      </w:r>
      <w:proofErr w:type="spellStart"/>
      <w:r w:rsidR="00B13ADC" w:rsidRPr="0038610F">
        <w:rPr>
          <w:i/>
          <w:sz w:val="24"/>
          <w:szCs w:val="24"/>
        </w:rPr>
        <w:t>x</w:t>
      </w:r>
      <w:r w:rsidR="00B13ADC" w:rsidRPr="0038610F">
        <w:rPr>
          <w:i/>
          <w:sz w:val="24"/>
          <w:szCs w:val="24"/>
          <w:vertAlign w:val="subscript"/>
        </w:rPr>
        <w:t>B</w:t>
      </w:r>
      <w:proofErr w:type="spellEnd"/>
      <w:r w:rsidR="00B13ADC">
        <w:rPr>
          <w:sz w:val="24"/>
          <w:szCs w:val="24"/>
        </w:rPr>
        <w:t xml:space="preserve"> = 1 and </w:t>
      </w:r>
      <w:proofErr w:type="spellStart"/>
      <w:r w:rsidR="00B13ADC" w:rsidRPr="0038610F">
        <w:rPr>
          <w:i/>
          <w:sz w:val="24"/>
          <w:szCs w:val="24"/>
        </w:rPr>
        <w:t>z</w:t>
      </w:r>
      <w:r w:rsidR="00B13ADC" w:rsidRPr="0038610F">
        <w:rPr>
          <w:i/>
          <w:sz w:val="24"/>
          <w:szCs w:val="24"/>
          <w:vertAlign w:val="subscript"/>
        </w:rPr>
        <w:t>B</w:t>
      </w:r>
      <w:proofErr w:type="spellEnd"/>
      <w:r w:rsidR="00B13ADC">
        <w:rPr>
          <w:sz w:val="24"/>
          <w:szCs w:val="24"/>
        </w:rPr>
        <w:t xml:space="preserve"> = -0.5 for a </w:t>
      </w:r>
      <w:r w:rsidR="00B13ADC" w:rsidRPr="0038610F">
        <w:rPr>
          <w:i/>
          <w:sz w:val="24"/>
          <w:szCs w:val="24"/>
        </w:rPr>
        <w:t>b</w:t>
      </w:r>
      <w:r w:rsidR="00B13ADC">
        <w:rPr>
          <w:sz w:val="24"/>
          <w:szCs w:val="24"/>
        </w:rPr>
        <w:t>/</w:t>
      </w:r>
      <w:r w:rsidR="00B13ADC" w:rsidRPr="0038610F">
        <w:rPr>
          <w:i/>
          <w:sz w:val="24"/>
          <w:szCs w:val="24"/>
        </w:rPr>
        <w:t>b</w:t>
      </w:r>
      <w:r w:rsidR="00B13ADC">
        <w:rPr>
          <w:sz w:val="24"/>
          <w:szCs w:val="24"/>
        </w:rPr>
        <w:t xml:space="preserve"> genotype, </w:t>
      </w:r>
      <w:proofErr w:type="spellStart"/>
      <w:r w:rsidR="00B13ADC" w:rsidRPr="0038610F">
        <w:rPr>
          <w:i/>
          <w:sz w:val="24"/>
          <w:szCs w:val="24"/>
        </w:rPr>
        <w:t>x</w:t>
      </w:r>
      <w:r w:rsidR="00B13ADC" w:rsidRPr="0038610F">
        <w:rPr>
          <w:i/>
          <w:sz w:val="24"/>
          <w:szCs w:val="24"/>
          <w:vertAlign w:val="subscript"/>
        </w:rPr>
        <w:t>B</w:t>
      </w:r>
      <w:proofErr w:type="spellEnd"/>
      <w:r w:rsidR="00B13ADC">
        <w:rPr>
          <w:sz w:val="24"/>
          <w:szCs w:val="24"/>
        </w:rPr>
        <w:t xml:space="preserve"> = 0 and </w:t>
      </w:r>
      <w:proofErr w:type="spellStart"/>
      <w:r w:rsidR="00B13ADC" w:rsidRPr="0038610F">
        <w:rPr>
          <w:i/>
          <w:sz w:val="24"/>
          <w:szCs w:val="24"/>
        </w:rPr>
        <w:t>z</w:t>
      </w:r>
      <w:r w:rsidR="00B13ADC" w:rsidRPr="0038610F">
        <w:rPr>
          <w:i/>
          <w:sz w:val="24"/>
          <w:szCs w:val="24"/>
          <w:vertAlign w:val="subscript"/>
        </w:rPr>
        <w:t>B</w:t>
      </w:r>
      <w:proofErr w:type="spellEnd"/>
      <w:r w:rsidR="00B13ADC">
        <w:rPr>
          <w:sz w:val="24"/>
          <w:szCs w:val="24"/>
        </w:rPr>
        <w:t xml:space="preserve"> = 0.5 for </w:t>
      </w:r>
      <w:r w:rsidR="00B13ADC" w:rsidRPr="0038610F">
        <w:rPr>
          <w:i/>
          <w:sz w:val="24"/>
          <w:szCs w:val="24"/>
        </w:rPr>
        <w:t>b</w:t>
      </w:r>
      <w:r w:rsidR="00B13ADC">
        <w:rPr>
          <w:sz w:val="24"/>
          <w:szCs w:val="24"/>
        </w:rPr>
        <w:t>/</w:t>
      </w:r>
      <w:r w:rsidR="00B13ADC">
        <w:rPr>
          <w:i/>
          <w:sz w:val="24"/>
          <w:szCs w:val="24"/>
        </w:rPr>
        <w:t>B</w:t>
      </w:r>
      <w:r w:rsidR="00B13ADC">
        <w:rPr>
          <w:sz w:val="24"/>
          <w:szCs w:val="24"/>
        </w:rPr>
        <w:t xml:space="preserve">, and </w:t>
      </w:r>
      <w:proofErr w:type="spellStart"/>
      <w:r w:rsidR="00B13ADC" w:rsidRPr="0038610F">
        <w:rPr>
          <w:i/>
          <w:sz w:val="24"/>
          <w:szCs w:val="24"/>
        </w:rPr>
        <w:t>x</w:t>
      </w:r>
      <w:r w:rsidR="00B13ADC" w:rsidRPr="0038610F">
        <w:rPr>
          <w:i/>
          <w:sz w:val="24"/>
          <w:szCs w:val="24"/>
          <w:vertAlign w:val="subscript"/>
        </w:rPr>
        <w:t>B</w:t>
      </w:r>
      <w:proofErr w:type="spellEnd"/>
      <w:r w:rsidR="00B13ADC">
        <w:rPr>
          <w:sz w:val="24"/>
          <w:szCs w:val="24"/>
        </w:rPr>
        <w:t xml:space="preserve"> = -1 and </w:t>
      </w:r>
      <w:proofErr w:type="spellStart"/>
      <w:r w:rsidR="00B13ADC" w:rsidRPr="0038610F">
        <w:rPr>
          <w:i/>
          <w:sz w:val="24"/>
          <w:szCs w:val="24"/>
        </w:rPr>
        <w:t>z</w:t>
      </w:r>
      <w:r w:rsidR="00B13ADC" w:rsidRPr="0038610F">
        <w:rPr>
          <w:i/>
          <w:sz w:val="24"/>
          <w:szCs w:val="24"/>
          <w:vertAlign w:val="subscript"/>
        </w:rPr>
        <w:t>B</w:t>
      </w:r>
      <w:proofErr w:type="spellEnd"/>
      <w:r w:rsidR="00B13ADC">
        <w:rPr>
          <w:sz w:val="24"/>
          <w:szCs w:val="24"/>
        </w:rPr>
        <w:t xml:space="preserve"> = -0.5 for </w:t>
      </w:r>
      <w:r w:rsidR="00B13ADC">
        <w:rPr>
          <w:i/>
          <w:sz w:val="24"/>
          <w:szCs w:val="24"/>
        </w:rPr>
        <w:t>B</w:t>
      </w:r>
      <w:r w:rsidR="00B13ADC">
        <w:rPr>
          <w:sz w:val="24"/>
          <w:szCs w:val="24"/>
        </w:rPr>
        <w:t>/</w:t>
      </w:r>
      <w:r w:rsidR="00B13ADC">
        <w:rPr>
          <w:i/>
          <w:sz w:val="24"/>
          <w:szCs w:val="24"/>
        </w:rPr>
        <w:t>B</w:t>
      </w:r>
      <w:r>
        <w:rPr>
          <w:sz w:val="24"/>
          <w:szCs w:val="24"/>
        </w:rPr>
        <w:t>.</w:t>
      </w:r>
      <w:r w:rsidR="00D603C3">
        <w:rPr>
          <w:sz w:val="24"/>
          <w:szCs w:val="24"/>
        </w:rPr>
        <w:t xml:space="preserve"> </w:t>
      </w:r>
      <w:r w:rsidR="007C292F">
        <w:rPr>
          <w:sz w:val="24"/>
          <w:szCs w:val="24"/>
        </w:rPr>
        <w:t xml:space="preserve">When </w:t>
      </w:r>
      <w:r w:rsidR="00AB1F63">
        <w:rPr>
          <w:sz w:val="24"/>
          <w:szCs w:val="24"/>
        </w:rPr>
        <w:t>ignoring interactions</w:t>
      </w:r>
      <w:r w:rsidR="0036346D">
        <w:rPr>
          <w:sz w:val="24"/>
          <w:szCs w:val="24"/>
        </w:rPr>
        <w:t xml:space="preserve"> </w:t>
      </w:r>
      <w:r w:rsidR="00AB1F63">
        <w:rPr>
          <w:sz w:val="24"/>
          <w:szCs w:val="24"/>
        </w:rPr>
        <w:t>m</w:t>
      </w:r>
      <w:r w:rsidR="0036346D">
        <w:rPr>
          <w:sz w:val="24"/>
          <w:szCs w:val="24"/>
        </w:rPr>
        <w:t>odel M1 is reduced to:</w:t>
      </w:r>
    </w:p>
    <w:p w:rsidR="006A5DB4" w:rsidRDefault="00081AC5" w:rsidP="00616658">
      <w:pPr>
        <w:spacing w:after="0"/>
        <w:ind w:left="284"/>
        <w:rPr>
          <w:sz w:val="24"/>
          <w:szCs w:val="24"/>
        </w:rPr>
      </w:pPr>
      <w:r>
        <w:rPr>
          <w:noProof/>
          <w:sz w:val="24"/>
          <w:szCs w:val="24"/>
        </w:rPr>
        <w:pict>
          <v:shape id="_x0000_s1028" type="#_x0000_t75" style="position:absolute;left:0;text-align:left;margin-left:55.3pt;margin-top:.3pt;width:187.05pt;height:14.45pt;z-index:-251657216">
            <v:imagedata r:id="rId7" o:title=""/>
          </v:shape>
          <o:OLEObject Type="Embed" ProgID="Equation.3" ShapeID="_x0000_s1028" DrawAspect="Content" ObjectID="_1456141895" r:id="rId8"/>
        </w:pict>
      </w:r>
      <w:r w:rsidR="0036346D">
        <w:rPr>
          <w:sz w:val="24"/>
          <w:szCs w:val="24"/>
        </w:rPr>
        <w:t>(M2)</w:t>
      </w:r>
    </w:p>
    <w:p w:rsidR="00D2189E" w:rsidRDefault="0070741F" w:rsidP="00A07729">
      <w:pPr>
        <w:spacing w:after="0"/>
        <w:ind w:firstLine="284"/>
        <w:rPr>
          <w:sz w:val="24"/>
          <w:szCs w:val="24"/>
        </w:rPr>
      </w:pPr>
      <w:r>
        <w:rPr>
          <w:sz w:val="24"/>
          <w:szCs w:val="24"/>
        </w:rPr>
        <w:t xml:space="preserve">M1 is the saturated model fitting all nine possible parameters. </w:t>
      </w:r>
      <w:r w:rsidR="0059384C">
        <w:rPr>
          <w:sz w:val="24"/>
          <w:szCs w:val="24"/>
        </w:rPr>
        <w:t>One can use the 4 degree of freedom (</w:t>
      </w:r>
      <w:proofErr w:type="spellStart"/>
      <w:proofErr w:type="gramStart"/>
      <w:r w:rsidR="0059384C">
        <w:rPr>
          <w:sz w:val="24"/>
          <w:szCs w:val="24"/>
        </w:rPr>
        <w:t>df</w:t>
      </w:r>
      <w:proofErr w:type="spellEnd"/>
      <w:proofErr w:type="gramEnd"/>
      <w:r w:rsidR="0059384C">
        <w:rPr>
          <w:sz w:val="24"/>
          <w:szCs w:val="24"/>
        </w:rPr>
        <w:t xml:space="preserve">) test of interaction (i.e. </w:t>
      </w:r>
      <w:proofErr w:type="spellStart"/>
      <w:r w:rsidRPr="00D603C3">
        <w:rPr>
          <w:rFonts w:ascii="Times New Roman" w:hAnsi="Times New Roman" w:cs="Times New Roman"/>
          <w:i/>
          <w:sz w:val="24"/>
          <w:szCs w:val="24"/>
        </w:rPr>
        <w:t>i</w:t>
      </w:r>
      <w:r w:rsidRPr="00D603C3">
        <w:rPr>
          <w:rFonts w:ascii="Times New Roman" w:hAnsi="Times New Roman" w:cs="Times New Roman"/>
          <w:i/>
          <w:sz w:val="24"/>
          <w:szCs w:val="24"/>
          <w:vertAlign w:val="subscript"/>
        </w:rPr>
        <w:t>aa</w:t>
      </w:r>
      <w:proofErr w:type="spellEnd"/>
      <w:r>
        <w:rPr>
          <w:sz w:val="24"/>
          <w:szCs w:val="24"/>
        </w:rPr>
        <w:t xml:space="preserve"> =</w:t>
      </w:r>
      <w:r w:rsidRPr="007C292F">
        <w:rPr>
          <w:rFonts w:ascii="Times New Roman" w:hAnsi="Times New Roman" w:cs="Times New Roman"/>
          <w:i/>
          <w:sz w:val="24"/>
          <w:szCs w:val="24"/>
        </w:rPr>
        <w:t xml:space="preserve"> </w:t>
      </w:r>
      <w:proofErr w:type="spellStart"/>
      <w:r w:rsidRPr="00D603C3">
        <w:rPr>
          <w:rFonts w:ascii="Times New Roman" w:hAnsi="Times New Roman" w:cs="Times New Roman"/>
          <w:i/>
          <w:sz w:val="24"/>
          <w:szCs w:val="24"/>
        </w:rPr>
        <w:t>i</w:t>
      </w:r>
      <w:r>
        <w:rPr>
          <w:rFonts w:ascii="Times New Roman" w:hAnsi="Times New Roman" w:cs="Times New Roman"/>
          <w:i/>
          <w:sz w:val="24"/>
          <w:szCs w:val="24"/>
          <w:vertAlign w:val="subscript"/>
        </w:rPr>
        <w:t>ad</w:t>
      </w:r>
      <w:proofErr w:type="spellEnd"/>
      <w:r>
        <w:rPr>
          <w:sz w:val="24"/>
          <w:szCs w:val="24"/>
        </w:rPr>
        <w:t xml:space="preserve"> =</w:t>
      </w:r>
      <w:r w:rsidRPr="007C292F">
        <w:rPr>
          <w:rFonts w:ascii="Times New Roman" w:hAnsi="Times New Roman" w:cs="Times New Roman"/>
          <w:i/>
          <w:sz w:val="24"/>
          <w:szCs w:val="24"/>
        </w:rPr>
        <w:t xml:space="preserve"> </w:t>
      </w:r>
      <w:proofErr w:type="spellStart"/>
      <w:r w:rsidRPr="00D603C3">
        <w:rPr>
          <w:rFonts w:ascii="Times New Roman" w:hAnsi="Times New Roman" w:cs="Times New Roman"/>
          <w:i/>
          <w:sz w:val="24"/>
          <w:szCs w:val="24"/>
        </w:rPr>
        <w:t>i</w:t>
      </w:r>
      <w:r>
        <w:rPr>
          <w:rFonts w:ascii="Times New Roman" w:hAnsi="Times New Roman" w:cs="Times New Roman"/>
          <w:i/>
          <w:sz w:val="24"/>
          <w:szCs w:val="24"/>
          <w:vertAlign w:val="subscript"/>
        </w:rPr>
        <w:t>d</w:t>
      </w:r>
      <w:r w:rsidRPr="00D603C3">
        <w:rPr>
          <w:rFonts w:ascii="Times New Roman" w:hAnsi="Times New Roman" w:cs="Times New Roman"/>
          <w:i/>
          <w:sz w:val="24"/>
          <w:szCs w:val="24"/>
          <w:vertAlign w:val="subscript"/>
        </w:rPr>
        <w:t>a</w:t>
      </w:r>
      <w:proofErr w:type="spellEnd"/>
      <w:r>
        <w:rPr>
          <w:sz w:val="24"/>
          <w:szCs w:val="24"/>
        </w:rPr>
        <w:t xml:space="preserve"> =</w:t>
      </w:r>
      <w:r w:rsidRPr="007C292F">
        <w:rPr>
          <w:rFonts w:ascii="Times New Roman" w:hAnsi="Times New Roman" w:cs="Times New Roman"/>
          <w:i/>
          <w:sz w:val="24"/>
          <w:szCs w:val="24"/>
        </w:rPr>
        <w:t xml:space="preserve"> </w:t>
      </w:r>
      <w:proofErr w:type="spellStart"/>
      <w:r w:rsidRPr="00D603C3">
        <w:rPr>
          <w:rFonts w:ascii="Times New Roman" w:hAnsi="Times New Roman" w:cs="Times New Roman"/>
          <w:i/>
          <w:sz w:val="24"/>
          <w:szCs w:val="24"/>
        </w:rPr>
        <w:t>i</w:t>
      </w:r>
      <w:r>
        <w:rPr>
          <w:rFonts w:ascii="Times New Roman" w:hAnsi="Times New Roman" w:cs="Times New Roman"/>
          <w:i/>
          <w:sz w:val="24"/>
          <w:szCs w:val="24"/>
          <w:vertAlign w:val="subscript"/>
        </w:rPr>
        <w:t>dd</w:t>
      </w:r>
      <w:proofErr w:type="spellEnd"/>
      <w:r>
        <w:rPr>
          <w:sz w:val="24"/>
          <w:szCs w:val="24"/>
        </w:rPr>
        <w:t xml:space="preserve"> = 0</w:t>
      </w:r>
      <w:r w:rsidR="0059384C">
        <w:rPr>
          <w:sz w:val="24"/>
          <w:szCs w:val="24"/>
        </w:rPr>
        <w:t>)</w:t>
      </w:r>
      <w:r w:rsidR="00D2189E">
        <w:rPr>
          <w:sz w:val="24"/>
          <w:szCs w:val="24"/>
        </w:rPr>
        <w:t xml:space="preserve">. Alternatively, </w:t>
      </w:r>
      <w:r w:rsidR="0059384C">
        <w:rPr>
          <w:sz w:val="24"/>
          <w:szCs w:val="24"/>
        </w:rPr>
        <w:t xml:space="preserve">interactions </w:t>
      </w:r>
      <w:r w:rsidR="00D2189E">
        <w:rPr>
          <w:sz w:val="24"/>
          <w:szCs w:val="24"/>
        </w:rPr>
        <w:t xml:space="preserve">can be tested (4 </w:t>
      </w:r>
      <w:proofErr w:type="spellStart"/>
      <w:proofErr w:type="gramStart"/>
      <w:r w:rsidR="00D2189E">
        <w:rPr>
          <w:sz w:val="24"/>
          <w:szCs w:val="24"/>
        </w:rPr>
        <w:t>df</w:t>
      </w:r>
      <w:proofErr w:type="spellEnd"/>
      <w:proofErr w:type="gramEnd"/>
      <w:r w:rsidR="00D2189E">
        <w:rPr>
          <w:sz w:val="24"/>
          <w:szCs w:val="24"/>
        </w:rPr>
        <w:t xml:space="preserve">) by </w:t>
      </w:r>
      <w:r w:rsidR="009D56B0">
        <w:rPr>
          <w:sz w:val="24"/>
          <w:szCs w:val="24"/>
        </w:rPr>
        <w:t>c</w:t>
      </w:r>
      <w:r w:rsidR="00D4288B">
        <w:rPr>
          <w:sz w:val="24"/>
          <w:szCs w:val="24"/>
        </w:rPr>
        <w:t>ontrasting</w:t>
      </w:r>
      <w:r w:rsidR="009D56B0">
        <w:rPr>
          <w:sz w:val="24"/>
          <w:szCs w:val="24"/>
        </w:rPr>
        <w:t xml:space="preserve"> the maximum likelihood</w:t>
      </w:r>
      <w:r w:rsidR="00D4288B">
        <w:rPr>
          <w:sz w:val="24"/>
          <w:szCs w:val="24"/>
        </w:rPr>
        <w:t>s</w:t>
      </w:r>
      <w:r w:rsidR="009D56B0">
        <w:rPr>
          <w:sz w:val="24"/>
          <w:szCs w:val="24"/>
        </w:rPr>
        <w:t xml:space="preserve"> of M1 (L</w:t>
      </w:r>
      <w:r w:rsidR="009D56B0" w:rsidRPr="009D56B0">
        <w:rPr>
          <w:sz w:val="24"/>
          <w:szCs w:val="24"/>
          <w:vertAlign w:val="subscript"/>
        </w:rPr>
        <w:t>S</w:t>
      </w:r>
      <w:r w:rsidR="009D56B0">
        <w:rPr>
          <w:sz w:val="24"/>
          <w:szCs w:val="24"/>
        </w:rPr>
        <w:t xml:space="preserve">) </w:t>
      </w:r>
      <w:r w:rsidR="00A07729">
        <w:rPr>
          <w:sz w:val="24"/>
          <w:szCs w:val="24"/>
        </w:rPr>
        <w:t>and</w:t>
      </w:r>
      <w:r w:rsidR="009D56B0">
        <w:rPr>
          <w:sz w:val="24"/>
          <w:szCs w:val="24"/>
        </w:rPr>
        <w:t xml:space="preserve"> M2 (L</w:t>
      </w:r>
      <w:r w:rsidR="009D56B0" w:rsidRPr="009D56B0">
        <w:rPr>
          <w:sz w:val="24"/>
          <w:szCs w:val="24"/>
          <w:vertAlign w:val="subscript"/>
        </w:rPr>
        <w:t>R</w:t>
      </w:r>
      <w:r w:rsidR="009D56B0">
        <w:rPr>
          <w:sz w:val="24"/>
          <w:szCs w:val="24"/>
        </w:rPr>
        <w:t>)</w:t>
      </w:r>
      <w:r w:rsidR="00776DBB">
        <w:rPr>
          <w:sz w:val="24"/>
          <w:szCs w:val="24"/>
        </w:rPr>
        <w:t xml:space="preserve">: i.e. </w:t>
      </w:r>
      <w:r w:rsidR="00B13ADC">
        <w:rPr>
          <w:sz w:val="24"/>
          <w:szCs w:val="24"/>
        </w:rPr>
        <w:t>if M1</w:t>
      </w:r>
      <w:r w:rsidR="00EB7829">
        <w:rPr>
          <w:sz w:val="24"/>
          <w:szCs w:val="24"/>
        </w:rPr>
        <w:t xml:space="preserve"> fits data</w:t>
      </w:r>
      <w:r w:rsidR="00B13ADC">
        <w:rPr>
          <w:sz w:val="24"/>
          <w:szCs w:val="24"/>
        </w:rPr>
        <w:t xml:space="preserve"> better </w:t>
      </w:r>
      <w:r w:rsidR="00776DBB">
        <w:rPr>
          <w:sz w:val="24"/>
          <w:szCs w:val="24"/>
        </w:rPr>
        <w:t xml:space="preserve">interactions present or </w:t>
      </w:r>
      <w:r w:rsidR="00B13ADC">
        <w:rPr>
          <w:sz w:val="24"/>
          <w:szCs w:val="24"/>
        </w:rPr>
        <w:t xml:space="preserve">otherwise </w:t>
      </w:r>
      <w:r w:rsidR="00776DBB">
        <w:rPr>
          <w:sz w:val="24"/>
          <w:szCs w:val="24"/>
        </w:rPr>
        <w:t>absent</w:t>
      </w:r>
      <w:r>
        <w:rPr>
          <w:sz w:val="24"/>
          <w:szCs w:val="24"/>
        </w:rPr>
        <w:t>.</w:t>
      </w:r>
      <w:r w:rsidR="00A07729">
        <w:rPr>
          <w:sz w:val="24"/>
          <w:szCs w:val="24"/>
        </w:rPr>
        <w:t xml:space="preserve"> </w:t>
      </w:r>
      <w:r w:rsidR="00D2189E">
        <w:rPr>
          <w:sz w:val="24"/>
          <w:szCs w:val="24"/>
        </w:rPr>
        <w:t xml:space="preserve">When </w:t>
      </w:r>
      <w:r w:rsidR="00776DBB">
        <w:rPr>
          <w:sz w:val="24"/>
          <w:szCs w:val="24"/>
        </w:rPr>
        <w:t>assuming alleles act additively without dominance</w:t>
      </w:r>
      <w:r w:rsidR="00D2189E">
        <w:rPr>
          <w:sz w:val="24"/>
          <w:szCs w:val="24"/>
        </w:rPr>
        <w:t xml:space="preserve"> </w:t>
      </w:r>
      <w:r w:rsidR="00776DBB">
        <w:rPr>
          <w:sz w:val="24"/>
          <w:szCs w:val="24"/>
        </w:rPr>
        <w:t xml:space="preserve">within each locus, the interaction test will concern only </w:t>
      </w:r>
      <w:proofErr w:type="spellStart"/>
      <w:proofErr w:type="gramStart"/>
      <w:r w:rsidR="00776DBB" w:rsidRPr="00776DBB">
        <w:rPr>
          <w:i/>
          <w:sz w:val="24"/>
          <w:szCs w:val="24"/>
        </w:rPr>
        <w:t>i</w:t>
      </w:r>
      <w:r w:rsidR="00776DBB" w:rsidRPr="00776DBB">
        <w:rPr>
          <w:i/>
          <w:sz w:val="24"/>
          <w:szCs w:val="24"/>
          <w:vertAlign w:val="subscript"/>
        </w:rPr>
        <w:t>aa</w:t>
      </w:r>
      <w:proofErr w:type="spellEnd"/>
      <w:proofErr w:type="gramEnd"/>
      <w:r w:rsidR="00776DBB">
        <w:rPr>
          <w:sz w:val="24"/>
          <w:szCs w:val="24"/>
        </w:rPr>
        <w:t xml:space="preserve"> using 1 </w:t>
      </w:r>
      <w:proofErr w:type="spellStart"/>
      <w:r w:rsidR="00776DBB">
        <w:rPr>
          <w:sz w:val="24"/>
          <w:szCs w:val="24"/>
        </w:rPr>
        <w:t>df</w:t>
      </w:r>
      <w:proofErr w:type="spellEnd"/>
      <w:r w:rsidR="00776DBB">
        <w:rPr>
          <w:sz w:val="24"/>
          <w:szCs w:val="24"/>
        </w:rPr>
        <w:t>.</w:t>
      </w:r>
    </w:p>
    <w:p w:rsidR="0036346D" w:rsidRDefault="00D4288B" w:rsidP="00A07729">
      <w:pPr>
        <w:spacing w:after="0"/>
        <w:ind w:firstLine="284"/>
        <w:rPr>
          <w:sz w:val="24"/>
          <w:szCs w:val="24"/>
        </w:rPr>
      </w:pPr>
      <w:r>
        <w:rPr>
          <w:sz w:val="24"/>
          <w:szCs w:val="24"/>
        </w:rPr>
        <w:t>Fisher’s definition can</w:t>
      </w:r>
      <w:r w:rsidR="00A07729">
        <w:rPr>
          <w:sz w:val="24"/>
          <w:szCs w:val="24"/>
        </w:rPr>
        <w:t xml:space="preserve"> </w:t>
      </w:r>
      <w:r>
        <w:rPr>
          <w:sz w:val="24"/>
          <w:szCs w:val="24"/>
        </w:rPr>
        <w:t>be a</w:t>
      </w:r>
      <w:r w:rsidR="00EB7829">
        <w:rPr>
          <w:sz w:val="24"/>
          <w:szCs w:val="24"/>
        </w:rPr>
        <w:t xml:space="preserve">pplied to binary disease traits </w:t>
      </w:r>
      <w:r>
        <w:rPr>
          <w:sz w:val="24"/>
          <w:szCs w:val="24"/>
        </w:rPr>
        <w:t xml:space="preserve">using logistic </w:t>
      </w:r>
      <w:r w:rsidR="00EB7829">
        <w:rPr>
          <w:sz w:val="24"/>
          <w:szCs w:val="24"/>
        </w:rPr>
        <w:t xml:space="preserve">(instead of linear regression) </w:t>
      </w:r>
      <w:r>
        <w:rPr>
          <w:sz w:val="24"/>
          <w:szCs w:val="24"/>
        </w:rPr>
        <w:t>models</w:t>
      </w:r>
      <w:r w:rsidR="00A07729">
        <w:rPr>
          <w:sz w:val="24"/>
          <w:szCs w:val="24"/>
        </w:rPr>
        <w:t xml:space="preserve">, in which case the </w:t>
      </w:r>
      <w:r w:rsidR="00C36B97">
        <w:rPr>
          <w:sz w:val="24"/>
          <w:szCs w:val="24"/>
        </w:rPr>
        <w:t xml:space="preserve">quantitative </w:t>
      </w:r>
      <w:r w:rsidR="00A07729">
        <w:rPr>
          <w:sz w:val="24"/>
          <w:szCs w:val="24"/>
        </w:rPr>
        <w:t xml:space="preserve">phenotype </w:t>
      </w:r>
      <w:r w:rsidR="00A07729" w:rsidRPr="002C030A">
        <w:rPr>
          <w:rFonts w:ascii="Times New Roman" w:hAnsi="Times New Roman" w:cs="Times New Roman"/>
          <w:i/>
          <w:sz w:val="24"/>
          <w:szCs w:val="24"/>
        </w:rPr>
        <w:t>y</w:t>
      </w:r>
      <w:r w:rsidR="00A07729">
        <w:rPr>
          <w:sz w:val="24"/>
          <w:szCs w:val="24"/>
        </w:rPr>
        <w:t xml:space="preserve"> in M1 and M2 </w:t>
      </w:r>
      <w:r w:rsidR="00C36B97">
        <w:rPr>
          <w:sz w:val="24"/>
          <w:szCs w:val="24"/>
        </w:rPr>
        <w:t>is</w:t>
      </w:r>
      <w:r w:rsidR="00A07729">
        <w:rPr>
          <w:sz w:val="24"/>
          <w:szCs w:val="24"/>
        </w:rPr>
        <w:t xml:space="preserve"> replaced </w:t>
      </w:r>
      <w:r w:rsidR="002C030A">
        <w:rPr>
          <w:sz w:val="24"/>
          <w:szCs w:val="24"/>
        </w:rPr>
        <w:t xml:space="preserve">by </w:t>
      </w:r>
      <m:oMath>
        <m:r>
          <m:rPr>
            <m:sty m:val="p"/>
          </m:rPr>
          <w:rPr>
            <w:rFonts w:ascii="Cambria Math" w:hAnsi="Cambria Math"/>
            <w:sz w:val="24"/>
            <w:szCs w:val="24"/>
          </w:rPr>
          <m:t>log⁡</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1-p</m:t>
            </m:r>
          </m:den>
        </m:f>
        <m:r>
          <w:rPr>
            <w:rFonts w:ascii="Cambria Math" w:hAnsi="Cambria Math"/>
            <w:sz w:val="24"/>
            <w:szCs w:val="24"/>
          </w:rPr>
          <m:t>)</m:t>
        </m:r>
      </m:oMath>
      <w:r w:rsidR="002C030A">
        <w:rPr>
          <w:sz w:val="24"/>
          <w:szCs w:val="24"/>
        </w:rPr>
        <w:t xml:space="preserve"> where </w:t>
      </w:r>
      <w:r w:rsidR="002C030A" w:rsidRPr="00A07729">
        <w:rPr>
          <w:rFonts w:ascii="Times New Roman" w:hAnsi="Times New Roman" w:cs="Times New Roman"/>
          <w:i/>
          <w:sz w:val="24"/>
          <w:szCs w:val="24"/>
        </w:rPr>
        <w:t>p</w:t>
      </w:r>
      <w:r w:rsidR="002C030A">
        <w:rPr>
          <w:sz w:val="24"/>
          <w:szCs w:val="24"/>
        </w:rPr>
        <w:t xml:space="preserve"> is the probability of an individual being a case rather than a control</w:t>
      </w:r>
      <w:r w:rsidR="00A07729">
        <w:rPr>
          <w:sz w:val="24"/>
          <w:szCs w:val="24"/>
        </w:rPr>
        <w:t xml:space="preserve"> </w:t>
      </w:r>
      <w:r w:rsidR="002C030A">
        <w:rPr>
          <w:sz w:val="24"/>
          <w:szCs w:val="24"/>
        </w:rPr>
        <w:t>in a population</w:t>
      </w:r>
      <w:r w:rsidR="00EB7829">
        <w:rPr>
          <w:sz w:val="24"/>
          <w:szCs w:val="24"/>
        </w:rPr>
        <w:t xml:space="preserve"> and</w:t>
      </w:r>
      <w:r w:rsidR="002C030A">
        <w:rPr>
          <w:sz w:val="24"/>
          <w:szCs w:val="24"/>
        </w:rPr>
        <w:t xml:space="preserve"> L</w:t>
      </w:r>
      <w:r w:rsidR="002C030A" w:rsidRPr="009D56B0">
        <w:rPr>
          <w:sz w:val="24"/>
          <w:szCs w:val="24"/>
          <w:vertAlign w:val="subscript"/>
        </w:rPr>
        <w:t>S</w:t>
      </w:r>
      <w:r w:rsidR="002C030A">
        <w:rPr>
          <w:sz w:val="24"/>
          <w:szCs w:val="24"/>
        </w:rPr>
        <w:t xml:space="preserve"> and L</w:t>
      </w:r>
      <w:r w:rsidR="002C030A" w:rsidRPr="009D56B0">
        <w:rPr>
          <w:sz w:val="24"/>
          <w:szCs w:val="24"/>
          <w:vertAlign w:val="subscript"/>
        </w:rPr>
        <w:t>R</w:t>
      </w:r>
      <w:r w:rsidR="002C030A">
        <w:rPr>
          <w:sz w:val="24"/>
          <w:szCs w:val="24"/>
          <w:vertAlign w:val="subscript"/>
        </w:rPr>
        <w:t xml:space="preserve"> </w:t>
      </w:r>
      <w:r w:rsidR="007751EF">
        <w:rPr>
          <w:sz w:val="24"/>
          <w:szCs w:val="24"/>
        </w:rPr>
        <w:t>are</w:t>
      </w:r>
      <w:r w:rsidR="002C030A">
        <w:rPr>
          <w:sz w:val="24"/>
          <w:szCs w:val="24"/>
        </w:rPr>
        <w:t xml:space="preserve"> maximum log-likelihoods of M1 and M2</w:t>
      </w:r>
      <w:r w:rsidR="007751EF">
        <w:rPr>
          <w:sz w:val="24"/>
          <w:szCs w:val="24"/>
        </w:rPr>
        <w:t xml:space="preserve"> respectively</w:t>
      </w:r>
      <w:r w:rsidR="00236B1C">
        <w:rPr>
          <w:sz w:val="24"/>
          <w:szCs w:val="24"/>
        </w:rPr>
        <w:fldChar w:fldCharType="begin">
          <w:fldData xml:space="preserve">PEVuZE5vdGU+PENpdGU+PEF1dGhvcj5Db3JkZWxsPC9BdXRob3I+PFllYXI+MjAwMjwvWWVhcj48
UmVjTnVtPjc3PC9SZWNOdW0+PERpc3BsYXlUZXh0PjxzdHlsZSBmYWNlPSJzdXBlcnNjcmlwdCI+
MywgNS03PC9zdHlsZT48L0Rpc3BsYXlUZXh0PjxyZWNvcmQ+PHJlYy1udW1iZXI+Nzc8L3JlYy1u
dW1iZXI+PGZvcmVpZ24ta2V5cz48a2V5IGFwcD0iRU4iIGRiLWlkPSJ4d2R4MDV4ZnB2d3IybGV6
YWQ5eDJmd2w1dnp4NXd3dno1ZnIiPjc3PC9rZXk+PC9mb3JlaWduLWtleXM+PHJlZi10eXBlIG5h
bWU9IkpvdXJuYWwgQXJ0aWNsZSI+MTc8L3JlZi10eXBlPjxjb250cmlidXRvcnM+PGF1dGhvcnM+
PGF1dGhvcj5Db3JkZWxsLCBILiBKLjwvYXV0aG9yPjwvYXV0aG9ycz48L2NvbnRyaWJ1dG9ycz48
YXV0aC1hZGRyZXNzPlVuaXZlcnNpdHkgb2YgQ2FtYnJpZGdlLCBEZXBhcnRtZW50IG9mIE1lZGlj
YWwgR2VuZXRpY3MsIEpEUkYvV1QgRGlhYmV0ZXMgYW5kIEluZmxhbW1hdGlvbiBMYWJvcmF0b3J5
LCBDYW1icmlkZ2UgSW5zdGl0dXRlIGZvciBNZWRpY2FsIFJlc2VhcmNoLCBBZGRlbmJyb29rZSZh
cG9zO3MgSG9zcGl0YWwsIENhbWJyaWRnZSwgQ0IyIDJYWSwgVUsuIGhlYXRoZXIuY29yZGVsbEBj
aW1yLmNhbS5hYy51azwvYXV0aC1hZGRyZXNzPjx0aXRsZXM+PHRpdGxlPkVwaXN0YXNpczogd2hh
dCBpdCBtZWFucywgd2hhdCBpdCBkb2VzbiZhcG9zO3QgbWVhbiwgYW5kIHN0YXRpc3RpY2FsIG1l
dGhvZHMgdG8gZGV0ZWN0IGl0IGluIGh1bWFuczwvdGl0bGU+PHNlY29uZGFyeS10aXRsZT5IdW0g
TW9sIEdlbmV0PC9zZWNvbmRhcnktdGl0bGU+PC90aXRsZXM+PHBhZ2VzPjI0NjMtODwvcGFnZXM+
PHZvbHVtZT4xMTwvdm9sdW1lPjxudW1iZXI+MjA8L251bWJlcj48ZWRpdGlvbj4yMDAyLzA5LzI4
PC9lZGl0aW9uPjxrZXl3b3Jkcz48a2V5d29yZD5EYXRhIEludGVycHJldGF0aW9uLCBTdGF0aXN0
aWNhbDwva2V5d29yZD48a2V5d29yZD5FcGlzdGFzaXMsIEdlbmV0aWM8L2tleXdvcmQ+PGtleXdv
cmQ+SHVtYW5zPC9rZXl3b3JkPjwva2V5d29yZHM+PGRhdGVzPjx5ZWFyPjIwMDI8L3llYXI+PHB1
Yi1kYXRlcz48ZGF0ZT5PY3QgMTwvZGF0ZT48L3B1Yi1kYXRlcz48L2RhdGVzPjxpc2JuPjA5NjQt
NjkwNiAoUHJpbnQpJiN4RDswOTY0LTY5MDYgKExpbmtpbmcpPC9pc2JuPjxhY2Nlc3Npb24tbnVt
PjEyMzUxNTgyPC9hY2Nlc3Npb24tbnVtPjx1cmxzPjwvdXJscz48cmVtb3RlLWRhdGFiYXNlLXBy
b3ZpZGVyPk5sbTwvcmVtb3RlLWRhdGFiYXNlLXByb3ZpZGVyPjxsYW5ndWFnZT5lbmc8L2xhbmd1
YWdlPjwvcmVjb3JkPjwvQ2l0ZT48Q2l0ZT48QXV0aG9yPkNvcmRlbGw8L0F1dGhvcj48WWVhcj4y
MDA5PC9ZZWFyPjxSZWNOdW0+NTA2PC9SZWNOdW0+PHJlY29yZD48cmVjLW51bWJlcj41MDY8L3Jl
Yy1udW1iZXI+PGZvcmVpZ24ta2V5cz48a2V5IGFwcD0iRU4iIGRiLWlkPSJ4d2R4MDV4ZnB2d3Iy
bGV6YWQ5eDJmd2w1dnp4NXd3dno1ZnIiPjUwNjwva2V5PjwvZm9yZWlnbi1rZXlzPjxyZWYtdHlw
ZSBuYW1lPSJKb3VybmFsIEFydGljbGUiPjE3PC9yZWYtdHlwZT48Y29udHJpYnV0b3JzPjxhdXRo
b3JzPjxhdXRob3I+Q29yZGVsbCwgSC4gSi48L2F1dGhvcj48L2F1dGhvcnM+PC9jb250cmlidXRv
cnM+PGF1dGgtYWRkcmVzcz5JbnN0aXR1dGUgb2YgSHVtYW4gR2VuZXRpY3MsIE5ld2Nhc3RsZSBV
bml2ZXJzaXR5LCBJbnRlcm5hdGlvbmFsIENlbnRyZSBmb3IgTGlmZSwgQ2VudHJhbCBQYXJrd2F5
LCBOZXdjYXN0bGUgdXBvbiBUeW5lIE5FMSAzQlosIFVLLiBoZWF0aGVyLmNvcmRlbGxAbmNsLmFj
LnVrPC9hdXRoLWFkZHJlc3M+PHRpdGxlcz48dGl0bGU+RGV0ZWN0aW5nIGdlbmUtZ2VuZSBpbnRl
cmFjdGlvbnMgdGhhdCB1bmRlcmxpZSBodW1hbiBkaXNlYXNlczwvdGl0bGU+PHNlY29uZGFyeS10
aXRsZT5OYXQgUmV2IEdlbmV0PC9zZWNvbmRhcnktdGl0bGU+PC90aXRsZXM+PHBlcmlvZGljYWw+
PGZ1bGwtdGl0bGU+TmF0IFJldiBHZW5ldDwvZnVsbC10aXRsZT48L3BlcmlvZGljYWw+PHBhZ2Vz
PjM5Mi00MDQ8L3BhZ2VzPjx2b2x1bWU+MTA8L3ZvbHVtZT48bnVtYmVyPjY8L251bWJlcj48ZWRp
dGlvbj4yMDA5LzA1LzEzPC9lZGl0aW9uPjxrZXl3b3Jkcz48a2V5d29yZD5FcGlzdGFzaXMsIEdl
bmV0aWM8L2tleXdvcmQ+PGtleXdvcmQ+R2VuZXMvIHBoeXNpb2xvZ3k8L2tleXdvcmQ+PGtleXdv
cmQ+R2VuZXRpYyBQcmVkaXNwb3NpdGlvbiB0byBEaXNlYXNlLyBnZW5ldGljczwva2V5d29yZD48
a2V5d29yZD5HZW5vbWUtV2lkZSBBc3NvY2lhdGlvbiBTdHVkeTwva2V5d29yZD48a2V5d29yZD5I
dW1hbnM8L2tleXdvcmQ+PGtleXdvcmQ+UG9seW1vcnBoaXNtLCBTaW5nbGUgTnVjbGVvdGlkZTwv
a2V5d29yZD48L2tleXdvcmRzPjxkYXRlcz48eWVhcj4yMDA5PC95ZWFyPjxwdWItZGF0ZXM+PGRh
dGU+SnVuPC9kYXRlPjwvcHViLWRhdGVzPjwvZGF0ZXM+PGlzYm4+MTQ3MS0wMDY0IChFbGVjdHJv
bmljKSYjeEQ7MTQ3MS0wMDU2IChMaW5raW5nKTwvaXNibj48YWNjZXNzaW9uLW51bT4xOTQzNDA3
NzwvYWNjZXNzaW9uLW51bT48dXJscz48L3VybHM+PGVsZWN0cm9uaWMtcmVzb3VyY2UtbnVtPm5y
ZzI1NzkgW3BpaV0mI3hEOzEwLjEwMzgvbnJnMjU3OSBbZG9pXTwvZWxlY3Ryb25pYy1yZXNvdXJj
ZS1udW0+PHJlbW90ZS1kYXRhYmFzZS1wcm92aWRlcj5ObG08L3JlbW90ZS1kYXRhYmFzZS1wcm92
aWRlcj48bGFuZ3VhZ2U+ZW5nPC9sYW5ndWFnZT48L3JlY29yZD48L0NpdGU+PENpdGU+PEF1dGhv
cj5IdTwvQXV0aG9yPjxZZWFyPjIwMTQ8L1llYXI+PFJlY051bT4xMTM3PC9SZWNOdW0+PHJlY29y
ZD48cmVjLW51bWJlcj4xMTM3PC9yZWMtbnVtYmVyPjxmb3JlaWduLWtleXM+PGtleSBhcHA9IkVO
IiBkYi1pZD0ieHdkeDA1eGZwdndyMmxlemFkOXgyZndsNXZ6eDV3d3Z6NWZyIj4xMTM3PC9rZXk+
PC9mb3JlaWduLWtleXM+PHJlZi10eXBlIG5hbWU9IkpvdXJuYWwgQXJ0aWNsZSI+MTc8L3JlZi10
eXBlPjxjb250cmlidXRvcnM+PGF1dGhvcnM+PGF1dGhvcj5IdSwgSi4gSy48L2F1dGhvcj48YXV0
aG9yPldhbmcsIFguPC9hdXRob3I+PGF1dGhvcj5XYW5nLCBQLjwvYXV0aG9yPjwvYXV0aG9ycz48
L2NvbnRyaWJ1dG9ycz48YXV0aC1hZGRyZXNzPkRlcGFydG1lbnQgb2YgQmlvc3RhdGlzdGljcywg
VW5pdmVyc2l0eSBvZiBXYXNoaW5ndG9uLCBTZWF0dGxlLCBXYXNoaW5ndG9uLCBVbml0ZWQgU3Rh
dGVzIG9mIEFtZXJpY2EuPC9hdXRoLWFkZHJlc3M+PHRpdGxlcz48dGl0bGU+VGVzdGluZyBnZW5l
LWdlbmUgaW50ZXJhY3Rpb25zIGluIGdlbm9tZSB3aWRlIGFzc29jaWF0aW9uIHN0dWRpZXM8L3Rp
dGxlPjxzZWNvbmRhcnktdGl0bGU+R2VuZXQgRXBpZGVtaW9sPC9zZWNvbmRhcnktdGl0bGU+PGFs
dC10aXRsZT5HZW5ldGljIGVwaWRlbWlvbG9neTwvYWx0LXRpdGxlPjwvdGl0bGVzPjxwZXJpb2Rp
Y2FsPjxmdWxsLXRpdGxlPkdlbmV0IEVwaWRlbWlvbDwvZnVsbC10aXRsZT48L3BlcmlvZGljYWw+
PHBhZ2VzPjEyMy0zNDwvcGFnZXM+PHZvbHVtZT4zODwvdm9sdW1lPjxudW1iZXI+MjwvbnVtYmVy
PjxlZGl0aW9uPjIwMTQvMDEvMTc8L2VkaXRpb24+PGRhdGVzPjx5ZWFyPjIwMTQ8L3llYXI+PHB1
Yi1kYXRlcz48ZGF0ZT5GZWI8L2RhdGU+PC9wdWItZGF0ZXM+PC9kYXRlcz48aXNibj4xMDk4LTIy
NzIgKEVsZWN0cm9uaWMpJiN4RDswNzQxLTAzOTUgKExpbmtpbmcpPC9pc2JuPjxhY2Nlc3Npb24t
bnVtPjI0NDMxMjI1PC9hY2Nlc3Npb24tbnVtPjx1cmxzPjwvdXJscz48ZWxlY3Ryb25pYy1yZXNv
dXJjZS1udW0+MTAuMTAwMi9nZXBpLjIxNzg2PC9lbGVjdHJvbmljLXJlc291cmNlLW51bT48cmVt
b3RlLWRhdGFiYXNlLXByb3ZpZGVyPk5MTTwvcmVtb3RlLWRhdGFiYXNlLXByb3ZpZGVyPjxsYW5n
dWFnZT5lbmc8L2xhbmd1YWdlPjwvcmVjb3JkPjwvQ2l0ZT48Q2l0ZT48QXV0aG9yPlVla2k8L0F1
dGhvcj48WWVhcj4yMDEyPC9ZZWFyPjxSZWNOdW0+NTI1PC9SZWNOdW0+PHJlY29yZD48cmVjLW51
bWJlcj41MjU8L3JlYy1udW1iZXI+PGZvcmVpZ24ta2V5cz48a2V5IGFwcD0iRU4iIGRiLWlkPSJ4
d2R4MDV4ZnB2d3IybGV6YWQ5eDJmd2w1dnp4NXd3dno1ZnIiPjUyNTwva2V5PjwvZm9yZWlnbi1r
ZXlzPjxyZWYtdHlwZSBuYW1lPSJKb3VybmFsIEFydGljbGUiPjE3PC9yZWYtdHlwZT48Y29udHJp
YnV0b3JzPjxhdXRob3JzPjxhdXRob3I+VWVraSwgTS48L2F1dGhvcj48YXV0aG9yPkNvcmRlbGws
IEguIEouPC9hdXRob3I+PC9hdXRob3JzPjwvY29udHJpYnV0b3JzPjxhdXRoLWFkZHJlc3M+RmFj
dWx0eSBvZiBNZWRpY2luZSwgWWFtYWdhdGEgVW5pdmVyc2l0eSwgWWFtYWdhdGEsIEphcGFuLjwv
YXV0aC1hZGRyZXNzPjx0aXRsZXM+PHRpdGxlPkltcHJvdmVkIHN0YXRpc3RpY3MgZm9yIGdlbm9t
ZS13aWRlIGludGVyYWN0aW9uIGFuYWx5c2lzPC90aXRsZT48c2Vjb25kYXJ5LXRpdGxlPlBMb1Mg
R2VuZXQ8L3NlY29uZGFyeS10aXRsZT48L3RpdGxlcz48cGVyaW9kaWNhbD48ZnVsbC10aXRsZT5Q
TG9TIEdlbmV0PC9mdWxsLXRpdGxlPjwvcGVyaW9kaWNhbD48cGFnZXM+ZTEwMDI2MjU8L3BhZ2Vz
Pjx2b2x1bWU+ODwvdm9sdW1lPjxudW1iZXI+NDwvbnVtYmVyPjxlZGl0aW9uPjIwMTIvMDQvMTM8
L2VkaXRpb24+PGtleXdvcmRzPjxrZXl3b3JkPkdlbm9tZS1XaWRlIEFzc29jaWF0aW9uIFN0dWR5
LyBzdGF0aXN0aWNzICZhbXA7IG51bWVyaWNhbCBkYXRhPC9rZXl3b3JkPjxrZXl3b3JkPkh1bWFu
czwva2V5d29yZD48a2V5d29yZD5Nb2RlbHMsIFN0YXRpc3RpY2FsPC9rZXl3b3JkPjwva2V5d29y
ZHM+PGRhdGVzPjx5ZWFyPjIwMTI8L3llYXI+PC9kYXRlcz48aXNibj4xNTUzLTc0MDQgKEVsZWN0
cm9uaWMpJiN4RDsxNTUzLTczOTAgKExpbmtpbmcpPC9pc2JuPjxhY2Nlc3Npb24tbnVtPjIyNDk2
NjcwPC9hY2Nlc3Npb24tbnVtPjx1cmxzPjwvdXJscz48ZWxlY3Ryb25pYy1yZXNvdXJjZS1udW0+
MTAuMTM3MS9qb3VybmFsLnBnZW4uMTAwMjYyNSBbZG9pXSYjeEQ7UEdFTkVUSUNTLUQtMTEtMDE3
NjMgW3BpaV08L2VsZWN0cm9uaWMtcmVzb3VyY2UtbnVtPjxyZW1vdGUtZGF0YWJhc2UtcHJvdmlk
ZXI+TmxtPC9yZW1vdGUtZGF0YWJhc2UtcHJvdmlkZXI+PGxhbmd1YWdlPmVuZzwvbGFuZ3VhZ2U+
PC9yZWNvcmQ+PC9DaXRlPjwvRW5kTm90ZT4A
</w:fldData>
        </w:fldChar>
      </w:r>
      <w:r w:rsidR="00541960">
        <w:rPr>
          <w:sz w:val="24"/>
          <w:szCs w:val="24"/>
        </w:rPr>
        <w:instrText xml:space="preserve"> ADDIN EN.CITE </w:instrText>
      </w:r>
      <w:r w:rsidR="00541960">
        <w:rPr>
          <w:sz w:val="24"/>
          <w:szCs w:val="24"/>
        </w:rPr>
        <w:fldChar w:fldCharType="begin">
          <w:fldData xml:space="preserve">PEVuZE5vdGU+PENpdGU+PEF1dGhvcj5Db3JkZWxsPC9BdXRob3I+PFllYXI+MjAwMjwvWWVhcj48
UmVjTnVtPjc3PC9SZWNOdW0+PERpc3BsYXlUZXh0PjxzdHlsZSBmYWNlPSJzdXBlcnNjcmlwdCI+
MywgNS03PC9zdHlsZT48L0Rpc3BsYXlUZXh0PjxyZWNvcmQ+PHJlYy1udW1iZXI+Nzc8L3JlYy1u
dW1iZXI+PGZvcmVpZ24ta2V5cz48a2V5IGFwcD0iRU4iIGRiLWlkPSJ4d2R4MDV4ZnB2d3IybGV6
YWQ5eDJmd2w1dnp4NXd3dno1ZnIiPjc3PC9rZXk+PC9mb3JlaWduLWtleXM+PHJlZi10eXBlIG5h
bWU9IkpvdXJuYWwgQXJ0aWNsZSI+MTc8L3JlZi10eXBlPjxjb250cmlidXRvcnM+PGF1dGhvcnM+
PGF1dGhvcj5Db3JkZWxsLCBILiBKLjwvYXV0aG9yPjwvYXV0aG9ycz48L2NvbnRyaWJ1dG9ycz48
YXV0aC1hZGRyZXNzPlVuaXZlcnNpdHkgb2YgQ2FtYnJpZGdlLCBEZXBhcnRtZW50IG9mIE1lZGlj
YWwgR2VuZXRpY3MsIEpEUkYvV1QgRGlhYmV0ZXMgYW5kIEluZmxhbW1hdGlvbiBMYWJvcmF0b3J5
LCBDYW1icmlkZ2UgSW5zdGl0dXRlIGZvciBNZWRpY2FsIFJlc2VhcmNoLCBBZGRlbmJyb29rZSZh
cG9zO3MgSG9zcGl0YWwsIENhbWJyaWRnZSwgQ0IyIDJYWSwgVUsuIGhlYXRoZXIuY29yZGVsbEBj
aW1yLmNhbS5hYy51azwvYXV0aC1hZGRyZXNzPjx0aXRsZXM+PHRpdGxlPkVwaXN0YXNpczogd2hh
dCBpdCBtZWFucywgd2hhdCBpdCBkb2VzbiZhcG9zO3QgbWVhbiwgYW5kIHN0YXRpc3RpY2FsIG1l
dGhvZHMgdG8gZGV0ZWN0IGl0IGluIGh1bWFuczwvdGl0bGU+PHNlY29uZGFyeS10aXRsZT5IdW0g
TW9sIEdlbmV0PC9zZWNvbmRhcnktdGl0bGU+PC90aXRsZXM+PHBhZ2VzPjI0NjMtODwvcGFnZXM+
PHZvbHVtZT4xMTwvdm9sdW1lPjxudW1iZXI+MjA8L251bWJlcj48ZWRpdGlvbj4yMDAyLzA5LzI4
PC9lZGl0aW9uPjxrZXl3b3Jkcz48a2V5d29yZD5EYXRhIEludGVycHJldGF0aW9uLCBTdGF0aXN0
aWNhbDwva2V5d29yZD48a2V5d29yZD5FcGlzdGFzaXMsIEdlbmV0aWM8L2tleXdvcmQ+PGtleXdv
cmQ+SHVtYW5zPC9rZXl3b3JkPjwva2V5d29yZHM+PGRhdGVzPjx5ZWFyPjIwMDI8L3llYXI+PHB1
Yi1kYXRlcz48ZGF0ZT5PY3QgMTwvZGF0ZT48L3B1Yi1kYXRlcz48L2RhdGVzPjxpc2JuPjA5NjQt
NjkwNiAoUHJpbnQpJiN4RDswOTY0LTY5MDYgKExpbmtpbmcpPC9pc2JuPjxhY2Nlc3Npb24tbnVt
PjEyMzUxNTgyPC9hY2Nlc3Npb24tbnVtPjx1cmxzPjwvdXJscz48cmVtb3RlLWRhdGFiYXNlLXBy
b3ZpZGVyPk5sbTwvcmVtb3RlLWRhdGFiYXNlLXByb3ZpZGVyPjxsYW5ndWFnZT5lbmc8L2xhbmd1
YWdlPjwvcmVjb3JkPjwvQ2l0ZT48Q2l0ZT48QXV0aG9yPkNvcmRlbGw8L0F1dGhvcj48WWVhcj4y
MDA5PC9ZZWFyPjxSZWNOdW0+NTA2PC9SZWNOdW0+PHJlY29yZD48cmVjLW51bWJlcj41MDY8L3Jl
Yy1udW1iZXI+PGZvcmVpZ24ta2V5cz48a2V5IGFwcD0iRU4iIGRiLWlkPSJ4d2R4MDV4ZnB2d3Iy
bGV6YWQ5eDJmd2w1dnp4NXd3dno1ZnIiPjUwNjwva2V5PjwvZm9yZWlnbi1rZXlzPjxyZWYtdHlw
ZSBuYW1lPSJKb3VybmFsIEFydGljbGUiPjE3PC9yZWYtdHlwZT48Y29udHJpYnV0b3JzPjxhdXRo
b3JzPjxhdXRob3I+Q29yZGVsbCwgSC4gSi48L2F1dGhvcj48L2F1dGhvcnM+PC9jb250cmlidXRv
cnM+PGF1dGgtYWRkcmVzcz5JbnN0aXR1dGUgb2YgSHVtYW4gR2VuZXRpY3MsIE5ld2Nhc3RsZSBV
bml2ZXJzaXR5LCBJbnRlcm5hdGlvbmFsIENlbnRyZSBmb3IgTGlmZSwgQ2VudHJhbCBQYXJrd2F5
LCBOZXdjYXN0bGUgdXBvbiBUeW5lIE5FMSAzQlosIFVLLiBoZWF0aGVyLmNvcmRlbGxAbmNsLmFj
LnVrPC9hdXRoLWFkZHJlc3M+PHRpdGxlcz48dGl0bGU+RGV0ZWN0aW5nIGdlbmUtZ2VuZSBpbnRl
cmFjdGlvbnMgdGhhdCB1bmRlcmxpZSBodW1hbiBkaXNlYXNlczwvdGl0bGU+PHNlY29uZGFyeS10
aXRsZT5OYXQgUmV2IEdlbmV0PC9zZWNvbmRhcnktdGl0bGU+PC90aXRsZXM+PHBlcmlvZGljYWw+
PGZ1bGwtdGl0bGU+TmF0IFJldiBHZW5ldDwvZnVsbC10aXRsZT48L3BlcmlvZGljYWw+PHBhZ2Vz
PjM5Mi00MDQ8L3BhZ2VzPjx2b2x1bWU+MTA8L3ZvbHVtZT48bnVtYmVyPjY8L251bWJlcj48ZWRp
dGlvbj4yMDA5LzA1LzEzPC9lZGl0aW9uPjxrZXl3b3Jkcz48a2V5d29yZD5FcGlzdGFzaXMsIEdl
bmV0aWM8L2tleXdvcmQ+PGtleXdvcmQ+R2VuZXMvIHBoeXNpb2xvZ3k8L2tleXdvcmQ+PGtleXdv
cmQ+R2VuZXRpYyBQcmVkaXNwb3NpdGlvbiB0byBEaXNlYXNlLyBnZW5ldGljczwva2V5d29yZD48
a2V5d29yZD5HZW5vbWUtV2lkZSBBc3NvY2lhdGlvbiBTdHVkeTwva2V5d29yZD48a2V5d29yZD5I
dW1hbnM8L2tleXdvcmQ+PGtleXdvcmQ+UG9seW1vcnBoaXNtLCBTaW5nbGUgTnVjbGVvdGlkZTwv
a2V5d29yZD48L2tleXdvcmRzPjxkYXRlcz48eWVhcj4yMDA5PC95ZWFyPjxwdWItZGF0ZXM+PGRh
dGU+SnVuPC9kYXRlPjwvcHViLWRhdGVzPjwvZGF0ZXM+PGlzYm4+MTQ3MS0wMDY0IChFbGVjdHJv
bmljKSYjeEQ7MTQ3MS0wMDU2IChMaW5raW5nKTwvaXNibj48YWNjZXNzaW9uLW51bT4xOTQzNDA3
NzwvYWNjZXNzaW9uLW51bT48dXJscz48L3VybHM+PGVsZWN0cm9uaWMtcmVzb3VyY2UtbnVtPm5y
ZzI1NzkgW3BpaV0mI3hEOzEwLjEwMzgvbnJnMjU3OSBbZG9pXTwvZWxlY3Ryb25pYy1yZXNvdXJj
ZS1udW0+PHJlbW90ZS1kYXRhYmFzZS1wcm92aWRlcj5ObG08L3JlbW90ZS1kYXRhYmFzZS1wcm92
aWRlcj48bGFuZ3VhZ2U+ZW5nPC9sYW5ndWFnZT48L3JlY29yZD48L0NpdGU+PENpdGU+PEF1dGhv
cj5IdTwvQXV0aG9yPjxZZWFyPjIwMTQ8L1llYXI+PFJlY051bT4xMTM3PC9SZWNOdW0+PHJlY29y
ZD48cmVjLW51bWJlcj4xMTM3PC9yZWMtbnVtYmVyPjxmb3JlaWduLWtleXM+PGtleSBhcHA9IkVO
IiBkYi1pZD0ieHdkeDA1eGZwdndyMmxlemFkOXgyZndsNXZ6eDV3d3Z6NWZyIj4xMTM3PC9rZXk+
PC9mb3JlaWduLWtleXM+PHJlZi10eXBlIG5hbWU9IkpvdXJuYWwgQXJ0aWNsZSI+MTc8L3JlZi10
eXBlPjxjb250cmlidXRvcnM+PGF1dGhvcnM+PGF1dGhvcj5IdSwgSi4gSy48L2F1dGhvcj48YXV0
aG9yPldhbmcsIFguPC9hdXRob3I+PGF1dGhvcj5XYW5nLCBQLjwvYXV0aG9yPjwvYXV0aG9ycz48
L2NvbnRyaWJ1dG9ycz48YXV0aC1hZGRyZXNzPkRlcGFydG1lbnQgb2YgQmlvc3RhdGlzdGljcywg
VW5pdmVyc2l0eSBvZiBXYXNoaW5ndG9uLCBTZWF0dGxlLCBXYXNoaW5ndG9uLCBVbml0ZWQgU3Rh
dGVzIG9mIEFtZXJpY2EuPC9hdXRoLWFkZHJlc3M+PHRpdGxlcz48dGl0bGU+VGVzdGluZyBnZW5l
LWdlbmUgaW50ZXJhY3Rpb25zIGluIGdlbm9tZSB3aWRlIGFzc29jaWF0aW9uIHN0dWRpZXM8L3Rp
dGxlPjxzZWNvbmRhcnktdGl0bGU+R2VuZXQgRXBpZGVtaW9sPC9zZWNvbmRhcnktdGl0bGU+PGFs
dC10aXRsZT5HZW5ldGljIGVwaWRlbWlvbG9neTwvYWx0LXRpdGxlPjwvdGl0bGVzPjxwZXJpb2Rp
Y2FsPjxmdWxsLXRpdGxlPkdlbmV0IEVwaWRlbWlvbDwvZnVsbC10aXRsZT48L3BlcmlvZGljYWw+
PHBhZ2VzPjEyMy0zNDwvcGFnZXM+PHZvbHVtZT4zODwvdm9sdW1lPjxudW1iZXI+MjwvbnVtYmVy
PjxlZGl0aW9uPjIwMTQvMDEvMTc8L2VkaXRpb24+PGRhdGVzPjx5ZWFyPjIwMTQ8L3llYXI+PHB1
Yi1kYXRlcz48ZGF0ZT5GZWI8L2RhdGU+PC9wdWItZGF0ZXM+PC9kYXRlcz48aXNibj4xMDk4LTIy
NzIgKEVsZWN0cm9uaWMpJiN4RDswNzQxLTAzOTUgKExpbmtpbmcpPC9pc2JuPjxhY2Nlc3Npb24t
bnVtPjI0NDMxMjI1PC9hY2Nlc3Npb24tbnVtPjx1cmxzPjwvdXJscz48ZWxlY3Ryb25pYy1yZXNv
dXJjZS1udW0+MTAuMTAwMi9nZXBpLjIxNzg2PC9lbGVjdHJvbmljLXJlc291cmNlLW51bT48cmVt
b3RlLWRhdGFiYXNlLXByb3ZpZGVyPk5MTTwvcmVtb3RlLWRhdGFiYXNlLXByb3ZpZGVyPjxsYW5n
dWFnZT5lbmc8L2xhbmd1YWdlPjwvcmVjb3JkPjwvQ2l0ZT48Q2l0ZT48QXV0aG9yPlVla2k8L0F1
dGhvcj48WWVhcj4yMDEyPC9ZZWFyPjxSZWNOdW0+NTI1PC9SZWNOdW0+PHJlY29yZD48cmVjLW51
bWJlcj41MjU8L3JlYy1udW1iZXI+PGZvcmVpZ24ta2V5cz48a2V5IGFwcD0iRU4iIGRiLWlkPSJ4
d2R4MDV4ZnB2d3IybGV6YWQ5eDJmd2w1dnp4NXd3dno1ZnIiPjUyNTwva2V5PjwvZm9yZWlnbi1r
ZXlzPjxyZWYtdHlwZSBuYW1lPSJKb3VybmFsIEFydGljbGUiPjE3PC9yZWYtdHlwZT48Y29udHJp
YnV0b3JzPjxhdXRob3JzPjxhdXRob3I+VWVraSwgTS48L2F1dGhvcj48YXV0aG9yPkNvcmRlbGws
IEguIEouPC9hdXRob3I+PC9hdXRob3JzPjwvY29udHJpYnV0b3JzPjxhdXRoLWFkZHJlc3M+RmFj
dWx0eSBvZiBNZWRpY2luZSwgWWFtYWdhdGEgVW5pdmVyc2l0eSwgWWFtYWdhdGEsIEphcGFuLjwv
YXV0aC1hZGRyZXNzPjx0aXRsZXM+PHRpdGxlPkltcHJvdmVkIHN0YXRpc3RpY3MgZm9yIGdlbm9t
ZS13aWRlIGludGVyYWN0aW9uIGFuYWx5c2lzPC90aXRsZT48c2Vjb25kYXJ5LXRpdGxlPlBMb1Mg
R2VuZXQ8L3NlY29uZGFyeS10aXRsZT48L3RpdGxlcz48cGVyaW9kaWNhbD48ZnVsbC10aXRsZT5Q
TG9TIEdlbmV0PC9mdWxsLXRpdGxlPjwvcGVyaW9kaWNhbD48cGFnZXM+ZTEwMDI2MjU8L3BhZ2Vz
Pjx2b2x1bWU+ODwvdm9sdW1lPjxudW1iZXI+NDwvbnVtYmVyPjxlZGl0aW9uPjIwMTIvMDQvMTM8
L2VkaXRpb24+PGtleXdvcmRzPjxrZXl3b3JkPkdlbm9tZS1XaWRlIEFzc29jaWF0aW9uIFN0dWR5
LyBzdGF0aXN0aWNzICZhbXA7IG51bWVyaWNhbCBkYXRhPC9rZXl3b3JkPjxrZXl3b3JkPkh1bWFu
czwva2V5d29yZD48a2V5d29yZD5Nb2RlbHMsIFN0YXRpc3RpY2FsPC9rZXl3b3JkPjwva2V5d29y
ZHM+PGRhdGVzPjx5ZWFyPjIwMTI8L3llYXI+PC9kYXRlcz48aXNibj4xNTUzLTc0MDQgKEVsZWN0
cm9uaWMpJiN4RDsxNTUzLTczOTAgKExpbmtpbmcpPC9pc2JuPjxhY2Nlc3Npb24tbnVtPjIyNDk2
NjcwPC9hY2Nlc3Npb24tbnVtPjx1cmxzPjwvdXJscz48ZWxlY3Ryb25pYy1yZXNvdXJjZS1udW0+
MTAuMTM3MS9qb3VybmFsLnBnZW4uMTAwMjYyNSBbZG9pXSYjeEQ7UEdFTkVUSUNTLUQtMTEtMDE3
NjMgW3BpaV08L2VsZWN0cm9uaWMtcmVzb3VyY2UtbnVtPjxyZW1vdGUtZGF0YWJhc2UtcHJvdmlk
ZXI+TmxtPC9yZW1vdGUtZGF0YWJhc2UtcHJvdmlkZXI+PGxhbmd1YWdlPmVuZzwvbGFuZ3VhZ2U+
PC9yZWNvcmQ+PC9DaXRlPjwvRW5kTm90ZT4A
</w:fldData>
        </w:fldChar>
      </w:r>
      <w:r w:rsidR="00541960">
        <w:rPr>
          <w:sz w:val="24"/>
          <w:szCs w:val="24"/>
        </w:rPr>
        <w:instrText xml:space="preserve"> ADDIN EN.CITE.DATA </w:instrText>
      </w:r>
      <w:r w:rsidR="00541960">
        <w:rPr>
          <w:sz w:val="24"/>
          <w:szCs w:val="24"/>
        </w:rPr>
      </w:r>
      <w:r w:rsidR="00541960">
        <w:rPr>
          <w:sz w:val="24"/>
          <w:szCs w:val="24"/>
        </w:rPr>
        <w:fldChar w:fldCharType="end"/>
      </w:r>
      <w:r w:rsidR="00236B1C">
        <w:rPr>
          <w:sz w:val="24"/>
          <w:szCs w:val="24"/>
        </w:rPr>
      </w:r>
      <w:r w:rsidR="00236B1C">
        <w:rPr>
          <w:sz w:val="24"/>
          <w:szCs w:val="24"/>
        </w:rPr>
        <w:fldChar w:fldCharType="separate"/>
      </w:r>
      <w:hyperlink w:anchor="_ENREF_3" w:tooltip="Cordell, 2002 #77" w:history="1">
        <w:r w:rsidR="00DC1A08" w:rsidRPr="00541960">
          <w:rPr>
            <w:noProof/>
            <w:sz w:val="24"/>
            <w:szCs w:val="24"/>
            <w:vertAlign w:val="superscript"/>
          </w:rPr>
          <w:t>3</w:t>
        </w:r>
      </w:hyperlink>
      <w:r w:rsidR="00541960" w:rsidRPr="00541960">
        <w:rPr>
          <w:noProof/>
          <w:sz w:val="24"/>
          <w:szCs w:val="24"/>
          <w:vertAlign w:val="superscript"/>
        </w:rPr>
        <w:t xml:space="preserve">, </w:t>
      </w:r>
      <w:hyperlink w:anchor="_ENREF_5" w:tooltip="Cordell, 2009 #506" w:history="1">
        <w:r w:rsidR="00DC1A08" w:rsidRPr="00541960">
          <w:rPr>
            <w:noProof/>
            <w:sz w:val="24"/>
            <w:szCs w:val="24"/>
            <w:vertAlign w:val="superscript"/>
          </w:rPr>
          <w:t>5-7</w:t>
        </w:r>
      </w:hyperlink>
      <w:r w:rsidR="00236B1C">
        <w:rPr>
          <w:sz w:val="24"/>
          <w:szCs w:val="24"/>
        </w:rPr>
        <w:fldChar w:fldCharType="end"/>
      </w:r>
      <w:r>
        <w:rPr>
          <w:sz w:val="24"/>
          <w:szCs w:val="24"/>
        </w:rPr>
        <w:t xml:space="preserve">. </w:t>
      </w:r>
    </w:p>
    <w:p w:rsidR="00D4288B" w:rsidRDefault="00D4288B" w:rsidP="00D227C6">
      <w:pPr>
        <w:spacing w:after="0"/>
        <w:rPr>
          <w:sz w:val="24"/>
          <w:szCs w:val="24"/>
        </w:rPr>
      </w:pPr>
    </w:p>
    <w:p w:rsidR="00D4288B" w:rsidRPr="007751EF" w:rsidRDefault="007751EF" w:rsidP="00D227C6">
      <w:pPr>
        <w:spacing w:after="0"/>
        <w:rPr>
          <w:b/>
          <w:sz w:val="24"/>
          <w:szCs w:val="24"/>
        </w:rPr>
      </w:pPr>
      <w:r w:rsidRPr="007751EF">
        <w:rPr>
          <w:b/>
          <w:sz w:val="24"/>
          <w:szCs w:val="24"/>
        </w:rPr>
        <w:t xml:space="preserve">SNP genotype and allelic </w:t>
      </w:r>
      <w:r w:rsidR="00143045">
        <w:rPr>
          <w:b/>
          <w:sz w:val="24"/>
          <w:szCs w:val="24"/>
        </w:rPr>
        <w:t>models</w:t>
      </w:r>
    </w:p>
    <w:p w:rsidR="00D4288B" w:rsidRDefault="00E15FA0" w:rsidP="00D227C6">
      <w:pPr>
        <w:spacing w:after="0"/>
        <w:rPr>
          <w:sz w:val="24"/>
          <w:szCs w:val="24"/>
        </w:rPr>
      </w:pPr>
      <w:r>
        <w:rPr>
          <w:sz w:val="24"/>
          <w:szCs w:val="24"/>
        </w:rPr>
        <w:t xml:space="preserve">In </w:t>
      </w:r>
      <w:r w:rsidR="008F6CD3">
        <w:rPr>
          <w:sz w:val="24"/>
          <w:szCs w:val="24"/>
        </w:rPr>
        <w:t>genome-wide association studies (</w:t>
      </w:r>
      <w:r>
        <w:rPr>
          <w:sz w:val="24"/>
          <w:szCs w:val="24"/>
        </w:rPr>
        <w:t>GWAS</w:t>
      </w:r>
      <w:r w:rsidR="008F6CD3">
        <w:rPr>
          <w:sz w:val="24"/>
          <w:szCs w:val="24"/>
        </w:rPr>
        <w:t>)</w:t>
      </w:r>
      <w:r>
        <w:rPr>
          <w:sz w:val="24"/>
          <w:szCs w:val="24"/>
        </w:rPr>
        <w:t>, an exhaustive s</w:t>
      </w:r>
      <w:r w:rsidR="00143045">
        <w:rPr>
          <w:sz w:val="24"/>
          <w:szCs w:val="24"/>
        </w:rPr>
        <w:t>earch</w:t>
      </w:r>
      <w:r>
        <w:rPr>
          <w:sz w:val="24"/>
          <w:szCs w:val="24"/>
        </w:rPr>
        <w:t xml:space="preserve"> for</w:t>
      </w:r>
      <w:r w:rsidR="00143045">
        <w:rPr>
          <w:sz w:val="24"/>
          <w:szCs w:val="24"/>
        </w:rPr>
        <w:t xml:space="preserve"> epistasis </w:t>
      </w:r>
      <w:r>
        <w:rPr>
          <w:sz w:val="24"/>
          <w:szCs w:val="24"/>
        </w:rPr>
        <w:t xml:space="preserve">requires </w:t>
      </w:r>
      <w:r w:rsidR="00307A0C">
        <w:rPr>
          <w:sz w:val="24"/>
          <w:szCs w:val="24"/>
        </w:rPr>
        <w:t xml:space="preserve">many </w:t>
      </w:r>
      <w:r>
        <w:rPr>
          <w:sz w:val="24"/>
          <w:szCs w:val="24"/>
        </w:rPr>
        <w:t xml:space="preserve">billions of pairwise interaction tests </w:t>
      </w:r>
      <w:r w:rsidR="00307A0C">
        <w:rPr>
          <w:sz w:val="24"/>
          <w:szCs w:val="24"/>
        </w:rPr>
        <w:t xml:space="preserve">but estimates of genetic parameters are necessary only for </w:t>
      </w:r>
      <w:r w:rsidR="00833437">
        <w:rPr>
          <w:sz w:val="24"/>
          <w:szCs w:val="24"/>
        </w:rPr>
        <w:t xml:space="preserve">a small number of </w:t>
      </w:r>
      <w:r w:rsidR="00307A0C">
        <w:rPr>
          <w:sz w:val="24"/>
          <w:szCs w:val="24"/>
        </w:rPr>
        <w:t xml:space="preserve">significant </w:t>
      </w:r>
      <w:proofErr w:type="spellStart"/>
      <w:r w:rsidR="00307A0C">
        <w:rPr>
          <w:sz w:val="24"/>
          <w:szCs w:val="24"/>
        </w:rPr>
        <w:t>epistatic</w:t>
      </w:r>
      <w:proofErr w:type="spellEnd"/>
      <w:r w:rsidR="00307A0C">
        <w:rPr>
          <w:sz w:val="24"/>
          <w:szCs w:val="24"/>
        </w:rPr>
        <w:t xml:space="preserve"> SNP pairs. A </w:t>
      </w:r>
      <w:r w:rsidR="005C00D7">
        <w:rPr>
          <w:sz w:val="24"/>
          <w:szCs w:val="24"/>
        </w:rPr>
        <w:t>simple ‘</w:t>
      </w:r>
      <w:r w:rsidR="00307A0C">
        <w:rPr>
          <w:sz w:val="24"/>
          <w:szCs w:val="24"/>
        </w:rPr>
        <w:t>genotype</w:t>
      </w:r>
      <w:r w:rsidR="005C00D7">
        <w:rPr>
          <w:sz w:val="24"/>
          <w:szCs w:val="24"/>
        </w:rPr>
        <w:t>’</w:t>
      </w:r>
      <w:r w:rsidR="00307A0C">
        <w:rPr>
          <w:sz w:val="24"/>
          <w:szCs w:val="24"/>
        </w:rPr>
        <w:t xml:space="preserve"> model </w:t>
      </w:r>
      <w:r w:rsidR="009838AA">
        <w:rPr>
          <w:sz w:val="24"/>
          <w:szCs w:val="24"/>
        </w:rPr>
        <w:t xml:space="preserve">fitting </w:t>
      </w:r>
      <w:r w:rsidR="005C00D7">
        <w:rPr>
          <w:sz w:val="24"/>
          <w:szCs w:val="24"/>
        </w:rPr>
        <w:t xml:space="preserve">SNP genotypes directly </w:t>
      </w:r>
      <w:r w:rsidR="00833437">
        <w:rPr>
          <w:sz w:val="24"/>
          <w:szCs w:val="24"/>
        </w:rPr>
        <w:t xml:space="preserve">(instead of </w:t>
      </w:r>
      <w:r w:rsidR="005C00D7">
        <w:rPr>
          <w:rFonts w:ascii="Times New Roman" w:hAnsi="Times New Roman" w:cs="Times New Roman"/>
          <w:i/>
          <w:sz w:val="24"/>
          <w:szCs w:val="24"/>
        </w:rPr>
        <w:t>x</w:t>
      </w:r>
      <w:r w:rsidR="005C00D7" w:rsidRPr="00D603C3">
        <w:rPr>
          <w:rFonts w:ascii="Times New Roman" w:hAnsi="Times New Roman" w:cs="Times New Roman"/>
          <w:i/>
          <w:sz w:val="24"/>
          <w:szCs w:val="24"/>
          <w:vertAlign w:val="subscript"/>
        </w:rPr>
        <w:t>i</w:t>
      </w:r>
      <w:r w:rsidR="005C00D7" w:rsidRPr="00A14C71">
        <w:rPr>
          <w:sz w:val="24"/>
          <w:szCs w:val="24"/>
        </w:rPr>
        <w:t xml:space="preserve"> and </w:t>
      </w:r>
      <w:proofErr w:type="spellStart"/>
      <w:r w:rsidR="005C00D7">
        <w:rPr>
          <w:rFonts w:ascii="Times New Roman" w:hAnsi="Times New Roman" w:cs="Times New Roman"/>
          <w:i/>
          <w:sz w:val="24"/>
          <w:szCs w:val="24"/>
        </w:rPr>
        <w:t>z</w:t>
      </w:r>
      <w:r w:rsidR="005C00D7" w:rsidRPr="00D603C3">
        <w:rPr>
          <w:rFonts w:ascii="Times New Roman" w:hAnsi="Times New Roman" w:cs="Times New Roman"/>
          <w:i/>
          <w:sz w:val="24"/>
          <w:szCs w:val="24"/>
          <w:vertAlign w:val="subscript"/>
        </w:rPr>
        <w:t>i</w:t>
      </w:r>
      <w:proofErr w:type="spellEnd"/>
      <w:r w:rsidR="005C00D7" w:rsidRPr="00A14C71">
        <w:rPr>
          <w:sz w:val="24"/>
          <w:szCs w:val="24"/>
        </w:rPr>
        <w:t xml:space="preserve"> </w:t>
      </w:r>
      <w:r w:rsidR="005C00D7">
        <w:rPr>
          <w:sz w:val="24"/>
          <w:szCs w:val="24"/>
        </w:rPr>
        <w:t>abov</w:t>
      </w:r>
      <w:r w:rsidR="00833437">
        <w:rPr>
          <w:sz w:val="24"/>
          <w:szCs w:val="24"/>
        </w:rPr>
        <w:t xml:space="preserve">e) </w:t>
      </w:r>
      <w:r w:rsidR="009838AA">
        <w:rPr>
          <w:sz w:val="24"/>
          <w:szCs w:val="24"/>
        </w:rPr>
        <w:t xml:space="preserve">can </w:t>
      </w:r>
      <w:r w:rsidR="00833437">
        <w:rPr>
          <w:sz w:val="24"/>
          <w:szCs w:val="24"/>
        </w:rPr>
        <w:t xml:space="preserve">focus on interaction tests and </w:t>
      </w:r>
      <w:r w:rsidR="008F0CEA">
        <w:rPr>
          <w:sz w:val="24"/>
          <w:szCs w:val="24"/>
        </w:rPr>
        <w:t xml:space="preserve">facilitate </w:t>
      </w:r>
      <w:r w:rsidR="00833437">
        <w:rPr>
          <w:sz w:val="24"/>
          <w:szCs w:val="24"/>
        </w:rPr>
        <w:t>fast</w:t>
      </w:r>
      <w:r w:rsidR="008F0CEA">
        <w:rPr>
          <w:sz w:val="24"/>
          <w:szCs w:val="24"/>
        </w:rPr>
        <w:t xml:space="preserve"> algorithm developments. Let </w:t>
      </w:r>
      <w:r w:rsidR="008F0CEA" w:rsidRPr="008F0CEA">
        <w:rPr>
          <w:i/>
          <w:sz w:val="24"/>
          <w:szCs w:val="24"/>
        </w:rPr>
        <w:t>B</w:t>
      </w:r>
      <w:r w:rsidR="008F0CEA">
        <w:rPr>
          <w:sz w:val="24"/>
          <w:szCs w:val="24"/>
        </w:rPr>
        <w:t xml:space="preserve"> and </w:t>
      </w:r>
      <w:r w:rsidR="008F0CEA" w:rsidRPr="008F0CEA">
        <w:rPr>
          <w:i/>
          <w:sz w:val="24"/>
          <w:szCs w:val="24"/>
        </w:rPr>
        <w:t>C</w:t>
      </w:r>
      <w:r w:rsidR="008F0CEA">
        <w:rPr>
          <w:sz w:val="24"/>
          <w:szCs w:val="24"/>
        </w:rPr>
        <w:t xml:space="preserve"> be the risk-modifying allele of locus B and C respectively, a genotype model can be represented in a 3</w:t>
      </w:r>
      <w:r w:rsidR="00520B11">
        <w:rPr>
          <w:sz w:val="24"/>
          <w:szCs w:val="24"/>
        </w:rPr>
        <w:t xml:space="preserve"> </w:t>
      </w:r>
      <w:r w:rsidR="008F0CEA">
        <w:rPr>
          <w:sz w:val="24"/>
          <w:szCs w:val="24"/>
        </w:rPr>
        <w:t>x</w:t>
      </w:r>
      <w:r w:rsidR="00520B11">
        <w:rPr>
          <w:sz w:val="24"/>
          <w:szCs w:val="24"/>
        </w:rPr>
        <w:t xml:space="preserve"> </w:t>
      </w:r>
      <w:r w:rsidR="008F0CEA">
        <w:rPr>
          <w:sz w:val="24"/>
          <w:szCs w:val="24"/>
        </w:rPr>
        <w:t xml:space="preserve">3 table (quoted from </w:t>
      </w:r>
      <w:r w:rsidR="00236B1C">
        <w:rPr>
          <w:sz w:val="24"/>
          <w:szCs w:val="24"/>
        </w:rPr>
        <w:t xml:space="preserve">Supplementary information box S1 of </w:t>
      </w:r>
      <w:r w:rsidR="00236B1C" w:rsidRPr="00616658">
        <w:rPr>
          <w:sz w:val="24"/>
          <w:szCs w:val="24"/>
        </w:rPr>
        <w:t>an earlier review by Cordell</w:t>
      </w:r>
      <w:hyperlink w:anchor="_ENREF_5" w:tooltip="Cordell, 2009 #506" w:history="1">
        <w:r w:rsidR="00DC1A08">
          <w:rPr>
            <w:sz w:val="24"/>
            <w:szCs w:val="24"/>
          </w:rPr>
          <w:fldChar w:fldCharType="begin"/>
        </w:r>
        <w:r w:rsidR="00DC1A08">
          <w:rPr>
            <w:sz w:val="24"/>
            <w:szCs w:val="24"/>
          </w:rPr>
          <w:instrText xml:space="preserve"> ADDIN EN.CITE &lt;EndNote&gt;&lt;Cite&gt;&lt;Author&gt;Cordell&lt;/Author&gt;&lt;Year&gt;2009&lt;/Year&gt;&lt;RecNum&gt;506&lt;/RecNum&gt;&lt;DisplayText&gt;&lt;style face="superscript"&gt;5&lt;/style&gt;&lt;/DisplayText&gt;&lt;record&gt;&lt;rec-number&gt;506&lt;/rec-number&gt;&lt;foreign-keys&gt;&lt;key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instrText>
        </w:r>
        <w:r w:rsidR="00DC1A08">
          <w:rPr>
            <w:sz w:val="24"/>
            <w:szCs w:val="24"/>
          </w:rPr>
          <w:fldChar w:fldCharType="separate"/>
        </w:r>
        <w:r w:rsidR="00DC1A08" w:rsidRPr="00541960">
          <w:rPr>
            <w:noProof/>
            <w:sz w:val="24"/>
            <w:szCs w:val="24"/>
            <w:vertAlign w:val="superscript"/>
          </w:rPr>
          <w:t>5</w:t>
        </w:r>
        <w:r w:rsidR="00DC1A08">
          <w:rPr>
            <w:sz w:val="24"/>
            <w:szCs w:val="24"/>
          </w:rPr>
          <w:fldChar w:fldCharType="end"/>
        </w:r>
      </w:hyperlink>
      <w:r w:rsidR="008F0CEA">
        <w:rPr>
          <w:sz w:val="24"/>
          <w:szCs w:val="24"/>
        </w:rPr>
        <w:t>):</w:t>
      </w:r>
    </w:p>
    <w:p w:rsidR="007751EF" w:rsidRDefault="00204567" w:rsidP="008F0CEA">
      <w:pPr>
        <w:spacing w:after="0"/>
        <w:jc w:val="center"/>
        <w:rPr>
          <w:sz w:val="24"/>
          <w:szCs w:val="24"/>
        </w:rPr>
      </w:pPr>
      <w:r w:rsidRPr="00204567">
        <w:rPr>
          <w:noProof/>
        </w:rPr>
        <w:lastRenderedPageBreak/>
        <w:drawing>
          <wp:inline distT="0" distB="0" distL="0" distR="0" wp14:anchorId="77DB2CAE" wp14:editId="2E4E0945">
            <wp:extent cx="3763108" cy="1160585"/>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rotWithShape="1">
                    <a:blip r:embed="rId9" cstate="print"/>
                    <a:srcRect t="3303" b="3280"/>
                    <a:stretch/>
                  </pic:blipFill>
                  <pic:spPr bwMode="auto">
                    <a:xfrm>
                      <a:off x="0" y="0"/>
                      <a:ext cx="3762000" cy="1160243"/>
                    </a:xfrm>
                    <a:prstGeom prst="rect">
                      <a:avLst/>
                    </a:prstGeom>
                    <a:noFill/>
                    <a:ln>
                      <a:noFill/>
                    </a:ln>
                    <a:extLst>
                      <a:ext uri="{53640926-AAD7-44D8-BBD7-CCE9431645EC}">
                        <a14:shadowObscured xmlns:a14="http://schemas.microsoft.com/office/drawing/2010/main"/>
                      </a:ext>
                    </a:extLst>
                  </pic:spPr>
                </pic:pic>
              </a:graphicData>
            </a:graphic>
          </wp:inline>
        </w:drawing>
      </w:r>
      <w:r w:rsidR="009838AA" w:rsidRPr="009838AA">
        <w:rPr>
          <w:sz w:val="24"/>
          <w:szCs w:val="24"/>
        </w:rPr>
        <w:t xml:space="preserve"> </w:t>
      </w:r>
    </w:p>
    <w:p w:rsidR="00B616A9" w:rsidRDefault="00520B11" w:rsidP="00515509">
      <w:pPr>
        <w:spacing w:after="0"/>
        <w:ind w:firstLine="284"/>
        <w:rPr>
          <w:sz w:val="24"/>
          <w:szCs w:val="24"/>
        </w:rPr>
      </w:pPr>
      <w:r>
        <w:rPr>
          <w:sz w:val="24"/>
          <w:szCs w:val="24"/>
        </w:rPr>
        <w:t>where α</w:t>
      </w:r>
      <w:r w:rsidR="0019403B">
        <w:rPr>
          <w:sz w:val="24"/>
          <w:szCs w:val="24"/>
        </w:rPr>
        <w:t xml:space="preserve"> represents the effect of </w:t>
      </w:r>
      <w:r>
        <w:rPr>
          <w:sz w:val="24"/>
          <w:szCs w:val="24"/>
        </w:rPr>
        <w:t xml:space="preserve">the ‘baseline’ or reference genotype </w:t>
      </w:r>
      <w:r w:rsidRPr="00520B11">
        <w:rPr>
          <w:i/>
          <w:sz w:val="24"/>
          <w:szCs w:val="24"/>
        </w:rPr>
        <w:t>b</w:t>
      </w:r>
      <w:r>
        <w:rPr>
          <w:sz w:val="24"/>
          <w:szCs w:val="24"/>
        </w:rPr>
        <w:t>/</w:t>
      </w:r>
      <w:r w:rsidRPr="00520B11">
        <w:rPr>
          <w:i/>
          <w:sz w:val="24"/>
          <w:szCs w:val="24"/>
        </w:rPr>
        <w:t>b</w:t>
      </w:r>
      <w:r>
        <w:rPr>
          <w:sz w:val="24"/>
          <w:szCs w:val="24"/>
        </w:rPr>
        <w:t xml:space="preserve"> </w:t>
      </w:r>
      <w:r w:rsidRPr="00520B11">
        <w:rPr>
          <w:i/>
          <w:sz w:val="24"/>
          <w:szCs w:val="24"/>
        </w:rPr>
        <w:t>c</w:t>
      </w:r>
      <w:r>
        <w:rPr>
          <w:sz w:val="24"/>
          <w:szCs w:val="24"/>
        </w:rPr>
        <w:t>/</w:t>
      </w:r>
      <w:r w:rsidRPr="00520B11">
        <w:rPr>
          <w:i/>
          <w:sz w:val="24"/>
          <w:szCs w:val="24"/>
        </w:rPr>
        <w:t>c</w:t>
      </w:r>
      <w:r>
        <w:rPr>
          <w:sz w:val="24"/>
          <w:szCs w:val="24"/>
        </w:rPr>
        <w:t>; β</w:t>
      </w:r>
      <w:r w:rsidRPr="00520B11">
        <w:rPr>
          <w:sz w:val="24"/>
          <w:szCs w:val="24"/>
          <w:vertAlign w:val="subscript"/>
        </w:rPr>
        <w:t>1</w:t>
      </w:r>
      <w:r>
        <w:rPr>
          <w:sz w:val="24"/>
          <w:szCs w:val="24"/>
        </w:rPr>
        <w:t xml:space="preserve"> and β</w:t>
      </w:r>
      <w:r w:rsidRPr="00520B11">
        <w:rPr>
          <w:sz w:val="24"/>
          <w:szCs w:val="24"/>
          <w:vertAlign w:val="subscript"/>
        </w:rPr>
        <w:t>2</w:t>
      </w:r>
      <w:r>
        <w:rPr>
          <w:sz w:val="24"/>
          <w:szCs w:val="24"/>
        </w:rPr>
        <w:t xml:space="preserve"> represent </w:t>
      </w:r>
      <w:r w:rsidR="0019403B">
        <w:rPr>
          <w:sz w:val="24"/>
          <w:szCs w:val="24"/>
        </w:rPr>
        <w:t xml:space="preserve">the effects </w:t>
      </w:r>
      <w:r>
        <w:rPr>
          <w:sz w:val="24"/>
          <w:szCs w:val="24"/>
        </w:rPr>
        <w:t xml:space="preserve">replacing one or both </w:t>
      </w:r>
      <w:r w:rsidRPr="00520B11">
        <w:rPr>
          <w:i/>
          <w:sz w:val="24"/>
          <w:szCs w:val="24"/>
        </w:rPr>
        <w:t>b</w:t>
      </w:r>
      <w:r>
        <w:rPr>
          <w:sz w:val="24"/>
          <w:szCs w:val="24"/>
        </w:rPr>
        <w:t xml:space="preserve"> alleles at locus B with </w:t>
      </w:r>
      <w:r w:rsidRPr="0019403B">
        <w:rPr>
          <w:i/>
          <w:sz w:val="24"/>
          <w:szCs w:val="24"/>
        </w:rPr>
        <w:t>B</w:t>
      </w:r>
      <w:r w:rsidR="0019403B">
        <w:rPr>
          <w:sz w:val="24"/>
          <w:szCs w:val="24"/>
        </w:rPr>
        <w:t xml:space="preserve"> allele; γ</w:t>
      </w:r>
      <w:r w:rsidR="0019403B" w:rsidRPr="0019403B">
        <w:rPr>
          <w:sz w:val="24"/>
          <w:szCs w:val="24"/>
          <w:vertAlign w:val="subscript"/>
        </w:rPr>
        <w:t>1</w:t>
      </w:r>
      <w:r w:rsidR="0019403B">
        <w:rPr>
          <w:sz w:val="24"/>
          <w:szCs w:val="24"/>
        </w:rPr>
        <w:t xml:space="preserve"> and γ</w:t>
      </w:r>
      <w:r w:rsidR="0019403B" w:rsidRPr="0019403B">
        <w:rPr>
          <w:sz w:val="24"/>
          <w:szCs w:val="24"/>
          <w:vertAlign w:val="subscript"/>
        </w:rPr>
        <w:t>2</w:t>
      </w:r>
      <w:r w:rsidR="0019403B">
        <w:rPr>
          <w:sz w:val="24"/>
          <w:szCs w:val="24"/>
        </w:rPr>
        <w:t xml:space="preserve"> represent the effects replacing one or both </w:t>
      </w:r>
      <w:r w:rsidR="0019403B">
        <w:rPr>
          <w:i/>
          <w:sz w:val="24"/>
          <w:szCs w:val="24"/>
        </w:rPr>
        <w:t>c</w:t>
      </w:r>
      <w:r w:rsidR="0019403B">
        <w:rPr>
          <w:sz w:val="24"/>
          <w:szCs w:val="24"/>
        </w:rPr>
        <w:t xml:space="preserve"> alleles at locus C with </w:t>
      </w:r>
      <w:r w:rsidR="0019403B">
        <w:rPr>
          <w:i/>
          <w:sz w:val="24"/>
          <w:szCs w:val="24"/>
        </w:rPr>
        <w:t>C</w:t>
      </w:r>
      <w:r w:rsidR="0019403B">
        <w:rPr>
          <w:sz w:val="24"/>
          <w:szCs w:val="24"/>
        </w:rPr>
        <w:t xml:space="preserve"> allele; </w:t>
      </w:r>
      <w:r w:rsidR="0019403B" w:rsidRPr="0019403B">
        <w:rPr>
          <w:i/>
          <w:sz w:val="24"/>
          <w:szCs w:val="24"/>
        </w:rPr>
        <w:t>i</w:t>
      </w:r>
      <w:r w:rsidR="0019403B" w:rsidRPr="0019403B">
        <w:rPr>
          <w:i/>
          <w:sz w:val="24"/>
          <w:szCs w:val="24"/>
          <w:vertAlign w:val="subscript"/>
        </w:rPr>
        <w:t>11</w:t>
      </w:r>
      <w:r w:rsidR="0019403B">
        <w:rPr>
          <w:sz w:val="24"/>
          <w:szCs w:val="24"/>
        </w:rPr>
        <w:t xml:space="preserve">, </w:t>
      </w:r>
      <w:r w:rsidR="0019403B" w:rsidRPr="0019403B">
        <w:rPr>
          <w:i/>
          <w:sz w:val="24"/>
          <w:szCs w:val="24"/>
        </w:rPr>
        <w:t>i</w:t>
      </w:r>
      <w:r w:rsidR="0019403B" w:rsidRPr="0019403B">
        <w:rPr>
          <w:i/>
          <w:sz w:val="24"/>
          <w:szCs w:val="24"/>
          <w:vertAlign w:val="subscript"/>
        </w:rPr>
        <w:t>1</w:t>
      </w:r>
      <w:r w:rsidR="0019403B">
        <w:rPr>
          <w:i/>
          <w:sz w:val="24"/>
          <w:szCs w:val="24"/>
          <w:vertAlign w:val="subscript"/>
        </w:rPr>
        <w:t>2</w:t>
      </w:r>
      <w:r w:rsidR="0019403B">
        <w:rPr>
          <w:sz w:val="24"/>
          <w:szCs w:val="24"/>
        </w:rPr>
        <w:t xml:space="preserve">, </w:t>
      </w:r>
      <w:r w:rsidR="0019403B" w:rsidRPr="0019403B">
        <w:rPr>
          <w:i/>
          <w:sz w:val="24"/>
          <w:szCs w:val="24"/>
        </w:rPr>
        <w:t>i</w:t>
      </w:r>
      <w:r w:rsidR="0019403B">
        <w:rPr>
          <w:i/>
          <w:sz w:val="24"/>
          <w:szCs w:val="24"/>
          <w:vertAlign w:val="subscript"/>
        </w:rPr>
        <w:t>2</w:t>
      </w:r>
      <w:r w:rsidR="0019403B" w:rsidRPr="0019403B">
        <w:rPr>
          <w:i/>
          <w:sz w:val="24"/>
          <w:szCs w:val="24"/>
          <w:vertAlign w:val="subscript"/>
        </w:rPr>
        <w:t>1</w:t>
      </w:r>
      <w:r w:rsidR="0019403B">
        <w:rPr>
          <w:sz w:val="24"/>
          <w:szCs w:val="24"/>
        </w:rPr>
        <w:t xml:space="preserve"> and </w:t>
      </w:r>
      <w:r w:rsidR="0019403B" w:rsidRPr="0019403B">
        <w:rPr>
          <w:i/>
          <w:sz w:val="24"/>
          <w:szCs w:val="24"/>
        </w:rPr>
        <w:t>i</w:t>
      </w:r>
      <w:r w:rsidR="0019403B">
        <w:rPr>
          <w:i/>
          <w:sz w:val="24"/>
          <w:szCs w:val="24"/>
          <w:vertAlign w:val="subscript"/>
        </w:rPr>
        <w:t>22</w:t>
      </w:r>
      <w:r w:rsidR="0019403B">
        <w:rPr>
          <w:sz w:val="24"/>
          <w:szCs w:val="24"/>
        </w:rPr>
        <w:t xml:space="preserve"> are interaction effects. </w:t>
      </w:r>
      <w:r w:rsidR="00B616A9">
        <w:rPr>
          <w:sz w:val="24"/>
          <w:szCs w:val="24"/>
        </w:rPr>
        <w:t xml:space="preserve">The table above can be turned into </w:t>
      </w:r>
      <w:r w:rsidR="00515509">
        <w:rPr>
          <w:sz w:val="24"/>
          <w:szCs w:val="24"/>
        </w:rPr>
        <w:t xml:space="preserve">the saturated </w:t>
      </w:r>
      <w:r w:rsidR="00DC1A08">
        <w:rPr>
          <w:sz w:val="24"/>
          <w:szCs w:val="24"/>
        </w:rPr>
        <w:t>logistic regression model</w:t>
      </w:r>
      <w:r w:rsidR="00DC1A08">
        <w:rPr>
          <w:sz w:val="24"/>
          <w:szCs w:val="24"/>
        </w:rPr>
        <w:t xml:space="preserve"> </w:t>
      </w:r>
      <w:r w:rsidR="00515509">
        <w:rPr>
          <w:sz w:val="24"/>
          <w:szCs w:val="24"/>
        </w:rPr>
        <w:t xml:space="preserve">(M3) </w:t>
      </w:r>
      <w:r w:rsidR="00DC1A08">
        <w:rPr>
          <w:sz w:val="24"/>
          <w:szCs w:val="24"/>
        </w:rPr>
        <w:t>below</w:t>
      </w:r>
      <w:r w:rsidR="00C81464">
        <w:rPr>
          <w:sz w:val="24"/>
          <w:szCs w:val="24"/>
        </w:rPr>
        <w:t>:</w:t>
      </w:r>
      <m:oMath>
        <m:r>
          <m:rPr>
            <m:sty m:val="p"/>
          </m:rPr>
          <w:rPr>
            <w:rFonts w:ascii="Cambria Math" w:hAnsi="Cambria Math"/>
            <w:sz w:val="20"/>
            <w:szCs w:val="20"/>
          </w:rPr>
          <w:br/>
        </m:r>
      </m:oMath>
      <m:oMathPara>
        <m:oMath>
          <m:func>
            <m:funcPr>
              <m:ctrlPr>
                <w:rPr>
                  <w:rFonts w:ascii="Cambria Math" w:hAnsi="Cambria Math"/>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1-p</m:t>
                      </m:r>
                    </m:den>
                  </m:f>
                </m:e>
              </m:d>
            </m:e>
          </m:func>
          <m:r>
            <w:rPr>
              <w:rFonts w:ascii="Cambria Math" w:hAnsi="Cambria Math"/>
              <w:sz w:val="18"/>
              <w:szCs w:val="18"/>
            </w:rPr>
            <m:t>=α+</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B=1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d>
            <m:dPr>
              <m:ctrlPr>
                <w:rPr>
                  <w:rFonts w:ascii="Cambria Math" w:hAnsi="Cambria Math"/>
                  <w:i/>
                  <w:sz w:val="18"/>
                  <w:szCs w:val="18"/>
                </w:rPr>
              </m:ctrlPr>
            </m:dPr>
            <m:e>
              <m:r>
                <w:rPr>
                  <w:rFonts w:ascii="Cambria Math" w:hAnsi="Cambria Math"/>
                  <w:sz w:val="18"/>
                  <w:szCs w:val="18"/>
                </w:rPr>
                <m:t>B=2</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C=1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d>
            <m:dPr>
              <m:ctrlPr>
                <w:rPr>
                  <w:rFonts w:ascii="Cambria Math" w:hAnsi="Cambria Math"/>
                  <w:i/>
                  <w:sz w:val="18"/>
                  <w:szCs w:val="18"/>
                </w:rPr>
              </m:ctrlPr>
            </m:dPr>
            <m:e>
              <m:r>
                <w:rPr>
                  <w:rFonts w:ascii="Cambria Math" w:hAnsi="Cambria Math"/>
                  <w:sz w:val="18"/>
                  <w:szCs w:val="18"/>
                </w:rPr>
                <m:t>C=2</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11</m:t>
              </m:r>
            </m:sub>
          </m:sSub>
          <m:d>
            <m:dPr>
              <m:ctrlPr>
                <w:rPr>
                  <w:rFonts w:ascii="Cambria Math" w:hAnsi="Cambria Math"/>
                  <w:i/>
                  <w:sz w:val="18"/>
                  <w:szCs w:val="18"/>
                </w:rPr>
              </m:ctrlPr>
            </m:dPr>
            <m:e>
              <m:r>
                <w:rPr>
                  <w:rFonts w:ascii="Cambria Math" w:hAnsi="Cambria Math"/>
                  <w:sz w:val="18"/>
                  <w:szCs w:val="18"/>
                </w:rPr>
                <m:t>B=1</m:t>
              </m:r>
            </m:e>
          </m:d>
          <m:d>
            <m:dPr>
              <m:ctrlPr>
                <w:rPr>
                  <w:rFonts w:ascii="Cambria Math" w:hAnsi="Cambria Math"/>
                  <w:i/>
                  <w:sz w:val="18"/>
                  <w:szCs w:val="18"/>
                </w:rPr>
              </m:ctrlPr>
            </m:dPr>
            <m:e>
              <m:r>
                <w:rPr>
                  <w:rFonts w:ascii="Cambria Math" w:hAnsi="Cambria Math"/>
                  <w:sz w:val="18"/>
                  <w:szCs w:val="18"/>
                </w:rPr>
                <m:t>C=1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12</m:t>
              </m:r>
            </m:sub>
          </m:sSub>
          <m:d>
            <m:dPr>
              <m:ctrlPr>
                <w:rPr>
                  <w:rFonts w:ascii="Cambria Math" w:hAnsi="Cambria Math"/>
                  <w:i/>
                  <w:sz w:val="18"/>
                  <w:szCs w:val="18"/>
                </w:rPr>
              </m:ctrlPr>
            </m:dPr>
            <m:e>
              <m:r>
                <w:rPr>
                  <w:rFonts w:ascii="Cambria Math" w:hAnsi="Cambria Math"/>
                  <w:sz w:val="18"/>
                  <w:szCs w:val="18"/>
                </w:rPr>
                <m:t>B=1</m:t>
              </m:r>
            </m:e>
          </m:d>
          <m:d>
            <m:dPr>
              <m:ctrlPr>
                <w:rPr>
                  <w:rFonts w:ascii="Cambria Math" w:hAnsi="Cambria Math"/>
                  <w:i/>
                  <w:sz w:val="18"/>
                  <w:szCs w:val="18"/>
                </w:rPr>
              </m:ctrlPr>
            </m:dPr>
            <m:e>
              <m:r>
                <w:rPr>
                  <w:rFonts w:ascii="Cambria Math" w:hAnsi="Cambria Math"/>
                  <w:sz w:val="18"/>
                  <w:szCs w:val="18"/>
                </w:rPr>
                <m:t>C=2</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21</m:t>
              </m:r>
            </m:sub>
          </m:sSub>
          <m:d>
            <m:dPr>
              <m:ctrlPr>
                <w:rPr>
                  <w:rFonts w:ascii="Cambria Math" w:hAnsi="Cambria Math"/>
                  <w:i/>
                  <w:sz w:val="18"/>
                  <w:szCs w:val="18"/>
                </w:rPr>
              </m:ctrlPr>
            </m:dPr>
            <m:e>
              <m:r>
                <w:rPr>
                  <w:rFonts w:ascii="Cambria Math" w:hAnsi="Cambria Math"/>
                  <w:sz w:val="18"/>
                  <w:szCs w:val="18"/>
                </w:rPr>
                <m:t>B=2</m:t>
              </m:r>
            </m:e>
          </m:d>
          <m:d>
            <m:dPr>
              <m:ctrlPr>
                <w:rPr>
                  <w:rFonts w:ascii="Cambria Math" w:hAnsi="Cambria Math"/>
                  <w:i/>
                  <w:sz w:val="18"/>
                  <w:szCs w:val="18"/>
                </w:rPr>
              </m:ctrlPr>
            </m:dPr>
            <m:e>
              <m:r>
                <w:rPr>
                  <w:rFonts w:ascii="Cambria Math" w:hAnsi="Cambria Math"/>
                  <w:sz w:val="18"/>
                  <w:szCs w:val="18"/>
                </w:rPr>
                <m:t>C=1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22</m:t>
              </m:r>
            </m:sub>
          </m:sSub>
          <m:d>
            <m:dPr>
              <m:ctrlPr>
                <w:rPr>
                  <w:rFonts w:ascii="Cambria Math" w:hAnsi="Cambria Math"/>
                  <w:i/>
                  <w:sz w:val="18"/>
                  <w:szCs w:val="18"/>
                </w:rPr>
              </m:ctrlPr>
            </m:dPr>
            <m:e>
              <m:r>
                <w:rPr>
                  <w:rFonts w:ascii="Cambria Math" w:hAnsi="Cambria Math"/>
                  <w:sz w:val="18"/>
                  <w:szCs w:val="18"/>
                </w:rPr>
                <m:t>B=2</m:t>
              </m:r>
            </m:e>
          </m:d>
          <m:d>
            <m:dPr>
              <m:ctrlPr>
                <w:rPr>
                  <w:rFonts w:ascii="Cambria Math" w:hAnsi="Cambria Math"/>
                  <w:i/>
                  <w:sz w:val="18"/>
                  <w:szCs w:val="18"/>
                </w:rPr>
              </m:ctrlPr>
            </m:dPr>
            <m:e>
              <m:r>
                <w:rPr>
                  <w:rFonts w:ascii="Cambria Math" w:hAnsi="Cambria Math"/>
                  <w:sz w:val="18"/>
                  <w:szCs w:val="18"/>
                </w:rPr>
                <m:t>C=2</m:t>
              </m:r>
            </m:e>
          </m:d>
          <m:r>
            <m:rPr>
              <m:sty m:val="p"/>
            </m:rPr>
            <w:rPr>
              <w:sz w:val="24"/>
              <w:szCs w:val="24"/>
            </w:rPr>
            <w:br/>
          </m:r>
        </m:oMath>
      </m:oMathPara>
    </w:p>
    <w:p w:rsidR="007751EF" w:rsidRDefault="00520832" w:rsidP="0019403B">
      <w:pPr>
        <w:spacing w:after="0"/>
        <w:ind w:firstLine="284"/>
        <w:rPr>
          <w:sz w:val="24"/>
          <w:szCs w:val="24"/>
        </w:rPr>
      </w:pPr>
      <w:r>
        <w:rPr>
          <w:sz w:val="24"/>
          <w:szCs w:val="24"/>
        </w:rPr>
        <w:t xml:space="preserve">The 4-df tests </w:t>
      </w:r>
      <w:r w:rsidR="0014519B">
        <w:rPr>
          <w:sz w:val="24"/>
          <w:szCs w:val="24"/>
        </w:rPr>
        <w:t xml:space="preserve">above </w:t>
      </w:r>
      <w:r>
        <w:rPr>
          <w:sz w:val="24"/>
          <w:szCs w:val="24"/>
        </w:rPr>
        <w:t xml:space="preserve">can be applied to test interactions in the genotype model. </w:t>
      </w:r>
      <w:r w:rsidR="009838AA">
        <w:rPr>
          <w:sz w:val="24"/>
          <w:szCs w:val="24"/>
        </w:rPr>
        <w:t>Assuming alleles act additively without dominance within each locus</w:t>
      </w:r>
      <w:r>
        <w:rPr>
          <w:sz w:val="24"/>
          <w:szCs w:val="24"/>
        </w:rPr>
        <w:t>, allelic model (illustrated in a 2 x 2 table below) may be used and test the additive x additive interaction (</w:t>
      </w:r>
      <w:r w:rsidRPr="00520832">
        <w:rPr>
          <w:i/>
          <w:sz w:val="24"/>
          <w:szCs w:val="24"/>
        </w:rPr>
        <w:t>i</w:t>
      </w:r>
      <w:r w:rsidRPr="00520832">
        <w:rPr>
          <w:sz w:val="24"/>
          <w:szCs w:val="24"/>
          <w:vertAlign w:val="subscript"/>
        </w:rPr>
        <w:t>11</w:t>
      </w:r>
      <w:r>
        <w:rPr>
          <w:sz w:val="24"/>
          <w:szCs w:val="24"/>
        </w:rPr>
        <w:t>):</w:t>
      </w:r>
    </w:p>
    <w:p w:rsidR="009838AA" w:rsidRDefault="00520832" w:rsidP="0014519B">
      <w:pPr>
        <w:spacing w:after="0"/>
        <w:jc w:val="center"/>
        <w:rPr>
          <w:sz w:val="24"/>
          <w:szCs w:val="24"/>
        </w:rPr>
      </w:pPr>
      <w:r w:rsidRPr="00520832">
        <w:rPr>
          <w:noProof/>
        </w:rPr>
        <w:drawing>
          <wp:inline distT="0" distB="0" distL="0" distR="0">
            <wp:extent cx="2524631" cy="937846"/>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rotWithShape="1">
                    <a:blip r:embed="rId10" cstate="print"/>
                    <a:srcRect t="4023" b="4023"/>
                    <a:stretch/>
                  </pic:blipFill>
                  <pic:spPr bwMode="auto">
                    <a:xfrm>
                      <a:off x="0" y="0"/>
                      <a:ext cx="2530800" cy="940138"/>
                    </a:xfrm>
                    <a:prstGeom prst="rect">
                      <a:avLst/>
                    </a:prstGeom>
                    <a:noFill/>
                    <a:ln>
                      <a:noFill/>
                    </a:ln>
                    <a:extLst>
                      <a:ext uri="{53640926-AAD7-44D8-BBD7-CCE9431645EC}">
                        <a14:shadowObscured xmlns:a14="http://schemas.microsoft.com/office/drawing/2010/main"/>
                      </a:ext>
                    </a:extLst>
                  </pic:spPr>
                </pic:pic>
              </a:graphicData>
            </a:graphic>
          </wp:inline>
        </w:drawing>
      </w:r>
    </w:p>
    <w:p w:rsidR="009838AA" w:rsidRDefault="009838AA" w:rsidP="0019403B">
      <w:pPr>
        <w:spacing w:after="0"/>
        <w:ind w:firstLine="284"/>
        <w:rPr>
          <w:sz w:val="24"/>
          <w:szCs w:val="24"/>
        </w:rPr>
      </w:pPr>
    </w:p>
    <w:p w:rsidR="009838AA" w:rsidRPr="003B0624" w:rsidRDefault="00520832" w:rsidP="00520832">
      <w:pPr>
        <w:spacing w:after="0"/>
        <w:rPr>
          <w:b/>
          <w:sz w:val="24"/>
          <w:szCs w:val="24"/>
        </w:rPr>
      </w:pPr>
      <w:r w:rsidRPr="003B0624">
        <w:rPr>
          <w:b/>
          <w:sz w:val="24"/>
          <w:szCs w:val="24"/>
        </w:rPr>
        <w:t>Contingency table based approximate tests</w:t>
      </w:r>
    </w:p>
    <w:p w:rsidR="00D4288B" w:rsidRDefault="003B0624" w:rsidP="00D227C6">
      <w:pPr>
        <w:spacing w:after="0"/>
        <w:rPr>
          <w:sz w:val="24"/>
          <w:szCs w:val="24"/>
        </w:rPr>
      </w:pPr>
      <w:r>
        <w:rPr>
          <w:sz w:val="24"/>
          <w:szCs w:val="24"/>
        </w:rPr>
        <w:t xml:space="preserve">The genotype/allelic models above require fitting the parameters against phenotypes (either a quantitative or binary trait) before performing the interaction tests </w:t>
      </w:r>
      <w:r w:rsidR="00887C2B">
        <w:rPr>
          <w:sz w:val="24"/>
          <w:szCs w:val="24"/>
        </w:rPr>
        <w:t>but</w:t>
      </w:r>
      <w:r>
        <w:rPr>
          <w:sz w:val="24"/>
          <w:szCs w:val="24"/>
        </w:rPr>
        <w:t xml:space="preserve"> the fitting step is computational demanding. The (L</w:t>
      </w:r>
      <w:r w:rsidRPr="003B0624">
        <w:rPr>
          <w:sz w:val="24"/>
          <w:szCs w:val="24"/>
          <w:vertAlign w:val="subscript"/>
        </w:rPr>
        <w:t>S</w:t>
      </w:r>
      <w:r>
        <w:rPr>
          <w:sz w:val="24"/>
          <w:szCs w:val="24"/>
        </w:rPr>
        <w:t xml:space="preserve"> vs L</w:t>
      </w:r>
      <w:r w:rsidRPr="003B0624">
        <w:rPr>
          <w:sz w:val="24"/>
          <w:szCs w:val="24"/>
          <w:vertAlign w:val="subscript"/>
        </w:rPr>
        <w:t>R</w:t>
      </w:r>
      <w:r>
        <w:rPr>
          <w:sz w:val="24"/>
          <w:szCs w:val="24"/>
        </w:rPr>
        <w:t xml:space="preserve">) test however can be approximated without </w:t>
      </w:r>
      <w:r w:rsidR="008F4492">
        <w:rPr>
          <w:sz w:val="24"/>
          <w:szCs w:val="24"/>
        </w:rPr>
        <w:t xml:space="preserve">the fitting step </w:t>
      </w:r>
      <w:r w:rsidR="00887C2B">
        <w:rPr>
          <w:sz w:val="24"/>
          <w:szCs w:val="24"/>
        </w:rPr>
        <w:t xml:space="preserve">in order to </w:t>
      </w:r>
      <w:r w:rsidR="008F4492">
        <w:rPr>
          <w:sz w:val="24"/>
          <w:szCs w:val="24"/>
        </w:rPr>
        <w:t>greatly speedup genome-wise screening</w:t>
      </w:r>
      <w:r w:rsidR="00887C2B">
        <w:rPr>
          <w:sz w:val="24"/>
          <w:szCs w:val="24"/>
        </w:rPr>
        <w:t xml:space="preserve"> for epistasis</w:t>
      </w:r>
      <w:r w:rsidR="008F4492">
        <w:rPr>
          <w:sz w:val="24"/>
          <w:szCs w:val="24"/>
        </w:rPr>
        <w:t xml:space="preserve">. For example, for quantitative traits an </w:t>
      </w:r>
      <w:r w:rsidR="008D5AB4">
        <w:rPr>
          <w:sz w:val="24"/>
          <w:szCs w:val="24"/>
        </w:rPr>
        <w:t xml:space="preserve">F-ratio based test derived from two-way analysis of </w:t>
      </w:r>
      <w:r w:rsidR="00780D2A">
        <w:rPr>
          <w:sz w:val="24"/>
          <w:szCs w:val="24"/>
        </w:rPr>
        <w:t>variance (ANOVA) appears to be a useful approximate</w:t>
      </w:r>
      <w:r w:rsidR="00FD67C3">
        <w:rPr>
          <w:sz w:val="24"/>
          <w:szCs w:val="24"/>
        </w:rPr>
        <w:t xml:space="preserve"> test</w:t>
      </w:r>
      <w:hyperlink w:anchor="_ENREF_8" w:tooltip="Gyenesei, 2012 #313" w:history="1">
        <w:r w:rsidR="00DC1A08">
          <w:rPr>
            <w:sz w:val="24"/>
            <w:szCs w:val="24"/>
          </w:rPr>
          <w:fldChar w:fldCharType="begin"/>
        </w:r>
        <w:r w:rsidR="00DC1A08">
          <w:rPr>
            <w:sz w:val="24"/>
            <w:szCs w:val="24"/>
          </w:rPr>
          <w:instrText xml:space="preserve"> ADDIN EN.CITE &lt;EndNote&gt;&lt;Cite&gt;&lt;Author&gt;Gyenesei&lt;/Author&gt;&lt;Year&gt;2012&lt;/Year&gt;&lt;RecNum&gt;313&lt;/RecNum&gt;&lt;DisplayText&gt;&lt;style face="superscript"&gt;8&lt;/style&gt;&lt;/DisplayText&gt;&lt;record&gt;&lt;rec-number&gt;313&lt;/rec-number&gt;&lt;foreign-keys&gt;&lt;key app="EN" db-id="xwdx05xfpvwr2lezad9x2fwl5vzx5wwvz5fr"&gt;313&lt;/key&gt;&lt;/foreign-keys&gt;&lt;ref-type name="Journal Article"&gt;17&lt;/ref-type&gt;&lt;contributors&gt;&lt;authors&gt;&lt;author&gt;Gyenesei, A.&lt;/author&gt;&lt;author&gt;Moody, J.&lt;/author&gt;&lt;author&gt;Semple, C. A.&lt;/author&gt;&lt;author&gt;Haley, C. S.&lt;/author&gt;&lt;author&gt;Wei, W. H.&lt;/author&gt;&lt;/authors&gt;&lt;/contributors&gt;&lt;auth-address&gt;Finnish Microarray and Sequencing Centre, Turku Centre for Biotechnology, University of Turku and Abo Akademi University, 20520, Turku, Finland.&lt;/auth-address&gt;&lt;titles&gt;&lt;title&gt;High-throughput analysis of epistasis in genome-wide association studies with BiForce&lt;/title&gt;&lt;secondary-title&gt;Bioinformatics&lt;/secondary-title&gt;&lt;/titles&gt;&lt;periodical&gt;&lt;full-title&gt;Bioinformatics&lt;/full-title&gt;&lt;/periodical&gt;&lt;pages&gt;1957-64&lt;/pages&gt;&lt;volume&gt;28&lt;/volume&gt;&lt;number&gt;15&lt;/number&gt;&lt;edition&gt;2012/05/24&lt;/edition&gt;&lt;dates&gt;&lt;year&gt;2012&lt;/year&gt;&lt;pub-dates&gt;&lt;date&gt;Aug 1&lt;/date&gt;&lt;/pub-dates&gt;&lt;/dates&gt;&lt;isbn&gt;1367-4811 (Electronic)&amp;#xD;1367-4803 (Linking)&lt;/isbn&gt;&lt;accession-num&gt;22618535&lt;/accession-num&gt;&lt;urls&gt;&lt;/urls&gt;&lt;electronic-resource-num&gt;bts304 [pii]&amp;#xD;10.1093/bioinformatics/bts304 [doi]&lt;/electronic-resource-num&gt;&lt;remote-database-provider&gt;Nlm&lt;/remote-database-provider&gt;&lt;language&gt;eng&lt;/language&gt;&lt;/record&gt;&lt;/Cite&gt;&lt;/EndNote&gt;</w:instrText>
        </w:r>
        <w:r w:rsidR="00DC1A08">
          <w:rPr>
            <w:sz w:val="24"/>
            <w:szCs w:val="24"/>
          </w:rPr>
          <w:fldChar w:fldCharType="separate"/>
        </w:r>
        <w:r w:rsidR="00DC1A08" w:rsidRPr="00541960">
          <w:rPr>
            <w:noProof/>
            <w:sz w:val="24"/>
            <w:szCs w:val="24"/>
            <w:vertAlign w:val="superscript"/>
          </w:rPr>
          <w:t>8</w:t>
        </w:r>
        <w:r w:rsidR="00DC1A08">
          <w:rPr>
            <w:sz w:val="24"/>
            <w:szCs w:val="24"/>
          </w:rPr>
          <w:fldChar w:fldCharType="end"/>
        </w:r>
      </w:hyperlink>
      <w:r w:rsidR="00780D2A">
        <w:rPr>
          <w:sz w:val="24"/>
          <w:szCs w:val="24"/>
        </w:rPr>
        <w:t xml:space="preserve"> as illustrated below:</w:t>
      </w:r>
    </w:p>
    <w:p w:rsidR="00780D2A" w:rsidRDefault="00780D2A" w:rsidP="00995CA0">
      <w:pPr>
        <w:spacing w:after="0"/>
        <w:jc w:val="center"/>
        <w:rPr>
          <w:sz w:val="24"/>
          <w:szCs w:val="24"/>
        </w:rPr>
      </w:pPr>
      <w:r w:rsidRPr="00780D2A">
        <w:rPr>
          <w:noProof/>
        </w:rPr>
        <w:drawing>
          <wp:inline distT="0" distB="0" distL="0" distR="0">
            <wp:extent cx="5198092" cy="162560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rotWithShape="1">
                    <a:blip r:embed="rId11" cstate="print"/>
                    <a:srcRect t="774"/>
                    <a:stretch/>
                  </pic:blipFill>
                  <pic:spPr bwMode="auto">
                    <a:xfrm>
                      <a:off x="0" y="0"/>
                      <a:ext cx="5198092" cy="1625600"/>
                    </a:xfrm>
                    <a:prstGeom prst="rect">
                      <a:avLst/>
                    </a:prstGeom>
                    <a:noFill/>
                    <a:ln>
                      <a:noFill/>
                    </a:ln>
                    <a:extLst>
                      <a:ext uri="{53640926-AAD7-44D8-BBD7-CCE9431645EC}">
                        <a14:shadowObscured xmlns:a14="http://schemas.microsoft.com/office/drawing/2010/main"/>
                      </a:ext>
                    </a:extLst>
                  </pic:spPr>
                </pic:pic>
              </a:graphicData>
            </a:graphic>
          </wp:inline>
        </w:drawing>
      </w:r>
    </w:p>
    <w:p w:rsidR="00780D2A" w:rsidRPr="00995CA0" w:rsidRDefault="00483C17" w:rsidP="00995CA0">
      <w:pPr>
        <w:spacing w:after="0"/>
        <w:ind w:left="567" w:right="521"/>
        <w:rPr>
          <w:rFonts w:ascii="Times New Roman" w:hAnsi="Times New Roman" w:cs="Times New Roman"/>
          <w:sz w:val="20"/>
          <w:szCs w:val="20"/>
        </w:rPr>
      </w:pPr>
      <w:r w:rsidRPr="00995CA0">
        <w:rPr>
          <w:rFonts w:ascii="Times New Roman" w:hAnsi="Times New Roman" w:cs="Times New Roman"/>
          <w:sz w:val="20"/>
          <w:szCs w:val="20"/>
        </w:rPr>
        <w:t xml:space="preserve">For a </w:t>
      </w:r>
      <w:r w:rsidR="00780D2A" w:rsidRPr="00995CA0">
        <w:rPr>
          <w:rFonts w:ascii="Times New Roman" w:hAnsi="Times New Roman" w:cs="Times New Roman"/>
          <w:sz w:val="20"/>
          <w:szCs w:val="20"/>
        </w:rPr>
        <w:t xml:space="preserve">quantitative trait </w:t>
      </w:r>
      <w:r w:rsidRPr="00995CA0">
        <w:rPr>
          <w:rFonts w:ascii="Times New Roman" w:hAnsi="Times New Roman" w:cs="Times New Roman"/>
          <w:i/>
          <w:sz w:val="20"/>
          <w:szCs w:val="20"/>
        </w:rPr>
        <w:t>y</w:t>
      </w:r>
      <w:r w:rsidR="00780D2A" w:rsidRPr="00995CA0">
        <w:rPr>
          <w:rFonts w:ascii="Times New Roman" w:hAnsi="Times New Roman" w:cs="Times New Roman"/>
          <w:sz w:val="20"/>
          <w:szCs w:val="20"/>
        </w:rPr>
        <w:t xml:space="preserve"> with </w:t>
      </w:r>
      <w:r w:rsidRPr="00995CA0">
        <w:rPr>
          <w:rFonts w:ascii="Times New Roman" w:hAnsi="Times New Roman" w:cs="Times New Roman"/>
          <w:i/>
          <w:sz w:val="20"/>
          <w:szCs w:val="20"/>
        </w:rPr>
        <w:t>n</w:t>
      </w:r>
      <w:r w:rsidR="00780D2A" w:rsidRPr="00995CA0">
        <w:rPr>
          <w:rFonts w:ascii="Times New Roman" w:hAnsi="Times New Roman" w:cs="Times New Roman"/>
          <w:sz w:val="20"/>
          <w:szCs w:val="20"/>
        </w:rPr>
        <w:t xml:space="preserve"> samples</w:t>
      </w:r>
      <w:r w:rsidRPr="00995CA0">
        <w:rPr>
          <w:rFonts w:ascii="Times New Roman" w:hAnsi="Times New Roman" w:cs="Times New Roman"/>
          <w:sz w:val="20"/>
          <w:szCs w:val="20"/>
        </w:rPr>
        <w:t>,</w:t>
      </w:r>
      <w:r w:rsidR="00780D2A" w:rsidRPr="00995CA0">
        <w:rPr>
          <w:rFonts w:ascii="Times New Roman" w:hAnsi="Times New Roman" w:cs="Times New Roman"/>
          <w:sz w:val="20"/>
          <w:szCs w:val="20"/>
        </w:rPr>
        <w:t xml:space="preserve"> </w:t>
      </w:r>
      <w:r w:rsidRPr="00995CA0">
        <w:rPr>
          <w:rFonts w:ascii="Times New Roman" w:hAnsi="Times New Roman" w:cs="Times New Roman"/>
          <w:sz w:val="20"/>
          <w:szCs w:val="20"/>
        </w:rPr>
        <w:t>cells in a</w:t>
      </w:r>
      <w:r w:rsidR="00780D2A" w:rsidRPr="00995CA0">
        <w:rPr>
          <w:rFonts w:ascii="Times New Roman" w:hAnsi="Times New Roman" w:cs="Times New Roman"/>
          <w:sz w:val="20"/>
          <w:szCs w:val="20"/>
        </w:rPr>
        <w:t xml:space="preserve"> </w:t>
      </w:r>
      <w:r w:rsidRPr="00995CA0">
        <w:rPr>
          <w:rFonts w:ascii="Times New Roman" w:hAnsi="Times New Roman" w:cs="Times New Roman"/>
          <w:sz w:val="20"/>
          <w:szCs w:val="20"/>
        </w:rPr>
        <w:t xml:space="preserve">3 x 3 </w:t>
      </w:r>
      <w:r w:rsidR="00780D2A" w:rsidRPr="00995CA0">
        <w:rPr>
          <w:rFonts w:ascii="Times New Roman" w:hAnsi="Times New Roman" w:cs="Times New Roman"/>
          <w:sz w:val="20"/>
          <w:szCs w:val="20"/>
        </w:rPr>
        <w:t xml:space="preserve">contingency table </w:t>
      </w:r>
      <w:r w:rsidRPr="00995CA0">
        <w:rPr>
          <w:rFonts w:ascii="Times New Roman" w:hAnsi="Times New Roman" w:cs="Times New Roman"/>
          <w:sz w:val="20"/>
          <w:szCs w:val="20"/>
        </w:rPr>
        <w:t xml:space="preserve">represent nine </w:t>
      </w:r>
      <w:r w:rsidR="00780D2A" w:rsidRPr="00995CA0">
        <w:rPr>
          <w:rFonts w:ascii="Times New Roman" w:hAnsi="Times New Roman" w:cs="Times New Roman"/>
          <w:sz w:val="20"/>
          <w:szCs w:val="20"/>
        </w:rPr>
        <w:t>joint genotype</w:t>
      </w:r>
      <w:r w:rsidRPr="00995CA0">
        <w:rPr>
          <w:rFonts w:ascii="Times New Roman" w:hAnsi="Times New Roman" w:cs="Times New Roman"/>
          <w:sz w:val="20"/>
          <w:szCs w:val="20"/>
        </w:rPr>
        <w:t>s</w:t>
      </w:r>
      <w:r w:rsidR="00780D2A" w:rsidRPr="00995CA0">
        <w:rPr>
          <w:rFonts w:ascii="Times New Roman" w:hAnsi="Times New Roman" w:cs="Times New Roman"/>
          <w:sz w:val="20"/>
          <w:szCs w:val="20"/>
        </w:rPr>
        <w:t xml:space="preserve"> </w:t>
      </w:r>
      <w:r w:rsidRPr="00995CA0">
        <w:rPr>
          <w:rFonts w:ascii="Times New Roman" w:hAnsi="Times New Roman" w:cs="Times New Roman"/>
          <w:sz w:val="20"/>
          <w:szCs w:val="20"/>
        </w:rPr>
        <w:t xml:space="preserve">each with </w:t>
      </w:r>
      <w:proofErr w:type="spellStart"/>
      <w:r w:rsidRPr="00995CA0">
        <w:rPr>
          <w:rFonts w:ascii="Times New Roman" w:hAnsi="Times New Roman" w:cs="Times New Roman"/>
          <w:i/>
          <w:sz w:val="20"/>
          <w:szCs w:val="20"/>
        </w:rPr>
        <w:t>cnt</w:t>
      </w:r>
      <w:r w:rsidRPr="00995CA0">
        <w:rPr>
          <w:rFonts w:ascii="Times New Roman" w:hAnsi="Times New Roman" w:cs="Times New Roman"/>
          <w:i/>
          <w:sz w:val="20"/>
          <w:szCs w:val="20"/>
          <w:vertAlign w:val="subscript"/>
        </w:rPr>
        <w:t>ij</w:t>
      </w:r>
      <w:proofErr w:type="spellEnd"/>
      <w:r w:rsidRPr="00995CA0">
        <w:rPr>
          <w:rFonts w:ascii="Times New Roman" w:hAnsi="Times New Roman" w:cs="Times New Roman"/>
          <w:sz w:val="20"/>
          <w:szCs w:val="20"/>
        </w:rPr>
        <w:t xml:space="preserve"> samples and a mean of </w:t>
      </w:r>
      <w:proofErr w:type="spellStart"/>
      <w:r w:rsidRPr="00995CA0">
        <w:rPr>
          <w:rFonts w:ascii="Times New Roman" w:hAnsi="Times New Roman" w:cs="Times New Roman"/>
          <w:i/>
          <w:sz w:val="20"/>
          <w:szCs w:val="20"/>
        </w:rPr>
        <w:t>m</w:t>
      </w:r>
      <w:r w:rsidRPr="00995CA0">
        <w:rPr>
          <w:rFonts w:ascii="Times New Roman" w:hAnsi="Times New Roman" w:cs="Times New Roman"/>
          <w:i/>
          <w:sz w:val="20"/>
          <w:szCs w:val="20"/>
          <w:vertAlign w:val="subscript"/>
        </w:rPr>
        <w:t>ij</w:t>
      </w:r>
      <w:proofErr w:type="spellEnd"/>
      <w:r w:rsidRPr="00995CA0">
        <w:rPr>
          <w:rFonts w:ascii="Times New Roman" w:hAnsi="Times New Roman" w:cs="Times New Roman"/>
          <w:sz w:val="20"/>
          <w:szCs w:val="20"/>
        </w:rPr>
        <w:t xml:space="preserve"> of the trait (</w:t>
      </w:r>
      <w:proofErr w:type="spellStart"/>
      <w:r w:rsidRPr="00995CA0">
        <w:rPr>
          <w:rFonts w:ascii="Times New Roman" w:hAnsi="Times New Roman" w:cs="Times New Roman"/>
          <w:i/>
          <w:sz w:val="20"/>
          <w:szCs w:val="20"/>
        </w:rPr>
        <w:t>i</w:t>
      </w:r>
      <w:proofErr w:type="spellEnd"/>
      <w:r w:rsidRPr="00995CA0">
        <w:rPr>
          <w:rFonts w:ascii="Times New Roman" w:hAnsi="Times New Roman" w:cs="Times New Roman"/>
          <w:sz w:val="20"/>
          <w:szCs w:val="20"/>
        </w:rPr>
        <w:t>/</w:t>
      </w:r>
      <w:r w:rsidRPr="00995CA0">
        <w:rPr>
          <w:rFonts w:ascii="Times New Roman" w:hAnsi="Times New Roman" w:cs="Times New Roman"/>
          <w:i/>
          <w:sz w:val="20"/>
          <w:szCs w:val="20"/>
        </w:rPr>
        <w:t>j</w:t>
      </w:r>
      <w:r w:rsidRPr="00995CA0">
        <w:rPr>
          <w:rFonts w:ascii="Times New Roman" w:hAnsi="Times New Roman" w:cs="Times New Roman"/>
          <w:sz w:val="20"/>
          <w:szCs w:val="20"/>
        </w:rPr>
        <w:t xml:space="preserve"> is the row/column index, from 0 to 2). </w:t>
      </w:r>
      <w:r w:rsidR="00635B33" w:rsidRPr="00995CA0">
        <w:rPr>
          <w:rFonts w:ascii="Times New Roman" w:hAnsi="Times New Roman" w:cs="Times New Roman"/>
          <w:sz w:val="20"/>
          <w:szCs w:val="20"/>
        </w:rPr>
        <w:t>Based on t</w:t>
      </w:r>
      <w:r w:rsidRPr="00995CA0">
        <w:rPr>
          <w:rFonts w:ascii="Times New Roman" w:hAnsi="Times New Roman" w:cs="Times New Roman"/>
          <w:sz w:val="20"/>
          <w:szCs w:val="20"/>
        </w:rPr>
        <w:t>he</w:t>
      </w:r>
      <w:r w:rsidR="00780D2A" w:rsidRPr="00995CA0">
        <w:rPr>
          <w:rFonts w:ascii="Times New Roman" w:hAnsi="Times New Roman" w:cs="Times New Roman"/>
          <w:sz w:val="20"/>
          <w:szCs w:val="20"/>
        </w:rPr>
        <w:t xml:space="preserve"> overall mean µ, </w:t>
      </w:r>
      <w:r w:rsidRPr="00995CA0">
        <w:rPr>
          <w:rFonts w:ascii="Times New Roman" w:hAnsi="Times New Roman" w:cs="Times New Roman"/>
          <w:sz w:val="20"/>
          <w:szCs w:val="20"/>
        </w:rPr>
        <w:t>row (</w:t>
      </w:r>
      <w:proofErr w:type="spellStart"/>
      <w:proofErr w:type="gramStart"/>
      <w:r w:rsidRPr="00995CA0">
        <w:rPr>
          <w:rFonts w:ascii="Times New Roman" w:hAnsi="Times New Roman" w:cs="Times New Roman"/>
          <w:i/>
          <w:sz w:val="20"/>
          <w:szCs w:val="20"/>
        </w:rPr>
        <w:t>r</w:t>
      </w:r>
      <w:r w:rsidRPr="00995CA0">
        <w:rPr>
          <w:rFonts w:ascii="Times New Roman" w:hAnsi="Times New Roman" w:cs="Times New Roman"/>
          <w:i/>
          <w:sz w:val="20"/>
          <w:szCs w:val="20"/>
          <w:vertAlign w:val="subscript"/>
        </w:rPr>
        <w:t>i</w:t>
      </w:r>
      <w:proofErr w:type="spellEnd"/>
      <w:proofErr w:type="gramEnd"/>
      <w:r w:rsidRPr="00995CA0">
        <w:rPr>
          <w:rFonts w:ascii="Times New Roman" w:hAnsi="Times New Roman" w:cs="Times New Roman"/>
          <w:sz w:val="20"/>
          <w:szCs w:val="20"/>
        </w:rPr>
        <w:t>) and column (</w:t>
      </w:r>
      <w:proofErr w:type="spellStart"/>
      <w:r w:rsidRPr="00995CA0">
        <w:rPr>
          <w:rFonts w:ascii="Times New Roman" w:hAnsi="Times New Roman" w:cs="Times New Roman"/>
          <w:i/>
          <w:sz w:val="20"/>
          <w:szCs w:val="20"/>
        </w:rPr>
        <w:t>c</w:t>
      </w:r>
      <w:r w:rsidRPr="00995CA0">
        <w:rPr>
          <w:rFonts w:ascii="Times New Roman" w:hAnsi="Times New Roman" w:cs="Times New Roman"/>
          <w:i/>
          <w:sz w:val="20"/>
          <w:szCs w:val="20"/>
          <w:vertAlign w:val="subscript"/>
        </w:rPr>
        <w:t>j</w:t>
      </w:r>
      <w:proofErr w:type="spellEnd"/>
      <w:r w:rsidRPr="00995CA0">
        <w:rPr>
          <w:rFonts w:ascii="Times New Roman" w:hAnsi="Times New Roman" w:cs="Times New Roman"/>
          <w:sz w:val="20"/>
          <w:szCs w:val="20"/>
        </w:rPr>
        <w:t>) means</w:t>
      </w:r>
      <w:r w:rsidR="00635B33" w:rsidRPr="00995CA0">
        <w:rPr>
          <w:rFonts w:ascii="Times New Roman" w:hAnsi="Times New Roman" w:cs="Times New Roman"/>
          <w:sz w:val="20"/>
          <w:szCs w:val="20"/>
        </w:rPr>
        <w:t xml:space="preserve">, one can calculate </w:t>
      </w:r>
      <w:r w:rsidR="00780D2A" w:rsidRPr="00995CA0">
        <w:rPr>
          <w:rFonts w:ascii="Times New Roman" w:hAnsi="Times New Roman" w:cs="Times New Roman"/>
          <w:sz w:val="20"/>
          <w:szCs w:val="20"/>
        </w:rPr>
        <w:t>variance</w:t>
      </w:r>
      <w:r w:rsidR="00635B33" w:rsidRPr="00995CA0">
        <w:rPr>
          <w:rFonts w:ascii="Times New Roman" w:hAnsi="Times New Roman" w:cs="Times New Roman"/>
          <w:sz w:val="20"/>
          <w:szCs w:val="20"/>
        </w:rPr>
        <w:t xml:space="preserve">s (total: </w:t>
      </w:r>
      <w:r w:rsidR="00635B33" w:rsidRPr="00995CA0">
        <w:rPr>
          <w:rFonts w:ascii="Times New Roman" w:hAnsi="Times New Roman" w:cs="Times New Roman"/>
          <w:i/>
          <w:sz w:val="20"/>
          <w:szCs w:val="20"/>
        </w:rPr>
        <w:t>SST</w:t>
      </w:r>
      <w:r w:rsidR="00635B33" w:rsidRPr="00995CA0">
        <w:rPr>
          <w:rFonts w:ascii="Times New Roman" w:hAnsi="Times New Roman" w:cs="Times New Roman"/>
          <w:sz w:val="20"/>
          <w:szCs w:val="20"/>
        </w:rPr>
        <w:t xml:space="preserve">; between group: </w:t>
      </w:r>
      <w:r w:rsidR="00635B33" w:rsidRPr="00995CA0">
        <w:rPr>
          <w:rFonts w:ascii="Times New Roman" w:hAnsi="Times New Roman" w:cs="Times New Roman"/>
          <w:i/>
          <w:sz w:val="20"/>
          <w:szCs w:val="20"/>
        </w:rPr>
        <w:t>SSB</w:t>
      </w:r>
      <w:r w:rsidR="00635B33" w:rsidRPr="00995CA0">
        <w:rPr>
          <w:rFonts w:ascii="Times New Roman" w:hAnsi="Times New Roman" w:cs="Times New Roman"/>
          <w:sz w:val="20"/>
          <w:szCs w:val="20"/>
        </w:rPr>
        <w:t xml:space="preserve">; interaction: </w:t>
      </w:r>
      <w:r w:rsidR="00635B33" w:rsidRPr="00995CA0">
        <w:rPr>
          <w:rFonts w:ascii="Times New Roman" w:hAnsi="Times New Roman" w:cs="Times New Roman"/>
          <w:i/>
          <w:sz w:val="20"/>
          <w:szCs w:val="20"/>
        </w:rPr>
        <w:t>SSI</w:t>
      </w:r>
      <w:r w:rsidR="00635B33" w:rsidRPr="00995CA0">
        <w:rPr>
          <w:rFonts w:ascii="Times New Roman" w:hAnsi="Times New Roman" w:cs="Times New Roman"/>
          <w:sz w:val="20"/>
          <w:szCs w:val="20"/>
        </w:rPr>
        <w:t xml:space="preserve">; within group: </w:t>
      </w:r>
      <w:r w:rsidR="00635B33" w:rsidRPr="00995CA0">
        <w:rPr>
          <w:rFonts w:ascii="Times New Roman" w:hAnsi="Times New Roman" w:cs="Times New Roman"/>
          <w:i/>
          <w:sz w:val="20"/>
          <w:szCs w:val="20"/>
        </w:rPr>
        <w:t>SSW</w:t>
      </w:r>
      <w:r w:rsidR="00635B33" w:rsidRPr="00995CA0">
        <w:rPr>
          <w:rFonts w:ascii="Times New Roman" w:hAnsi="Times New Roman" w:cs="Times New Roman"/>
          <w:sz w:val="20"/>
          <w:szCs w:val="20"/>
        </w:rPr>
        <w:t>) and derive the F ratio test for interactions (</w:t>
      </w:r>
      <w:proofErr w:type="spellStart"/>
      <w:r w:rsidR="00635B33" w:rsidRPr="00995CA0">
        <w:rPr>
          <w:rFonts w:ascii="Times New Roman" w:hAnsi="Times New Roman" w:cs="Times New Roman"/>
          <w:i/>
          <w:sz w:val="20"/>
          <w:szCs w:val="20"/>
        </w:rPr>
        <w:t>F</w:t>
      </w:r>
      <w:r w:rsidR="00635B33" w:rsidRPr="00995CA0">
        <w:rPr>
          <w:rFonts w:ascii="Times New Roman" w:hAnsi="Times New Roman" w:cs="Times New Roman"/>
          <w:i/>
          <w:sz w:val="20"/>
          <w:szCs w:val="20"/>
          <w:vertAlign w:val="subscript"/>
        </w:rPr>
        <w:t>int</w:t>
      </w:r>
      <w:proofErr w:type="spellEnd"/>
      <w:r w:rsidR="00635B33" w:rsidRPr="00995CA0">
        <w:rPr>
          <w:rFonts w:ascii="Times New Roman" w:hAnsi="Times New Roman" w:cs="Times New Roman"/>
          <w:sz w:val="20"/>
          <w:szCs w:val="20"/>
        </w:rPr>
        <w:t>) using formula above (</w:t>
      </w:r>
      <w:proofErr w:type="spellStart"/>
      <w:r w:rsidR="00635B33" w:rsidRPr="00995CA0">
        <w:rPr>
          <w:rFonts w:ascii="Times New Roman" w:hAnsi="Times New Roman" w:cs="Times New Roman"/>
          <w:i/>
          <w:sz w:val="20"/>
          <w:szCs w:val="20"/>
        </w:rPr>
        <w:t>dfI</w:t>
      </w:r>
      <w:proofErr w:type="spellEnd"/>
      <w:r w:rsidR="00635B33" w:rsidRPr="00995CA0">
        <w:rPr>
          <w:rFonts w:ascii="Times New Roman" w:hAnsi="Times New Roman" w:cs="Times New Roman"/>
          <w:sz w:val="20"/>
          <w:szCs w:val="20"/>
        </w:rPr>
        <w:t xml:space="preserve">: </w:t>
      </w:r>
      <w:r w:rsidR="00995CA0" w:rsidRPr="00995CA0">
        <w:rPr>
          <w:rFonts w:ascii="Times New Roman" w:hAnsi="Times New Roman" w:cs="Times New Roman"/>
          <w:sz w:val="20"/>
          <w:szCs w:val="20"/>
        </w:rPr>
        <w:t xml:space="preserve">interaction </w:t>
      </w:r>
      <w:proofErr w:type="spellStart"/>
      <w:r w:rsidR="00995CA0" w:rsidRPr="00995CA0">
        <w:rPr>
          <w:rFonts w:ascii="Times New Roman" w:hAnsi="Times New Roman" w:cs="Times New Roman"/>
          <w:sz w:val="20"/>
          <w:szCs w:val="20"/>
        </w:rPr>
        <w:t>df</w:t>
      </w:r>
      <w:proofErr w:type="spellEnd"/>
      <w:r w:rsidR="00995CA0" w:rsidRPr="00995CA0">
        <w:rPr>
          <w:rFonts w:ascii="Times New Roman" w:hAnsi="Times New Roman" w:cs="Times New Roman"/>
          <w:sz w:val="20"/>
          <w:szCs w:val="20"/>
        </w:rPr>
        <w:t xml:space="preserve">; </w:t>
      </w:r>
      <w:proofErr w:type="spellStart"/>
      <w:r w:rsidR="00995CA0" w:rsidRPr="00995CA0">
        <w:rPr>
          <w:rFonts w:ascii="Times New Roman" w:hAnsi="Times New Roman" w:cs="Times New Roman"/>
          <w:i/>
          <w:sz w:val="20"/>
          <w:szCs w:val="20"/>
        </w:rPr>
        <w:t>dfW</w:t>
      </w:r>
      <w:proofErr w:type="spellEnd"/>
      <w:r w:rsidR="00995CA0" w:rsidRPr="00995CA0">
        <w:rPr>
          <w:rFonts w:ascii="Times New Roman" w:hAnsi="Times New Roman" w:cs="Times New Roman"/>
          <w:sz w:val="20"/>
          <w:szCs w:val="20"/>
        </w:rPr>
        <w:t xml:space="preserve">: within group </w:t>
      </w:r>
      <w:proofErr w:type="spellStart"/>
      <w:r w:rsidR="00995CA0" w:rsidRPr="00995CA0">
        <w:rPr>
          <w:rFonts w:ascii="Times New Roman" w:hAnsi="Times New Roman" w:cs="Times New Roman"/>
          <w:sz w:val="20"/>
          <w:szCs w:val="20"/>
        </w:rPr>
        <w:t>df</w:t>
      </w:r>
      <w:proofErr w:type="spellEnd"/>
      <w:r w:rsidR="00995CA0" w:rsidRPr="00995CA0">
        <w:rPr>
          <w:rFonts w:ascii="Times New Roman" w:hAnsi="Times New Roman" w:cs="Times New Roman"/>
          <w:sz w:val="20"/>
          <w:szCs w:val="20"/>
        </w:rPr>
        <w:t>).</w:t>
      </w:r>
    </w:p>
    <w:p w:rsidR="0019403B" w:rsidRDefault="00F0442B" w:rsidP="006E0B4D">
      <w:pPr>
        <w:spacing w:after="0"/>
        <w:ind w:firstLine="284"/>
        <w:rPr>
          <w:sz w:val="24"/>
          <w:szCs w:val="24"/>
        </w:rPr>
      </w:pPr>
      <w:r>
        <w:rPr>
          <w:sz w:val="24"/>
          <w:szCs w:val="24"/>
        </w:rPr>
        <w:lastRenderedPageBreak/>
        <w:t xml:space="preserve">Similarly, </w:t>
      </w:r>
      <w:r w:rsidR="00C52934">
        <w:rPr>
          <w:sz w:val="24"/>
          <w:szCs w:val="24"/>
        </w:rPr>
        <w:t xml:space="preserve">for disease traits </w:t>
      </w:r>
      <w:r w:rsidR="00B67A03">
        <w:rPr>
          <w:sz w:val="24"/>
          <w:szCs w:val="24"/>
        </w:rPr>
        <w:t xml:space="preserve">contingency table based </w:t>
      </w:r>
      <w:r>
        <w:rPr>
          <w:sz w:val="24"/>
          <w:szCs w:val="24"/>
        </w:rPr>
        <w:t>approximate tests</w:t>
      </w:r>
      <w:r w:rsidR="00B67A03">
        <w:rPr>
          <w:sz w:val="24"/>
          <w:szCs w:val="24"/>
        </w:rPr>
        <w:t xml:space="preserve">, e.g. </w:t>
      </w:r>
      <w:r w:rsidR="00B67A03" w:rsidRPr="00B67A03">
        <w:rPr>
          <w:sz w:val="24"/>
          <w:szCs w:val="24"/>
        </w:rPr>
        <w:t xml:space="preserve">Kirkwood </w:t>
      </w:r>
      <w:r w:rsidR="00B67A03">
        <w:rPr>
          <w:sz w:val="24"/>
          <w:szCs w:val="24"/>
        </w:rPr>
        <w:t>S</w:t>
      </w:r>
      <w:r w:rsidR="00B67A03" w:rsidRPr="00B67A03">
        <w:rPr>
          <w:sz w:val="24"/>
          <w:szCs w:val="24"/>
        </w:rPr>
        <w:t xml:space="preserve">uperposition </w:t>
      </w:r>
      <w:r w:rsidR="00B67A03">
        <w:rPr>
          <w:sz w:val="24"/>
          <w:szCs w:val="24"/>
        </w:rPr>
        <w:t>A</w:t>
      </w:r>
      <w:r w:rsidR="00B67A03" w:rsidRPr="00B67A03">
        <w:rPr>
          <w:sz w:val="24"/>
          <w:szCs w:val="24"/>
        </w:rPr>
        <w:t>pproximation</w:t>
      </w:r>
      <w:r w:rsidR="00CC4A86">
        <w:rPr>
          <w:sz w:val="24"/>
          <w:szCs w:val="24"/>
        </w:rPr>
        <w:t xml:space="preserve"> (see Wan </w:t>
      </w:r>
      <w:r w:rsidR="00CC4A86" w:rsidRPr="00CC4A86">
        <w:rPr>
          <w:i/>
          <w:sz w:val="24"/>
          <w:szCs w:val="24"/>
        </w:rPr>
        <w:t>et al.</w:t>
      </w:r>
      <w:hyperlink w:anchor="_ENREF_9" w:tooltip="Wan, 2010 #237" w:history="1">
        <w:r w:rsidR="00DC1A08">
          <w:rPr>
            <w:sz w:val="24"/>
            <w:szCs w:val="24"/>
          </w:rPr>
          <w:fldChar w:fldCharType="begin">
            <w:fldData xml:space="preserve">PEVuZE5vdGU+PENpdGU+PEF1dGhvcj5XYW48L0F1dGhvcj48WWVhcj4yMDEwPC9ZZWFyPjxSZWNO
dW0+MjM3PC9SZWNOdW0+PERpc3BsYXlUZXh0PjxzdHlsZSBmYWNlPSJzdXBlcnNjcmlwdCI+OTwv
c3R5bGU+PC9EaXNwbGF5VGV4dD48cmVjb3JkPjxyZWMtbnVtYmVyPjIzNzwvcmVjLW51bWJlcj48
Zm9yZWlnbi1rZXlzPjxrZXkgYXBwPSJFTiIgZGItaWQ9Inh3ZHgwNXhmcHZ3cjJsZXphZDl4MmZ3
bDV2eng1d3d2ejVmciI+MjM3PC9rZXk+PC9mb3JlaWduLWtleXM+PHJlZi10eXBlIG5hbWU9Ikpv
dXJuYWwgQXJ0aWNsZSI+MTc8L3JlZi10eXBlPjxjb250cmlidXRvcnM+PGF1dGhvcnM+PGF1dGhv
cj5XYW4sIFguPC9hdXRob3I+PGF1dGhvcj5ZYW5nLCBDLjwvYXV0aG9yPjxhdXRob3I+WWFuZywg
US48L2F1dGhvcj48YXV0aG9yPlh1ZSwgSC48L2F1dGhvcj48YXV0aG9yPkZhbiwgWC48L2F1dGhv
cj48YXV0aG9yPlRhbmcsIE4uIEwuPC9hdXRob3I+PGF1dGhvcj5ZdSwgVy48L2F1dGhvcj48L2F1
dGhvcnM+PC9jb250cmlidXRvcnM+PGF1dGgtYWRkcmVzcz5EZXBhcnRtZW50IG9mIEVsZWN0cm9u
aWMgYW5kIENvbXB1dGVyIEVuZ2luZWVyaW5nLCBUaGUgSG9uZyBLb25nIFVuaXZlcnNpdHkgb2Yg
U2NpZW5jZSBhbmQgVGVjaG5vbG9neSwgQ2hpbmEuPC9hdXRoLWFkZHJlc3M+PHRpdGxlcz48dGl0
bGU+Qk9PU1Q6IEEgZmFzdCBhcHByb2FjaCB0byBkZXRlY3RpbmcgZ2VuZS1nZW5lIGludGVyYWN0
aW9ucyBpbiBnZW5vbWUtd2lkZSBjYXNlLWNvbnRyb2wgc3R1ZGllczwvdGl0bGU+PHNlY29uZGFy
eS10aXRsZT5BbSBKIEh1bSBHZW5ldDwvc2Vjb25kYXJ5LXRpdGxlPjwvdGl0bGVzPjxwZXJpb2Rp
Y2FsPjxmdWxsLXRpdGxlPkFtIEogSHVtIEdlbmV0PC9mdWxsLXRpdGxlPjwvcGVyaW9kaWNhbD48
cGFnZXM+MzI1LTQwPC9wYWdlcz48dm9sdW1lPjg3PC92b2x1bWU+PG51bWJlcj4zPC9udW1iZXI+
PGVkaXRpb24+MjAxMC8wOS8wODwvZWRpdGlvbj48a2V5d29yZHM+PGtleXdvcmQ+QWxnb3JpdGht
czwva2V5d29yZD48a2V5d29yZD5BcnRocml0aXMsIFJoZXVtYXRvaWQvZ2VuZXRpY3M8L2tleXdv
cmQ+PGtleXdvcmQ+Q2FzZS1Db250cm9sIFN0dWRpZXM8L2tleXdvcmQ+PGtleXdvcmQ+Q2hyb21v
c29tZXMsIEh1bWFuLCBQYWlyIDYvZ2VuZXRpY3M8L2tleXdvcmQ+PGtleXdvcmQ+Q29tcHV0YXRp
b25hbCBCaW9sb2d5LyBtZXRob2RzPC9rZXl3b3JkPjxrZXl3b3JkPkNvbXB1dGVyIFNpbXVsYXRp
b248L2tleXdvcmQ+PGtleXdvcmQ+RGlhYmV0ZXMgTWVsbGl0dXMsIFR5cGUgMS9nZW5ldGljczwv
a2V5d29yZD48a2V5d29yZD5FcGlzdGFzaXMsIEdlbmV0aWM8L2tleXdvcmQ+PGtleXdvcmQ+R2Vu
ZXRpYyBIZXRlcm9nZW5laXR5PC9rZXl3b3JkPjxrZXl3b3JkPkdlbmV0aWMgTG9jaS9nZW5ldGlj
czwva2V5d29yZD48a2V5d29yZD5HZW5vbWUtV2lkZSBBc3NvY2lhdGlvbiBTdHVkeS8gbWV0aG9k
czwva2V5d29yZD48a2V5d29yZD5HZW5vdHlwZTwva2V5d29yZD48a2V5d29yZD5IdW1hbnM8L2tl
eXdvcmQ+PGtleXdvcmQ+TGluZWFyIE1vZGVsczwva2V5d29yZD48a2V5d29yZD5Nb2RlbHMsIEdl
bmV0aWM8L2tleXdvcmQ+PGtleXdvcmQ+UG9seW1vcnBoaXNtLCBTaW5nbGUgTnVjbGVvdGlkZS9n
ZW5ldGljczwva2V5d29yZD48L2tleXdvcmRzPjxkYXRlcz48eWVhcj4yMDEwPC95ZWFyPjxwdWIt
ZGF0ZXM+PGRhdGU+U2VwIDEwPC9kYXRlPjwvcHViLWRhdGVzPjwvZGF0ZXM+PGlzYm4+MTUzNy02
NjA1IChFbGVjdHJvbmljKSYjeEQ7MDAwMi05Mjk3IChMaW5raW5nKTwvaXNibj48YWNjZXNzaW9u
LW51bT4yMDgxNzEzOTwvYWNjZXNzaW9uLW51bT48dXJscz48L3VybHM+PGVsZWN0cm9uaWMtcmVz
b3VyY2UtbnVtPlMwMDAyLTkyOTcoMTApMDAzNzgtMiBbcGlpXSYjeEQ7MTAuMTAxNi9qLmFqaGcu
MjAxMC4wNy4wMjEgW2RvaV08L2VsZWN0cm9uaWMtcmVzb3VyY2UtbnVtPjxyZW1vdGUtZGF0YWJh
c2UtcHJvdmlkZXI+TmxtPC9yZW1vdGUtZGF0YWJhc2UtcHJvdmlkZXI+PGxhbmd1YWdlPmVuZzwv
bGFuZ3VhZ2U+PC9yZWNvcmQ+PC9DaXRlPjwvRW5kTm90ZT4A
</w:fldData>
          </w:fldChar>
        </w:r>
        <w:r w:rsidR="00DC1A08">
          <w:rPr>
            <w:sz w:val="24"/>
            <w:szCs w:val="24"/>
          </w:rPr>
          <w:instrText xml:space="preserve"> ADDIN EN.CITE </w:instrText>
        </w:r>
        <w:r w:rsidR="00DC1A08">
          <w:rPr>
            <w:sz w:val="24"/>
            <w:szCs w:val="24"/>
          </w:rPr>
          <w:fldChar w:fldCharType="begin">
            <w:fldData xml:space="preserve">PEVuZE5vdGU+PENpdGU+PEF1dGhvcj5XYW48L0F1dGhvcj48WWVhcj4yMDEwPC9ZZWFyPjxSZWNO
dW0+MjM3PC9SZWNOdW0+PERpc3BsYXlUZXh0PjxzdHlsZSBmYWNlPSJzdXBlcnNjcmlwdCI+OTwv
c3R5bGU+PC9EaXNwbGF5VGV4dD48cmVjb3JkPjxyZWMtbnVtYmVyPjIzNzwvcmVjLW51bWJlcj48
Zm9yZWlnbi1rZXlzPjxrZXkgYXBwPSJFTiIgZGItaWQ9Inh3ZHgwNXhmcHZ3cjJsZXphZDl4MmZ3
bDV2eng1d3d2ejVmciI+MjM3PC9rZXk+PC9mb3JlaWduLWtleXM+PHJlZi10eXBlIG5hbWU9Ikpv
dXJuYWwgQXJ0aWNsZSI+MTc8L3JlZi10eXBlPjxjb250cmlidXRvcnM+PGF1dGhvcnM+PGF1dGhv
cj5XYW4sIFguPC9hdXRob3I+PGF1dGhvcj5ZYW5nLCBDLjwvYXV0aG9yPjxhdXRob3I+WWFuZywg
US48L2F1dGhvcj48YXV0aG9yPlh1ZSwgSC48L2F1dGhvcj48YXV0aG9yPkZhbiwgWC48L2F1dGhv
cj48YXV0aG9yPlRhbmcsIE4uIEwuPC9hdXRob3I+PGF1dGhvcj5ZdSwgVy48L2F1dGhvcj48L2F1
dGhvcnM+PC9jb250cmlidXRvcnM+PGF1dGgtYWRkcmVzcz5EZXBhcnRtZW50IG9mIEVsZWN0cm9u
aWMgYW5kIENvbXB1dGVyIEVuZ2luZWVyaW5nLCBUaGUgSG9uZyBLb25nIFVuaXZlcnNpdHkgb2Yg
U2NpZW5jZSBhbmQgVGVjaG5vbG9neSwgQ2hpbmEuPC9hdXRoLWFkZHJlc3M+PHRpdGxlcz48dGl0
bGU+Qk9PU1Q6IEEgZmFzdCBhcHByb2FjaCB0byBkZXRlY3RpbmcgZ2VuZS1nZW5lIGludGVyYWN0
aW9ucyBpbiBnZW5vbWUtd2lkZSBjYXNlLWNvbnRyb2wgc3R1ZGllczwvdGl0bGU+PHNlY29uZGFy
eS10aXRsZT5BbSBKIEh1bSBHZW5ldDwvc2Vjb25kYXJ5LXRpdGxlPjwvdGl0bGVzPjxwZXJpb2Rp
Y2FsPjxmdWxsLXRpdGxlPkFtIEogSHVtIEdlbmV0PC9mdWxsLXRpdGxlPjwvcGVyaW9kaWNhbD48
cGFnZXM+MzI1LTQwPC9wYWdlcz48dm9sdW1lPjg3PC92b2x1bWU+PG51bWJlcj4zPC9udW1iZXI+
PGVkaXRpb24+MjAxMC8wOS8wODwvZWRpdGlvbj48a2V5d29yZHM+PGtleXdvcmQ+QWxnb3JpdGht
czwva2V5d29yZD48a2V5d29yZD5BcnRocml0aXMsIFJoZXVtYXRvaWQvZ2VuZXRpY3M8L2tleXdv
cmQ+PGtleXdvcmQ+Q2FzZS1Db250cm9sIFN0dWRpZXM8L2tleXdvcmQ+PGtleXdvcmQ+Q2hyb21v
c29tZXMsIEh1bWFuLCBQYWlyIDYvZ2VuZXRpY3M8L2tleXdvcmQ+PGtleXdvcmQ+Q29tcHV0YXRp
b25hbCBCaW9sb2d5LyBtZXRob2RzPC9rZXl3b3JkPjxrZXl3b3JkPkNvbXB1dGVyIFNpbXVsYXRp
b248L2tleXdvcmQ+PGtleXdvcmQ+RGlhYmV0ZXMgTWVsbGl0dXMsIFR5cGUgMS9nZW5ldGljczwv
a2V5d29yZD48a2V5d29yZD5FcGlzdGFzaXMsIEdlbmV0aWM8L2tleXdvcmQ+PGtleXdvcmQ+R2Vu
ZXRpYyBIZXRlcm9nZW5laXR5PC9rZXl3b3JkPjxrZXl3b3JkPkdlbmV0aWMgTG9jaS9nZW5ldGlj
czwva2V5d29yZD48a2V5d29yZD5HZW5vbWUtV2lkZSBBc3NvY2lhdGlvbiBTdHVkeS8gbWV0aG9k
czwva2V5d29yZD48a2V5d29yZD5HZW5vdHlwZTwva2V5d29yZD48a2V5d29yZD5IdW1hbnM8L2tl
eXdvcmQ+PGtleXdvcmQ+TGluZWFyIE1vZGVsczwva2V5d29yZD48a2V5d29yZD5Nb2RlbHMsIEdl
bmV0aWM8L2tleXdvcmQ+PGtleXdvcmQ+UG9seW1vcnBoaXNtLCBTaW5nbGUgTnVjbGVvdGlkZS9n
ZW5ldGljczwva2V5d29yZD48L2tleXdvcmRzPjxkYXRlcz48eWVhcj4yMDEwPC95ZWFyPjxwdWIt
ZGF0ZXM+PGRhdGU+U2VwIDEwPC9kYXRlPjwvcHViLWRhdGVzPjwvZGF0ZXM+PGlzYm4+MTUzNy02
NjA1IChFbGVjdHJvbmljKSYjeEQ7MDAwMi05Mjk3IChMaW5raW5nKTwvaXNibj48YWNjZXNzaW9u
LW51bT4yMDgxNzEzOTwvYWNjZXNzaW9uLW51bT48dXJscz48L3VybHM+PGVsZWN0cm9uaWMtcmVz
b3VyY2UtbnVtPlMwMDAyLTkyOTcoMTApMDAzNzgtMiBbcGlpXSYjeEQ7MTAuMTAxNi9qLmFqaGcu
MjAxMC4wNy4wMjEgW2RvaV08L2VsZWN0cm9uaWMtcmVzb3VyY2UtbnVtPjxyZW1vdGUtZGF0YWJh
c2UtcHJvdmlkZXI+TmxtPC9yZW1vdGUtZGF0YWJhc2UtcHJvdmlkZXI+PGxhbmd1YWdlPmVuZzwv
bGFuZ3VhZ2U+PC9yZWNvcmQ+PC9DaXRlPjwvRW5kTm90ZT4A
</w:fldData>
          </w:fldChar>
        </w:r>
        <w:r w:rsidR="00DC1A08">
          <w:rPr>
            <w:sz w:val="24"/>
            <w:szCs w:val="24"/>
          </w:rPr>
          <w:instrText xml:space="preserve"> ADDIN EN.CITE.DATA </w:instrText>
        </w:r>
        <w:r w:rsidR="00DC1A08">
          <w:rPr>
            <w:sz w:val="24"/>
            <w:szCs w:val="24"/>
          </w:rPr>
        </w:r>
        <w:r w:rsidR="00DC1A08">
          <w:rPr>
            <w:sz w:val="24"/>
            <w:szCs w:val="24"/>
          </w:rPr>
          <w:fldChar w:fldCharType="end"/>
        </w:r>
        <w:r w:rsidR="00DC1A08">
          <w:rPr>
            <w:sz w:val="24"/>
            <w:szCs w:val="24"/>
          </w:rPr>
        </w:r>
        <w:r w:rsidR="00DC1A08">
          <w:rPr>
            <w:sz w:val="24"/>
            <w:szCs w:val="24"/>
          </w:rPr>
          <w:fldChar w:fldCharType="separate"/>
        </w:r>
        <w:r w:rsidR="00DC1A08" w:rsidRPr="00541960">
          <w:rPr>
            <w:noProof/>
            <w:sz w:val="24"/>
            <w:szCs w:val="24"/>
            <w:vertAlign w:val="superscript"/>
          </w:rPr>
          <w:t>9</w:t>
        </w:r>
        <w:r w:rsidR="00DC1A08">
          <w:rPr>
            <w:sz w:val="24"/>
            <w:szCs w:val="24"/>
          </w:rPr>
          <w:fldChar w:fldCharType="end"/>
        </w:r>
      </w:hyperlink>
      <w:r w:rsidR="00CC4A86">
        <w:rPr>
          <w:sz w:val="24"/>
          <w:szCs w:val="24"/>
        </w:rPr>
        <w:t xml:space="preserve"> for details)</w:t>
      </w:r>
      <w:r w:rsidR="00B67A03">
        <w:rPr>
          <w:sz w:val="24"/>
          <w:szCs w:val="24"/>
        </w:rPr>
        <w:t xml:space="preserve">, </w:t>
      </w:r>
      <w:r w:rsidR="00C52934">
        <w:rPr>
          <w:sz w:val="24"/>
          <w:szCs w:val="24"/>
        </w:rPr>
        <w:t>can be used to screen for SNP interactions</w:t>
      </w:r>
      <w:r w:rsidR="00B67A03">
        <w:rPr>
          <w:sz w:val="24"/>
          <w:szCs w:val="24"/>
        </w:rPr>
        <w:t xml:space="preserve">, </w:t>
      </w:r>
      <w:r w:rsidR="00CC4A86">
        <w:rPr>
          <w:sz w:val="24"/>
          <w:szCs w:val="24"/>
        </w:rPr>
        <w:t>where</w:t>
      </w:r>
      <w:r w:rsidR="00B67A03">
        <w:rPr>
          <w:sz w:val="24"/>
          <w:szCs w:val="24"/>
        </w:rPr>
        <w:t xml:space="preserve"> two 3 x 3 contingency tables – one for cases and one for controls are considered </w:t>
      </w:r>
      <w:r w:rsidR="00CC4A86">
        <w:rPr>
          <w:sz w:val="24"/>
          <w:szCs w:val="24"/>
        </w:rPr>
        <w:t>(</w:t>
      </w:r>
      <w:proofErr w:type="spellStart"/>
      <w:r w:rsidR="00B67A03">
        <w:rPr>
          <w:sz w:val="24"/>
          <w:szCs w:val="24"/>
        </w:rPr>
        <w:t>p</w:t>
      </w:r>
      <w:r w:rsidR="00B67A03" w:rsidRPr="00B67A03">
        <w:rPr>
          <w:sz w:val="24"/>
          <w:szCs w:val="24"/>
          <w:vertAlign w:val="subscript"/>
        </w:rPr>
        <w:t>ij</w:t>
      </w:r>
      <w:proofErr w:type="spellEnd"/>
      <w:r w:rsidR="00B67A03">
        <w:rPr>
          <w:sz w:val="24"/>
          <w:szCs w:val="24"/>
        </w:rPr>
        <w:t xml:space="preserve"> and </w:t>
      </w:r>
      <w:proofErr w:type="spellStart"/>
      <w:r w:rsidR="00B67A03">
        <w:rPr>
          <w:sz w:val="24"/>
          <w:szCs w:val="24"/>
        </w:rPr>
        <w:t>q</w:t>
      </w:r>
      <w:r w:rsidR="00B67A03" w:rsidRPr="00B67A03">
        <w:rPr>
          <w:sz w:val="24"/>
          <w:szCs w:val="24"/>
          <w:vertAlign w:val="subscript"/>
        </w:rPr>
        <w:t>ij</w:t>
      </w:r>
      <w:proofErr w:type="spellEnd"/>
      <w:r w:rsidR="00B67A03">
        <w:rPr>
          <w:sz w:val="24"/>
          <w:szCs w:val="24"/>
        </w:rPr>
        <w:t xml:space="preserve"> are frequencies of each joint genotype in case</w:t>
      </w:r>
      <w:r w:rsidR="00CC4A86">
        <w:rPr>
          <w:sz w:val="24"/>
          <w:szCs w:val="24"/>
        </w:rPr>
        <w:t>s and controls respectively).</w:t>
      </w:r>
      <w:r w:rsidR="00B67A03">
        <w:rPr>
          <w:sz w:val="24"/>
          <w:szCs w:val="24"/>
        </w:rPr>
        <w:t xml:space="preserve"> </w:t>
      </w:r>
      <w:r w:rsidR="00C52934">
        <w:rPr>
          <w:sz w:val="24"/>
          <w:szCs w:val="24"/>
        </w:rPr>
        <w:t xml:space="preserve"> </w:t>
      </w:r>
    </w:p>
    <w:p w:rsidR="0019403B" w:rsidRDefault="002935BA" w:rsidP="00F0442B">
      <w:pPr>
        <w:spacing w:after="0"/>
        <w:jc w:val="center"/>
        <w:rPr>
          <w:sz w:val="24"/>
          <w:szCs w:val="24"/>
        </w:rPr>
      </w:pPr>
      <w:r w:rsidRPr="002935BA">
        <w:rPr>
          <w:noProof/>
        </w:rPr>
        <w:drawing>
          <wp:inline distT="0" distB="0" distL="0" distR="0">
            <wp:extent cx="3048000" cy="1166446"/>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rotWithShape="1">
                    <a:blip r:embed="rId12" cstate="print"/>
                    <a:srcRect t="3745" b="3112"/>
                    <a:stretch/>
                  </pic:blipFill>
                  <pic:spPr bwMode="auto">
                    <a:xfrm>
                      <a:off x="0" y="0"/>
                      <a:ext cx="3049200" cy="1166905"/>
                    </a:xfrm>
                    <a:prstGeom prst="rect">
                      <a:avLst/>
                    </a:prstGeom>
                    <a:noFill/>
                    <a:ln>
                      <a:noFill/>
                    </a:ln>
                    <a:extLst>
                      <a:ext uri="{53640926-AAD7-44D8-BBD7-CCE9431645EC}">
                        <a14:shadowObscured xmlns:a14="http://schemas.microsoft.com/office/drawing/2010/main"/>
                      </a:ext>
                    </a:extLst>
                  </pic:spPr>
                </pic:pic>
              </a:graphicData>
            </a:graphic>
          </wp:inline>
        </w:drawing>
      </w:r>
    </w:p>
    <w:p w:rsidR="002935BA" w:rsidRDefault="002935BA" w:rsidP="00D227C6">
      <w:pPr>
        <w:spacing w:after="0"/>
        <w:rPr>
          <w:sz w:val="24"/>
          <w:szCs w:val="24"/>
        </w:rPr>
      </w:pPr>
    </w:p>
    <w:p w:rsidR="002935BA" w:rsidRDefault="006377C5" w:rsidP="00B10AE1">
      <w:pPr>
        <w:spacing w:after="0"/>
        <w:ind w:firstLine="284"/>
        <w:rPr>
          <w:sz w:val="24"/>
          <w:szCs w:val="24"/>
        </w:rPr>
      </w:pPr>
      <w:r>
        <w:rPr>
          <w:sz w:val="24"/>
          <w:szCs w:val="24"/>
        </w:rPr>
        <w:t>A</w:t>
      </w:r>
      <w:r w:rsidR="00887C2B">
        <w:rPr>
          <w:sz w:val="24"/>
          <w:szCs w:val="24"/>
        </w:rPr>
        <w:t xml:space="preserve"> good approximate test </w:t>
      </w:r>
      <w:r w:rsidR="00E3420A">
        <w:rPr>
          <w:sz w:val="24"/>
          <w:szCs w:val="24"/>
        </w:rPr>
        <w:t>should be able to be computed</w:t>
      </w:r>
      <w:r w:rsidR="00887C2B">
        <w:rPr>
          <w:sz w:val="24"/>
          <w:szCs w:val="24"/>
        </w:rPr>
        <w:t xml:space="preserve"> </w:t>
      </w:r>
      <w:r w:rsidR="00E3420A">
        <w:rPr>
          <w:sz w:val="24"/>
          <w:szCs w:val="24"/>
        </w:rPr>
        <w:t xml:space="preserve">fast without missing any potential interacting signals. </w:t>
      </w:r>
      <w:r w:rsidR="00E103E9">
        <w:rPr>
          <w:sz w:val="24"/>
          <w:szCs w:val="24"/>
        </w:rPr>
        <w:t>It is critical to take a</w:t>
      </w:r>
      <w:r w:rsidR="00E3420A">
        <w:rPr>
          <w:sz w:val="24"/>
          <w:szCs w:val="24"/>
        </w:rPr>
        <w:t xml:space="preserve">n extra step of </w:t>
      </w:r>
      <w:r w:rsidR="00582001">
        <w:rPr>
          <w:sz w:val="24"/>
          <w:szCs w:val="24"/>
        </w:rPr>
        <w:t xml:space="preserve">testing </w:t>
      </w:r>
      <w:r w:rsidR="00582001" w:rsidRPr="00582001">
        <w:rPr>
          <w:sz w:val="24"/>
          <w:szCs w:val="24"/>
        </w:rPr>
        <w:t xml:space="preserve">the resultant subset of potential interacting signals </w:t>
      </w:r>
      <w:r w:rsidR="00582001">
        <w:rPr>
          <w:sz w:val="24"/>
          <w:szCs w:val="24"/>
        </w:rPr>
        <w:t>in the full regression model</w:t>
      </w:r>
      <w:r w:rsidR="00E103E9">
        <w:rPr>
          <w:sz w:val="24"/>
          <w:szCs w:val="24"/>
        </w:rPr>
        <w:t>s</w:t>
      </w:r>
      <w:r w:rsidR="00582001">
        <w:rPr>
          <w:sz w:val="24"/>
          <w:szCs w:val="24"/>
        </w:rPr>
        <w:t xml:space="preserve"> </w:t>
      </w:r>
      <w:r w:rsidR="00E103E9">
        <w:rPr>
          <w:sz w:val="24"/>
          <w:szCs w:val="24"/>
        </w:rPr>
        <w:t>because</w:t>
      </w:r>
      <w:r w:rsidR="00582001">
        <w:rPr>
          <w:sz w:val="24"/>
          <w:szCs w:val="24"/>
        </w:rPr>
        <w:t>: a) approximate tests often use relaxed conditions/assumptions and thus are subject to inflated false positives;</w:t>
      </w:r>
      <w:r w:rsidR="00B10AE1">
        <w:rPr>
          <w:sz w:val="24"/>
          <w:szCs w:val="24"/>
        </w:rPr>
        <w:t xml:space="preserve"> </w:t>
      </w:r>
      <w:r w:rsidR="00582001">
        <w:rPr>
          <w:sz w:val="24"/>
          <w:szCs w:val="24"/>
        </w:rPr>
        <w:t>b</w:t>
      </w:r>
      <w:r w:rsidR="00B10AE1">
        <w:rPr>
          <w:sz w:val="24"/>
          <w:szCs w:val="24"/>
        </w:rPr>
        <w:t xml:space="preserve">) </w:t>
      </w:r>
      <w:r w:rsidR="00582001">
        <w:rPr>
          <w:sz w:val="24"/>
          <w:szCs w:val="24"/>
        </w:rPr>
        <w:t xml:space="preserve">in a genome-wide screening each approximate interaction test is conducted independently </w:t>
      </w:r>
      <w:r>
        <w:rPr>
          <w:sz w:val="24"/>
          <w:szCs w:val="24"/>
        </w:rPr>
        <w:t>but potential correlations between tests could result in redundancy/dependency</w:t>
      </w:r>
      <w:r w:rsidR="00E103E9">
        <w:rPr>
          <w:sz w:val="24"/>
          <w:szCs w:val="24"/>
        </w:rPr>
        <w:t xml:space="preserve"> in the resultant interacting signals</w:t>
      </w:r>
      <w:r>
        <w:rPr>
          <w:sz w:val="24"/>
          <w:szCs w:val="24"/>
        </w:rPr>
        <w:t>; c)</w:t>
      </w:r>
      <w:r w:rsidR="00582001">
        <w:rPr>
          <w:sz w:val="24"/>
          <w:szCs w:val="24"/>
        </w:rPr>
        <w:t xml:space="preserve"> </w:t>
      </w:r>
      <w:r w:rsidR="00E103E9">
        <w:rPr>
          <w:sz w:val="24"/>
          <w:szCs w:val="24"/>
        </w:rPr>
        <w:t xml:space="preserve">interaction effects could be overestimated without considering the marginal effects of known loci confirmed in GWAS. </w:t>
      </w:r>
      <w:r w:rsidR="00CB5667">
        <w:rPr>
          <w:sz w:val="24"/>
          <w:szCs w:val="24"/>
        </w:rPr>
        <w:t xml:space="preserve">The extra step is also applicable when the </w:t>
      </w:r>
      <w:r w:rsidR="00B10AE1">
        <w:rPr>
          <w:sz w:val="24"/>
          <w:szCs w:val="24"/>
        </w:rPr>
        <w:t>(L</w:t>
      </w:r>
      <w:r w:rsidR="00B10AE1" w:rsidRPr="003B0624">
        <w:rPr>
          <w:sz w:val="24"/>
          <w:szCs w:val="24"/>
          <w:vertAlign w:val="subscript"/>
        </w:rPr>
        <w:t>S</w:t>
      </w:r>
      <w:r w:rsidR="00B10AE1">
        <w:rPr>
          <w:sz w:val="24"/>
          <w:szCs w:val="24"/>
        </w:rPr>
        <w:t xml:space="preserve"> vs L</w:t>
      </w:r>
      <w:r w:rsidR="00B10AE1" w:rsidRPr="003B0624">
        <w:rPr>
          <w:sz w:val="24"/>
          <w:szCs w:val="24"/>
          <w:vertAlign w:val="subscript"/>
        </w:rPr>
        <w:t>R</w:t>
      </w:r>
      <w:r w:rsidR="00B10AE1">
        <w:rPr>
          <w:sz w:val="24"/>
          <w:szCs w:val="24"/>
        </w:rPr>
        <w:t>) test</w:t>
      </w:r>
      <w:r w:rsidR="003D103D">
        <w:rPr>
          <w:sz w:val="24"/>
          <w:szCs w:val="24"/>
        </w:rPr>
        <w:t xml:space="preserve"> </w:t>
      </w:r>
      <w:r>
        <w:rPr>
          <w:sz w:val="24"/>
          <w:szCs w:val="24"/>
        </w:rPr>
        <w:t xml:space="preserve">itself </w:t>
      </w:r>
      <w:r w:rsidR="00CB5667">
        <w:rPr>
          <w:sz w:val="24"/>
          <w:szCs w:val="24"/>
        </w:rPr>
        <w:t>is used</w:t>
      </w:r>
      <w:r w:rsidR="00BE5482">
        <w:rPr>
          <w:sz w:val="24"/>
          <w:szCs w:val="24"/>
        </w:rPr>
        <w:t xml:space="preserve"> </w:t>
      </w:r>
      <w:r w:rsidR="00145476">
        <w:rPr>
          <w:sz w:val="24"/>
          <w:szCs w:val="24"/>
        </w:rPr>
        <w:t>because</w:t>
      </w:r>
      <w:r w:rsidR="00BE5482">
        <w:rPr>
          <w:sz w:val="24"/>
          <w:szCs w:val="24"/>
        </w:rPr>
        <w:t xml:space="preserve"> </w:t>
      </w:r>
      <w:r w:rsidR="00145476">
        <w:rPr>
          <w:sz w:val="24"/>
          <w:szCs w:val="24"/>
        </w:rPr>
        <w:t>the (L</w:t>
      </w:r>
      <w:r w:rsidR="00145476" w:rsidRPr="003B0624">
        <w:rPr>
          <w:sz w:val="24"/>
          <w:szCs w:val="24"/>
          <w:vertAlign w:val="subscript"/>
        </w:rPr>
        <w:t>S</w:t>
      </w:r>
      <w:r w:rsidR="00145476">
        <w:rPr>
          <w:sz w:val="24"/>
          <w:szCs w:val="24"/>
        </w:rPr>
        <w:t xml:space="preserve"> vs L</w:t>
      </w:r>
      <w:r w:rsidR="00145476" w:rsidRPr="003B0624">
        <w:rPr>
          <w:sz w:val="24"/>
          <w:szCs w:val="24"/>
          <w:vertAlign w:val="subscript"/>
        </w:rPr>
        <w:t>R</w:t>
      </w:r>
      <w:r w:rsidR="00145476">
        <w:rPr>
          <w:sz w:val="24"/>
          <w:szCs w:val="24"/>
        </w:rPr>
        <w:t xml:space="preserve">) test is </w:t>
      </w:r>
      <w:r w:rsidR="000F6D11">
        <w:rPr>
          <w:sz w:val="24"/>
          <w:szCs w:val="24"/>
        </w:rPr>
        <w:t xml:space="preserve">not fully independent to </w:t>
      </w:r>
      <w:r w:rsidR="00145476">
        <w:rPr>
          <w:sz w:val="24"/>
          <w:szCs w:val="24"/>
        </w:rPr>
        <w:t>the (L</w:t>
      </w:r>
      <w:r w:rsidR="00145476" w:rsidRPr="003B0624">
        <w:rPr>
          <w:sz w:val="24"/>
          <w:szCs w:val="24"/>
          <w:vertAlign w:val="subscript"/>
        </w:rPr>
        <w:t>S</w:t>
      </w:r>
      <w:r w:rsidR="00145476">
        <w:rPr>
          <w:sz w:val="24"/>
          <w:szCs w:val="24"/>
        </w:rPr>
        <w:t xml:space="preserve"> vs </w:t>
      </w:r>
      <w:proofErr w:type="spellStart"/>
      <w:r w:rsidR="00145476">
        <w:rPr>
          <w:sz w:val="24"/>
          <w:szCs w:val="24"/>
        </w:rPr>
        <w:t>L</w:t>
      </w:r>
      <w:r w:rsidR="00145476" w:rsidRPr="00145476">
        <w:rPr>
          <w:sz w:val="24"/>
          <w:szCs w:val="24"/>
          <w:vertAlign w:val="subscript"/>
        </w:rPr>
        <w:t>Null</w:t>
      </w:r>
      <w:proofErr w:type="spellEnd"/>
      <w:r w:rsidR="00145476">
        <w:rPr>
          <w:sz w:val="24"/>
          <w:szCs w:val="24"/>
        </w:rPr>
        <w:t xml:space="preserve">) test (i.e. testing if the saturated model is better than the Null model fitting no genetic parameters, </w:t>
      </w:r>
      <w:proofErr w:type="spellStart"/>
      <w:r w:rsidR="000F6D11">
        <w:rPr>
          <w:sz w:val="24"/>
          <w:szCs w:val="24"/>
        </w:rPr>
        <w:t>L</w:t>
      </w:r>
      <w:r w:rsidR="000F6D11" w:rsidRPr="00145476">
        <w:rPr>
          <w:sz w:val="24"/>
          <w:szCs w:val="24"/>
          <w:vertAlign w:val="subscript"/>
        </w:rPr>
        <w:t>Null</w:t>
      </w:r>
      <w:proofErr w:type="spellEnd"/>
      <w:r w:rsidR="000F6D11">
        <w:rPr>
          <w:sz w:val="24"/>
          <w:szCs w:val="24"/>
        </w:rPr>
        <w:t xml:space="preserve"> is likelihood of the Null)</w:t>
      </w:r>
      <w:hyperlink w:anchor="_ENREF_10" w:tooltip="Wei, 2010 #915" w:history="1">
        <w:r w:rsidR="00DC1A08">
          <w:rPr>
            <w:sz w:val="24"/>
            <w:szCs w:val="24"/>
          </w:rPr>
          <w:fldChar w:fldCharType="begin"/>
        </w:r>
        <w:r w:rsidR="00DC1A08">
          <w:rPr>
            <w:sz w:val="24"/>
            <w:szCs w:val="24"/>
          </w:rPr>
          <w:instrText xml:space="preserve"> ADDIN EN.CITE &lt;EndNote&gt;&lt;Cite&gt;&lt;Author&gt;Wei&lt;/Author&gt;&lt;Year&gt;2010&lt;/Year&gt;&lt;RecNum&gt;915&lt;/RecNum&gt;&lt;DisplayText&gt;&lt;style face="superscript"&gt;10&lt;/style&gt;&lt;/DisplayText&gt;&lt;record&gt;&lt;rec-number&gt;915&lt;/rec-number&gt;&lt;foreign-keys&gt;&lt;key app="EN" db-id="xwdx05xfpvwr2lezad9x2fwl5vzx5wwvz5fr"&gt;915&lt;/key&gt;&lt;/foreign-keys&gt;&lt;ref-type name="Journal Article"&gt;17&lt;/ref-type&gt;&lt;contributors&gt;&lt;authors&gt;&lt;author&gt;Wei, W. H.&lt;/author&gt;&lt;author&gt;Knott, S.&lt;/author&gt;&lt;author&gt;Haley, C. S.&lt;/author&gt;&lt;author&gt;de Koning, D. J.&lt;/author&gt;&lt;/authors&gt;&lt;/contributors&gt;&lt;auth-address&gt;Division of Genetics and Genomics, The Roslin Institute and R(D)SVS, University of Edinburgh, Roslin, Midlothian, Scotland EH25 9PS, UK.&lt;/auth-address&gt;&lt;titles&gt;&lt;title&gt;Controlling false positives in the mapping of epistatic QTL&lt;/title&gt;&lt;secondary-title&gt;Heredity (Edinb)&lt;/secondary-title&gt;&lt;/titles&gt;&lt;periodical&gt;&lt;full-title&gt;Heredity (Edinb)&lt;/full-title&gt;&lt;/periodical&gt;&lt;pages&gt;401-9&lt;/pages&gt;&lt;volume&gt;104&lt;/volume&gt;&lt;number&gt;4&lt;/number&gt;&lt;edition&gt;2009/10/01&lt;/edition&gt;&lt;keywords&gt;&lt;keyword&gt;Algorithms&lt;/keyword&gt;&lt;keyword&gt;Animals&lt;/keyword&gt;&lt;keyword&gt;Chromosome Mapping/ methods/ standards&lt;/keyword&gt;&lt;keyword&gt;Computer Simulation&lt;/keyword&gt;&lt;keyword&gt;Epistasis, Genetic/genetics/ physiology&lt;/keyword&gt;&lt;keyword&gt;False Positive Reactions&lt;/keyword&gt;&lt;keyword&gt;Female&lt;/keyword&gt;&lt;keyword&gt;Genome-Wide Association Study/methods/standards&lt;/keyword&gt;&lt;keyword&gt;Humans&lt;/keyword&gt;&lt;keyword&gt;Inheritance Patterns/genetics&lt;/keyword&gt;&lt;keyword&gt;Male&lt;/keyword&gt;&lt;keyword&gt;Models, Genetic&lt;/keyword&gt;&lt;keyword&gt;Quantitative Trait Loci/ genetics&lt;/keyword&gt;&lt;/keywords&gt;&lt;dates&gt;&lt;year&gt;2010&lt;/year&gt;&lt;pub-dates&gt;&lt;date&gt;Apr&lt;/date&gt;&lt;/pub-dates&gt;&lt;/dates&gt;&lt;isbn&gt;1365-2540 (Electronic)&amp;#xD;0018-067X (Linking)&lt;/isbn&gt;&lt;accession-num&gt;19789566&lt;/accession-num&gt;&lt;urls&gt;&lt;/urls&gt;&lt;electronic-resource-num&gt;hdy2009129 [pii]&amp;#xD;10.1038/hdy.2009.129 [doi]&lt;/electronic-resource-num&gt;&lt;remote-database-provider&gt;Nlm&lt;/remote-database-provider&gt;&lt;language&gt;eng&lt;/language&gt;&lt;/record&gt;&lt;/Cite&gt;&lt;/EndNote&gt;</w:instrText>
        </w:r>
        <w:r w:rsidR="00DC1A08">
          <w:rPr>
            <w:sz w:val="24"/>
            <w:szCs w:val="24"/>
          </w:rPr>
          <w:fldChar w:fldCharType="separate"/>
        </w:r>
        <w:r w:rsidR="00DC1A08" w:rsidRPr="000F6D11">
          <w:rPr>
            <w:noProof/>
            <w:sz w:val="24"/>
            <w:szCs w:val="24"/>
            <w:vertAlign w:val="superscript"/>
          </w:rPr>
          <w:t>10</w:t>
        </w:r>
        <w:r w:rsidR="00DC1A08">
          <w:rPr>
            <w:sz w:val="24"/>
            <w:szCs w:val="24"/>
          </w:rPr>
          <w:fldChar w:fldCharType="end"/>
        </w:r>
      </w:hyperlink>
      <w:r w:rsidR="000F6D11">
        <w:rPr>
          <w:sz w:val="24"/>
          <w:szCs w:val="24"/>
        </w:rPr>
        <w:t xml:space="preserve"> and </w:t>
      </w:r>
      <w:r w:rsidR="00BE5482">
        <w:rPr>
          <w:sz w:val="24"/>
          <w:szCs w:val="24"/>
        </w:rPr>
        <w:t>fals</w:t>
      </w:r>
      <w:r w:rsidR="000F6D11">
        <w:rPr>
          <w:sz w:val="24"/>
          <w:szCs w:val="24"/>
        </w:rPr>
        <w:t>e positives can occur in certain conditions</w:t>
      </w:r>
      <w:hyperlink w:anchor="_ENREF_6" w:tooltip="Hu, 2014 #1137" w:history="1">
        <w:r w:rsidR="00DC1A08">
          <w:rPr>
            <w:sz w:val="24"/>
            <w:szCs w:val="24"/>
          </w:rPr>
          <w:fldChar w:fldCharType="begin"/>
        </w:r>
        <w:r w:rsidR="00DC1A08">
          <w:rPr>
            <w:sz w:val="24"/>
            <w:szCs w:val="24"/>
          </w:rPr>
          <w:instrText xml:space="preserve"> ADDIN EN.CITE &lt;EndNote&gt;&lt;Cite&gt;&lt;Author&gt;Hu&lt;/Author&gt;&lt;Year&gt;2014&lt;/Year&gt;&lt;RecNum&gt;1137&lt;/RecNum&gt;&lt;DisplayText&gt;&lt;style face="superscript"&gt;6&lt;/style&gt;&lt;/DisplayText&gt;&lt;record&gt;&lt;rec-number&gt;1137&lt;/rec-number&gt;&lt;foreign-keys&gt;&lt;key app="EN" db-id="xwdx05xfpvwr2lezad9x2fwl5vzx5wwvz5fr"&gt;1137&lt;/key&gt;&lt;/foreign-keys&gt;&lt;ref-type name="Journal Article"&gt;17&lt;/ref-type&gt;&lt;contributors&gt;&lt;authors&gt;&lt;author&gt;Hu, J. K.&lt;/author&gt;&lt;author&gt;Wang, X.&lt;/author&gt;&lt;author&gt;Wang, P.&lt;/author&gt;&lt;/authors&gt;&lt;/contributors&gt;&lt;auth-address&gt;Department of Biostatistics, University of Washington, Seattle, Washington, United States of America.&lt;/auth-address&gt;&lt;titles&gt;&lt;title&gt;Testing gene-gene interactions in genome wide association studies&lt;/title&gt;&lt;secondary-title&gt;Genet Epidemiol&lt;/secondary-title&gt;&lt;alt-title&gt;Genetic epidemiology&lt;/alt-title&gt;&lt;/titles&gt;&lt;periodical&gt;&lt;full-title&gt;Genet Epidemiol&lt;/full-title&gt;&lt;/periodical&gt;&lt;pages&gt;123-34&lt;/pages&gt;&lt;volume&gt;38&lt;/volume&gt;&lt;number&gt;2&lt;/number&gt;&lt;edition&gt;2014/01/17&lt;/edition&gt;&lt;dates&gt;&lt;year&gt;2014&lt;/year&gt;&lt;pub-dates&gt;&lt;date&gt;Feb&lt;/date&gt;&lt;/pub-dates&gt;&lt;/dates&gt;&lt;isbn&gt;1098-2272 (Electronic)&amp;#xD;0741-0395 (Linking)&lt;/isbn&gt;&lt;accession-num&gt;24431225&lt;/accession-num&gt;&lt;urls&gt;&lt;/urls&gt;&lt;electronic-resource-num&gt;10.1002/gepi.21786&lt;/electronic-resource-num&gt;&lt;remote-database-provider&gt;NLM&lt;/remote-database-provider&gt;&lt;language&gt;eng&lt;/language&gt;&lt;/record&gt;&lt;/Cite&gt;&lt;/EndNote&gt;</w:instrText>
        </w:r>
        <w:r w:rsidR="00DC1A08">
          <w:rPr>
            <w:sz w:val="24"/>
            <w:szCs w:val="24"/>
          </w:rPr>
          <w:fldChar w:fldCharType="separate"/>
        </w:r>
        <w:r w:rsidR="00DC1A08" w:rsidRPr="000F6D11">
          <w:rPr>
            <w:noProof/>
            <w:sz w:val="24"/>
            <w:szCs w:val="24"/>
            <w:vertAlign w:val="superscript"/>
          </w:rPr>
          <w:t>6</w:t>
        </w:r>
        <w:r w:rsidR="00DC1A08">
          <w:rPr>
            <w:sz w:val="24"/>
            <w:szCs w:val="24"/>
          </w:rPr>
          <w:fldChar w:fldCharType="end"/>
        </w:r>
      </w:hyperlink>
      <w:r w:rsidR="003D103D">
        <w:rPr>
          <w:sz w:val="24"/>
          <w:szCs w:val="24"/>
        </w:rPr>
        <w:t xml:space="preserve">. </w:t>
      </w:r>
    </w:p>
    <w:p w:rsidR="00B10AE1" w:rsidRDefault="00B10AE1" w:rsidP="00D227C6">
      <w:pPr>
        <w:spacing w:after="0"/>
        <w:rPr>
          <w:sz w:val="24"/>
          <w:szCs w:val="24"/>
        </w:rPr>
      </w:pPr>
    </w:p>
    <w:p w:rsidR="00B10AE1" w:rsidRPr="003A6766" w:rsidRDefault="00A22325" w:rsidP="00D227C6">
      <w:pPr>
        <w:spacing w:after="0"/>
        <w:rPr>
          <w:b/>
          <w:sz w:val="24"/>
          <w:szCs w:val="24"/>
        </w:rPr>
      </w:pPr>
      <w:r>
        <w:rPr>
          <w:b/>
          <w:sz w:val="24"/>
          <w:szCs w:val="24"/>
        </w:rPr>
        <w:t>Difference of inter-locus associations between cases and controls</w:t>
      </w:r>
    </w:p>
    <w:p w:rsidR="002935BA" w:rsidRDefault="005F1BFA" w:rsidP="00D227C6">
      <w:pPr>
        <w:spacing w:after="0"/>
        <w:rPr>
          <w:sz w:val="24"/>
          <w:szCs w:val="24"/>
        </w:rPr>
      </w:pPr>
      <w:r>
        <w:rPr>
          <w:sz w:val="24"/>
          <w:szCs w:val="24"/>
        </w:rPr>
        <w:t>Based on</w:t>
      </w:r>
      <w:r w:rsidR="00A614F1">
        <w:rPr>
          <w:sz w:val="24"/>
          <w:szCs w:val="24"/>
        </w:rPr>
        <w:t xml:space="preserve"> the two 3</w:t>
      </w:r>
      <w:r w:rsidR="00315236">
        <w:rPr>
          <w:sz w:val="24"/>
          <w:szCs w:val="24"/>
        </w:rPr>
        <w:t xml:space="preserve"> </w:t>
      </w:r>
      <w:r w:rsidR="00A614F1">
        <w:rPr>
          <w:sz w:val="24"/>
          <w:szCs w:val="24"/>
        </w:rPr>
        <w:t>x</w:t>
      </w:r>
      <w:r w:rsidR="00315236">
        <w:rPr>
          <w:sz w:val="24"/>
          <w:szCs w:val="24"/>
        </w:rPr>
        <w:t xml:space="preserve"> </w:t>
      </w:r>
      <w:r w:rsidR="00A614F1">
        <w:rPr>
          <w:sz w:val="24"/>
          <w:szCs w:val="24"/>
        </w:rPr>
        <w:t xml:space="preserve">3 contingency tables </w:t>
      </w:r>
      <w:r w:rsidR="00751D7C">
        <w:rPr>
          <w:sz w:val="24"/>
          <w:szCs w:val="24"/>
        </w:rPr>
        <w:t>above for diseases</w:t>
      </w:r>
      <w:r w:rsidR="00A614F1">
        <w:rPr>
          <w:sz w:val="24"/>
          <w:szCs w:val="24"/>
        </w:rPr>
        <w:t xml:space="preserve">, the interaction parameters in model M3 can be estimated </w:t>
      </w:r>
      <w:r w:rsidR="00751D7C">
        <w:rPr>
          <w:sz w:val="24"/>
          <w:szCs w:val="24"/>
        </w:rPr>
        <w:t>using log-odds</w:t>
      </w:r>
      <w:r w:rsidR="009A3CA1">
        <w:rPr>
          <w:sz w:val="24"/>
          <w:szCs w:val="24"/>
        </w:rPr>
        <w:t xml:space="preserve"> </w:t>
      </w:r>
      <w:r w:rsidR="009A3CA1">
        <w:rPr>
          <w:sz w:val="24"/>
          <w:szCs w:val="24"/>
        </w:rPr>
        <w:t>under the assumption that Hardy-</w:t>
      </w:r>
      <w:r w:rsidR="009A3CA1" w:rsidRPr="00A06760">
        <w:rPr>
          <w:sz w:val="24"/>
          <w:szCs w:val="24"/>
        </w:rPr>
        <w:t xml:space="preserve">Weinberg </w:t>
      </w:r>
      <w:r w:rsidR="009A3CA1">
        <w:rPr>
          <w:sz w:val="24"/>
          <w:szCs w:val="24"/>
        </w:rPr>
        <w:t>E</w:t>
      </w:r>
      <w:r w:rsidR="009A3CA1" w:rsidRPr="00A06760">
        <w:rPr>
          <w:sz w:val="24"/>
          <w:szCs w:val="24"/>
        </w:rPr>
        <w:t xml:space="preserve">quilibrium </w:t>
      </w:r>
      <w:r w:rsidR="00D80437">
        <w:rPr>
          <w:sz w:val="24"/>
          <w:szCs w:val="24"/>
        </w:rPr>
        <w:t xml:space="preserve">(HWE) </w:t>
      </w:r>
      <w:r w:rsidR="009A3CA1">
        <w:rPr>
          <w:sz w:val="24"/>
          <w:szCs w:val="24"/>
        </w:rPr>
        <w:t>holds in the population and at least one of interacting SNPs under test has no marginal/main effects</w:t>
      </w:r>
      <w:hyperlink w:anchor="_ENREF_6" w:tooltip="Hu, 2014 #1137" w:history="1">
        <w:r w:rsidR="00DC1A08">
          <w:rPr>
            <w:sz w:val="24"/>
            <w:szCs w:val="24"/>
          </w:rPr>
          <w:fldChar w:fldCharType="begin"/>
        </w:r>
        <w:r w:rsidR="00DC1A08">
          <w:rPr>
            <w:sz w:val="24"/>
            <w:szCs w:val="24"/>
          </w:rPr>
          <w:instrText xml:space="preserve"> ADDIN EN.CITE &lt;EndNote&gt;&lt;Cite&gt;&lt;Author&gt;Hu&lt;/Author&gt;&lt;Year&gt;2014&lt;/Year&gt;&lt;RecNum&gt;1137&lt;/RecNum&gt;&lt;DisplayText&gt;&lt;style face="superscript"&gt;6&lt;/style&gt;&lt;/DisplayText&gt;&lt;record&gt;&lt;rec-number&gt;1137&lt;/rec-number&gt;&lt;foreign-keys&gt;&lt;key app="EN" db-id="xwdx05xfpvwr2lezad9x2fwl5vzx5wwvz5fr"&gt;1137&lt;/key&gt;&lt;/foreign-keys&gt;&lt;ref-type name="Journal Article"&gt;17&lt;/ref-type&gt;&lt;contributors&gt;&lt;authors&gt;&lt;author&gt;Hu, J. K.&lt;/author&gt;&lt;author&gt;Wang, X.&lt;/author&gt;&lt;author&gt;Wang, P.&lt;/author&gt;&lt;/authors&gt;&lt;/contributors&gt;&lt;auth-address&gt;Department of Biostatistics, University of Washington, Seattle, Washington, United States of America.&lt;/auth-address&gt;&lt;titles&gt;&lt;title&gt;Testing gene-gene interactions in genome wide association studies&lt;/title&gt;&lt;secondary-title&gt;Genet Epidemiol&lt;/secondary-title&gt;&lt;alt-title&gt;Genetic epidemiology&lt;/alt-title&gt;&lt;/titles&gt;&lt;periodical&gt;&lt;full-title&gt;Genet Epidemiol&lt;/full-title&gt;&lt;/periodical&gt;&lt;pages&gt;123-34&lt;/pages&gt;&lt;volume&gt;38&lt;/volume&gt;&lt;number&gt;2&lt;/number&gt;&lt;edition&gt;2014/01/17&lt;/edition&gt;&lt;dates&gt;&lt;year&gt;2014&lt;/year&gt;&lt;pub-dates&gt;&lt;date&gt;Feb&lt;/date&gt;&lt;/pub-dates&gt;&lt;/dates&gt;&lt;isbn&gt;1098-2272 (Electronic)&amp;#xD;0741-0395 (Linking)&lt;/isbn&gt;&lt;accession-num&gt;24431225&lt;/accession-num&gt;&lt;urls&gt;&lt;/urls&gt;&lt;electronic-resource-num&gt;10.1002/gepi.21786&lt;/electronic-resource-num&gt;&lt;remote-database-provider&gt;NLM&lt;/remote-database-provider&gt;&lt;language&gt;eng&lt;/language&gt;&lt;/record&gt;&lt;/Cite&gt;&lt;/EndNote&gt;</w:instrText>
        </w:r>
        <w:r w:rsidR="00DC1A08">
          <w:rPr>
            <w:sz w:val="24"/>
            <w:szCs w:val="24"/>
          </w:rPr>
          <w:fldChar w:fldCharType="separate"/>
        </w:r>
        <w:r w:rsidR="00DC1A08" w:rsidRPr="004D17A9">
          <w:rPr>
            <w:noProof/>
            <w:sz w:val="24"/>
            <w:szCs w:val="24"/>
            <w:vertAlign w:val="superscript"/>
          </w:rPr>
          <w:t>6</w:t>
        </w:r>
        <w:r w:rsidR="00DC1A08">
          <w:rPr>
            <w:sz w:val="24"/>
            <w:szCs w:val="24"/>
          </w:rPr>
          <w:fldChar w:fldCharType="end"/>
        </w:r>
      </w:hyperlink>
      <w:r w:rsidR="004D17A9">
        <w:rPr>
          <w:sz w:val="24"/>
          <w:szCs w:val="24"/>
        </w:rPr>
        <w:t>:</w:t>
      </w:r>
    </w:p>
    <w:p w:rsidR="00315236" w:rsidRDefault="005F1BFA" w:rsidP="00315236">
      <w:pPr>
        <w:spacing w:after="0"/>
        <w:ind w:left="567"/>
        <w:rPr>
          <w:sz w:val="24"/>
          <w:szCs w:val="24"/>
        </w:rPr>
      </w:pPr>
      <w:r>
        <w:rPr>
          <w:noProof/>
          <w:sz w:val="24"/>
          <w:szCs w:val="24"/>
        </w:rPr>
        <w:pict>
          <v:shape id="_x0000_s1029" type="#_x0000_t75" style="position:absolute;left:0;text-align:left;margin-left:83.3pt;margin-top:2.75pt;width:124.2pt;height:26.6pt;z-index:-251656192">
            <v:imagedata r:id="rId13" o:title=""/>
          </v:shape>
          <o:OLEObject Type="Embed" ProgID="Equation.3" ShapeID="_x0000_s1029" DrawAspect="Content" ObjectID="_1456141896" r:id="rId14"/>
        </w:pict>
      </w:r>
      <w:r w:rsidR="00315236">
        <w:rPr>
          <w:noProof/>
          <w:sz w:val="24"/>
          <w:szCs w:val="24"/>
        </w:rPr>
        <w:pict>
          <v:shape id="_x0000_s1030" type="#_x0000_t75" style="position:absolute;left:0;text-align:left;margin-left:218.7pt;margin-top:2.75pt;width:124.45pt;height:26.95pt;z-index:-251655168">
            <v:imagedata r:id="rId15" o:title=""/>
            <o:lock v:ext="edit" aspectratio="f"/>
          </v:shape>
          <o:OLEObject Type="Embed" ProgID="Equation.3" ShapeID="_x0000_s1030" DrawAspect="Content" ObjectID="_1456141897" r:id="rId16"/>
        </w:pict>
      </w:r>
    </w:p>
    <w:p w:rsidR="00F32623" w:rsidRDefault="004D17A9" w:rsidP="00D227C6">
      <w:pPr>
        <w:spacing w:after="0"/>
        <w:rPr>
          <w:sz w:val="24"/>
          <w:szCs w:val="24"/>
        </w:rPr>
      </w:pPr>
      <w:r>
        <w:rPr>
          <w:noProof/>
          <w:sz w:val="24"/>
          <w:szCs w:val="24"/>
        </w:rPr>
        <w:pict>
          <v:shape id="_x0000_s1032" type="#_x0000_t75" style="position:absolute;margin-left:217.8pt;margin-top:14.4pt;width:125pt;height:26.65pt;z-index:-251653120">
            <v:imagedata r:id="rId17" o:title=""/>
            <o:lock v:ext="edit" aspectratio="f"/>
          </v:shape>
          <o:OLEObject Type="Embed" ProgID="Equation.3" ShapeID="_x0000_s1032" DrawAspect="Content" ObjectID="_1456141898" r:id="rId18"/>
        </w:pict>
      </w:r>
      <w:r w:rsidR="005F1BFA">
        <w:rPr>
          <w:noProof/>
          <w:sz w:val="24"/>
          <w:szCs w:val="24"/>
        </w:rPr>
        <w:pict>
          <v:shape id="_x0000_s1031" type="#_x0000_t75" style="position:absolute;margin-left:83.3pt;margin-top:15.05pt;width:125.85pt;height:27pt;z-index:-251654144">
            <v:imagedata r:id="rId19" o:title=""/>
          </v:shape>
          <o:OLEObject Type="Embed" ProgID="Equation.3" ShapeID="_x0000_s1031" DrawAspect="Content" ObjectID="_1456141899" r:id="rId20"/>
        </w:pict>
      </w:r>
    </w:p>
    <w:p w:rsidR="00315236" w:rsidRDefault="00315236" w:rsidP="00D227C6">
      <w:pPr>
        <w:spacing w:after="0"/>
        <w:rPr>
          <w:sz w:val="24"/>
          <w:szCs w:val="24"/>
        </w:rPr>
      </w:pPr>
    </w:p>
    <w:p w:rsidR="00F32623" w:rsidRDefault="00F32623" w:rsidP="00D227C6">
      <w:pPr>
        <w:spacing w:after="0"/>
        <w:rPr>
          <w:sz w:val="24"/>
          <w:szCs w:val="24"/>
        </w:rPr>
      </w:pPr>
    </w:p>
    <w:p w:rsidR="0036346D" w:rsidRDefault="004D17A9" w:rsidP="004D17A9">
      <w:pPr>
        <w:spacing w:after="0"/>
        <w:ind w:firstLine="284"/>
        <w:rPr>
          <w:sz w:val="24"/>
          <w:szCs w:val="24"/>
        </w:rPr>
      </w:pPr>
      <w:r>
        <w:rPr>
          <w:sz w:val="24"/>
          <w:szCs w:val="24"/>
        </w:rPr>
        <w:t>This is an important property suggesting that testing interactions in logistic regression is equivalent to testing the differences of inter-locus association</w:t>
      </w:r>
      <w:r w:rsidR="009A3CA1">
        <w:rPr>
          <w:sz w:val="24"/>
          <w:szCs w:val="24"/>
        </w:rPr>
        <w:t>s</w:t>
      </w:r>
      <w:r w:rsidR="00F03DC8">
        <w:rPr>
          <w:sz w:val="24"/>
          <w:szCs w:val="24"/>
        </w:rPr>
        <w:t xml:space="preserve"> between cases and controls </w:t>
      </w:r>
      <w:r w:rsidR="009A3CA1">
        <w:rPr>
          <w:sz w:val="24"/>
          <w:szCs w:val="24"/>
        </w:rPr>
        <w:t xml:space="preserve">and led to developments of a range of statistics </w:t>
      </w:r>
      <w:r w:rsidR="00A22325">
        <w:rPr>
          <w:sz w:val="24"/>
          <w:szCs w:val="24"/>
        </w:rPr>
        <w:t>modelling inter-locus association differences</w:t>
      </w:r>
      <w:r w:rsidR="00F03DC8">
        <w:rPr>
          <w:sz w:val="24"/>
          <w:szCs w:val="24"/>
        </w:rPr>
        <w:t xml:space="preserve"> based on </w:t>
      </w:r>
      <w:r w:rsidR="00F37715">
        <w:rPr>
          <w:sz w:val="24"/>
          <w:szCs w:val="24"/>
        </w:rPr>
        <w:t xml:space="preserve">various </w:t>
      </w:r>
      <w:r w:rsidR="00F03DC8">
        <w:rPr>
          <w:sz w:val="24"/>
          <w:szCs w:val="24"/>
        </w:rPr>
        <w:t xml:space="preserve">definitions of </w:t>
      </w:r>
      <w:r w:rsidR="00F37715">
        <w:rPr>
          <w:sz w:val="24"/>
          <w:szCs w:val="24"/>
        </w:rPr>
        <w:t xml:space="preserve">either </w:t>
      </w:r>
      <w:r w:rsidR="00F03DC8">
        <w:rPr>
          <w:sz w:val="24"/>
          <w:szCs w:val="24"/>
        </w:rPr>
        <w:t xml:space="preserve">penetrance, </w:t>
      </w:r>
      <w:r w:rsidR="00F37715">
        <w:rPr>
          <w:sz w:val="24"/>
          <w:szCs w:val="24"/>
        </w:rPr>
        <w:t xml:space="preserve">or </w:t>
      </w:r>
      <w:proofErr w:type="spellStart"/>
      <w:r w:rsidR="00F03DC8">
        <w:rPr>
          <w:sz w:val="24"/>
          <w:szCs w:val="24"/>
        </w:rPr>
        <w:t>logit</w:t>
      </w:r>
      <w:proofErr w:type="spellEnd"/>
      <w:r w:rsidR="00F03DC8">
        <w:rPr>
          <w:sz w:val="24"/>
          <w:szCs w:val="24"/>
        </w:rPr>
        <w:t xml:space="preserve">, </w:t>
      </w:r>
      <w:r w:rsidR="00F37715">
        <w:rPr>
          <w:sz w:val="24"/>
          <w:szCs w:val="24"/>
        </w:rPr>
        <w:t>or linkage disequilibrium, or</w:t>
      </w:r>
      <w:r w:rsidR="00F03DC8">
        <w:rPr>
          <w:sz w:val="24"/>
          <w:szCs w:val="24"/>
        </w:rPr>
        <w:t xml:space="preserve"> haplotype</w:t>
      </w:r>
      <w:r w:rsidR="00D80437">
        <w:rPr>
          <w:sz w:val="24"/>
          <w:szCs w:val="24"/>
        </w:rPr>
        <w:t xml:space="preserve"> </w:t>
      </w:r>
      <w:r w:rsidR="00F03DC8">
        <w:rPr>
          <w:sz w:val="24"/>
          <w:szCs w:val="24"/>
        </w:rPr>
        <w:t xml:space="preserve">(see </w:t>
      </w:r>
      <w:r w:rsidR="00DC1A08">
        <w:rPr>
          <w:sz w:val="24"/>
          <w:szCs w:val="24"/>
        </w:rPr>
        <w:t xml:space="preserve">detailed review </w:t>
      </w:r>
      <w:r w:rsidR="00F03DC8">
        <w:rPr>
          <w:sz w:val="24"/>
          <w:szCs w:val="24"/>
        </w:rPr>
        <w:t xml:space="preserve">and mathematic </w:t>
      </w:r>
      <w:r w:rsidR="00DC1A08">
        <w:rPr>
          <w:sz w:val="24"/>
          <w:szCs w:val="24"/>
        </w:rPr>
        <w:t>proof</w:t>
      </w:r>
      <w:r w:rsidR="00F03DC8">
        <w:rPr>
          <w:sz w:val="24"/>
          <w:szCs w:val="24"/>
        </w:rPr>
        <w:t xml:space="preserve">s in Hu </w:t>
      </w:r>
      <w:r w:rsidR="00F03DC8" w:rsidRPr="00DC1A08">
        <w:rPr>
          <w:i/>
          <w:sz w:val="24"/>
          <w:szCs w:val="24"/>
        </w:rPr>
        <w:t>et al</w:t>
      </w:r>
      <w:r w:rsidR="00DC1A08" w:rsidRPr="00DC1A08">
        <w:rPr>
          <w:i/>
          <w:sz w:val="24"/>
          <w:szCs w:val="24"/>
        </w:rPr>
        <w:t>.</w:t>
      </w:r>
      <w:hyperlink w:anchor="_ENREF_6" w:tooltip="Hu, 2014 #1137" w:history="1">
        <w:r w:rsidR="00DC1A08">
          <w:rPr>
            <w:sz w:val="24"/>
            <w:szCs w:val="24"/>
          </w:rPr>
          <w:fldChar w:fldCharType="begin"/>
        </w:r>
        <w:r w:rsidR="00DC1A08">
          <w:rPr>
            <w:sz w:val="24"/>
            <w:szCs w:val="24"/>
          </w:rPr>
          <w:instrText xml:space="preserve"> ADDIN EN.CITE &lt;EndNote&gt;&lt;Cite&gt;&lt;Author&gt;Hu&lt;/Author&gt;&lt;Year&gt;2014&lt;/Year&gt;&lt;RecNum&gt;1137&lt;/RecNum&gt;&lt;DisplayText&gt;&lt;style face="superscript"&gt;6&lt;/style&gt;&lt;/DisplayText&gt;&lt;record&gt;&lt;rec-number&gt;1137&lt;/rec-number&gt;&lt;foreign-keys&gt;&lt;key app="EN" db-id="xwdx05xfpvwr2lezad9x2fwl5vzx5wwvz5fr"&gt;1137&lt;/key&gt;&lt;/foreign-keys&gt;&lt;ref-type name="Journal Article"&gt;17&lt;/ref-type&gt;&lt;contributors&gt;&lt;authors&gt;&lt;author&gt;Hu, J. K.&lt;/author&gt;&lt;author&gt;Wang, X.&lt;/author&gt;&lt;author&gt;Wang, P.&lt;/author&gt;&lt;/authors&gt;&lt;/contributors&gt;&lt;auth-address&gt;Department of Biostatistics, University of Washington, Seattle, Washington, United States of America.&lt;/auth-address&gt;&lt;titles&gt;&lt;title&gt;Testing gene-gene interactions in genome wide association studies&lt;/title&gt;&lt;secondary-title&gt;Genet Epidemiol&lt;/secondary-title&gt;&lt;alt-title&gt;Genetic epidemiology&lt;/alt-title&gt;&lt;/titles&gt;&lt;periodical&gt;&lt;full-title&gt;Genet Epidemiol&lt;/full-title&gt;&lt;/periodical&gt;&lt;pages&gt;123-34&lt;/pages&gt;&lt;volume&gt;38&lt;/volume&gt;&lt;number&gt;2&lt;/number&gt;&lt;edition&gt;2014/01/17&lt;/edition&gt;&lt;dates&gt;&lt;year&gt;2014&lt;/year&gt;&lt;pub-dates&gt;&lt;date&gt;Feb&lt;/date&gt;&lt;/pub-dates&gt;&lt;/dates&gt;&lt;isbn&gt;1098-2272 (Electronic)&amp;#xD;0741-0395 (Linking)&lt;/isbn&gt;&lt;accession-num&gt;24431225&lt;/accession-num&gt;&lt;urls&gt;&lt;/urls&gt;&lt;electronic-resource-num&gt;10.1002/gepi.21786&lt;/electronic-resource-num&gt;&lt;remote-database-provider&gt;NLM&lt;/remote-database-provider&gt;&lt;language&gt;eng&lt;/language&gt;&lt;/record&gt;&lt;/Cite&gt;&lt;/EndNote&gt;</w:instrText>
        </w:r>
        <w:r w:rsidR="00DC1A08">
          <w:rPr>
            <w:sz w:val="24"/>
            <w:szCs w:val="24"/>
          </w:rPr>
          <w:fldChar w:fldCharType="separate"/>
        </w:r>
        <w:r w:rsidR="00DC1A08" w:rsidRPr="00DC1A08">
          <w:rPr>
            <w:noProof/>
            <w:sz w:val="24"/>
            <w:szCs w:val="24"/>
            <w:vertAlign w:val="superscript"/>
          </w:rPr>
          <w:t>6</w:t>
        </w:r>
        <w:r w:rsidR="00DC1A08">
          <w:rPr>
            <w:sz w:val="24"/>
            <w:szCs w:val="24"/>
          </w:rPr>
          <w:fldChar w:fldCharType="end"/>
        </w:r>
      </w:hyperlink>
      <w:r w:rsidR="00DC1A08">
        <w:rPr>
          <w:sz w:val="24"/>
          <w:szCs w:val="24"/>
        </w:rPr>
        <w:t xml:space="preserve"> and </w:t>
      </w:r>
      <w:r w:rsidR="00DC1A08" w:rsidRPr="00DC1A08">
        <w:rPr>
          <w:sz w:val="24"/>
          <w:szCs w:val="24"/>
        </w:rPr>
        <w:t>Ueki &amp; Cordell</w:t>
      </w:r>
      <w:hyperlink w:anchor="_ENREF_7" w:tooltip="Ueki, 2012 #525" w:history="1">
        <w:r w:rsidR="00DC1A08">
          <w:rPr>
            <w:sz w:val="24"/>
            <w:szCs w:val="24"/>
          </w:rPr>
          <w:fldChar w:fldCharType="begin"/>
        </w:r>
        <w:r w:rsidR="00DC1A08">
          <w:rPr>
            <w:sz w:val="24"/>
            <w:szCs w:val="24"/>
          </w:rPr>
          <w:instrText xml:space="preserve"> ADDIN EN.CITE &lt;EndNote&gt;&lt;Cite&gt;&lt;Author&gt;Ueki&lt;/Author&gt;&lt;Year&gt;2012&lt;/Year&gt;&lt;RecNum&gt;525&lt;/RecNum&gt;&lt;DisplayText&gt;&lt;style face="superscript"&gt;7&lt;/style&gt;&lt;/DisplayText&gt;&lt;record&gt;&lt;rec-number&gt;525&lt;/rec-number&gt;&lt;foreign-keys&gt;&lt;key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instrText>
        </w:r>
        <w:r w:rsidR="00DC1A08">
          <w:rPr>
            <w:sz w:val="24"/>
            <w:szCs w:val="24"/>
          </w:rPr>
          <w:fldChar w:fldCharType="separate"/>
        </w:r>
        <w:r w:rsidR="00DC1A08" w:rsidRPr="00DC1A08">
          <w:rPr>
            <w:noProof/>
            <w:sz w:val="24"/>
            <w:szCs w:val="24"/>
            <w:vertAlign w:val="superscript"/>
          </w:rPr>
          <w:t>7</w:t>
        </w:r>
        <w:r w:rsidR="00DC1A08">
          <w:rPr>
            <w:sz w:val="24"/>
            <w:szCs w:val="24"/>
          </w:rPr>
          <w:fldChar w:fldCharType="end"/>
        </w:r>
      </w:hyperlink>
      <w:r w:rsidR="00DC1A08">
        <w:rPr>
          <w:sz w:val="24"/>
          <w:szCs w:val="24"/>
        </w:rPr>
        <w:t xml:space="preserve">). </w:t>
      </w:r>
      <w:r w:rsidR="00945F2A">
        <w:rPr>
          <w:sz w:val="24"/>
          <w:szCs w:val="24"/>
        </w:rPr>
        <w:t>Simulation results</w:t>
      </w:r>
      <w:r w:rsidR="00A06760">
        <w:rPr>
          <w:sz w:val="24"/>
          <w:szCs w:val="24"/>
        </w:rPr>
        <w:fldChar w:fldCharType="begin">
          <w:fldData xml:space="preserve">PEVuZE5vdGU+PENpdGU+PEF1dGhvcj5IdTwvQXV0aG9yPjxZZWFyPjIwMTQ8L1llYXI+PFJlY051
bT4xMTM3PC9SZWNOdW0+PERpc3BsYXlUZXh0PjxzdHlsZSBmYWNlPSJzdXBlcnNjcmlwdCI+Niwg
Nzwvc3R5bGU+PC9EaXNwbGF5VGV4dD48cmVjb3JkPjxyZWMtbnVtYmVyPjExMzc8L3JlYy1udW1i
ZXI+PGZvcmVpZ24ta2V5cz48a2V5IGFwcD0iRU4iIGRiLWlkPSJ4d2R4MDV4ZnB2d3IybGV6YWQ5
eDJmd2w1dnp4NXd3dno1ZnIiPjExMzc8L2tleT48L2ZvcmVpZ24ta2V5cz48cmVmLXR5cGUgbmFt
ZT0iSm91cm5hbCBBcnRpY2xlIj4xNzwvcmVmLXR5cGU+PGNvbnRyaWJ1dG9ycz48YXV0aG9ycz48
YXV0aG9yPkh1LCBKLiBLLjwvYXV0aG9yPjxhdXRob3I+V2FuZywgWC48L2F1dGhvcj48YXV0aG9y
PldhbmcsIFAuPC9hdXRob3I+PC9hdXRob3JzPjwvY29udHJpYnV0b3JzPjxhdXRoLWFkZHJlc3M+
RGVwYXJ0bWVudCBvZiBCaW9zdGF0aXN0aWNzLCBVbml2ZXJzaXR5IG9mIFdhc2hpbmd0b24sIFNl
YXR0bGUsIFdhc2hpbmd0b24sIFVuaXRlZCBTdGF0ZXMgb2YgQW1lcmljYS48L2F1dGgtYWRkcmVz
cz48dGl0bGVzPjx0aXRsZT5UZXN0aW5nIGdlbmUtZ2VuZSBpbnRlcmFjdGlvbnMgaW4gZ2Vub21l
IHdpZGUgYXNzb2NpYXRpb24gc3R1ZGllczwvdGl0bGU+PHNlY29uZGFyeS10aXRsZT5HZW5ldCBF
cGlkZW1pb2w8L3NlY29uZGFyeS10aXRsZT48YWx0LXRpdGxlPkdlbmV0aWMgZXBpZGVtaW9sb2d5
PC9hbHQtdGl0bGU+PC90aXRsZXM+PHBlcmlvZGljYWw+PGZ1bGwtdGl0bGU+R2VuZXQgRXBpZGVt
aW9sPC9mdWxsLXRpdGxlPjwvcGVyaW9kaWNhbD48cGFnZXM+MTIzLTM0PC9wYWdlcz48dm9sdW1l
PjM4PC92b2x1bWU+PG51bWJlcj4yPC9udW1iZXI+PGVkaXRpb24+MjAxNC8wMS8xNzwvZWRpdGlv
bj48ZGF0ZXM+PHllYXI+MjAxNDwveWVhcj48cHViLWRhdGVzPjxkYXRlPkZlYjwvZGF0ZT48L3B1
Yi1kYXRlcz48L2RhdGVzPjxpc2JuPjEwOTgtMjI3MiAoRWxlY3Ryb25pYykmI3hEOzA3NDEtMDM5
NSAoTGlua2luZyk8L2lzYm4+PGFjY2Vzc2lvbi1udW0+MjQ0MzEyMjU8L2FjY2Vzc2lvbi1udW0+
PHVybHM+PC91cmxzPjxlbGVjdHJvbmljLXJlc291cmNlLW51bT4xMC4xMDAyL2dlcGkuMjE3ODY8
L2VsZWN0cm9uaWMtcmVzb3VyY2UtbnVtPjxyZW1vdGUtZGF0YWJhc2UtcHJvdmlkZXI+TkxNPC9y
ZW1vdGUtZGF0YWJhc2UtcHJvdmlkZXI+PGxhbmd1YWdlPmVuZzwvbGFuZ3VhZ2U+PC9yZWNvcmQ+
PC9DaXRlPjxDaXRlPjxBdXRob3I+VWVraTwvQXV0aG9yPjxZZWFyPjIwMTI8L1llYXI+PFJlY051
bT41MjU8L1JlY051bT48cmVjb3JkPjxyZWMtbnVtYmVyPjUyNTwvcmVjLW51bWJlcj48Zm9yZWln
bi1rZXlzPjxrZXkgYXBwPSJFTiIgZGItaWQ9Inh3ZHgwNXhmcHZ3cjJsZXphZDl4MmZ3bDV2eng1
d3d2ejVmciI+NTI1PC9rZXk+PC9mb3JlaWduLWtleXM+PHJlZi10eXBlIG5hbWU9IkpvdXJuYWwg
QXJ0aWNsZSI+MTc8L3JlZi10eXBlPjxjb250cmlidXRvcnM+PGF1dGhvcnM+PGF1dGhvcj5VZWtp
LCBNLjwvYXV0aG9yPjxhdXRob3I+Q29yZGVsbCwgSC4gSi48L2F1dGhvcj48L2F1dGhvcnM+PC9j
b250cmlidXRvcnM+PGF1dGgtYWRkcmVzcz5GYWN1bHR5IG9mIE1lZGljaW5lLCBZYW1hZ2F0YSBV
bml2ZXJzaXR5LCBZYW1hZ2F0YSwgSmFwYW4uPC9hdXRoLWFkZHJlc3M+PHRpdGxlcz48dGl0bGU+
SW1wcm92ZWQgc3RhdGlzdGljcyBmb3IgZ2Vub21lLXdpZGUgaW50ZXJhY3Rpb24gYW5hbHlzaXM8
L3RpdGxlPjxzZWNvbmRhcnktdGl0bGU+UExvUyBHZW5ldDwvc2Vjb25kYXJ5LXRpdGxlPjwvdGl0
bGVzPjxwZXJpb2RpY2FsPjxmdWxsLXRpdGxlPlBMb1MgR2VuZXQ8L2Z1bGwtdGl0bGU+PC9wZXJp
b2RpY2FsPjxwYWdlcz5lMTAwMjYyNTwvcGFnZXM+PHZvbHVtZT44PC92b2x1bWU+PG51bWJlcj40
PC9udW1iZXI+PGVkaXRpb24+MjAxMi8wNC8xMzwvZWRpdGlvbj48a2V5d29yZHM+PGtleXdvcmQ+
R2Vub21lLVdpZGUgQXNzb2NpYXRpb24gU3R1ZHkvIHN0YXRpc3RpY3MgJmFtcDsgbnVtZXJpY2Fs
IGRhdGE8L2tleXdvcmQ+PGtleXdvcmQ+SHVtYW5zPC9rZXl3b3JkPjxrZXl3b3JkPk1vZGVscywg
U3RhdGlzdGljYWw8L2tleXdvcmQ+PC9rZXl3b3Jkcz48ZGF0ZXM+PHllYXI+MjAxMjwveWVhcj48
L2RhdGVzPjxpc2JuPjE1NTMtNzQwNCAoRWxlY3Ryb25pYykmI3hEOzE1NTMtNzM5MCAoTGlua2lu
Zyk8L2lzYm4+PGFjY2Vzc2lvbi1udW0+MjI0OTY2NzA8L2FjY2Vzc2lvbi1udW0+PHVybHM+PC91
cmxzPjxlbGVjdHJvbmljLXJlc291cmNlLW51bT4xMC4xMzcxL2pvdXJuYWwucGdlbi4xMDAyNjI1
IFtkb2ldJiN4RDtQR0VORVRJQ1MtRC0xMS0wMTc2MyBbcGlpXTwvZWxlY3Ryb25pYy1yZXNvdXJj
ZS1udW0+PHJlbW90ZS1kYXRhYmFzZS1wcm92aWRlcj5ObG08L3JlbW90ZS1kYXRhYmFzZS1wcm92
aWRlcj48bGFuZ3VhZ2U+ZW5nPC9sYW5ndWFnZT48L3JlY29yZD48L0NpdGU+PC9FbmROb3RlPn==
</w:fldData>
        </w:fldChar>
      </w:r>
      <w:r w:rsidR="00A06760">
        <w:rPr>
          <w:sz w:val="24"/>
          <w:szCs w:val="24"/>
        </w:rPr>
        <w:instrText xml:space="preserve"> ADDIN EN.CITE </w:instrText>
      </w:r>
      <w:r w:rsidR="00A06760">
        <w:rPr>
          <w:sz w:val="24"/>
          <w:szCs w:val="24"/>
        </w:rPr>
        <w:fldChar w:fldCharType="begin">
          <w:fldData xml:space="preserve">PEVuZE5vdGU+PENpdGU+PEF1dGhvcj5IdTwvQXV0aG9yPjxZZWFyPjIwMTQ8L1llYXI+PFJlY051
bT4xMTM3PC9SZWNOdW0+PERpc3BsYXlUZXh0PjxzdHlsZSBmYWNlPSJzdXBlcnNjcmlwdCI+Niwg
Nzwvc3R5bGU+PC9EaXNwbGF5VGV4dD48cmVjb3JkPjxyZWMtbnVtYmVyPjExMzc8L3JlYy1udW1i
ZXI+PGZvcmVpZ24ta2V5cz48a2V5IGFwcD0iRU4iIGRiLWlkPSJ4d2R4MDV4ZnB2d3IybGV6YWQ5
eDJmd2w1dnp4NXd3dno1ZnIiPjExMzc8L2tleT48L2ZvcmVpZ24ta2V5cz48cmVmLXR5cGUgbmFt
ZT0iSm91cm5hbCBBcnRpY2xlIj4xNzwvcmVmLXR5cGU+PGNvbnRyaWJ1dG9ycz48YXV0aG9ycz48
YXV0aG9yPkh1LCBKLiBLLjwvYXV0aG9yPjxhdXRob3I+V2FuZywgWC48L2F1dGhvcj48YXV0aG9y
PldhbmcsIFAuPC9hdXRob3I+PC9hdXRob3JzPjwvY29udHJpYnV0b3JzPjxhdXRoLWFkZHJlc3M+
RGVwYXJ0bWVudCBvZiBCaW9zdGF0aXN0aWNzLCBVbml2ZXJzaXR5IG9mIFdhc2hpbmd0b24sIFNl
YXR0bGUsIFdhc2hpbmd0b24sIFVuaXRlZCBTdGF0ZXMgb2YgQW1lcmljYS48L2F1dGgtYWRkcmVz
cz48dGl0bGVzPjx0aXRsZT5UZXN0aW5nIGdlbmUtZ2VuZSBpbnRlcmFjdGlvbnMgaW4gZ2Vub21l
IHdpZGUgYXNzb2NpYXRpb24gc3R1ZGllczwvdGl0bGU+PHNlY29uZGFyeS10aXRsZT5HZW5ldCBF
cGlkZW1pb2w8L3NlY29uZGFyeS10aXRsZT48YWx0LXRpdGxlPkdlbmV0aWMgZXBpZGVtaW9sb2d5
PC9hbHQtdGl0bGU+PC90aXRsZXM+PHBlcmlvZGljYWw+PGZ1bGwtdGl0bGU+R2VuZXQgRXBpZGVt
aW9sPC9mdWxsLXRpdGxlPjwvcGVyaW9kaWNhbD48cGFnZXM+MTIzLTM0PC9wYWdlcz48dm9sdW1l
PjM4PC92b2x1bWU+PG51bWJlcj4yPC9udW1iZXI+PGVkaXRpb24+MjAxNC8wMS8xNzwvZWRpdGlv
bj48ZGF0ZXM+PHllYXI+MjAxNDwveWVhcj48cHViLWRhdGVzPjxkYXRlPkZlYjwvZGF0ZT48L3B1
Yi1kYXRlcz48L2RhdGVzPjxpc2JuPjEwOTgtMjI3MiAoRWxlY3Ryb25pYykmI3hEOzA3NDEtMDM5
NSAoTGlua2luZyk8L2lzYm4+PGFjY2Vzc2lvbi1udW0+MjQ0MzEyMjU8L2FjY2Vzc2lvbi1udW0+
PHVybHM+PC91cmxzPjxlbGVjdHJvbmljLXJlc291cmNlLW51bT4xMC4xMDAyL2dlcGkuMjE3ODY8
L2VsZWN0cm9uaWMtcmVzb3VyY2UtbnVtPjxyZW1vdGUtZGF0YWJhc2UtcHJvdmlkZXI+TkxNPC9y
ZW1vdGUtZGF0YWJhc2UtcHJvdmlkZXI+PGxhbmd1YWdlPmVuZzwvbGFuZ3VhZ2U+PC9yZWNvcmQ+
PC9DaXRlPjxDaXRlPjxBdXRob3I+VWVraTwvQXV0aG9yPjxZZWFyPjIwMTI8L1llYXI+PFJlY051
bT41MjU8L1JlY051bT48cmVjb3JkPjxyZWMtbnVtYmVyPjUyNTwvcmVjLW51bWJlcj48Zm9yZWln
bi1rZXlzPjxrZXkgYXBwPSJFTiIgZGItaWQ9Inh3ZHgwNXhmcHZ3cjJsZXphZDl4MmZ3bDV2eng1
d3d2ejVmciI+NTI1PC9rZXk+PC9mb3JlaWduLWtleXM+PHJlZi10eXBlIG5hbWU9IkpvdXJuYWwg
QXJ0aWNsZSI+MTc8L3JlZi10eXBlPjxjb250cmlidXRvcnM+PGF1dGhvcnM+PGF1dGhvcj5VZWtp
LCBNLjwvYXV0aG9yPjxhdXRob3I+Q29yZGVsbCwgSC4gSi48L2F1dGhvcj48L2F1dGhvcnM+PC9j
b250cmlidXRvcnM+PGF1dGgtYWRkcmVzcz5GYWN1bHR5IG9mIE1lZGljaW5lLCBZYW1hZ2F0YSBV
bml2ZXJzaXR5LCBZYW1hZ2F0YSwgSmFwYW4uPC9hdXRoLWFkZHJlc3M+PHRpdGxlcz48dGl0bGU+
SW1wcm92ZWQgc3RhdGlzdGljcyBmb3IgZ2Vub21lLXdpZGUgaW50ZXJhY3Rpb24gYW5hbHlzaXM8
L3RpdGxlPjxzZWNvbmRhcnktdGl0bGU+UExvUyBHZW5ldDwvc2Vjb25kYXJ5LXRpdGxlPjwvdGl0
bGVzPjxwZXJpb2RpY2FsPjxmdWxsLXRpdGxlPlBMb1MgR2VuZXQ8L2Z1bGwtdGl0bGU+PC9wZXJp
b2RpY2FsPjxwYWdlcz5lMTAwMjYyNTwvcGFnZXM+PHZvbHVtZT44PC92b2x1bWU+PG51bWJlcj40
PC9udW1iZXI+PGVkaXRpb24+MjAxMi8wNC8xMzwvZWRpdGlvbj48a2V5d29yZHM+PGtleXdvcmQ+
R2Vub21lLVdpZGUgQXNzb2NpYXRpb24gU3R1ZHkvIHN0YXRpc3RpY3MgJmFtcDsgbnVtZXJpY2Fs
IGRhdGE8L2tleXdvcmQ+PGtleXdvcmQ+SHVtYW5zPC9rZXl3b3JkPjxrZXl3b3JkPk1vZGVscywg
U3RhdGlzdGljYWw8L2tleXdvcmQ+PC9rZXl3b3Jkcz48ZGF0ZXM+PHllYXI+MjAxMjwveWVhcj48
L2RhdGVzPjxpc2JuPjE1NTMtNzQwNCAoRWxlY3Ryb25pYykmI3hEOzE1NTMtNzM5MCAoTGlua2lu
Zyk8L2lzYm4+PGFjY2Vzc2lvbi1udW0+MjI0OTY2NzA8L2FjY2Vzc2lvbi1udW0+PHVybHM+PC91
cmxzPjxlbGVjdHJvbmljLXJlc291cmNlLW51bT4xMC4xMzcxL2pvdXJuYWwucGdlbi4xMDAyNjI1
IFtkb2ldJiN4RDtQR0VORVRJQ1MtRC0xMS0wMTc2MyBbcGlpXTwvZWxlY3Ryb25pYy1yZXNvdXJj
ZS1udW0+PHJlbW90ZS1kYXRhYmFzZS1wcm92aWRlcj5ObG08L3JlbW90ZS1kYXRhYmFzZS1wcm92
aWRlcj48bGFuZ3VhZ2U+ZW5nPC9sYW5ndWFnZT48L3JlY29yZD48L0NpdGU+PC9FbmROb3RlPn==
</w:fldData>
        </w:fldChar>
      </w:r>
      <w:r w:rsidR="00A06760">
        <w:rPr>
          <w:sz w:val="24"/>
          <w:szCs w:val="24"/>
        </w:rPr>
        <w:instrText xml:space="preserve"> ADDIN EN.CITE.DATA </w:instrText>
      </w:r>
      <w:r w:rsidR="00A06760">
        <w:rPr>
          <w:sz w:val="24"/>
          <w:szCs w:val="24"/>
        </w:rPr>
      </w:r>
      <w:r w:rsidR="00A06760">
        <w:rPr>
          <w:sz w:val="24"/>
          <w:szCs w:val="24"/>
        </w:rPr>
        <w:fldChar w:fldCharType="end"/>
      </w:r>
      <w:r w:rsidR="00A06760">
        <w:rPr>
          <w:sz w:val="24"/>
          <w:szCs w:val="24"/>
        </w:rPr>
        <w:fldChar w:fldCharType="separate"/>
      </w:r>
      <w:hyperlink w:anchor="_ENREF_6" w:tooltip="Hu, 2014 #1137" w:history="1">
        <w:r w:rsidR="00DC1A08" w:rsidRPr="00A06760">
          <w:rPr>
            <w:noProof/>
            <w:sz w:val="24"/>
            <w:szCs w:val="24"/>
            <w:vertAlign w:val="superscript"/>
          </w:rPr>
          <w:t>6</w:t>
        </w:r>
      </w:hyperlink>
      <w:r w:rsidR="00A06760" w:rsidRPr="00A06760">
        <w:rPr>
          <w:noProof/>
          <w:sz w:val="24"/>
          <w:szCs w:val="24"/>
          <w:vertAlign w:val="superscript"/>
        </w:rPr>
        <w:t xml:space="preserve">, </w:t>
      </w:r>
      <w:hyperlink w:anchor="_ENREF_7" w:tooltip="Ueki, 2012 #525" w:history="1">
        <w:r w:rsidR="00DC1A08" w:rsidRPr="00A06760">
          <w:rPr>
            <w:noProof/>
            <w:sz w:val="24"/>
            <w:szCs w:val="24"/>
            <w:vertAlign w:val="superscript"/>
          </w:rPr>
          <w:t>7</w:t>
        </w:r>
      </w:hyperlink>
      <w:r w:rsidR="00A06760">
        <w:rPr>
          <w:sz w:val="24"/>
          <w:szCs w:val="24"/>
        </w:rPr>
        <w:fldChar w:fldCharType="end"/>
      </w:r>
      <w:r w:rsidR="00945F2A">
        <w:rPr>
          <w:sz w:val="24"/>
          <w:szCs w:val="24"/>
        </w:rPr>
        <w:t xml:space="preserve"> suggest that neither of these statistics is perfect for detecting epistasis in GWAS where the HWE assumption does not </w:t>
      </w:r>
      <w:r w:rsidR="00F37715">
        <w:rPr>
          <w:sz w:val="24"/>
          <w:szCs w:val="24"/>
        </w:rPr>
        <w:t xml:space="preserve">always </w:t>
      </w:r>
      <w:r w:rsidR="00945F2A">
        <w:rPr>
          <w:sz w:val="24"/>
          <w:szCs w:val="24"/>
        </w:rPr>
        <w:t xml:space="preserve">hold and </w:t>
      </w:r>
      <w:r w:rsidR="00F37715">
        <w:rPr>
          <w:sz w:val="24"/>
          <w:szCs w:val="24"/>
        </w:rPr>
        <w:t xml:space="preserve">multiple </w:t>
      </w:r>
      <w:r w:rsidR="00945F2A">
        <w:rPr>
          <w:sz w:val="24"/>
          <w:szCs w:val="24"/>
        </w:rPr>
        <w:lastRenderedPageBreak/>
        <w:t xml:space="preserve">SNPs </w:t>
      </w:r>
      <w:r w:rsidR="00F37715">
        <w:rPr>
          <w:sz w:val="24"/>
          <w:szCs w:val="24"/>
        </w:rPr>
        <w:t>with marginal effects do exist that are likely to be enriched in biological important pathways responsible for the disease studied. N</w:t>
      </w:r>
      <w:r w:rsidR="005E7696">
        <w:rPr>
          <w:sz w:val="24"/>
          <w:szCs w:val="24"/>
        </w:rPr>
        <w:t xml:space="preserve">onetheless, these statistics at least qualify for good approximate tests. Again an extra of step of retesting the promising interacting SNPs in full logistic region models would be useful to remove potential false positives and construct the genetic structure underlying the disease by considering marginal effects of all known loci confirmed in GWAS and all </w:t>
      </w:r>
      <w:proofErr w:type="spellStart"/>
      <w:r w:rsidR="005E7696">
        <w:rPr>
          <w:sz w:val="24"/>
          <w:szCs w:val="24"/>
        </w:rPr>
        <w:t>epistatic</w:t>
      </w:r>
      <w:proofErr w:type="spellEnd"/>
      <w:r w:rsidR="005E7696">
        <w:rPr>
          <w:sz w:val="24"/>
          <w:szCs w:val="24"/>
        </w:rPr>
        <w:t xml:space="preserve"> interactions together.</w:t>
      </w:r>
    </w:p>
    <w:p w:rsidR="005F1BFA" w:rsidRDefault="005F1BFA" w:rsidP="00D227C6">
      <w:pPr>
        <w:spacing w:after="0"/>
        <w:rPr>
          <w:sz w:val="24"/>
          <w:szCs w:val="24"/>
        </w:rPr>
      </w:pPr>
    </w:p>
    <w:p w:rsidR="004D17A9" w:rsidRDefault="004D17A9" w:rsidP="00D227C6">
      <w:pPr>
        <w:spacing w:after="0"/>
        <w:rPr>
          <w:sz w:val="24"/>
          <w:szCs w:val="24"/>
        </w:rPr>
      </w:pPr>
    </w:p>
    <w:p w:rsidR="004D17A9" w:rsidRDefault="004D17A9" w:rsidP="00D227C6">
      <w:pPr>
        <w:spacing w:after="0"/>
        <w:rPr>
          <w:sz w:val="24"/>
          <w:szCs w:val="24"/>
        </w:rPr>
      </w:pPr>
    </w:p>
    <w:p w:rsidR="00DC1A08" w:rsidRPr="00DC1A08" w:rsidRDefault="007243FB" w:rsidP="00DC1A08">
      <w:pPr>
        <w:spacing w:after="0" w:line="240" w:lineRule="auto"/>
        <w:ind w:left="720" w:hanging="720"/>
        <w:rPr>
          <w:rFonts w:ascii="Calibri" w:hAnsi="Calibri"/>
          <w:noProof/>
          <w:szCs w:val="24"/>
        </w:rPr>
      </w:pPr>
      <w:r>
        <w:rPr>
          <w:sz w:val="24"/>
          <w:szCs w:val="24"/>
        </w:rPr>
        <w:fldChar w:fldCharType="begin"/>
      </w:r>
      <w:r w:rsidR="006A5DB4">
        <w:rPr>
          <w:sz w:val="24"/>
          <w:szCs w:val="24"/>
        </w:rPr>
        <w:instrText xml:space="preserve"> ADDIN EN.REFLIST </w:instrText>
      </w:r>
      <w:r>
        <w:rPr>
          <w:sz w:val="24"/>
          <w:szCs w:val="24"/>
        </w:rPr>
        <w:fldChar w:fldCharType="separate"/>
      </w:r>
      <w:bookmarkStart w:id="1" w:name="_ENREF_1"/>
      <w:r w:rsidR="00DC1A08" w:rsidRPr="00DC1A08">
        <w:rPr>
          <w:rFonts w:ascii="Calibri" w:hAnsi="Calibri"/>
          <w:noProof/>
          <w:szCs w:val="24"/>
        </w:rPr>
        <w:t>1.</w:t>
      </w:r>
      <w:r w:rsidR="00DC1A08" w:rsidRPr="00DC1A08">
        <w:rPr>
          <w:rFonts w:ascii="Calibri" w:hAnsi="Calibri"/>
          <w:noProof/>
          <w:szCs w:val="24"/>
        </w:rPr>
        <w:tab/>
        <w:t xml:space="preserve">Fisher, R. The correlation between relatives on the supposition of Mendelian inheritance. </w:t>
      </w:r>
      <w:r w:rsidR="00DC1A08" w:rsidRPr="00DC1A08">
        <w:rPr>
          <w:rFonts w:ascii="Calibri" w:hAnsi="Calibri"/>
          <w:i/>
          <w:noProof/>
          <w:szCs w:val="24"/>
        </w:rPr>
        <w:t>Trans R Soc Edinb</w:t>
      </w:r>
      <w:r w:rsidR="00DC1A08" w:rsidRPr="00DC1A08">
        <w:rPr>
          <w:rFonts w:ascii="Calibri" w:hAnsi="Calibri"/>
          <w:noProof/>
          <w:szCs w:val="24"/>
        </w:rPr>
        <w:t xml:space="preserve"> </w:t>
      </w:r>
      <w:r w:rsidR="00DC1A08" w:rsidRPr="00DC1A08">
        <w:rPr>
          <w:rFonts w:ascii="Calibri" w:hAnsi="Calibri"/>
          <w:b/>
          <w:noProof/>
          <w:szCs w:val="24"/>
        </w:rPr>
        <w:t>52</w:t>
      </w:r>
      <w:r w:rsidR="00DC1A08" w:rsidRPr="00DC1A08">
        <w:rPr>
          <w:rFonts w:ascii="Calibri" w:hAnsi="Calibri"/>
          <w:noProof/>
          <w:szCs w:val="24"/>
        </w:rPr>
        <w:t>, 399-433 (1918).</w:t>
      </w:r>
      <w:bookmarkEnd w:id="1"/>
    </w:p>
    <w:p w:rsidR="00DC1A08" w:rsidRPr="00DC1A08" w:rsidRDefault="00DC1A08" w:rsidP="00DC1A08">
      <w:pPr>
        <w:spacing w:after="0" w:line="240" w:lineRule="auto"/>
        <w:ind w:left="720" w:hanging="720"/>
        <w:rPr>
          <w:rFonts w:ascii="Calibri" w:hAnsi="Calibri"/>
          <w:noProof/>
          <w:szCs w:val="24"/>
        </w:rPr>
      </w:pPr>
      <w:bookmarkStart w:id="2" w:name="_ENREF_2"/>
      <w:r w:rsidRPr="00DC1A08">
        <w:rPr>
          <w:rFonts w:ascii="Calibri" w:hAnsi="Calibri"/>
          <w:noProof/>
          <w:szCs w:val="24"/>
        </w:rPr>
        <w:t>2.</w:t>
      </w:r>
      <w:r w:rsidRPr="00DC1A08">
        <w:rPr>
          <w:rFonts w:ascii="Calibri" w:hAnsi="Calibri"/>
          <w:noProof/>
          <w:szCs w:val="24"/>
        </w:rPr>
        <w:tab/>
        <w:t>Bateson, W. Mendel’s Principles of Heredity (Cambridge Univ. Press, Cambridge, 1909).</w:t>
      </w:r>
      <w:bookmarkEnd w:id="2"/>
    </w:p>
    <w:p w:rsidR="00DC1A08" w:rsidRPr="00DC1A08" w:rsidRDefault="00DC1A08" w:rsidP="00DC1A08">
      <w:pPr>
        <w:spacing w:after="0" w:line="240" w:lineRule="auto"/>
        <w:ind w:left="720" w:hanging="720"/>
        <w:rPr>
          <w:rFonts w:ascii="Calibri" w:hAnsi="Calibri"/>
          <w:noProof/>
          <w:szCs w:val="24"/>
        </w:rPr>
      </w:pPr>
      <w:bookmarkStart w:id="3" w:name="_ENREF_3"/>
      <w:r w:rsidRPr="00DC1A08">
        <w:rPr>
          <w:rFonts w:ascii="Calibri" w:hAnsi="Calibri"/>
          <w:noProof/>
          <w:szCs w:val="24"/>
        </w:rPr>
        <w:t>3.</w:t>
      </w:r>
      <w:r w:rsidRPr="00DC1A08">
        <w:rPr>
          <w:rFonts w:ascii="Calibri" w:hAnsi="Calibri"/>
          <w:noProof/>
          <w:szCs w:val="24"/>
        </w:rPr>
        <w:tab/>
        <w:t xml:space="preserve">Cordell, H.J. Epistasis: what it means, what it doesn't mean, and statistical methods to detect it in humans. </w:t>
      </w:r>
      <w:r w:rsidRPr="00DC1A08">
        <w:rPr>
          <w:rFonts w:ascii="Calibri" w:hAnsi="Calibri"/>
          <w:i/>
          <w:noProof/>
          <w:szCs w:val="24"/>
        </w:rPr>
        <w:t>Hum Mol Genet</w:t>
      </w:r>
      <w:r w:rsidRPr="00DC1A08">
        <w:rPr>
          <w:rFonts w:ascii="Calibri" w:hAnsi="Calibri"/>
          <w:noProof/>
          <w:szCs w:val="24"/>
        </w:rPr>
        <w:t xml:space="preserve"> </w:t>
      </w:r>
      <w:r w:rsidRPr="00DC1A08">
        <w:rPr>
          <w:rFonts w:ascii="Calibri" w:hAnsi="Calibri"/>
          <w:b/>
          <w:noProof/>
          <w:szCs w:val="24"/>
        </w:rPr>
        <w:t>11</w:t>
      </w:r>
      <w:r w:rsidRPr="00DC1A08">
        <w:rPr>
          <w:rFonts w:ascii="Calibri" w:hAnsi="Calibri"/>
          <w:noProof/>
          <w:szCs w:val="24"/>
        </w:rPr>
        <w:t>, 2463-8 (2002).</w:t>
      </w:r>
      <w:bookmarkEnd w:id="3"/>
    </w:p>
    <w:p w:rsidR="00DC1A08" w:rsidRPr="00DC1A08" w:rsidRDefault="00DC1A08" w:rsidP="00DC1A08">
      <w:pPr>
        <w:spacing w:after="0" w:line="240" w:lineRule="auto"/>
        <w:ind w:left="720" w:hanging="720"/>
        <w:rPr>
          <w:rFonts w:ascii="Calibri" w:hAnsi="Calibri"/>
          <w:noProof/>
          <w:szCs w:val="24"/>
        </w:rPr>
      </w:pPr>
      <w:bookmarkStart w:id="4" w:name="_ENREF_4"/>
      <w:r w:rsidRPr="00DC1A08">
        <w:rPr>
          <w:rFonts w:ascii="Calibri" w:hAnsi="Calibri"/>
          <w:noProof/>
          <w:szCs w:val="24"/>
        </w:rPr>
        <w:t>4.</w:t>
      </w:r>
      <w:r w:rsidRPr="00DC1A08">
        <w:rPr>
          <w:rFonts w:ascii="Calibri" w:hAnsi="Calibri"/>
          <w:noProof/>
          <w:szCs w:val="24"/>
        </w:rPr>
        <w:tab/>
        <w:t xml:space="preserve">Cockerham, C.C. &amp; Zeng, Z.B. Design III with marker loci. </w:t>
      </w:r>
      <w:r w:rsidRPr="00DC1A08">
        <w:rPr>
          <w:rFonts w:ascii="Calibri" w:hAnsi="Calibri"/>
          <w:i/>
          <w:noProof/>
          <w:szCs w:val="24"/>
        </w:rPr>
        <w:t>Genetics</w:t>
      </w:r>
      <w:r w:rsidRPr="00DC1A08">
        <w:rPr>
          <w:rFonts w:ascii="Calibri" w:hAnsi="Calibri"/>
          <w:noProof/>
          <w:szCs w:val="24"/>
        </w:rPr>
        <w:t xml:space="preserve"> </w:t>
      </w:r>
      <w:r w:rsidRPr="00DC1A08">
        <w:rPr>
          <w:rFonts w:ascii="Calibri" w:hAnsi="Calibri"/>
          <w:b/>
          <w:noProof/>
          <w:szCs w:val="24"/>
        </w:rPr>
        <w:t>143</w:t>
      </w:r>
      <w:r w:rsidRPr="00DC1A08">
        <w:rPr>
          <w:rFonts w:ascii="Calibri" w:hAnsi="Calibri"/>
          <w:noProof/>
          <w:szCs w:val="24"/>
        </w:rPr>
        <w:t>, 1437-56 (1996).</w:t>
      </w:r>
      <w:bookmarkEnd w:id="4"/>
    </w:p>
    <w:p w:rsidR="00DC1A08" w:rsidRPr="00DC1A08" w:rsidRDefault="00DC1A08" w:rsidP="00DC1A08">
      <w:pPr>
        <w:spacing w:after="0" w:line="240" w:lineRule="auto"/>
        <w:ind w:left="720" w:hanging="720"/>
        <w:rPr>
          <w:rFonts w:ascii="Calibri" w:hAnsi="Calibri"/>
          <w:noProof/>
          <w:szCs w:val="24"/>
        </w:rPr>
      </w:pPr>
      <w:bookmarkStart w:id="5" w:name="_ENREF_5"/>
      <w:r w:rsidRPr="00DC1A08">
        <w:rPr>
          <w:rFonts w:ascii="Calibri" w:hAnsi="Calibri"/>
          <w:noProof/>
          <w:szCs w:val="24"/>
        </w:rPr>
        <w:t>5.</w:t>
      </w:r>
      <w:r w:rsidRPr="00DC1A08">
        <w:rPr>
          <w:rFonts w:ascii="Calibri" w:hAnsi="Calibri"/>
          <w:noProof/>
          <w:szCs w:val="24"/>
        </w:rPr>
        <w:tab/>
        <w:t xml:space="preserve">Cordell, H.J. Detecting gene-gene interactions that underlie human diseases. </w:t>
      </w:r>
      <w:r w:rsidRPr="00DC1A08">
        <w:rPr>
          <w:rFonts w:ascii="Calibri" w:hAnsi="Calibri"/>
          <w:i/>
          <w:noProof/>
          <w:szCs w:val="24"/>
        </w:rPr>
        <w:t>Nat Rev Genet</w:t>
      </w:r>
      <w:r w:rsidRPr="00DC1A08">
        <w:rPr>
          <w:rFonts w:ascii="Calibri" w:hAnsi="Calibri"/>
          <w:noProof/>
          <w:szCs w:val="24"/>
        </w:rPr>
        <w:t xml:space="preserve"> </w:t>
      </w:r>
      <w:r w:rsidRPr="00DC1A08">
        <w:rPr>
          <w:rFonts w:ascii="Calibri" w:hAnsi="Calibri"/>
          <w:b/>
          <w:noProof/>
          <w:szCs w:val="24"/>
        </w:rPr>
        <w:t>10</w:t>
      </w:r>
      <w:r w:rsidRPr="00DC1A08">
        <w:rPr>
          <w:rFonts w:ascii="Calibri" w:hAnsi="Calibri"/>
          <w:noProof/>
          <w:szCs w:val="24"/>
        </w:rPr>
        <w:t>, 392-404 (2009).</w:t>
      </w:r>
      <w:bookmarkEnd w:id="5"/>
    </w:p>
    <w:p w:rsidR="00DC1A08" w:rsidRPr="00DC1A08" w:rsidRDefault="00DC1A08" w:rsidP="00DC1A08">
      <w:pPr>
        <w:spacing w:after="0" w:line="240" w:lineRule="auto"/>
        <w:ind w:left="720" w:hanging="720"/>
        <w:rPr>
          <w:rFonts w:ascii="Calibri" w:hAnsi="Calibri"/>
          <w:noProof/>
          <w:szCs w:val="24"/>
        </w:rPr>
      </w:pPr>
      <w:bookmarkStart w:id="6" w:name="_ENREF_6"/>
      <w:r w:rsidRPr="00DC1A08">
        <w:rPr>
          <w:rFonts w:ascii="Calibri" w:hAnsi="Calibri"/>
          <w:noProof/>
          <w:szCs w:val="24"/>
        </w:rPr>
        <w:t>6.</w:t>
      </w:r>
      <w:r w:rsidRPr="00DC1A08">
        <w:rPr>
          <w:rFonts w:ascii="Calibri" w:hAnsi="Calibri"/>
          <w:noProof/>
          <w:szCs w:val="24"/>
        </w:rPr>
        <w:tab/>
        <w:t xml:space="preserve">Hu, J.K., Wang, X. &amp; Wang, P. Testing gene-gene interactions in genome wide association studies. </w:t>
      </w:r>
      <w:r w:rsidRPr="00DC1A08">
        <w:rPr>
          <w:rFonts w:ascii="Calibri" w:hAnsi="Calibri"/>
          <w:i/>
          <w:noProof/>
          <w:szCs w:val="24"/>
        </w:rPr>
        <w:t>Genet Epidemiol</w:t>
      </w:r>
      <w:r w:rsidRPr="00DC1A08">
        <w:rPr>
          <w:rFonts w:ascii="Calibri" w:hAnsi="Calibri"/>
          <w:noProof/>
          <w:szCs w:val="24"/>
        </w:rPr>
        <w:t xml:space="preserve"> </w:t>
      </w:r>
      <w:r w:rsidRPr="00DC1A08">
        <w:rPr>
          <w:rFonts w:ascii="Calibri" w:hAnsi="Calibri"/>
          <w:b/>
          <w:noProof/>
          <w:szCs w:val="24"/>
        </w:rPr>
        <w:t>38</w:t>
      </w:r>
      <w:r w:rsidRPr="00DC1A08">
        <w:rPr>
          <w:rFonts w:ascii="Calibri" w:hAnsi="Calibri"/>
          <w:noProof/>
          <w:szCs w:val="24"/>
        </w:rPr>
        <w:t>, 123-34 (2014).</w:t>
      </w:r>
      <w:bookmarkEnd w:id="6"/>
    </w:p>
    <w:p w:rsidR="00DC1A08" w:rsidRPr="00DC1A08" w:rsidRDefault="00DC1A08" w:rsidP="00DC1A08">
      <w:pPr>
        <w:spacing w:after="0" w:line="240" w:lineRule="auto"/>
        <w:ind w:left="720" w:hanging="720"/>
        <w:rPr>
          <w:rFonts w:ascii="Calibri" w:hAnsi="Calibri"/>
          <w:noProof/>
          <w:szCs w:val="24"/>
        </w:rPr>
      </w:pPr>
      <w:bookmarkStart w:id="7" w:name="_ENREF_7"/>
      <w:r w:rsidRPr="00DC1A08">
        <w:rPr>
          <w:rFonts w:ascii="Calibri" w:hAnsi="Calibri"/>
          <w:noProof/>
          <w:szCs w:val="24"/>
        </w:rPr>
        <w:t>7.</w:t>
      </w:r>
      <w:r w:rsidRPr="00DC1A08">
        <w:rPr>
          <w:rFonts w:ascii="Calibri" w:hAnsi="Calibri"/>
          <w:noProof/>
          <w:szCs w:val="24"/>
        </w:rPr>
        <w:tab/>
        <w:t xml:space="preserve">Ueki, M. &amp; Cordell, H.J. Improved statistics for genome-wide interaction analysis. </w:t>
      </w:r>
      <w:r w:rsidRPr="00DC1A08">
        <w:rPr>
          <w:rFonts w:ascii="Calibri" w:hAnsi="Calibri"/>
          <w:i/>
          <w:noProof/>
          <w:szCs w:val="24"/>
        </w:rPr>
        <w:t>PLoS Genet</w:t>
      </w:r>
      <w:r w:rsidRPr="00DC1A08">
        <w:rPr>
          <w:rFonts w:ascii="Calibri" w:hAnsi="Calibri"/>
          <w:noProof/>
          <w:szCs w:val="24"/>
        </w:rPr>
        <w:t xml:space="preserve"> </w:t>
      </w:r>
      <w:r w:rsidRPr="00DC1A08">
        <w:rPr>
          <w:rFonts w:ascii="Calibri" w:hAnsi="Calibri"/>
          <w:b/>
          <w:noProof/>
          <w:szCs w:val="24"/>
        </w:rPr>
        <w:t>8</w:t>
      </w:r>
      <w:r w:rsidRPr="00DC1A08">
        <w:rPr>
          <w:rFonts w:ascii="Calibri" w:hAnsi="Calibri"/>
          <w:noProof/>
          <w:szCs w:val="24"/>
        </w:rPr>
        <w:t>, e1002625 (2012).</w:t>
      </w:r>
      <w:bookmarkEnd w:id="7"/>
    </w:p>
    <w:p w:rsidR="00DC1A08" w:rsidRPr="00DC1A08" w:rsidRDefault="00DC1A08" w:rsidP="00DC1A08">
      <w:pPr>
        <w:spacing w:after="0" w:line="240" w:lineRule="auto"/>
        <w:ind w:left="720" w:hanging="720"/>
        <w:rPr>
          <w:rFonts w:ascii="Calibri" w:hAnsi="Calibri"/>
          <w:noProof/>
          <w:szCs w:val="24"/>
        </w:rPr>
      </w:pPr>
      <w:bookmarkStart w:id="8" w:name="_ENREF_8"/>
      <w:r w:rsidRPr="00DC1A08">
        <w:rPr>
          <w:rFonts w:ascii="Calibri" w:hAnsi="Calibri"/>
          <w:noProof/>
          <w:szCs w:val="24"/>
        </w:rPr>
        <w:t>8.</w:t>
      </w:r>
      <w:r w:rsidRPr="00DC1A08">
        <w:rPr>
          <w:rFonts w:ascii="Calibri" w:hAnsi="Calibri"/>
          <w:noProof/>
          <w:szCs w:val="24"/>
        </w:rPr>
        <w:tab/>
        <w:t xml:space="preserve">Gyenesei, A., Moody, J., Semple, C.A., Haley, C.S. &amp; Wei, W.H. High-throughput analysis of epistasis in genome-wide association studies with BiForce. </w:t>
      </w:r>
      <w:r w:rsidRPr="00DC1A08">
        <w:rPr>
          <w:rFonts w:ascii="Calibri" w:hAnsi="Calibri"/>
          <w:i/>
          <w:noProof/>
          <w:szCs w:val="24"/>
        </w:rPr>
        <w:t>Bioinformatics</w:t>
      </w:r>
      <w:r w:rsidRPr="00DC1A08">
        <w:rPr>
          <w:rFonts w:ascii="Calibri" w:hAnsi="Calibri"/>
          <w:noProof/>
          <w:szCs w:val="24"/>
        </w:rPr>
        <w:t xml:space="preserve"> </w:t>
      </w:r>
      <w:r w:rsidRPr="00DC1A08">
        <w:rPr>
          <w:rFonts w:ascii="Calibri" w:hAnsi="Calibri"/>
          <w:b/>
          <w:noProof/>
          <w:szCs w:val="24"/>
        </w:rPr>
        <w:t>28</w:t>
      </w:r>
      <w:r w:rsidRPr="00DC1A08">
        <w:rPr>
          <w:rFonts w:ascii="Calibri" w:hAnsi="Calibri"/>
          <w:noProof/>
          <w:szCs w:val="24"/>
        </w:rPr>
        <w:t>, 1957-64 (2012).</w:t>
      </w:r>
      <w:bookmarkEnd w:id="8"/>
    </w:p>
    <w:p w:rsidR="00DC1A08" w:rsidRPr="00DC1A08" w:rsidRDefault="00DC1A08" w:rsidP="00DC1A08">
      <w:pPr>
        <w:spacing w:after="0" w:line="240" w:lineRule="auto"/>
        <w:ind w:left="720" w:hanging="720"/>
        <w:rPr>
          <w:rFonts w:ascii="Calibri" w:hAnsi="Calibri"/>
          <w:noProof/>
          <w:szCs w:val="24"/>
        </w:rPr>
      </w:pPr>
      <w:bookmarkStart w:id="9" w:name="_ENREF_9"/>
      <w:r w:rsidRPr="00DC1A08">
        <w:rPr>
          <w:rFonts w:ascii="Calibri" w:hAnsi="Calibri"/>
          <w:noProof/>
          <w:szCs w:val="24"/>
        </w:rPr>
        <w:t>9.</w:t>
      </w:r>
      <w:r w:rsidRPr="00DC1A08">
        <w:rPr>
          <w:rFonts w:ascii="Calibri" w:hAnsi="Calibri"/>
          <w:noProof/>
          <w:szCs w:val="24"/>
        </w:rPr>
        <w:tab/>
        <w:t xml:space="preserve">Wan, X. et al. BOOST: A fast approach to detecting gene-gene interactions in genome-wide case-control studies. </w:t>
      </w:r>
      <w:r w:rsidRPr="00DC1A08">
        <w:rPr>
          <w:rFonts w:ascii="Calibri" w:hAnsi="Calibri"/>
          <w:i/>
          <w:noProof/>
          <w:szCs w:val="24"/>
        </w:rPr>
        <w:t>Am J Hum Genet</w:t>
      </w:r>
      <w:r w:rsidRPr="00DC1A08">
        <w:rPr>
          <w:rFonts w:ascii="Calibri" w:hAnsi="Calibri"/>
          <w:noProof/>
          <w:szCs w:val="24"/>
        </w:rPr>
        <w:t xml:space="preserve"> </w:t>
      </w:r>
      <w:r w:rsidRPr="00DC1A08">
        <w:rPr>
          <w:rFonts w:ascii="Calibri" w:hAnsi="Calibri"/>
          <w:b/>
          <w:noProof/>
          <w:szCs w:val="24"/>
        </w:rPr>
        <w:t>87</w:t>
      </w:r>
      <w:r w:rsidRPr="00DC1A08">
        <w:rPr>
          <w:rFonts w:ascii="Calibri" w:hAnsi="Calibri"/>
          <w:noProof/>
          <w:szCs w:val="24"/>
        </w:rPr>
        <w:t>, 325-40 (2010).</w:t>
      </w:r>
      <w:bookmarkEnd w:id="9"/>
    </w:p>
    <w:p w:rsidR="00DC1A08" w:rsidRPr="00DC1A08" w:rsidRDefault="00DC1A08" w:rsidP="00DC1A08">
      <w:pPr>
        <w:spacing w:line="240" w:lineRule="auto"/>
        <w:ind w:left="720" w:hanging="720"/>
        <w:rPr>
          <w:rFonts w:ascii="Calibri" w:hAnsi="Calibri"/>
          <w:noProof/>
          <w:szCs w:val="24"/>
        </w:rPr>
      </w:pPr>
      <w:bookmarkStart w:id="10" w:name="_ENREF_10"/>
      <w:r w:rsidRPr="00DC1A08">
        <w:rPr>
          <w:rFonts w:ascii="Calibri" w:hAnsi="Calibri"/>
          <w:noProof/>
          <w:szCs w:val="24"/>
        </w:rPr>
        <w:t>10.</w:t>
      </w:r>
      <w:r w:rsidRPr="00DC1A08">
        <w:rPr>
          <w:rFonts w:ascii="Calibri" w:hAnsi="Calibri"/>
          <w:noProof/>
          <w:szCs w:val="24"/>
        </w:rPr>
        <w:tab/>
        <w:t xml:space="preserve">Wei, W.H., Knott, S., Haley, C.S. &amp; de Koning, D.J. Controlling false positives in the mapping of epistatic QTL. </w:t>
      </w:r>
      <w:r w:rsidRPr="00DC1A08">
        <w:rPr>
          <w:rFonts w:ascii="Calibri" w:hAnsi="Calibri"/>
          <w:i/>
          <w:noProof/>
          <w:szCs w:val="24"/>
        </w:rPr>
        <w:t>Heredity (Edinb)</w:t>
      </w:r>
      <w:r w:rsidRPr="00DC1A08">
        <w:rPr>
          <w:rFonts w:ascii="Calibri" w:hAnsi="Calibri"/>
          <w:noProof/>
          <w:szCs w:val="24"/>
        </w:rPr>
        <w:t xml:space="preserve"> </w:t>
      </w:r>
      <w:r w:rsidRPr="00DC1A08">
        <w:rPr>
          <w:rFonts w:ascii="Calibri" w:hAnsi="Calibri"/>
          <w:b/>
          <w:noProof/>
          <w:szCs w:val="24"/>
        </w:rPr>
        <w:t>104</w:t>
      </w:r>
      <w:r w:rsidRPr="00DC1A08">
        <w:rPr>
          <w:rFonts w:ascii="Calibri" w:hAnsi="Calibri"/>
          <w:noProof/>
          <w:szCs w:val="24"/>
        </w:rPr>
        <w:t>, 401-9 (2010).</w:t>
      </w:r>
      <w:bookmarkEnd w:id="10"/>
    </w:p>
    <w:p w:rsidR="00DC1A08" w:rsidRDefault="00DC1A08" w:rsidP="00DC1A08">
      <w:pPr>
        <w:spacing w:line="240" w:lineRule="auto"/>
        <w:rPr>
          <w:rFonts w:ascii="Calibri" w:hAnsi="Calibri"/>
          <w:noProof/>
          <w:szCs w:val="24"/>
        </w:rPr>
      </w:pPr>
    </w:p>
    <w:p w:rsidR="00D227C6" w:rsidRPr="00D227C6" w:rsidRDefault="007243FB" w:rsidP="00D227C6">
      <w:pPr>
        <w:spacing w:after="0"/>
        <w:rPr>
          <w:sz w:val="24"/>
          <w:szCs w:val="24"/>
        </w:rPr>
      </w:pPr>
      <w:r>
        <w:rPr>
          <w:sz w:val="24"/>
          <w:szCs w:val="24"/>
        </w:rPr>
        <w:fldChar w:fldCharType="end"/>
      </w:r>
    </w:p>
    <w:sectPr w:rsidR="00D227C6" w:rsidRPr="00D227C6" w:rsidSect="00724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Review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wdx05xfpvwr2lezad9x2fwl5vzx5wwvz5fr&quot;&gt;myEpistasis&lt;record-ids&gt;&lt;item&gt;77&lt;/item&gt;&lt;item&gt;237&lt;/item&gt;&lt;item&gt;313&lt;/item&gt;&lt;item&gt;506&lt;/item&gt;&lt;item&gt;525&lt;/item&gt;&lt;item&gt;915&lt;/item&gt;&lt;item&gt;1100&lt;/item&gt;&lt;item&gt;1101&lt;/item&gt;&lt;item&gt;1137&lt;/item&gt;&lt;item&gt;1139&lt;/item&gt;&lt;/record-ids&gt;&lt;/item&gt;&lt;/Libraries&gt;"/>
  </w:docVars>
  <w:rsids>
    <w:rsidRoot w:val="00D227C6"/>
    <w:rsid w:val="00013DB3"/>
    <w:rsid w:val="00081AC5"/>
    <w:rsid w:val="000F6D11"/>
    <w:rsid w:val="00143045"/>
    <w:rsid w:val="0014519B"/>
    <w:rsid w:val="00145476"/>
    <w:rsid w:val="00153028"/>
    <w:rsid w:val="0019403B"/>
    <w:rsid w:val="00204567"/>
    <w:rsid w:val="00236B1C"/>
    <w:rsid w:val="00252B56"/>
    <w:rsid w:val="002935BA"/>
    <w:rsid w:val="002C030A"/>
    <w:rsid w:val="002C5300"/>
    <w:rsid w:val="00307A0C"/>
    <w:rsid w:val="00315236"/>
    <w:rsid w:val="00326B33"/>
    <w:rsid w:val="0036346D"/>
    <w:rsid w:val="0038610F"/>
    <w:rsid w:val="003A6766"/>
    <w:rsid w:val="003B0624"/>
    <w:rsid w:val="003D103D"/>
    <w:rsid w:val="003F6A1C"/>
    <w:rsid w:val="00483C17"/>
    <w:rsid w:val="00496249"/>
    <w:rsid w:val="004A5DCD"/>
    <w:rsid w:val="004D17A9"/>
    <w:rsid w:val="00515509"/>
    <w:rsid w:val="00520832"/>
    <w:rsid w:val="00520B11"/>
    <w:rsid w:val="00524ECB"/>
    <w:rsid w:val="00541960"/>
    <w:rsid w:val="00556A0A"/>
    <w:rsid w:val="00582001"/>
    <w:rsid w:val="0059384C"/>
    <w:rsid w:val="005B0403"/>
    <w:rsid w:val="005C00D7"/>
    <w:rsid w:val="005E7696"/>
    <w:rsid w:val="005F1BFA"/>
    <w:rsid w:val="00616658"/>
    <w:rsid w:val="00635B33"/>
    <w:rsid w:val="006377C5"/>
    <w:rsid w:val="0064326A"/>
    <w:rsid w:val="006A5DB4"/>
    <w:rsid w:val="006E0B4D"/>
    <w:rsid w:val="0070741F"/>
    <w:rsid w:val="007243FB"/>
    <w:rsid w:val="00741FD8"/>
    <w:rsid w:val="00751D7C"/>
    <w:rsid w:val="007751EF"/>
    <w:rsid w:val="00776DBB"/>
    <w:rsid w:val="00780D2A"/>
    <w:rsid w:val="007A13D3"/>
    <w:rsid w:val="007C292F"/>
    <w:rsid w:val="00833437"/>
    <w:rsid w:val="00887C2B"/>
    <w:rsid w:val="008D5AB4"/>
    <w:rsid w:val="008F0CEA"/>
    <w:rsid w:val="008F4492"/>
    <w:rsid w:val="008F5E5A"/>
    <w:rsid w:val="008F6CD3"/>
    <w:rsid w:val="00921084"/>
    <w:rsid w:val="00945F2A"/>
    <w:rsid w:val="009838AA"/>
    <w:rsid w:val="00995CA0"/>
    <w:rsid w:val="009A3CA1"/>
    <w:rsid w:val="009D56B0"/>
    <w:rsid w:val="00A06760"/>
    <w:rsid w:val="00A07729"/>
    <w:rsid w:val="00A14C71"/>
    <w:rsid w:val="00A22325"/>
    <w:rsid w:val="00A614F1"/>
    <w:rsid w:val="00AB1F63"/>
    <w:rsid w:val="00B069C3"/>
    <w:rsid w:val="00B10AE1"/>
    <w:rsid w:val="00B13ADC"/>
    <w:rsid w:val="00B616A9"/>
    <w:rsid w:val="00B67A03"/>
    <w:rsid w:val="00B8289A"/>
    <w:rsid w:val="00BE27E7"/>
    <w:rsid w:val="00BE5482"/>
    <w:rsid w:val="00C36B97"/>
    <w:rsid w:val="00C52934"/>
    <w:rsid w:val="00C81464"/>
    <w:rsid w:val="00CB5667"/>
    <w:rsid w:val="00CC4A86"/>
    <w:rsid w:val="00D176D5"/>
    <w:rsid w:val="00D2189E"/>
    <w:rsid w:val="00D227C6"/>
    <w:rsid w:val="00D4288B"/>
    <w:rsid w:val="00D603C3"/>
    <w:rsid w:val="00D80437"/>
    <w:rsid w:val="00DC1A08"/>
    <w:rsid w:val="00E103E9"/>
    <w:rsid w:val="00E15FA0"/>
    <w:rsid w:val="00E3420A"/>
    <w:rsid w:val="00EA594D"/>
    <w:rsid w:val="00EB7829"/>
    <w:rsid w:val="00F03DC8"/>
    <w:rsid w:val="00F0442B"/>
    <w:rsid w:val="00F053C7"/>
    <w:rsid w:val="00F32623"/>
    <w:rsid w:val="00F35135"/>
    <w:rsid w:val="00F37715"/>
    <w:rsid w:val="00F94582"/>
    <w:rsid w:val="00FD67C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33"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3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DB4"/>
    <w:rPr>
      <w:color w:val="0000FF" w:themeColor="hyperlink"/>
      <w:u w:val="single"/>
    </w:rPr>
  </w:style>
  <w:style w:type="character" w:styleId="PlaceholderText">
    <w:name w:val="Placeholder Text"/>
    <w:basedOn w:val="DefaultParagraphFont"/>
    <w:uiPriority w:val="99"/>
    <w:semiHidden/>
    <w:rsid w:val="00A07729"/>
    <w:rPr>
      <w:color w:val="808080"/>
    </w:rPr>
  </w:style>
  <w:style w:type="paragraph" w:styleId="BalloonText">
    <w:name w:val="Balloon Text"/>
    <w:basedOn w:val="Normal"/>
    <w:link w:val="BalloonTextChar"/>
    <w:uiPriority w:val="99"/>
    <w:semiHidden/>
    <w:unhideWhenUsed/>
    <w:rsid w:val="00A07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7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DB4"/>
    <w:rPr>
      <w:color w:val="0000FF" w:themeColor="hyperlink"/>
      <w:u w:val="single"/>
    </w:rPr>
  </w:style>
  <w:style w:type="character" w:styleId="PlaceholderText">
    <w:name w:val="Placeholder Text"/>
    <w:basedOn w:val="DefaultParagraphFont"/>
    <w:uiPriority w:val="99"/>
    <w:semiHidden/>
    <w:rsid w:val="00A07729"/>
    <w:rPr>
      <w:color w:val="808080"/>
    </w:rPr>
  </w:style>
  <w:style w:type="paragraph" w:styleId="BalloonText">
    <w:name w:val="Balloon Text"/>
    <w:basedOn w:val="Normal"/>
    <w:link w:val="BalloonTextChar"/>
    <w:uiPriority w:val="99"/>
    <w:semiHidden/>
    <w:unhideWhenUsed/>
    <w:rsid w:val="00A07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7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6.emf"/><Relationship Id="rId17" Type="http://schemas.openxmlformats.org/officeDocument/2006/relationships/image" Target="media/image9.wmf"/><Relationship Id="rId2" Type="http://schemas.microsoft.com/office/2007/relationships/stylesWithEffects" Target="stylesWithEffect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emf"/><Relationship Id="rId5" Type="http://schemas.openxmlformats.org/officeDocument/2006/relationships/image" Target="media/image1.wmf"/><Relationship Id="rId15" Type="http://schemas.openxmlformats.org/officeDocument/2006/relationships/image" Target="media/image8.wmf"/><Relationship Id="rId10" Type="http://schemas.openxmlformats.org/officeDocument/2006/relationships/image" Target="media/image4.wmf"/><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1300</TotalTime>
  <Pages>4</Pages>
  <Words>3620</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24206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Wenhua</dc:creator>
  <cp:lastModifiedBy>WWAdmin</cp:lastModifiedBy>
  <cp:revision>18</cp:revision>
  <dcterms:created xsi:type="dcterms:W3CDTF">2014-03-08T15:54:00Z</dcterms:created>
  <dcterms:modified xsi:type="dcterms:W3CDTF">2014-03-12T15:04:00Z</dcterms:modified>
</cp:coreProperties>
</file>