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73030" w14:textId="77777777" w:rsidR="00DB5441" w:rsidRPr="00DB5441" w:rsidRDefault="00DB5441" w:rsidP="00DB5441">
      <w:pPr>
        <w:pStyle w:val="Heading1"/>
      </w:pPr>
      <w:bookmarkStart w:id="0" w:name="_Toc241829577"/>
      <w:r w:rsidRPr="00DB5441">
        <w:t>Witty, yet serious title to go here</w:t>
      </w:r>
      <w:bookmarkEnd w:id="0"/>
    </w:p>
    <w:p w14:paraId="4E50A6F0" w14:textId="77777777" w:rsidR="00DB5441" w:rsidRDefault="00DB5441" w:rsidP="00DB5441"/>
    <w:sdt>
      <w:sdtPr>
        <w:rPr>
          <w:rFonts w:asciiTheme="minorHAnsi" w:eastAsiaTheme="minorEastAsia" w:hAnsiTheme="minorHAnsi" w:cstheme="minorBidi"/>
          <w:b w:val="0"/>
          <w:bCs w:val="0"/>
          <w:color w:val="auto"/>
          <w:sz w:val="24"/>
          <w:szCs w:val="24"/>
        </w:rPr>
        <w:id w:val="-780645311"/>
        <w:docPartObj>
          <w:docPartGallery w:val="Table of Contents"/>
          <w:docPartUnique/>
        </w:docPartObj>
      </w:sdtPr>
      <w:sdtEndPr>
        <w:rPr>
          <w:noProof/>
        </w:rPr>
      </w:sdtEndPr>
      <w:sdtContent>
        <w:p w14:paraId="58BA8694" w14:textId="23C8C865" w:rsidR="005C1EBA" w:rsidRDefault="005C1EBA">
          <w:pPr>
            <w:pStyle w:val="TOCHeading"/>
          </w:pPr>
          <w:r>
            <w:t>Table of Contents</w:t>
          </w:r>
        </w:p>
        <w:p w14:paraId="24DF38BB" w14:textId="77777777" w:rsidR="00BC7E67" w:rsidRDefault="005C1EBA">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BC7E67">
            <w:rPr>
              <w:noProof/>
            </w:rPr>
            <w:t>Witty, yet serious title to go here</w:t>
          </w:r>
          <w:r w:rsidR="00BC7E67">
            <w:rPr>
              <w:noProof/>
            </w:rPr>
            <w:tab/>
          </w:r>
          <w:r w:rsidR="00BC7E67">
            <w:rPr>
              <w:noProof/>
            </w:rPr>
            <w:fldChar w:fldCharType="begin"/>
          </w:r>
          <w:r w:rsidR="00BC7E67">
            <w:rPr>
              <w:noProof/>
            </w:rPr>
            <w:instrText xml:space="preserve"> PAGEREF _Toc241829577 \h </w:instrText>
          </w:r>
          <w:r w:rsidR="00BC7E67">
            <w:rPr>
              <w:noProof/>
            </w:rPr>
          </w:r>
          <w:r w:rsidR="00BC7E67">
            <w:rPr>
              <w:noProof/>
            </w:rPr>
            <w:fldChar w:fldCharType="separate"/>
          </w:r>
          <w:r w:rsidR="00BC7E67">
            <w:rPr>
              <w:noProof/>
            </w:rPr>
            <w:t>1</w:t>
          </w:r>
          <w:r w:rsidR="00BC7E67">
            <w:rPr>
              <w:noProof/>
            </w:rPr>
            <w:fldChar w:fldCharType="end"/>
          </w:r>
        </w:p>
        <w:p w14:paraId="22902C50" w14:textId="77777777" w:rsidR="00BC7E67" w:rsidRDefault="00BC7E67">
          <w:pPr>
            <w:pStyle w:val="TOC2"/>
            <w:tabs>
              <w:tab w:val="right" w:leader="dot" w:pos="8290"/>
            </w:tabs>
            <w:rPr>
              <w:b w:val="0"/>
              <w:noProof/>
              <w:sz w:val="24"/>
              <w:szCs w:val="24"/>
              <w:lang w:eastAsia="ja-JP"/>
            </w:rPr>
          </w:pPr>
          <w:r>
            <w:rPr>
              <w:noProof/>
            </w:rPr>
            <w:t>Abstract</w:t>
          </w:r>
          <w:r>
            <w:rPr>
              <w:noProof/>
            </w:rPr>
            <w:tab/>
          </w:r>
          <w:r>
            <w:rPr>
              <w:noProof/>
            </w:rPr>
            <w:fldChar w:fldCharType="begin"/>
          </w:r>
          <w:r>
            <w:rPr>
              <w:noProof/>
            </w:rPr>
            <w:instrText xml:space="preserve"> PAGEREF _Toc241829578 \h </w:instrText>
          </w:r>
          <w:r>
            <w:rPr>
              <w:noProof/>
            </w:rPr>
          </w:r>
          <w:r>
            <w:rPr>
              <w:noProof/>
            </w:rPr>
            <w:fldChar w:fldCharType="separate"/>
          </w:r>
          <w:r>
            <w:rPr>
              <w:noProof/>
            </w:rPr>
            <w:t>1</w:t>
          </w:r>
          <w:r>
            <w:rPr>
              <w:noProof/>
            </w:rPr>
            <w:fldChar w:fldCharType="end"/>
          </w:r>
        </w:p>
        <w:p w14:paraId="1000AC64" w14:textId="77777777" w:rsidR="00BC7E67" w:rsidRDefault="00BC7E67">
          <w:pPr>
            <w:pStyle w:val="TOC2"/>
            <w:tabs>
              <w:tab w:val="right" w:leader="dot" w:pos="8290"/>
            </w:tabs>
            <w:rPr>
              <w:b w:val="0"/>
              <w:noProof/>
              <w:sz w:val="24"/>
              <w:szCs w:val="24"/>
              <w:lang w:eastAsia="ja-JP"/>
            </w:rPr>
          </w:pPr>
          <w:r>
            <w:rPr>
              <w:noProof/>
            </w:rPr>
            <w:t>Introduction</w:t>
          </w:r>
          <w:r>
            <w:rPr>
              <w:noProof/>
            </w:rPr>
            <w:tab/>
          </w:r>
          <w:r>
            <w:rPr>
              <w:noProof/>
            </w:rPr>
            <w:fldChar w:fldCharType="begin"/>
          </w:r>
          <w:r>
            <w:rPr>
              <w:noProof/>
            </w:rPr>
            <w:instrText xml:space="preserve"> PAGEREF _Toc241829579 \h </w:instrText>
          </w:r>
          <w:r>
            <w:rPr>
              <w:noProof/>
            </w:rPr>
          </w:r>
          <w:r>
            <w:rPr>
              <w:noProof/>
            </w:rPr>
            <w:fldChar w:fldCharType="separate"/>
          </w:r>
          <w:r>
            <w:rPr>
              <w:noProof/>
            </w:rPr>
            <w:t>2</w:t>
          </w:r>
          <w:r>
            <w:rPr>
              <w:noProof/>
            </w:rPr>
            <w:fldChar w:fldCharType="end"/>
          </w:r>
        </w:p>
        <w:p w14:paraId="04E23C11" w14:textId="77777777" w:rsidR="00BC7E67" w:rsidRDefault="00BC7E67">
          <w:pPr>
            <w:pStyle w:val="TOC2"/>
            <w:tabs>
              <w:tab w:val="right" w:leader="dot" w:pos="8290"/>
            </w:tabs>
            <w:rPr>
              <w:b w:val="0"/>
              <w:noProof/>
              <w:sz w:val="24"/>
              <w:szCs w:val="24"/>
              <w:lang w:eastAsia="ja-JP"/>
            </w:rPr>
          </w:pPr>
          <w:r>
            <w:rPr>
              <w:noProof/>
            </w:rPr>
            <w:t>Methods for detecting epistasis</w:t>
          </w:r>
          <w:r>
            <w:rPr>
              <w:noProof/>
            </w:rPr>
            <w:tab/>
          </w:r>
          <w:r>
            <w:rPr>
              <w:noProof/>
            </w:rPr>
            <w:fldChar w:fldCharType="begin"/>
          </w:r>
          <w:r>
            <w:rPr>
              <w:noProof/>
            </w:rPr>
            <w:instrText xml:space="preserve"> PAGEREF _Toc241829580 \h </w:instrText>
          </w:r>
          <w:r>
            <w:rPr>
              <w:noProof/>
            </w:rPr>
          </w:r>
          <w:r>
            <w:rPr>
              <w:noProof/>
            </w:rPr>
            <w:fldChar w:fldCharType="separate"/>
          </w:r>
          <w:r>
            <w:rPr>
              <w:noProof/>
            </w:rPr>
            <w:t>2</w:t>
          </w:r>
          <w:r>
            <w:rPr>
              <w:noProof/>
            </w:rPr>
            <w:fldChar w:fldCharType="end"/>
          </w:r>
        </w:p>
        <w:p w14:paraId="76271371" w14:textId="77777777" w:rsidR="00BC7E67" w:rsidRDefault="00BC7E67">
          <w:pPr>
            <w:pStyle w:val="TOC2"/>
            <w:tabs>
              <w:tab w:val="right" w:leader="dot" w:pos="8290"/>
            </w:tabs>
            <w:rPr>
              <w:b w:val="0"/>
              <w:noProof/>
              <w:sz w:val="24"/>
              <w:szCs w:val="24"/>
              <w:lang w:eastAsia="ja-JP"/>
            </w:rPr>
          </w:pPr>
          <w:r>
            <w:rPr>
              <w:noProof/>
            </w:rPr>
            <w:t>What has been found in human complex traits?</w:t>
          </w:r>
          <w:r>
            <w:rPr>
              <w:noProof/>
            </w:rPr>
            <w:tab/>
          </w:r>
          <w:r>
            <w:rPr>
              <w:noProof/>
            </w:rPr>
            <w:fldChar w:fldCharType="begin"/>
          </w:r>
          <w:r>
            <w:rPr>
              <w:noProof/>
            </w:rPr>
            <w:instrText xml:space="preserve"> PAGEREF _Toc241829581 \h </w:instrText>
          </w:r>
          <w:r>
            <w:rPr>
              <w:noProof/>
            </w:rPr>
          </w:r>
          <w:r>
            <w:rPr>
              <w:noProof/>
            </w:rPr>
            <w:fldChar w:fldCharType="separate"/>
          </w:r>
          <w:r>
            <w:rPr>
              <w:noProof/>
            </w:rPr>
            <w:t>3</w:t>
          </w:r>
          <w:r>
            <w:rPr>
              <w:noProof/>
            </w:rPr>
            <w:fldChar w:fldCharType="end"/>
          </w:r>
        </w:p>
        <w:p w14:paraId="5421C9E4" w14:textId="77777777" w:rsidR="00BC7E67" w:rsidRDefault="00BC7E67">
          <w:pPr>
            <w:pStyle w:val="TOC3"/>
            <w:tabs>
              <w:tab w:val="right" w:leader="dot" w:pos="8290"/>
            </w:tabs>
            <w:rPr>
              <w:noProof/>
              <w:sz w:val="24"/>
              <w:szCs w:val="24"/>
              <w:lang w:eastAsia="ja-JP"/>
            </w:rPr>
          </w:pPr>
          <w:r>
            <w:rPr>
              <w:noProof/>
            </w:rPr>
            <w:t>Lupus</w:t>
          </w:r>
          <w:r>
            <w:rPr>
              <w:noProof/>
            </w:rPr>
            <w:tab/>
          </w:r>
          <w:r>
            <w:rPr>
              <w:noProof/>
            </w:rPr>
            <w:fldChar w:fldCharType="begin"/>
          </w:r>
          <w:r>
            <w:rPr>
              <w:noProof/>
            </w:rPr>
            <w:instrText xml:space="preserve"> PAGEREF _Toc241829582 \h </w:instrText>
          </w:r>
          <w:r>
            <w:rPr>
              <w:noProof/>
            </w:rPr>
          </w:r>
          <w:r>
            <w:rPr>
              <w:noProof/>
            </w:rPr>
            <w:fldChar w:fldCharType="separate"/>
          </w:r>
          <w:r>
            <w:rPr>
              <w:noProof/>
            </w:rPr>
            <w:t>3</w:t>
          </w:r>
          <w:r>
            <w:rPr>
              <w:noProof/>
            </w:rPr>
            <w:fldChar w:fldCharType="end"/>
          </w:r>
        </w:p>
        <w:p w14:paraId="2F4B02C6" w14:textId="77777777" w:rsidR="00BC7E67" w:rsidRDefault="00BC7E67">
          <w:pPr>
            <w:pStyle w:val="TOC3"/>
            <w:tabs>
              <w:tab w:val="right" w:leader="dot" w:pos="8290"/>
            </w:tabs>
            <w:rPr>
              <w:noProof/>
              <w:sz w:val="24"/>
              <w:szCs w:val="24"/>
              <w:lang w:eastAsia="ja-JP"/>
            </w:rPr>
          </w:pPr>
          <w:r>
            <w:rPr>
              <w:noProof/>
            </w:rPr>
            <w:t>Rheumatoid arthritis</w:t>
          </w:r>
          <w:r>
            <w:rPr>
              <w:noProof/>
            </w:rPr>
            <w:tab/>
          </w:r>
          <w:r>
            <w:rPr>
              <w:noProof/>
            </w:rPr>
            <w:fldChar w:fldCharType="begin"/>
          </w:r>
          <w:r>
            <w:rPr>
              <w:noProof/>
            </w:rPr>
            <w:instrText xml:space="preserve"> PAGEREF _Toc241829583 \h </w:instrText>
          </w:r>
          <w:r>
            <w:rPr>
              <w:noProof/>
            </w:rPr>
          </w:r>
          <w:r>
            <w:rPr>
              <w:noProof/>
            </w:rPr>
            <w:fldChar w:fldCharType="separate"/>
          </w:r>
          <w:r>
            <w:rPr>
              <w:noProof/>
            </w:rPr>
            <w:t>3</w:t>
          </w:r>
          <w:r>
            <w:rPr>
              <w:noProof/>
            </w:rPr>
            <w:fldChar w:fldCharType="end"/>
          </w:r>
        </w:p>
        <w:p w14:paraId="6BB642B0" w14:textId="77777777" w:rsidR="00BC7E67" w:rsidRDefault="00BC7E67">
          <w:pPr>
            <w:pStyle w:val="TOC3"/>
            <w:tabs>
              <w:tab w:val="right" w:leader="dot" w:pos="8290"/>
            </w:tabs>
            <w:rPr>
              <w:noProof/>
              <w:sz w:val="24"/>
              <w:szCs w:val="24"/>
              <w:lang w:eastAsia="ja-JP"/>
            </w:rPr>
          </w:pPr>
          <w:r>
            <w:rPr>
              <w:noProof/>
            </w:rPr>
            <w:t>Type 2 diabetes</w:t>
          </w:r>
          <w:r>
            <w:rPr>
              <w:noProof/>
            </w:rPr>
            <w:tab/>
          </w:r>
          <w:r>
            <w:rPr>
              <w:noProof/>
            </w:rPr>
            <w:fldChar w:fldCharType="begin"/>
          </w:r>
          <w:r>
            <w:rPr>
              <w:noProof/>
            </w:rPr>
            <w:instrText xml:space="preserve"> PAGEREF _Toc241829584 \h </w:instrText>
          </w:r>
          <w:r>
            <w:rPr>
              <w:noProof/>
            </w:rPr>
          </w:r>
          <w:r>
            <w:rPr>
              <w:noProof/>
            </w:rPr>
            <w:fldChar w:fldCharType="separate"/>
          </w:r>
          <w:r>
            <w:rPr>
              <w:noProof/>
            </w:rPr>
            <w:t>3</w:t>
          </w:r>
          <w:r>
            <w:rPr>
              <w:noProof/>
            </w:rPr>
            <w:fldChar w:fldCharType="end"/>
          </w:r>
        </w:p>
        <w:p w14:paraId="4A295532" w14:textId="77777777" w:rsidR="00BC7E67" w:rsidRDefault="00BC7E67">
          <w:pPr>
            <w:pStyle w:val="TOC3"/>
            <w:tabs>
              <w:tab w:val="right" w:leader="dot" w:pos="8290"/>
            </w:tabs>
            <w:rPr>
              <w:noProof/>
              <w:sz w:val="24"/>
              <w:szCs w:val="24"/>
              <w:lang w:eastAsia="ja-JP"/>
            </w:rPr>
          </w:pPr>
          <w:r>
            <w:rPr>
              <w:noProof/>
            </w:rPr>
            <w:t>Alzheimer's Disease</w:t>
          </w:r>
          <w:r>
            <w:rPr>
              <w:noProof/>
            </w:rPr>
            <w:tab/>
          </w:r>
          <w:r>
            <w:rPr>
              <w:noProof/>
            </w:rPr>
            <w:fldChar w:fldCharType="begin"/>
          </w:r>
          <w:r>
            <w:rPr>
              <w:noProof/>
            </w:rPr>
            <w:instrText xml:space="preserve"> PAGEREF _Toc241829585 \h </w:instrText>
          </w:r>
          <w:r>
            <w:rPr>
              <w:noProof/>
            </w:rPr>
          </w:r>
          <w:r>
            <w:rPr>
              <w:noProof/>
            </w:rPr>
            <w:fldChar w:fldCharType="separate"/>
          </w:r>
          <w:r>
            <w:rPr>
              <w:noProof/>
            </w:rPr>
            <w:t>3</w:t>
          </w:r>
          <w:r>
            <w:rPr>
              <w:noProof/>
            </w:rPr>
            <w:fldChar w:fldCharType="end"/>
          </w:r>
        </w:p>
        <w:p w14:paraId="2EB6315D" w14:textId="77777777" w:rsidR="00BC7E67" w:rsidRDefault="00BC7E67">
          <w:pPr>
            <w:pStyle w:val="TOC3"/>
            <w:tabs>
              <w:tab w:val="right" w:leader="dot" w:pos="8290"/>
            </w:tabs>
            <w:rPr>
              <w:noProof/>
              <w:sz w:val="24"/>
              <w:szCs w:val="24"/>
              <w:lang w:eastAsia="ja-JP"/>
            </w:rPr>
          </w:pPr>
          <w:r>
            <w:rPr>
              <w:noProof/>
            </w:rPr>
            <w:t>Ankylosing spondylitis</w:t>
          </w:r>
          <w:r>
            <w:rPr>
              <w:noProof/>
            </w:rPr>
            <w:tab/>
          </w:r>
          <w:r>
            <w:rPr>
              <w:noProof/>
            </w:rPr>
            <w:fldChar w:fldCharType="begin"/>
          </w:r>
          <w:r>
            <w:rPr>
              <w:noProof/>
            </w:rPr>
            <w:instrText xml:space="preserve"> PAGEREF _Toc241829586 \h </w:instrText>
          </w:r>
          <w:r>
            <w:rPr>
              <w:noProof/>
            </w:rPr>
          </w:r>
          <w:r>
            <w:rPr>
              <w:noProof/>
            </w:rPr>
            <w:fldChar w:fldCharType="separate"/>
          </w:r>
          <w:r>
            <w:rPr>
              <w:noProof/>
            </w:rPr>
            <w:t>3</w:t>
          </w:r>
          <w:r>
            <w:rPr>
              <w:noProof/>
            </w:rPr>
            <w:fldChar w:fldCharType="end"/>
          </w:r>
        </w:p>
        <w:p w14:paraId="1E907A3B" w14:textId="77777777" w:rsidR="00BC7E67" w:rsidRDefault="00BC7E67">
          <w:pPr>
            <w:pStyle w:val="TOC3"/>
            <w:tabs>
              <w:tab w:val="right" w:leader="dot" w:pos="8290"/>
            </w:tabs>
            <w:rPr>
              <w:noProof/>
              <w:sz w:val="24"/>
              <w:szCs w:val="24"/>
              <w:lang w:eastAsia="ja-JP"/>
            </w:rPr>
          </w:pPr>
          <w:r>
            <w:rPr>
              <w:noProof/>
            </w:rPr>
            <w:t>Psoriasis</w:t>
          </w:r>
          <w:r>
            <w:rPr>
              <w:noProof/>
            </w:rPr>
            <w:tab/>
          </w:r>
          <w:r>
            <w:rPr>
              <w:noProof/>
            </w:rPr>
            <w:fldChar w:fldCharType="begin"/>
          </w:r>
          <w:r>
            <w:rPr>
              <w:noProof/>
            </w:rPr>
            <w:instrText xml:space="preserve"> PAGEREF _Toc241829587 \h </w:instrText>
          </w:r>
          <w:r>
            <w:rPr>
              <w:noProof/>
            </w:rPr>
          </w:r>
          <w:r>
            <w:rPr>
              <w:noProof/>
            </w:rPr>
            <w:fldChar w:fldCharType="separate"/>
          </w:r>
          <w:r>
            <w:rPr>
              <w:noProof/>
            </w:rPr>
            <w:t>3</w:t>
          </w:r>
          <w:r>
            <w:rPr>
              <w:noProof/>
            </w:rPr>
            <w:fldChar w:fldCharType="end"/>
          </w:r>
        </w:p>
        <w:p w14:paraId="27ADDAD0" w14:textId="77777777" w:rsidR="00BC7E67" w:rsidRDefault="00BC7E67">
          <w:pPr>
            <w:pStyle w:val="TOC3"/>
            <w:tabs>
              <w:tab w:val="right" w:leader="dot" w:pos="8290"/>
            </w:tabs>
            <w:rPr>
              <w:noProof/>
              <w:sz w:val="24"/>
              <w:szCs w:val="24"/>
              <w:lang w:eastAsia="ja-JP"/>
            </w:rPr>
          </w:pPr>
          <w:r>
            <w:rPr>
              <w:noProof/>
            </w:rPr>
            <w:t>Gene expression</w:t>
          </w:r>
          <w:r>
            <w:rPr>
              <w:noProof/>
            </w:rPr>
            <w:tab/>
          </w:r>
          <w:r>
            <w:rPr>
              <w:noProof/>
            </w:rPr>
            <w:fldChar w:fldCharType="begin"/>
          </w:r>
          <w:r>
            <w:rPr>
              <w:noProof/>
            </w:rPr>
            <w:instrText xml:space="preserve"> PAGEREF _Toc241829588 \h </w:instrText>
          </w:r>
          <w:r>
            <w:rPr>
              <w:noProof/>
            </w:rPr>
          </w:r>
          <w:r>
            <w:rPr>
              <w:noProof/>
            </w:rPr>
            <w:fldChar w:fldCharType="separate"/>
          </w:r>
          <w:r>
            <w:rPr>
              <w:noProof/>
            </w:rPr>
            <w:t>4</w:t>
          </w:r>
          <w:r>
            <w:rPr>
              <w:noProof/>
            </w:rPr>
            <w:fldChar w:fldCharType="end"/>
          </w:r>
        </w:p>
        <w:p w14:paraId="53B02BF0" w14:textId="77777777" w:rsidR="00BC7E67" w:rsidRDefault="00BC7E67">
          <w:pPr>
            <w:pStyle w:val="TOC3"/>
            <w:tabs>
              <w:tab w:val="right" w:leader="dot" w:pos="8290"/>
            </w:tabs>
            <w:rPr>
              <w:noProof/>
              <w:sz w:val="24"/>
              <w:szCs w:val="24"/>
              <w:lang w:eastAsia="ja-JP"/>
            </w:rPr>
          </w:pPr>
          <w:r>
            <w:rPr>
              <w:noProof/>
            </w:rPr>
            <w:t>WTCCC</w:t>
          </w:r>
          <w:r>
            <w:rPr>
              <w:noProof/>
            </w:rPr>
            <w:tab/>
          </w:r>
          <w:r>
            <w:rPr>
              <w:noProof/>
            </w:rPr>
            <w:fldChar w:fldCharType="begin"/>
          </w:r>
          <w:r>
            <w:rPr>
              <w:noProof/>
            </w:rPr>
            <w:instrText xml:space="preserve"> PAGEREF _Toc241829589 \h </w:instrText>
          </w:r>
          <w:r>
            <w:rPr>
              <w:noProof/>
            </w:rPr>
          </w:r>
          <w:r>
            <w:rPr>
              <w:noProof/>
            </w:rPr>
            <w:fldChar w:fldCharType="separate"/>
          </w:r>
          <w:r>
            <w:rPr>
              <w:noProof/>
            </w:rPr>
            <w:t>4</w:t>
          </w:r>
          <w:r>
            <w:rPr>
              <w:noProof/>
            </w:rPr>
            <w:fldChar w:fldCharType="end"/>
          </w:r>
        </w:p>
        <w:p w14:paraId="28926FE1" w14:textId="77777777" w:rsidR="00BC7E67" w:rsidRDefault="00BC7E67">
          <w:pPr>
            <w:pStyle w:val="TOC3"/>
            <w:tabs>
              <w:tab w:val="right" w:leader="dot" w:pos="8290"/>
            </w:tabs>
            <w:rPr>
              <w:noProof/>
              <w:sz w:val="24"/>
              <w:szCs w:val="24"/>
              <w:lang w:eastAsia="ja-JP"/>
            </w:rPr>
          </w:pPr>
          <w:r>
            <w:rPr>
              <w:noProof/>
            </w:rPr>
            <w:t>Breast cancer</w:t>
          </w:r>
          <w:r>
            <w:rPr>
              <w:noProof/>
            </w:rPr>
            <w:tab/>
          </w:r>
          <w:r>
            <w:rPr>
              <w:noProof/>
            </w:rPr>
            <w:fldChar w:fldCharType="begin"/>
          </w:r>
          <w:r>
            <w:rPr>
              <w:noProof/>
            </w:rPr>
            <w:instrText xml:space="preserve"> PAGEREF _Toc241829590 \h </w:instrText>
          </w:r>
          <w:r>
            <w:rPr>
              <w:noProof/>
            </w:rPr>
          </w:r>
          <w:r>
            <w:rPr>
              <w:noProof/>
            </w:rPr>
            <w:fldChar w:fldCharType="separate"/>
          </w:r>
          <w:r>
            <w:rPr>
              <w:noProof/>
            </w:rPr>
            <w:t>4</w:t>
          </w:r>
          <w:r>
            <w:rPr>
              <w:noProof/>
            </w:rPr>
            <w:fldChar w:fldCharType="end"/>
          </w:r>
        </w:p>
        <w:p w14:paraId="14DACE7A" w14:textId="77777777" w:rsidR="00BC7E67" w:rsidRDefault="00BC7E67">
          <w:pPr>
            <w:pStyle w:val="TOC3"/>
            <w:tabs>
              <w:tab w:val="right" w:leader="dot" w:pos="8290"/>
            </w:tabs>
            <w:rPr>
              <w:noProof/>
              <w:sz w:val="24"/>
              <w:szCs w:val="24"/>
              <w:lang w:eastAsia="ja-JP"/>
            </w:rPr>
          </w:pPr>
          <w:r>
            <w:rPr>
              <w:noProof/>
            </w:rPr>
            <w:t>Coronary artery disease</w:t>
          </w:r>
          <w:r>
            <w:rPr>
              <w:noProof/>
            </w:rPr>
            <w:tab/>
          </w:r>
          <w:r>
            <w:rPr>
              <w:noProof/>
            </w:rPr>
            <w:fldChar w:fldCharType="begin"/>
          </w:r>
          <w:r>
            <w:rPr>
              <w:noProof/>
            </w:rPr>
            <w:instrText xml:space="preserve"> PAGEREF _Toc241829591 \h </w:instrText>
          </w:r>
          <w:r>
            <w:rPr>
              <w:noProof/>
            </w:rPr>
          </w:r>
          <w:r>
            <w:rPr>
              <w:noProof/>
            </w:rPr>
            <w:fldChar w:fldCharType="separate"/>
          </w:r>
          <w:r>
            <w:rPr>
              <w:noProof/>
            </w:rPr>
            <w:t>4</w:t>
          </w:r>
          <w:r>
            <w:rPr>
              <w:noProof/>
            </w:rPr>
            <w:fldChar w:fldCharType="end"/>
          </w:r>
        </w:p>
        <w:p w14:paraId="292FD997" w14:textId="77777777" w:rsidR="00BC7E67" w:rsidRDefault="00BC7E67">
          <w:pPr>
            <w:pStyle w:val="TOC3"/>
            <w:tabs>
              <w:tab w:val="right" w:leader="dot" w:pos="8290"/>
            </w:tabs>
            <w:rPr>
              <w:noProof/>
              <w:sz w:val="24"/>
              <w:szCs w:val="24"/>
              <w:lang w:eastAsia="ja-JP"/>
            </w:rPr>
          </w:pPr>
          <w:r>
            <w:rPr>
              <w:noProof/>
            </w:rPr>
            <w:t>Systolic blood pressure</w:t>
          </w:r>
          <w:r>
            <w:rPr>
              <w:noProof/>
            </w:rPr>
            <w:tab/>
          </w:r>
          <w:r>
            <w:rPr>
              <w:noProof/>
            </w:rPr>
            <w:fldChar w:fldCharType="begin"/>
          </w:r>
          <w:r>
            <w:rPr>
              <w:noProof/>
            </w:rPr>
            <w:instrText xml:space="preserve"> PAGEREF _Toc241829592 \h </w:instrText>
          </w:r>
          <w:r>
            <w:rPr>
              <w:noProof/>
            </w:rPr>
          </w:r>
          <w:r>
            <w:rPr>
              <w:noProof/>
            </w:rPr>
            <w:fldChar w:fldCharType="separate"/>
          </w:r>
          <w:r>
            <w:rPr>
              <w:noProof/>
            </w:rPr>
            <w:t>4</w:t>
          </w:r>
          <w:r>
            <w:rPr>
              <w:noProof/>
            </w:rPr>
            <w:fldChar w:fldCharType="end"/>
          </w:r>
        </w:p>
        <w:p w14:paraId="2BBB4355" w14:textId="77777777" w:rsidR="00BC7E67" w:rsidRDefault="00BC7E67">
          <w:pPr>
            <w:pStyle w:val="TOC3"/>
            <w:tabs>
              <w:tab w:val="right" w:leader="dot" w:pos="8290"/>
            </w:tabs>
            <w:rPr>
              <w:noProof/>
              <w:sz w:val="24"/>
              <w:szCs w:val="24"/>
              <w:lang w:eastAsia="ja-JP"/>
            </w:rPr>
          </w:pPr>
          <w:r>
            <w:rPr>
              <w:noProof/>
            </w:rPr>
            <w:t>Bipolar</w:t>
          </w:r>
          <w:r>
            <w:rPr>
              <w:noProof/>
            </w:rPr>
            <w:tab/>
          </w:r>
          <w:r>
            <w:rPr>
              <w:noProof/>
            </w:rPr>
            <w:fldChar w:fldCharType="begin"/>
          </w:r>
          <w:r>
            <w:rPr>
              <w:noProof/>
            </w:rPr>
            <w:instrText xml:space="preserve"> PAGEREF _Toc241829593 \h </w:instrText>
          </w:r>
          <w:r>
            <w:rPr>
              <w:noProof/>
            </w:rPr>
          </w:r>
          <w:r>
            <w:rPr>
              <w:noProof/>
            </w:rPr>
            <w:fldChar w:fldCharType="separate"/>
          </w:r>
          <w:r>
            <w:rPr>
              <w:noProof/>
            </w:rPr>
            <w:t>4</w:t>
          </w:r>
          <w:r>
            <w:rPr>
              <w:noProof/>
            </w:rPr>
            <w:fldChar w:fldCharType="end"/>
          </w:r>
        </w:p>
        <w:p w14:paraId="4A12E6AD" w14:textId="77777777" w:rsidR="00BC7E67" w:rsidRDefault="00BC7E67">
          <w:pPr>
            <w:pStyle w:val="TOC2"/>
            <w:tabs>
              <w:tab w:val="right" w:leader="dot" w:pos="8290"/>
            </w:tabs>
            <w:rPr>
              <w:b w:val="0"/>
              <w:noProof/>
              <w:sz w:val="24"/>
              <w:szCs w:val="24"/>
              <w:lang w:eastAsia="ja-JP"/>
            </w:rPr>
          </w:pPr>
          <w:r>
            <w:rPr>
              <w:noProof/>
            </w:rPr>
            <w:t>To which scientific question(s) is epistasis the answer?</w:t>
          </w:r>
          <w:r>
            <w:rPr>
              <w:noProof/>
            </w:rPr>
            <w:tab/>
          </w:r>
          <w:r>
            <w:rPr>
              <w:noProof/>
            </w:rPr>
            <w:fldChar w:fldCharType="begin"/>
          </w:r>
          <w:r>
            <w:rPr>
              <w:noProof/>
            </w:rPr>
            <w:instrText xml:space="preserve"> PAGEREF _Toc241829594 \h </w:instrText>
          </w:r>
          <w:r>
            <w:rPr>
              <w:noProof/>
            </w:rPr>
          </w:r>
          <w:r>
            <w:rPr>
              <w:noProof/>
            </w:rPr>
            <w:fldChar w:fldCharType="separate"/>
          </w:r>
          <w:r>
            <w:rPr>
              <w:noProof/>
            </w:rPr>
            <w:t>4</w:t>
          </w:r>
          <w:r>
            <w:rPr>
              <w:noProof/>
            </w:rPr>
            <w:fldChar w:fldCharType="end"/>
          </w:r>
        </w:p>
        <w:p w14:paraId="522849AC" w14:textId="77777777" w:rsidR="00BC7E67" w:rsidRDefault="00BC7E67">
          <w:pPr>
            <w:pStyle w:val="TOC3"/>
            <w:tabs>
              <w:tab w:val="right" w:leader="dot" w:pos="8290"/>
            </w:tabs>
            <w:rPr>
              <w:noProof/>
              <w:sz w:val="24"/>
              <w:szCs w:val="24"/>
              <w:lang w:eastAsia="ja-JP"/>
            </w:rPr>
          </w:pPr>
          <w:r>
            <w:rPr>
              <w:noProof/>
            </w:rPr>
            <w:t>The missing heritability?</w:t>
          </w:r>
          <w:r>
            <w:rPr>
              <w:noProof/>
            </w:rPr>
            <w:tab/>
          </w:r>
          <w:r>
            <w:rPr>
              <w:noProof/>
            </w:rPr>
            <w:fldChar w:fldCharType="begin"/>
          </w:r>
          <w:r>
            <w:rPr>
              <w:noProof/>
            </w:rPr>
            <w:instrText xml:space="preserve"> PAGEREF _Toc241829595 \h </w:instrText>
          </w:r>
          <w:r>
            <w:rPr>
              <w:noProof/>
            </w:rPr>
          </w:r>
          <w:r>
            <w:rPr>
              <w:noProof/>
            </w:rPr>
            <w:fldChar w:fldCharType="separate"/>
          </w:r>
          <w:r>
            <w:rPr>
              <w:noProof/>
            </w:rPr>
            <w:t>4</w:t>
          </w:r>
          <w:r>
            <w:rPr>
              <w:noProof/>
            </w:rPr>
            <w:fldChar w:fldCharType="end"/>
          </w:r>
        </w:p>
        <w:p w14:paraId="6E9F289E" w14:textId="77777777" w:rsidR="00BC7E67" w:rsidRDefault="00BC7E67">
          <w:pPr>
            <w:pStyle w:val="TOC3"/>
            <w:tabs>
              <w:tab w:val="right" w:leader="dot" w:pos="8290"/>
            </w:tabs>
            <w:rPr>
              <w:noProof/>
              <w:sz w:val="24"/>
              <w:szCs w:val="24"/>
              <w:lang w:eastAsia="ja-JP"/>
            </w:rPr>
          </w:pPr>
          <w:r>
            <w:rPr>
              <w:noProof/>
            </w:rPr>
            <w:t>Elucidating biological mechanisms?</w:t>
          </w:r>
          <w:r>
            <w:rPr>
              <w:noProof/>
            </w:rPr>
            <w:tab/>
          </w:r>
          <w:r>
            <w:rPr>
              <w:noProof/>
            </w:rPr>
            <w:fldChar w:fldCharType="begin"/>
          </w:r>
          <w:r>
            <w:rPr>
              <w:noProof/>
            </w:rPr>
            <w:instrText xml:space="preserve"> PAGEREF _Toc241829596 \h </w:instrText>
          </w:r>
          <w:r>
            <w:rPr>
              <w:noProof/>
            </w:rPr>
          </w:r>
          <w:r>
            <w:rPr>
              <w:noProof/>
            </w:rPr>
            <w:fldChar w:fldCharType="separate"/>
          </w:r>
          <w:r>
            <w:rPr>
              <w:noProof/>
            </w:rPr>
            <w:t>5</w:t>
          </w:r>
          <w:r>
            <w:rPr>
              <w:noProof/>
            </w:rPr>
            <w:fldChar w:fldCharType="end"/>
          </w:r>
        </w:p>
        <w:p w14:paraId="6AE62D22" w14:textId="77777777" w:rsidR="00BC7E67" w:rsidRDefault="00BC7E67">
          <w:pPr>
            <w:pStyle w:val="TOC3"/>
            <w:tabs>
              <w:tab w:val="right" w:leader="dot" w:pos="8290"/>
            </w:tabs>
            <w:rPr>
              <w:noProof/>
              <w:sz w:val="24"/>
              <w:szCs w:val="24"/>
              <w:lang w:eastAsia="ja-JP"/>
            </w:rPr>
          </w:pPr>
          <w:r>
            <w:rPr>
              <w:noProof/>
            </w:rPr>
            <w:t>Evolutionary persistence of deleterious mutations?</w:t>
          </w:r>
          <w:r>
            <w:rPr>
              <w:noProof/>
            </w:rPr>
            <w:tab/>
          </w:r>
          <w:r>
            <w:rPr>
              <w:noProof/>
            </w:rPr>
            <w:fldChar w:fldCharType="begin"/>
          </w:r>
          <w:r>
            <w:rPr>
              <w:noProof/>
            </w:rPr>
            <w:instrText xml:space="preserve"> PAGEREF _Toc241829597 \h </w:instrText>
          </w:r>
          <w:r>
            <w:rPr>
              <w:noProof/>
            </w:rPr>
          </w:r>
          <w:r>
            <w:rPr>
              <w:noProof/>
            </w:rPr>
            <w:fldChar w:fldCharType="separate"/>
          </w:r>
          <w:r>
            <w:rPr>
              <w:noProof/>
            </w:rPr>
            <w:t>6</w:t>
          </w:r>
          <w:r>
            <w:rPr>
              <w:noProof/>
            </w:rPr>
            <w:fldChar w:fldCharType="end"/>
          </w:r>
        </w:p>
        <w:p w14:paraId="1B5E5562" w14:textId="77777777" w:rsidR="00BC7E67" w:rsidRDefault="00BC7E67">
          <w:pPr>
            <w:pStyle w:val="TOC3"/>
            <w:tabs>
              <w:tab w:val="right" w:leader="dot" w:pos="8290"/>
            </w:tabs>
            <w:rPr>
              <w:noProof/>
              <w:sz w:val="24"/>
              <w:szCs w:val="24"/>
              <w:lang w:eastAsia="ja-JP"/>
            </w:rPr>
          </w:pPr>
          <w:r>
            <w:rPr>
              <w:noProof/>
            </w:rPr>
            <w:t>Evolutionary impact of complex traits?</w:t>
          </w:r>
          <w:r>
            <w:rPr>
              <w:noProof/>
            </w:rPr>
            <w:tab/>
          </w:r>
          <w:r>
            <w:rPr>
              <w:noProof/>
            </w:rPr>
            <w:fldChar w:fldCharType="begin"/>
          </w:r>
          <w:r>
            <w:rPr>
              <w:noProof/>
            </w:rPr>
            <w:instrText xml:space="preserve"> PAGEREF _Toc241829598 \h </w:instrText>
          </w:r>
          <w:r>
            <w:rPr>
              <w:noProof/>
            </w:rPr>
          </w:r>
          <w:r>
            <w:rPr>
              <w:noProof/>
            </w:rPr>
            <w:fldChar w:fldCharType="separate"/>
          </w:r>
          <w:r>
            <w:rPr>
              <w:noProof/>
            </w:rPr>
            <w:t>6</w:t>
          </w:r>
          <w:r>
            <w:rPr>
              <w:noProof/>
            </w:rPr>
            <w:fldChar w:fldCharType="end"/>
          </w:r>
        </w:p>
        <w:p w14:paraId="0CFE56F6" w14:textId="77777777" w:rsidR="00BC7E67" w:rsidRDefault="00BC7E67">
          <w:pPr>
            <w:pStyle w:val="TOC3"/>
            <w:tabs>
              <w:tab w:val="right" w:leader="dot" w:pos="8290"/>
            </w:tabs>
            <w:rPr>
              <w:noProof/>
              <w:sz w:val="24"/>
              <w:szCs w:val="24"/>
              <w:lang w:eastAsia="ja-JP"/>
            </w:rPr>
          </w:pPr>
          <w:r>
            <w:rPr>
              <w:noProof/>
            </w:rPr>
            <w:t>Improvement in genetic prediction?</w:t>
          </w:r>
          <w:r>
            <w:rPr>
              <w:noProof/>
            </w:rPr>
            <w:tab/>
          </w:r>
          <w:r>
            <w:rPr>
              <w:noProof/>
            </w:rPr>
            <w:fldChar w:fldCharType="begin"/>
          </w:r>
          <w:r>
            <w:rPr>
              <w:noProof/>
            </w:rPr>
            <w:instrText xml:space="preserve"> PAGEREF _Toc241829599 \h </w:instrText>
          </w:r>
          <w:r>
            <w:rPr>
              <w:noProof/>
            </w:rPr>
          </w:r>
          <w:r>
            <w:rPr>
              <w:noProof/>
            </w:rPr>
            <w:fldChar w:fldCharType="separate"/>
          </w:r>
          <w:r>
            <w:rPr>
              <w:noProof/>
            </w:rPr>
            <w:t>6</w:t>
          </w:r>
          <w:r>
            <w:rPr>
              <w:noProof/>
            </w:rPr>
            <w:fldChar w:fldCharType="end"/>
          </w:r>
        </w:p>
        <w:p w14:paraId="145AE45A" w14:textId="77777777" w:rsidR="00BC7E67" w:rsidRDefault="00BC7E67">
          <w:pPr>
            <w:pStyle w:val="TOC2"/>
            <w:tabs>
              <w:tab w:val="right" w:leader="dot" w:pos="8290"/>
            </w:tabs>
            <w:rPr>
              <w:b w:val="0"/>
              <w:noProof/>
              <w:sz w:val="24"/>
              <w:szCs w:val="24"/>
              <w:lang w:eastAsia="ja-JP"/>
            </w:rPr>
          </w:pPr>
          <w:r>
            <w:rPr>
              <w:noProof/>
            </w:rPr>
            <w:t>Discussion</w:t>
          </w:r>
          <w:r>
            <w:rPr>
              <w:noProof/>
            </w:rPr>
            <w:tab/>
          </w:r>
          <w:r>
            <w:rPr>
              <w:noProof/>
            </w:rPr>
            <w:fldChar w:fldCharType="begin"/>
          </w:r>
          <w:r>
            <w:rPr>
              <w:noProof/>
            </w:rPr>
            <w:instrText xml:space="preserve"> PAGEREF _Toc241829600 \h </w:instrText>
          </w:r>
          <w:r>
            <w:rPr>
              <w:noProof/>
            </w:rPr>
          </w:r>
          <w:r>
            <w:rPr>
              <w:noProof/>
            </w:rPr>
            <w:fldChar w:fldCharType="separate"/>
          </w:r>
          <w:r>
            <w:rPr>
              <w:noProof/>
            </w:rPr>
            <w:t>6</w:t>
          </w:r>
          <w:r>
            <w:rPr>
              <w:noProof/>
            </w:rPr>
            <w:fldChar w:fldCharType="end"/>
          </w:r>
        </w:p>
        <w:p w14:paraId="7DF70105" w14:textId="77777777" w:rsidR="00BC7E67" w:rsidRDefault="00BC7E67">
          <w:pPr>
            <w:pStyle w:val="TOC2"/>
            <w:tabs>
              <w:tab w:val="right" w:leader="dot" w:pos="8290"/>
            </w:tabs>
            <w:rPr>
              <w:b w:val="0"/>
              <w:noProof/>
              <w:sz w:val="24"/>
              <w:szCs w:val="24"/>
              <w:lang w:eastAsia="ja-JP"/>
            </w:rPr>
          </w:pPr>
          <w:r>
            <w:rPr>
              <w:noProof/>
            </w:rPr>
            <w:t>Box 1: Why is epistasis theoretically difficult to detect?</w:t>
          </w:r>
          <w:r>
            <w:rPr>
              <w:noProof/>
            </w:rPr>
            <w:tab/>
          </w:r>
          <w:r>
            <w:rPr>
              <w:noProof/>
            </w:rPr>
            <w:fldChar w:fldCharType="begin"/>
          </w:r>
          <w:r>
            <w:rPr>
              <w:noProof/>
            </w:rPr>
            <w:instrText xml:space="preserve"> PAGEREF _Toc241829601 \h </w:instrText>
          </w:r>
          <w:r>
            <w:rPr>
              <w:noProof/>
            </w:rPr>
          </w:r>
          <w:r>
            <w:rPr>
              <w:noProof/>
            </w:rPr>
            <w:fldChar w:fldCharType="separate"/>
          </w:r>
          <w:r>
            <w:rPr>
              <w:noProof/>
            </w:rPr>
            <w:t>7</w:t>
          </w:r>
          <w:r>
            <w:rPr>
              <w:noProof/>
            </w:rPr>
            <w:fldChar w:fldCharType="end"/>
          </w:r>
        </w:p>
        <w:p w14:paraId="07EF2317" w14:textId="77777777" w:rsidR="00BC7E67" w:rsidRDefault="00BC7E67">
          <w:pPr>
            <w:pStyle w:val="TOC2"/>
            <w:tabs>
              <w:tab w:val="right" w:leader="dot" w:pos="8290"/>
            </w:tabs>
            <w:rPr>
              <w:b w:val="0"/>
              <w:noProof/>
              <w:sz w:val="24"/>
              <w:szCs w:val="24"/>
              <w:lang w:eastAsia="ja-JP"/>
            </w:rPr>
          </w:pPr>
          <w:r>
            <w:rPr>
              <w:noProof/>
            </w:rPr>
            <w:t>Box 2: What constitutes a significant epistatic interaction?</w:t>
          </w:r>
          <w:r>
            <w:rPr>
              <w:noProof/>
            </w:rPr>
            <w:tab/>
          </w:r>
          <w:r>
            <w:rPr>
              <w:noProof/>
            </w:rPr>
            <w:fldChar w:fldCharType="begin"/>
          </w:r>
          <w:r>
            <w:rPr>
              <w:noProof/>
            </w:rPr>
            <w:instrText xml:space="preserve"> PAGEREF _Toc241829602 \h </w:instrText>
          </w:r>
          <w:r>
            <w:rPr>
              <w:noProof/>
            </w:rPr>
          </w:r>
          <w:r>
            <w:rPr>
              <w:noProof/>
            </w:rPr>
            <w:fldChar w:fldCharType="separate"/>
          </w:r>
          <w:r>
            <w:rPr>
              <w:noProof/>
            </w:rPr>
            <w:t>8</w:t>
          </w:r>
          <w:r>
            <w:rPr>
              <w:noProof/>
            </w:rPr>
            <w:fldChar w:fldCharType="end"/>
          </w:r>
        </w:p>
        <w:p w14:paraId="7C21F002" w14:textId="77777777" w:rsidR="00BC7E67" w:rsidRDefault="00BC7E67">
          <w:pPr>
            <w:pStyle w:val="TOC2"/>
            <w:tabs>
              <w:tab w:val="right" w:leader="dot" w:pos="8290"/>
            </w:tabs>
            <w:rPr>
              <w:b w:val="0"/>
              <w:noProof/>
              <w:sz w:val="24"/>
              <w:szCs w:val="24"/>
              <w:lang w:eastAsia="ja-JP"/>
            </w:rPr>
          </w:pPr>
          <w:r>
            <w:rPr>
              <w:noProof/>
            </w:rPr>
            <w:t>Glossary</w:t>
          </w:r>
          <w:r>
            <w:rPr>
              <w:noProof/>
            </w:rPr>
            <w:tab/>
          </w:r>
          <w:r>
            <w:rPr>
              <w:noProof/>
            </w:rPr>
            <w:fldChar w:fldCharType="begin"/>
          </w:r>
          <w:r>
            <w:rPr>
              <w:noProof/>
            </w:rPr>
            <w:instrText xml:space="preserve"> PAGEREF _Toc241829603 \h </w:instrText>
          </w:r>
          <w:r>
            <w:rPr>
              <w:noProof/>
            </w:rPr>
          </w:r>
          <w:r>
            <w:rPr>
              <w:noProof/>
            </w:rPr>
            <w:fldChar w:fldCharType="separate"/>
          </w:r>
          <w:r>
            <w:rPr>
              <w:noProof/>
            </w:rPr>
            <w:t>8</w:t>
          </w:r>
          <w:r>
            <w:rPr>
              <w:noProof/>
            </w:rPr>
            <w:fldChar w:fldCharType="end"/>
          </w:r>
        </w:p>
        <w:p w14:paraId="3D0187F2" w14:textId="77777777" w:rsidR="00BC7E67" w:rsidRDefault="00BC7E67">
          <w:pPr>
            <w:pStyle w:val="TOC2"/>
            <w:tabs>
              <w:tab w:val="right" w:leader="dot" w:pos="8290"/>
            </w:tabs>
            <w:rPr>
              <w:b w:val="0"/>
              <w:noProof/>
              <w:sz w:val="24"/>
              <w:szCs w:val="24"/>
              <w:lang w:eastAsia="ja-JP"/>
            </w:rPr>
          </w:pPr>
          <w:r>
            <w:rPr>
              <w:noProof/>
            </w:rPr>
            <w:t>References</w:t>
          </w:r>
          <w:r>
            <w:rPr>
              <w:noProof/>
            </w:rPr>
            <w:tab/>
          </w:r>
          <w:r>
            <w:rPr>
              <w:noProof/>
            </w:rPr>
            <w:fldChar w:fldCharType="begin"/>
          </w:r>
          <w:r>
            <w:rPr>
              <w:noProof/>
            </w:rPr>
            <w:instrText xml:space="preserve"> PAGEREF _Toc241829604 \h </w:instrText>
          </w:r>
          <w:r>
            <w:rPr>
              <w:noProof/>
            </w:rPr>
          </w:r>
          <w:r>
            <w:rPr>
              <w:noProof/>
            </w:rPr>
            <w:fldChar w:fldCharType="separate"/>
          </w:r>
          <w:r>
            <w:rPr>
              <w:noProof/>
            </w:rPr>
            <w:t>8</w:t>
          </w:r>
          <w:r>
            <w:rPr>
              <w:noProof/>
            </w:rPr>
            <w:fldChar w:fldCharType="end"/>
          </w:r>
        </w:p>
        <w:p w14:paraId="06C9BA8E" w14:textId="56194DC1" w:rsidR="005C1EBA" w:rsidRDefault="005C1EBA">
          <w:r>
            <w:rPr>
              <w:b/>
              <w:bCs/>
              <w:noProof/>
            </w:rPr>
            <w:fldChar w:fldCharType="end"/>
          </w:r>
        </w:p>
      </w:sdtContent>
    </w:sdt>
    <w:p w14:paraId="072126D3" w14:textId="77777777" w:rsidR="00DB5441" w:rsidRDefault="00DB5441" w:rsidP="00DB5441"/>
    <w:p w14:paraId="1DDB13C4" w14:textId="77777777" w:rsidR="00DB5441" w:rsidRPr="00DB5441" w:rsidRDefault="00DB5441" w:rsidP="00DB5441">
      <w:pPr>
        <w:pStyle w:val="Heading2"/>
      </w:pPr>
      <w:bookmarkStart w:id="1" w:name="_Toc241829578"/>
      <w:r w:rsidRPr="00DB5441">
        <w:t>Abstract</w:t>
      </w:r>
      <w:bookmarkEnd w:id="1"/>
    </w:p>
    <w:p w14:paraId="789218FF" w14:textId="77777777" w:rsidR="00DB5441" w:rsidRDefault="00DB5441" w:rsidP="00DB5441"/>
    <w:p w14:paraId="17D5E3D4" w14:textId="0F40B443" w:rsidR="00DB5441" w:rsidRDefault="00DB5441" w:rsidP="00DB5441">
      <w:r>
        <w:t>Genome wide association (GWA) studies have become the focus of the statistical analysis of complex traits in humans, successfully shedding light on several aspects of genetic ar</w:t>
      </w:r>
      <w:r w:rsidR="0001352C">
        <w:t xml:space="preserve">chitecture and also biological </w:t>
      </w:r>
      <w:r>
        <w:t>etiology.  Single nucleotide polymor</w:t>
      </w:r>
      <w:r w:rsidR="0001352C">
        <w:t>phisms (SNPs) are usually model</w:t>
      </w:r>
      <w:r>
        <w:t>ed as having linear, cumulative, and independent effects on the phenotype. Though evidently a useful approach, it is often argued that this is not a realistic biological model and that interactions between SNPs should be included. In this review we discuss the relevance of epistasis in the context of GWA studies, recent advances in methodology, evidence of its contribution to complex traits in humans, and potential hazards in the interpretation of statistical interaction terms.</w:t>
      </w:r>
    </w:p>
    <w:p w14:paraId="0391F2CB" w14:textId="77777777" w:rsidR="00DB5441" w:rsidRDefault="00DB5441" w:rsidP="00DB5441"/>
    <w:p w14:paraId="111C00C2" w14:textId="77777777" w:rsidR="00DB5441" w:rsidRDefault="00DB5441" w:rsidP="00DB5441"/>
    <w:p w14:paraId="7A55CFFD" w14:textId="77777777" w:rsidR="00DB5441" w:rsidRPr="00DB5441" w:rsidRDefault="00DB5441" w:rsidP="00DB5441">
      <w:pPr>
        <w:pStyle w:val="Heading2"/>
      </w:pPr>
      <w:bookmarkStart w:id="2" w:name="_Toc241829579"/>
      <w:r w:rsidRPr="00DB5441">
        <w:t>Introduction</w:t>
      </w:r>
      <w:bookmarkEnd w:id="2"/>
    </w:p>
    <w:p w14:paraId="64398ACD" w14:textId="77777777" w:rsidR="00DB5441" w:rsidRDefault="00DB5441" w:rsidP="00DB5441"/>
    <w:p w14:paraId="0E8EB48A" w14:textId="7EC91545" w:rsidR="00DB5441" w:rsidRDefault="00DB5441" w:rsidP="00DB5441">
      <w:r>
        <w:t xml:space="preserve">Complex traits or diseases are those that are influenced by multiple environmental and genetic factors. </w:t>
      </w:r>
      <w:r w:rsidR="00BC7E67">
        <w:t>One can make the reasonable generalization</w:t>
      </w:r>
      <w:r>
        <w:t xml:space="preserve"> that all those diseases that have a significant </w:t>
      </w:r>
      <w:r w:rsidR="00BC7E67">
        <w:t>burden</w:t>
      </w:r>
      <w:r>
        <w:t xml:space="preserve"> on human health are shown to be complex at the population scale. Indeed, even classically "</w:t>
      </w:r>
      <w:proofErr w:type="spellStart"/>
      <w:r>
        <w:t>Mendelian</w:t>
      </w:r>
      <w:proofErr w:type="spellEnd"/>
      <w:r>
        <w:t>" diseases</w:t>
      </w:r>
      <w:r w:rsidR="005C1EBA">
        <w:t xml:space="preserve"> that tend to be very rare</w:t>
      </w:r>
      <w:r>
        <w:t>, such as cystic fibrosis, are at some level complex because numerous genetic effects are involved in modifying the breadth and severity of symptoms. Arguably the most important empirical result to emerge from GWA studies over the past decade is an indication of what it means for a trait to be "complex", demonstrating that the mutational target size for any particular</w:t>
      </w:r>
      <w:r w:rsidR="005C1EBA">
        <w:t xml:space="preserve"> complex</w:t>
      </w:r>
      <w:r>
        <w:t xml:space="preserve"> trait across the genome is very large</w:t>
      </w:r>
      <w:r w:rsidR="00BC7E67">
        <w:t>,</w:t>
      </w:r>
      <w:r>
        <w:t xml:space="preserve"> and that the additive genetic variation is comprised of very many effects, each of very small effect sizes.</w:t>
      </w:r>
    </w:p>
    <w:p w14:paraId="13B0D259" w14:textId="77777777" w:rsidR="00DB5441" w:rsidRDefault="00DB5441" w:rsidP="00DB5441"/>
    <w:p w14:paraId="01826D5D" w14:textId="735D239C" w:rsidR="00DB5441" w:rsidRDefault="005C1EBA" w:rsidP="00DB5441">
      <w:r>
        <w:t xml:space="preserve">There exist several methods </w:t>
      </w:r>
      <w:r w:rsidR="00B362A2">
        <w:t>for</w:t>
      </w:r>
      <w:r>
        <w:t xml:space="preserve"> </w:t>
      </w:r>
      <w:r w:rsidR="00B362A2">
        <w:t>estimating</w:t>
      </w:r>
      <w:r w:rsidR="00DB5441">
        <w:t xml:space="preserve"> the proportion of the phenotypic variance of a trait that is attributed to additive genetic</w:t>
      </w:r>
      <w:r w:rsidR="00B362A2">
        <w:t xml:space="preserve"> effects</w:t>
      </w:r>
      <w:r>
        <w:t xml:space="preserve"> (narrow-sense heritability (</w:t>
      </w:r>
      <w:r>
        <w:rPr>
          <w:i/>
        </w:rPr>
        <w:t>h</w:t>
      </w:r>
      <w:r>
        <w:rPr>
          <w:vertAlign w:val="superscript"/>
        </w:rPr>
        <w:t>2</w:t>
      </w:r>
      <w:r w:rsidR="00B362A2">
        <w:t>)). B</w:t>
      </w:r>
      <w:r>
        <w:t>ut e</w:t>
      </w:r>
      <w:r w:rsidR="00DB5441">
        <w:t xml:space="preserve">stimating how much of the phenotypic variation </w:t>
      </w:r>
      <w:r>
        <w:t xml:space="preserve">is </w:t>
      </w:r>
      <w:r w:rsidR="00DB5441">
        <w:t>attributed to all genetic effects (including dominance and epistasis</w:t>
      </w:r>
      <w:r>
        <w:t>, broad-sense heritability (</w:t>
      </w:r>
      <w:r>
        <w:rPr>
          <w:i/>
        </w:rPr>
        <w:t>H</w:t>
      </w:r>
      <w:r w:rsidRPr="005C1EBA">
        <w:rPr>
          <w:vertAlign w:val="superscript"/>
        </w:rPr>
        <w:t>2</w:t>
      </w:r>
      <w:r w:rsidR="00DB5441">
        <w:t>)</w:t>
      </w:r>
      <w:r>
        <w:t>)</w:t>
      </w:r>
      <w:r w:rsidR="00BC7E67">
        <w:t xml:space="preserve"> is not possible for human traits</w:t>
      </w:r>
      <w:r w:rsidR="00DB5441">
        <w:t>.</w:t>
      </w:r>
      <w:r w:rsidR="00BC7E67">
        <w:fldChar w:fldCharType="begin" w:fldLock="1"/>
      </w:r>
      <w:r w:rsidR="00B51D06">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BC7E67">
        <w:fldChar w:fldCharType="separate"/>
      </w:r>
      <w:r w:rsidR="00B51D06" w:rsidRPr="00B51D06">
        <w:rPr>
          <w:noProof/>
          <w:vertAlign w:val="superscript"/>
        </w:rPr>
        <w:t>1</w:t>
      </w:r>
      <w:r w:rsidR="00BC7E67">
        <w:fldChar w:fldCharType="end"/>
      </w:r>
      <w:r w:rsidR="00DB5441">
        <w:t xml:space="preserve"> GWA studies are typically performed on traits that have been shown to have a no</w:t>
      </w:r>
      <w:r>
        <w:t xml:space="preserve">n-zero </w:t>
      </w:r>
      <w:r>
        <w:rPr>
          <w:i/>
        </w:rPr>
        <w:t>h</w:t>
      </w:r>
      <w:r>
        <w:rPr>
          <w:vertAlign w:val="superscript"/>
        </w:rPr>
        <w:t>2</w:t>
      </w:r>
      <w:r w:rsidR="00DB5441">
        <w:t xml:space="preserve">, the logic being that there is additive genetic variation in the trait and this can be dissected into additive effects across the genome. In this context, it is already known that the additive genetic </w:t>
      </w:r>
      <w:r>
        <w:t xml:space="preserve">component is typically large, and its </w:t>
      </w:r>
      <w:r w:rsidR="00DB5441">
        <w:t>architecture is complex. Detecting non-additive genetic effects imposes an assumption that beyond the additive component of genetic variation</w:t>
      </w:r>
      <w:r>
        <w:t>,</w:t>
      </w:r>
      <w:r w:rsidR="00DB5441">
        <w:t xml:space="preserve"> for which there is empirical evidence</w:t>
      </w:r>
      <w:r>
        <w:t>,</w:t>
      </w:r>
      <w:r w:rsidR="00DB5441">
        <w:t xml:space="preserve"> exists m</w:t>
      </w:r>
      <w:r>
        <w:t>ore complex components whose existence cannot be verified</w:t>
      </w:r>
      <w:r w:rsidR="00DB5441">
        <w:t xml:space="preserve"> empirical</w:t>
      </w:r>
      <w:r w:rsidR="00411257">
        <w:t>ly due to technical limitations</w:t>
      </w:r>
      <w:r w:rsidR="00DB5441">
        <w:t>. The measurable gap between the variance explained by all known additive effects</w:t>
      </w:r>
      <w:r>
        <w:t xml:space="preserve"> detected by GWA studies</w:t>
      </w:r>
      <w:r w:rsidR="00DB5441">
        <w:t xml:space="preserve"> and </w:t>
      </w:r>
      <w:r>
        <w:rPr>
          <w:i/>
        </w:rPr>
        <w:t>h</w:t>
      </w:r>
      <w:r>
        <w:rPr>
          <w:vertAlign w:val="superscript"/>
        </w:rPr>
        <w:t>2</w:t>
      </w:r>
      <w:r w:rsidR="00DB5441">
        <w:t xml:space="preserve"> is termed the "missing heritability". The proportion of the genetic variation that might exist beyond additive variance might be termed the "unknown heritability". </w:t>
      </w:r>
    </w:p>
    <w:p w14:paraId="03AA31C6" w14:textId="77777777" w:rsidR="00DB5441" w:rsidRDefault="00DB5441" w:rsidP="00DB5441"/>
    <w:p w14:paraId="33443A1F" w14:textId="70B5974B" w:rsidR="00DB5441" w:rsidRDefault="00DB5441" w:rsidP="00DB5441">
      <w:r>
        <w:t>In essence, there is no strict hypothesis-driven precedent for searching for epistasis as ther</w:t>
      </w:r>
      <w:r w:rsidR="005C1EBA">
        <w:t xml:space="preserve">e is for additive effects, and yet the question of epistasis in complex traits is often at the forefront of debate. In this review we will </w:t>
      </w:r>
      <w:r w:rsidR="00152EF7">
        <w:t>survey emerging methodology for the detection of epistasis, summarize current examples of epistasis impacting human complex traits from the literature, d</w:t>
      </w:r>
      <w:r w:rsidR="005C1EBA">
        <w:t xml:space="preserve">iscuss the contexts in which epistasis may or may not be important, </w:t>
      </w:r>
      <w:r w:rsidR="007731A4">
        <w:t>and suggest guidelines on what constitutes credible statistical support from empirical studies and how this should be reported.</w:t>
      </w:r>
    </w:p>
    <w:p w14:paraId="5B767748" w14:textId="77777777" w:rsidR="00DB5441" w:rsidRDefault="00DB5441" w:rsidP="00DB5441"/>
    <w:p w14:paraId="5CC156D9" w14:textId="77777777" w:rsidR="00113BE5" w:rsidRDefault="00113BE5" w:rsidP="00DB5441"/>
    <w:p w14:paraId="72E2CD01" w14:textId="77777777" w:rsidR="00113BE5" w:rsidRDefault="00113BE5" w:rsidP="00113BE5">
      <w:pPr>
        <w:pStyle w:val="Heading2"/>
      </w:pPr>
      <w:bookmarkStart w:id="3" w:name="_Toc241829580"/>
      <w:r>
        <w:t>Methods for detecting epistasis</w:t>
      </w:r>
      <w:bookmarkEnd w:id="3"/>
    </w:p>
    <w:p w14:paraId="01DF965B" w14:textId="77777777" w:rsidR="00113BE5" w:rsidRDefault="00113BE5" w:rsidP="00113BE5"/>
    <w:p w14:paraId="262C2ED1" w14:textId="77777777" w:rsidR="00113BE5" w:rsidRPr="00113BE5" w:rsidRDefault="00113BE5" w:rsidP="00113BE5">
      <w:pPr>
        <w:rPr>
          <w:bCs/>
        </w:rPr>
      </w:pPr>
      <w:r w:rsidRPr="00113BE5">
        <w:rPr>
          <w:bCs/>
        </w:rPr>
        <w:t>The past five years have seen vibrant and rapid developments of methods for studying epistasis in human complex traits/diseases</w:t>
      </w:r>
      <w:r w:rsidRPr="00113BE5">
        <w:rPr>
          <w:bCs/>
        </w:rPr>
        <w:fldChar w:fldCharType="begin">
          <w:fldData xml:space="preserve">PEVuZE5vdGU+PENpdGU+PEF1dGhvcj5IdWFuZzwvQXV0aG9yPjxZZWFyPjIwMTM8L1llYXI+PFJl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</w:fldData>
        </w:fldChar>
      </w:r>
      <w:r w:rsidRPr="00113BE5">
        <w:rPr>
          <w:bCs/>
        </w:rPr>
        <w:instrText xml:space="preserve"> ADDIN EN.CITE </w:instrText>
      </w:r>
      <w:r w:rsidRPr="00113BE5">
        <w:rPr>
          <w:bCs/>
        </w:rPr>
        <w:fldChar w:fldCharType="begin">
          <w:fldData xml:space="preserve">PEVuZE5vdGU+PENpdGU+PEF1dGhvcj5IdWFuZzwvQXV0aG9yPjxZZWFyPjIwMTM8L1llYXI+PFJl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</w:fldData>
        </w:fldChar>
      </w:r>
      <w:r w:rsidRPr="00113BE5">
        <w:rPr>
          <w:bCs/>
        </w:rPr>
        <w:instrText xml:space="preserve"> ADDIN EN.CITE.DATA </w:instrText>
      </w:r>
      <w:r w:rsidRPr="00113BE5">
        <w:fldChar w:fldCharType="end"/>
      </w:r>
      <w:r w:rsidRPr="00113BE5">
        <w:rPr>
          <w:bCs/>
        </w:rPr>
      </w:r>
      <w:r w:rsidRPr="00113BE5">
        <w:rPr>
          <w:bCs/>
        </w:rPr>
        <w:fldChar w:fldCharType="separate"/>
      </w:r>
      <w:r w:rsidRPr="00113BE5">
        <w:rPr>
          <w:bCs/>
          <w:vertAlign w:val="superscript"/>
        </w:rPr>
        <w:t>1-7</w:t>
      </w:r>
      <w:r w:rsidRPr="00113BE5">
        <w:fldChar w:fldCharType="end"/>
      </w:r>
      <w:r w:rsidRPr="00113BE5">
        <w:rPr>
          <w:bCs/>
        </w:rPr>
        <w:t xml:space="preserve">. </w:t>
      </w:r>
      <w:proofErr w:type="gramStart"/>
      <w:r w:rsidRPr="00113BE5">
        <w:rPr>
          <w:bCs/>
        </w:rPr>
        <w:t>The wide range of methods spans from conventional regression-based methods to nature-inspired algorithms (FIG 1).</w:t>
      </w:r>
      <w:proofErr w:type="gramEnd"/>
      <w:r w:rsidRPr="00113BE5">
        <w:rPr>
          <w:bCs/>
        </w:rPr>
        <w:t xml:space="preserve"> Most methods use SNP-based tests for pair-wise or high order interactions in GWAS data via either an exhaustive search of all SNP combinations or testing of a reduced, preselected set. In addition, methods have been developed to assess interactions between groups of SNPs (e.g. genes) or functional modules (e.g. pathway or network). One of the key recent achievements during this course is that an exhaustive search for interactions becomes a more routine exercise because the computational barrier has been greatly reduced</w:t>
      </w:r>
      <w:r w:rsidRPr="00113BE5">
        <w:rPr>
          <w:bCs/>
        </w:rPr>
        <w:fldChar w:fldCharType="begin">
          <w:fldData xml:space="preserve">PEVuZE5vdGU+PENpdGU+PEF1dGhvcj5HeWVuZXNlaTwvQXV0aG9yPjxZZWFyPjIwMTI8L1llYXI+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</w:fldData>
        </w:fldChar>
      </w:r>
      <w:r w:rsidRPr="00113BE5">
        <w:rPr>
          <w:bCs/>
        </w:rPr>
        <w:instrText xml:space="preserve"> ADDIN EN.CITE </w:instrText>
      </w:r>
      <w:r w:rsidRPr="00113BE5">
        <w:rPr>
          <w:bCs/>
        </w:rPr>
        <w:fldChar w:fldCharType="begin">
          <w:fldData xml:space="preserve">PEVuZE5vdGU+PENpdGU+PEF1dGhvcj5HeWVuZXNlaTwvQXV0aG9yPjxZZWFyPjIwMTI8L1llYXI+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</w:fldData>
        </w:fldChar>
      </w:r>
      <w:r w:rsidRPr="00113BE5">
        <w:rPr>
          <w:bCs/>
        </w:rPr>
        <w:instrText xml:space="preserve"> ADDIN EN.CITE.DATA </w:instrText>
      </w:r>
      <w:r w:rsidRPr="00113BE5">
        <w:fldChar w:fldCharType="end"/>
      </w:r>
      <w:r w:rsidRPr="00113BE5">
        <w:rPr>
          <w:bCs/>
        </w:rPr>
      </w:r>
      <w:r w:rsidRPr="00113BE5">
        <w:rPr>
          <w:bCs/>
        </w:rPr>
        <w:fldChar w:fldCharType="separate"/>
      </w:r>
      <w:r w:rsidRPr="00113BE5">
        <w:rPr>
          <w:bCs/>
          <w:vertAlign w:val="superscript"/>
        </w:rPr>
        <w:t>8-12</w:t>
      </w:r>
      <w:r w:rsidRPr="00113BE5">
        <w:fldChar w:fldCharType="end"/>
      </w:r>
      <w:r w:rsidRPr="00113BE5">
        <w:rPr>
          <w:bCs/>
        </w:rPr>
        <w:t xml:space="preserve">. Here we try to provide an overview of the many method papers published during this period in an intuitive way to help understand the big picture of the developments. </w:t>
      </w:r>
    </w:p>
    <w:p w14:paraId="4122EFCA" w14:textId="77777777" w:rsidR="00113BE5" w:rsidRDefault="00113BE5" w:rsidP="00113BE5"/>
    <w:p w14:paraId="7455F1EB" w14:textId="77777777" w:rsidR="00113BE5" w:rsidRDefault="00113BE5" w:rsidP="00113BE5"/>
    <w:p w14:paraId="3B12FD46" w14:textId="4D249B64" w:rsidR="00113BE5" w:rsidRDefault="00D70D6B" w:rsidP="00113BE5">
      <w:pPr>
        <w:pStyle w:val="Heading2"/>
      </w:pPr>
      <w:r>
        <w:t>Evidence for epistasis in human complex traits</w:t>
      </w:r>
    </w:p>
    <w:p w14:paraId="628B4164" w14:textId="77777777" w:rsidR="00113BE5" w:rsidRDefault="00113BE5" w:rsidP="00113BE5"/>
    <w:p w14:paraId="04DD49A1" w14:textId="728AF912" w:rsidR="00BC7E67" w:rsidRDefault="00BB4E1A" w:rsidP="00E9674C">
      <w:r>
        <w:t xml:space="preserve">The literature is </w:t>
      </w:r>
      <w:r w:rsidR="00B362A2">
        <w:t>replete with reports of epistasis influencing human traits, but often the veracity of these claims is difficul</w:t>
      </w:r>
      <w:r w:rsidR="00E9674C">
        <w:t xml:space="preserve">t to establish. </w:t>
      </w:r>
      <w:proofErr w:type="gramStart"/>
      <w:r w:rsidR="00E9674C">
        <w:t xml:space="preserve">A range of methods </w:t>
      </w:r>
      <w:r w:rsidR="0089033D">
        <w:t>and experimental designs have</w:t>
      </w:r>
      <w:proofErr w:type="gramEnd"/>
      <w:r w:rsidR="00E9674C">
        <w:t xml:space="preserve"> been used, ranging from hypothesis-driven candidate gene testing, to hypothesis-free searches. And indeed epistasis has been reported for a wide spectrum of </w:t>
      </w:r>
      <w:r w:rsidR="0089033D">
        <w:t xml:space="preserve">complex </w:t>
      </w:r>
      <w:r w:rsidR="00E9674C">
        <w:t>traits and diseases</w:t>
      </w:r>
      <w:r w:rsidR="0089033D">
        <w:t>. Here we provide a summary of some of these findings.</w:t>
      </w:r>
    </w:p>
    <w:p w14:paraId="6593CF77" w14:textId="77777777" w:rsidR="0089033D" w:rsidRDefault="0089033D" w:rsidP="00E9674C"/>
    <w:p w14:paraId="4A3C26D5" w14:textId="51B7A324" w:rsidR="00FB726E" w:rsidRDefault="00FB726E" w:rsidP="00FB726E">
      <w:pPr>
        <w:pStyle w:val="Heading4"/>
      </w:pPr>
      <w:r>
        <w:t>Hypothesis-free studies</w:t>
      </w:r>
    </w:p>
    <w:p w14:paraId="763AD64C" w14:textId="77777777" w:rsidR="00FB726E" w:rsidRDefault="00FB726E" w:rsidP="00E9674C"/>
    <w:p w14:paraId="1816BD45" w14:textId="45F7D5A0" w:rsidR="00B362A2" w:rsidRDefault="0089033D" w:rsidP="00113BE5">
      <w:r>
        <w:t xml:space="preserve">The Welcome Trust Case Control Consortium (WTCCC) </w:t>
      </w:r>
      <w:r w:rsidR="006E53E5">
        <w:t xml:space="preserve">data has been fruitful </w:t>
      </w:r>
      <w:r w:rsidR="00C66A4D">
        <w:t>in</w:t>
      </w:r>
      <w:r w:rsidR="006E53E5">
        <w:t xml:space="preserve"> identifying marginal additive effects of modest size</w:t>
      </w:r>
      <w:r w:rsidR="00B255B5">
        <w:t xml:space="preserve">, </w:t>
      </w:r>
      <w:r w:rsidR="00DE2A77">
        <w:t>and indeed exhaustive two-locus searches have been applied also. Wan et al</w:t>
      </w:r>
      <w:r w:rsidR="00DE2A77">
        <w:fldChar w:fldCharType="begin" w:fldLock="1"/>
      </w:r>
      <w:r w:rsidR="00B51D06">
        <w:instrText>ADDIN CSL_CITATION { "citationItems" : [ { "id" : "ITEM-1", "itemData" : { "DOI" : "10.1016/j.ajhg.2010.07.021",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"id" : "ITEM-1", "issue" : "3", "issued" : { "date-parts" : [ [ "2010", "9", "1" ] ] }, "page" : "325-340", "publisher" : "The American Society of Human Genetics", "title" : "BOOST: A Fast Approach to Detecting Gene-Gene Interactions in Genome-wide Case-Control Studies.", "type" : "article-journal", "volume" : "87" }, "uris" : [ "http://www.mendeley.com/documents/?uuid=f51cfc58-8fff-4979-857b-24b887e3c23d" ] } ], "mendeley" : { "previouslyFormattedCitation" : "&lt;sup&gt;2&lt;/sup&gt;" }, "properties" : { "noteIndex" : 0 }, "schema" : "https://github.com/citation-style-language/schema/raw/master/csl-citation.json" }</w:instrText>
      </w:r>
      <w:r w:rsidR="00DE2A77">
        <w:fldChar w:fldCharType="separate"/>
      </w:r>
      <w:r w:rsidR="00B51D06" w:rsidRPr="00B51D06">
        <w:rPr>
          <w:noProof/>
          <w:vertAlign w:val="superscript"/>
        </w:rPr>
        <w:t>2</w:t>
      </w:r>
      <w:r w:rsidR="00DE2A77">
        <w:fldChar w:fldCharType="end"/>
      </w:r>
      <w:r w:rsidR="00DE2A77">
        <w:t xml:space="preserve"> used BOOST software to perform a search for pairwise interactions in each of the seven traits, and claimed to have identified thousands of significant interactions in total. The vast majority </w:t>
      </w:r>
      <w:r w:rsidR="00A834EC">
        <w:t>of interactions were</w:t>
      </w:r>
      <w:r w:rsidR="00DE2A77">
        <w:t xml:space="preserve"> between SNPs in the MHC region affecting type 1 diabetes </w:t>
      </w:r>
      <w:r w:rsidR="00A834EC">
        <w:t>or</w:t>
      </w:r>
      <w:r w:rsidR="00DE2A77">
        <w:t xml:space="preserve"> rheumatoid arthriti</w:t>
      </w:r>
      <w:r w:rsidR="00A834EC">
        <w:t xml:space="preserve">s, which may be attributable to haplotype effects; and had a multiplicative effect, which may suggest a scale effect. However, some of the multiplicative interactions were between SNPs that have not previously been identified by GWAS, and this lends empirical support to the </w:t>
      </w:r>
      <w:r w:rsidR="0089598B">
        <w:t>idea that searching for epistasis may confer increased statistical power to detect marginal effects</w:t>
      </w:r>
      <w:r w:rsidR="00C66A4D">
        <w:t xml:space="preserve">. </w:t>
      </w:r>
      <w:r w:rsidR="00691C3F">
        <w:t xml:space="preserve">Using a different statistical model and more stringent controls for population stratification, </w:t>
      </w:r>
      <w:proofErr w:type="spellStart"/>
      <w:r w:rsidR="00691C3F">
        <w:t>Lippert</w:t>
      </w:r>
      <w:proofErr w:type="spellEnd"/>
      <w:r w:rsidR="00691C3F">
        <w:t xml:space="preserve"> et al</w:t>
      </w:r>
      <w:r w:rsidR="00691C3F">
        <w:fldChar w:fldCharType="begin" w:fldLock="1"/>
      </w:r>
      <w:r w:rsidR="00B51D06">
        <w:instrText>ADDIN CSL_CITATION { "citationItems" : [ { "id" : "ITEM-1", "itemData" : { "DOI" : "10.1038/srep01099", "ISSN" : "2045-2322", "PMID" : "23346356", "abstract" : "We present an approach for genome-wide association analysis with improved power on the Wellcome Trust data consisting of seven common phenotypes and shared controls. We achieved improved power by expanding the control set to include other disease cohorts, multiple races, and closely related individuals. Within this setting, we conducted exhaustive univariate and epistatic interaction association analyses. Use of the expanded control set identified more known associations with Crohn's disease and potential new biology, including several plausible epistatic interactions in several diseases. Our work suggests that carefully combining data from large repositories could reveal many new biological insights through increased power. As a community resource, all results have been made available through an interactive web server.", "author" : [ { "dropping-particle" : "", "family" : "Lippert", "given" : "Christoph", "non-dropping-particle" : "", "parse-names" : false, "suffix" : "" }, { "dropping-particle" : "", "family" : "Listgarten", "given" : "Jennifer", "non-dropping-particle" : "", "parse-names" : false, "suffix" : "" }, { "dropping-particle" : "", "family" : "Davidson", "given" : "Robert I", "non-dropping-particle" : "", "parse-names" : false, "suffix" : "" }, { "dropping-particle" : "", "family" : "Baxter", "given" : "Scott", "non-dropping-particle" : "", "parse-names" : false, "suffix" : "" }, { "dropping-particle" : "", "family" : "Poon", "given" : "Hoifung", "non-dropping-particle" : "", "parse-names" : false, "suffix" : "" }, { "dropping-particle" : "", "family" : "Poong", "given" : "Hoifung", "non-dropping-particle" : "", "parse-names" : false, "suffix" : "" }, { "dropping-particle" : "", "family" : "Kadie", "given" : "Carl M", "non-dropping-particle" : "", "parse-names" : false, "suffix" : "" }, { "dropping-particle" : "", "family" : "Heckerman", "given" : "David", "non-dropping-particle" : "", "parse-names" : false, "suffix" : "" } ], "container-title" : "Scientific reports", "id" : "ITEM-1", "issued" : { "date-parts" : [ [ "2013", "1" ] ] }, "page" : "1099", "title" : "An exhaustive epistatic SNP association analysis on expanded Wellcome Trust data.", "type" : "article-journal", "volume" : "3" }, "uris" : [ "http://www.mendeley.com/documents/?uuid=ccd726fc-e48e-4371-9883-1992972d7e60" ] } ], "mendeley" : { "previouslyFormattedCitation" : "&lt;sup&gt;3&lt;/sup&gt;" }, "properties" : { "noteIndex" : 0 }, "schema" : "https://github.com/citation-style-language/schema/raw/master/csl-citation.json" }</w:instrText>
      </w:r>
      <w:r w:rsidR="00691C3F">
        <w:fldChar w:fldCharType="separate"/>
      </w:r>
      <w:r w:rsidR="00B51D06" w:rsidRPr="00B51D06">
        <w:rPr>
          <w:noProof/>
          <w:vertAlign w:val="superscript"/>
        </w:rPr>
        <w:t>3</w:t>
      </w:r>
      <w:r w:rsidR="00691C3F">
        <w:fldChar w:fldCharType="end"/>
      </w:r>
      <w:r w:rsidR="00691C3F">
        <w:t xml:space="preserve"> also performed exhaustive scans for the seven diseases in WTCCC. Their results largely echoed those presented in Wan et al, but again there was no attempt at replication to verify these statistical claims.</w:t>
      </w:r>
    </w:p>
    <w:p w14:paraId="7EAEA3F8" w14:textId="77777777" w:rsidR="00FB726E" w:rsidRDefault="00FB726E" w:rsidP="00113BE5"/>
    <w:p w14:paraId="29BC744F" w14:textId="5AB0EB0E" w:rsidR="00B362A2" w:rsidRDefault="00CD1DAF" w:rsidP="00113BE5">
      <w:proofErr w:type="spellStart"/>
      <w:r>
        <w:t>Prabhu</w:t>
      </w:r>
      <w:proofErr w:type="spellEnd"/>
      <w:r>
        <w:t xml:space="preserve"> and </w:t>
      </w:r>
      <w:proofErr w:type="spellStart"/>
      <w:r>
        <w:t>Pe’er</w:t>
      </w:r>
      <w:proofErr w:type="spellEnd"/>
      <w:r>
        <w:t xml:space="preserve"> used their computationally efficient software, SIXPAC, to search for epistasis influencing bipolar disorder</w:t>
      </w:r>
      <w:r w:rsidR="00AE1A5C">
        <w:t xml:space="preserve">, and identified a pair of interacting SNPs that had not previously been shown to have an effect from GWAS. They also attempted to replicate these results, however although the interacting regions showed some evidence for replication, the actual discovery SNPs did not. </w:t>
      </w:r>
    </w:p>
    <w:p w14:paraId="0D56F79F" w14:textId="77777777" w:rsidR="007C1B0F" w:rsidRDefault="007C1B0F" w:rsidP="00113BE5"/>
    <w:p w14:paraId="5C664CBA" w14:textId="24A48C7B" w:rsidR="007C1B0F" w:rsidRDefault="007C1B0F" w:rsidP="00113BE5">
      <w:r>
        <w:t xml:space="preserve">The trend that emerges is that </w:t>
      </w:r>
      <w:r w:rsidR="000949EE">
        <w:t>there are hints of epistasis being uncovered through exhaustive searches,</w:t>
      </w:r>
      <w:r w:rsidR="009A31FB">
        <w:t xml:space="preserve"> but</w:t>
      </w:r>
      <w:r w:rsidR="000949EE">
        <w:t xml:space="preserve"> as of yet there is no evidence that this approach detects </w:t>
      </w:r>
      <w:proofErr w:type="spellStart"/>
      <w:r w:rsidR="000949EE">
        <w:t>epistatic</w:t>
      </w:r>
      <w:proofErr w:type="spellEnd"/>
      <w:r w:rsidR="000949EE">
        <w:t xml:space="preserve"> interactions that are easily interpreted and statistically replicated. Resonating with this conclusion is a study by Lucas et al</w:t>
      </w:r>
      <w:r w:rsidR="00B87FE3">
        <w:t>,</w:t>
      </w:r>
      <w:r w:rsidR="000949EE">
        <w:fldChar w:fldCharType="begin" w:fldLock="1"/>
      </w:r>
      <w:r w:rsidR="00B51D06">
        <w:instrText>ADDIN CSL_CITATION { "citationItems" : [ { "id" : "ITEM-1", "itemData" : { "DOI" : "10.1371/journal.pone.0041730", "author" : [ { "dropping-particle" : "", "family" : "Subirana", "given" : "Isaac", "non-dropping-particle" : "", "parse-names" : false, "suffix" : "" }, { "dropping-particle" : "", "family" : "Musameh", "given" : "Muntaser D", "non-dropping-particle" : "", "parse-names" : false, "suffix" : "" }, { "dropping-particle" : "", "family" : "Lucas", "given" : "Gavin", "non-dropping-particle" : "", "parse-names" : false, "suffix" : "" }, { "dropping-particle" : "", "family" : "Llu\u0131", "given" : "Carla", "non-dropping-particle" : "", "parse-names" : false, "suffix" : "" }, { "dropping-particle" : "", "family" : "Nelson", "given" : "Christopher P", "non-dropping-particle" : "", "parse-names" : false, "suffix" : "" }, { "dropping-particle" : "", "family" : "Sent\u0131", "given" : "Mariano", "non-dropping-particle" : "", "parse-names" : false, "suffix" : "" }, { "dropping-particle" : "", "family" : "Case", "given" : "Trust", "non-dropping-particle" : "", "parse-names" : false, "suffix" : "" }, { "dropping-particle" : "", "family" : "Consortium", "given" : "Control", "non-dropping-particle" : "", "parse-names" : false, "suffix" : "" }, { "dropping-particle" : "", "family" : "Schwartz", "given" : "Stephen M", "non-dropping-particle" : "", "parse-names" : false, "suffix" : "" }, { "dropping-particle" : "", "family" : "Siscovick", "given" : "David", "non-dropping-particle" : "", "parse-names" : false, "suffix" : "" } ], "id" : "ITEM-1", "issue" : "8", "issued" : { "date-parts" : [ [ "2012" ] ] }, "title" : "Hypothesis-Based Analysis of Gene-Gene Interactions and Risk of Myocardial Infarction", "type" : "article-journal", "volume" : "7" }, "uris" : [ "http://www.mendeley.com/documents/?uuid=3fed2328-6a5e-4b5b-bcab-a8f3f568abec" ] } ], "mendeley" : { "previouslyFormattedCitation" : "&lt;sup&gt;4&lt;/sup&gt;" }, "properties" : { "noteIndex" : 0 }, "schema" : "https://github.com/citation-style-language/schema/raw/master/csl-citation.json" }</w:instrText>
      </w:r>
      <w:r w:rsidR="000949EE">
        <w:fldChar w:fldCharType="separate"/>
      </w:r>
      <w:r w:rsidR="00B51D06" w:rsidRPr="00B51D06">
        <w:rPr>
          <w:noProof/>
          <w:vertAlign w:val="superscript"/>
        </w:rPr>
        <w:t>4</w:t>
      </w:r>
      <w:r w:rsidR="000949EE">
        <w:fldChar w:fldCharType="end"/>
      </w:r>
      <w:r w:rsidR="000949EE">
        <w:t xml:space="preserve"> which restricted the search for </w:t>
      </w:r>
      <w:proofErr w:type="spellStart"/>
      <w:r w:rsidR="000949EE">
        <w:t>epistatic</w:t>
      </w:r>
      <w:proofErr w:type="spellEnd"/>
      <w:r w:rsidR="000949EE">
        <w:t xml:space="preserve"> effects </w:t>
      </w:r>
      <w:r w:rsidR="009A31FB">
        <w:t xml:space="preserve">influencing risk of </w:t>
      </w:r>
      <w:r w:rsidR="00B87FE3">
        <w:t xml:space="preserve">myocardial infarction to either SNPs that had </w:t>
      </w:r>
      <w:r w:rsidR="00DE4406">
        <w:t>weak</w:t>
      </w:r>
      <w:r w:rsidR="00B87FE3">
        <w:t xml:space="preserve"> marginal effects </w:t>
      </w:r>
      <w:r w:rsidR="00DE4406">
        <w:t xml:space="preserve">or to </w:t>
      </w:r>
      <w:r w:rsidR="009A31FB">
        <w:t>SNPs that had known marginal ef</w:t>
      </w:r>
      <w:r w:rsidR="00DE4406">
        <w:t xml:space="preserve">fects for a number of related traits. Though the sample size was reasonably large and the search space was drastically reduced, no statistically significant </w:t>
      </w:r>
      <w:proofErr w:type="spellStart"/>
      <w:r w:rsidR="00DE4406">
        <w:t>epistatic</w:t>
      </w:r>
      <w:proofErr w:type="spellEnd"/>
      <w:r w:rsidR="00DE4406">
        <w:t xml:space="preserve"> signals were uncovered. </w:t>
      </w:r>
    </w:p>
    <w:p w14:paraId="6EB2E0CC" w14:textId="77777777" w:rsidR="00CD1DAF" w:rsidRDefault="00CD1DAF" w:rsidP="00113BE5"/>
    <w:p w14:paraId="2AA51F9B" w14:textId="0CFA7030" w:rsidR="00FB726E" w:rsidRDefault="00FB726E" w:rsidP="00FB726E">
      <w:pPr>
        <w:pStyle w:val="Heading4"/>
      </w:pPr>
      <w:r>
        <w:t>Hypothesis-driven studies</w:t>
      </w:r>
    </w:p>
    <w:p w14:paraId="3DC6C10F" w14:textId="77777777" w:rsidR="00B362A2" w:rsidRDefault="00B362A2" w:rsidP="00113BE5"/>
    <w:p w14:paraId="0FAF0583" w14:textId="77777777" w:rsidR="00AF3973" w:rsidRDefault="00AF3973" w:rsidP="00AF3973"/>
    <w:p w14:paraId="52A805A8" w14:textId="6C1B81D6" w:rsidR="00570AEB" w:rsidRDefault="00AF3973" w:rsidP="00AF3973">
      <w:r>
        <w:t xml:space="preserve">An alternative approach to performing exhaustive searches is to overcome the problem of having a very stringent threshold by restricting the search to a few candidate loci. Using this strategy, there are some examples of epistasis with strong statistical support, and many examples with weak statistical support in the literature. </w:t>
      </w:r>
    </w:p>
    <w:p w14:paraId="12EDEDD4" w14:textId="77777777" w:rsidR="00570AEB" w:rsidRDefault="00570AEB" w:rsidP="00AF3973"/>
    <w:p w14:paraId="46BFDD95" w14:textId="3B76ABC2" w:rsidR="00AF3973" w:rsidRPr="00AF3973" w:rsidRDefault="00AF3973" w:rsidP="00AF3973">
      <w:r>
        <w:t xml:space="preserve">The sheer volume of reports of epistasis is exemplified by an important study by </w:t>
      </w:r>
      <w:proofErr w:type="spellStart"/>
      <w:r>
        <w:t>Combarros</w:t>
      </w:r>
      <w:proofErr w:type="spellEnd"/>
      <w:r>
        <w:t xml:space="preserve"> et el</w:t>
      </w:r>
      <w:r>
        <w:fldChar w:fldCharType="begin" w:fldLock="1"/>
      </w:r>
      <w:r w:rsidR="00B51D06">
        <w:instrText>ADDIN CSL_CITATION { "citationItems" : [ { "id" : "ITEM-1", "itemData" : { "DOI" : "10.1016/j.neurobiolaging.2007.11.027", "abstract" : "The traditional approach in case-control association studies, to evaluate candidate genes individually, either single markers or haplotypes, has had limited success. The multifactorial nature of complex diseases suggests the alternative of examining gene-gene interactions (epistasis) within biological networks. We have used synergy factor analysis to assess over 100 claims of epistasis in sporadic Alzheimer's disease (AD), in networks involving, e.g. cholesterol, [beta]-amyloid, inflammation and oxidative stress. We found 27 gene-gene interactions that were significantly associated with AD. In most of these the main effect of one of the genes was so small that it would probably have been missed by the traditional locus-by-locus approach. There are questions, however, about the quality of replication studies: about sample sizes, about homogeneity, characterization and matching of sample sets, and about the statistical methods commonly used to assess interactions. Meta-analyses could now be conducted of the four interactions that have been sufficiently replicated, all involving APOE4: ACT -17AA; BACE1 exon5 GG; IL6 -174C; BCHE K. Only that between BACE1 exon5 GG and APOE4 has so far been consistently replicated. We conclude that epistasis is a crucial feature of complex diseases, that its study is a promising approach to the genetics of AD and that larger and more rigorous studies are needed to establish interactions.", "author" : [ { "dropping-particle" : "", "family" : "Combarros", "given" : "Onofre", "non-dropping-particle" : "", "parse-names" : false, "suffix" : "" }, { "dropping-particle" : "", "family" : "Cortina-Borja", "given" : "Mario", "non-dropping-particle" : "", "parse-names" : false, "suffix" : "" }, { "dropping-particle" : "", "family" : "Smith", "given" : "A. David", "non-dropping-particle" : "", "parse-names" : false, "suffix" : "" }, { "dropping-particle" : "", "family" : "Lehmann", "given" : "Donald J.", "non-dropping-particle" : "", "parse-names" : false, "suffix" : "" } ], "container-title" : "Neurobiology of Aging", "id" : "ITEM-1", "issued" : { "date-parts" : [ [ "0" ] ] }, "title" : "Epistasis in sporadic Alzheimer's disease", "type" : "article-journal", "volume" : "In Press, " }, "uris" : [ "http://www.mendeley.com/documents/?uuid=9a2133d1-1b3b-4dc3-a64d-1f48fe2e65ab" ] } ], "mendeley" : { "previouslyFormattedCitation" : "&lt;sup&gt;5&lt;/sup&gt;" }, "properties" : { "noteIndex" : 0 }, "schema" : "https://github.com/citation-style-language/schema/raw/master/csl-citation.json" }</w:instrText>
      </w:r>
      <w:r>
        <w:fldChar w:fldCharType="separate"/>
      </w:r>
      <w:r w:rsidR="00B51D06" w:rsidRPr="00B51D06">
        <w:rPr>
          <w:noProof/>
          <w:vertAlign w:val="superscript"/>
        </w:rPr>
        <w:t>5</w:t>
      </w:r>
      <w:r>
        <w:fldChar w:fldCharType="end"/>
      </w:r>
      <w:r>
        <w:t xml:space="preserve">, where they collated data from over 100 publications that reported epistasis influencing Alzheimer’s disease (and related traits, such as age of onset etc.). They demonstrate that, using a standardized statistical test, 27 had interaction terms at the nominal significance level of </w:t>
      </w:r>
      <w:r>
        <w:rPr>
          <w:i/>
        </w:rPr>
        <w:t>p &lt; 0.05</w:t>
      </w:r>
      <w:r>
        <w:t xml:space="preserve"> (mostly involving APOE4). Though</w:t>
      </w:r>
      <w:r w:rsidR="00B51D06">
        <w:t>, ostensibly,</w:t>
      </w:r>
      <w:r>
        <w:t xml:space="preserve"> this is more than </w:t>
      </w:r>
      <w:r w:rsidR="00B51D06">
        <w:t xml:space="preserve">what </w:t>
      </w:r>
      <w:r>
        <w:t xml:space="preserve">is expected by chance, </w:t>
      </w:r>
      <w:proofErr w:type="spellStart"/>
      <w:r w:rsidR="00B51D06">
        <w:t>Combarros</w:t>
      </w:r>
      <w:proofErr w:type="spellEnd"/>
      <w:r w:rsidR="00B51D06">
        <w:t xml:space="preserve"> et al pointed out that there</w:t>
      </w:r>
      <w:r>
        <w:t xml:space="preserve"> are many limitations</w:t>
      </w:r>
      <w:r w:rsidR="00B51D06">
        <w:t xml:space="preserve"> to how these studies were conducted, notably,</w:t>
      </w:r>
      <w:r>
        <w:t xml:space="preserve"> most of the studies did not adjust for relevant covariates, nor did they s</w:t>
      </w:r>
      <w:r w:rsidR="00B51D06">
        <w:t xml:space="preserve">how evidence of replication. </w:t>
      </w:r>
    </w:p>
    <w:p w14:paraId="49A48607" w14:textId="77777777" w:rsidR="00AF3973" w:rsidRDefault="00AF3973" w:rsidP="00AF3973"/>
    <w:p w14:paraId="2C7084A6" w14:textId="5BC951BD" w:rsidR="00B51D06" w:rsidRDefault="00B51D06" w:rsidP="00AF3973">
      <w:r>
        <w:t xml:space="preserve">The Epistasis Project was created for this reason, to provide a </w:t>
      </w:r>
      <w:proofErr w:type="spellStart"/>
      <w:r>
        <w:t>regularised</w:t>
      </w:r>
      <w:proofErr w:type="spellEnd"/>
      <w:r>
        <w:t xml:space="preserve"> framework for replication of claims of epistasis in a large, well-controlled study. To date, a few reports of epistasis from candidate gene studies have been discovered</w:t>
      </w:r>
      <w:r>
        <w:fldChar w:fldCharType="begin" w:fldLock="1"/>
      </w:r>
      <w:r>
        <w:instrText>ADDIN CSL_CITATION { "citationItems" : [ { "id" : "ITEM-1", "itemData" : { "DOI" : "10.1007/s00702-011-0732-4 [doi]", "ISBN" : "1435-1463 (Electronic)\n0300-9564 (Linking)", "PMID" : "22065208", "abstract" : "Altered glucose metabolism has been described in Alzheimer's disease (AD). We re-investigated the interaction of the insulin (INS) and the peroxisome proliferator-activated receptor alpha (PPARA) genes in AD risk in the Epistasis Project, including 1,757 AD cases and 6,294 controls. Allele frequencies of both SNPs (PPARA L162V, INS intron 0 A/T) differed between Northern Europeans and Northern Spanish. The PPARA 162LL genotype increased AD risk in Northern Europeans (p = 0.04), but not in Northern Spanish (p = 0.2). There was no association of the INS intron 0 TT genotype with AD. We observed an interaction on AD risk between PPARA 162LL and INS intron 0 TT genotypes in Northern Europeans (Synergy factor 2.5, p = 0.016), but not in Northern Spanish. We suggest that dysregulation of glucose metabolism contributes to the development of AD and might be due in part to genetic variations in INS and PPARA and their interaction especially in Northern Europeans.", "author" : [ { "dropping-particle" : "", "family" : "Kolsch", "given" : "H", "non-dropping-particle" : "", "parse-names" : false, "suffix" : "" }, { "dropping-particle" : "", "family" : "Lehmann", "given" : "D J", "non-dropping-particle" : "", "parse-names" : false, "suffix" : "" }, { "dropping-particle" : "", "family" : "Ibrahim-Verbaas", "given" : "C A", "non-dropping-particle" : "", "parse-names" : false, "suffix" : "" }, { "dropping-particle" : "", "family" : "Combarros", "given" : "O", "non-dropping-particle" : "", "parse-names" : false, "suffix" : "" }, { "dropping-particle" : "", "family" : "Duijn", "given" : "C M", "non-dropping-particle" : "van", "parse-names" : false, "suffix" : "" }, { "dropping-particle" : "", "family" : "Hammond", "given" : "N", "non-dropping-particle" : "", "parse-names" : false, "suffix" : "" }, { "dropping-particle" : "", "family" : "Belbin", "given" : "O", "non-dropping-particle" : "", "parse-names" : false, "suffix" : "" }, { "dropping-particle" : "", "family" : "Cortina-Borja", "given" : "M", "non-dropping-particle" : "", "parse-names" : false, "suffix" : "" }, { "dropping-particle" : "", "family" : "Lehmann", "given" : "M G", "non-dropping-particle" : "", "parse-names" : false, "suffix" : "" }, { "dropping-particle" : "", "family" : "Aulchenko", "given" : "Y S", "non-dropping-particle" : "", "parse-names" : false, "suffix" : "" }, { "dropping-particle" : "", "family" : "Schuur", "given" : "M", "non-dropping-particle" : "", "parse-names" : false, "suffix" : "" }, { "dropping-particle" : "", "family" : "Breteler", "given" : "M",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"Mateo", "given" : "I", "non-dropping-particle" : "", "parse-names" : false, "suffix" : "" }, { "dropping-particle" : "", "family" : "Maier", "given" : "W", "non-dropping-particle" : "", "parse-names" : false, "suffix" : "" }, { "dropping-particle" : "", "family" : "Morgan", "given" : "K", "non-dropping-particle" : "", "parse-names" : false, "suffix" : "" }, { "dropping-particle" : "", "family" : "Warden", "given" : "D R", "non-dropping-particle" : "", "parse-names" : false, "suffix" : "" }, { "dropping-particle" : "", "family" : "Smith", "given" : "A D", "non-dropping-particle" : "", "parse-names" : false, "suffix" : "" }, { "dropping-particle" : "", "family" : "Heun", "given" : "R", "non-dropping-particle" : "", "parse-names" : false, "suffix" : "" } ], "container-title" : "J Neural Transm", "edition" : "2011/11/09", "id" : "ITEM-1", "issue" : "4", "issued" : { "date-parts" : [ [ "2012" ] ] }, "note" : "Kolsch, Heike\nLehmann, Donald J\nIbrahim-Verbaas, Carla A\nCombarros, Onofre\nvan Duijn, Cornelia M\nHammond, Naomi\nBelbin, Olivia\nCortina-Borja, Mario\nLehmann, Michael G\nAulchenko, Yurii S\nSchuur, Maaike\nBreteler, Monique\nWilcock, Gordon K\nBrown, Kristelle\nKehoe, Patrick G\nBarber, Rachel\nCoto, Eliecer\nAlvarez, Victoria\nDeloukas, Panos\nMateo, Ignacio\nMaier, Wolfgang\nMorgan, Kevin\nWarden, Donald R\nSmith, A David\nHeun, Reinhard\nResearch Support, Non-U.S. Gov't\nAustria\nJournal of neural transmission (Vienna, Austria : 1996)\nJ Neural Transm. 2012 Apr;119(4):473-9. doi: 10.1007/s00702-011-0732-4. Epub 2011 Nov 8.", "page" : "473-479", "title" : "Interaction of insulin and PPAR-alpha genes in Alzheimer's disease: the Epistasis Project", "type" : "article-journal", "volume" : "119" }, "uris" : [ "http://www.mendeley.com/documents/?uuid=d48a93e5-1ad1-4073-95cb-e7820dc1764e" ] }, { "id" : "ITEM-2", "itemData" : { "DOI" : "S0197-4580(12)00432-0 [pii]\n10.1016/j.neurobiolaging.2012.08.010 [doi]", "ISBN" : "1558-1497 (Electronic)\n0197-4580 (Linking)", "PMID" : "23036584", "abstract" : "Despite recent discoveries in the genetics of sporadic Alzheimer's disease, there remains substantial \"hidden heritability.\" It is thought that some of this missing heritability may be because of gene-gene, i.e., epistatic, interactions. We examined potential epistasis between 110 candidate polymorphisms in 1757 cases of Alzheimer's disease and 6294 control subjects of the Epistasis Project, divided between a discovery and a replication dataset. We found an epistatic interaction, between rs7483 in GSTM3 and rs1111875 in the HHEX/IDE/KIF11 gene cluster, with a closely similar, significant result in both datasets. The synergy factor (SF) in the combined dataset was 1.79, 95% confidence interval [CI], 1.35-2.36; p = 0.00004. Consistent interaction was also found in 7 out of the 8 additional subsets that we examined post hoc: i.e., it was shown in both North Europe and North Spain, in both men and women, in both those with and without the epsilon4 allele of apolipoprotein E, and in people older than 75 years (SF, 2.27; 95% CI, 1.60-3.20; p &lt; 0.00001), but not in those younger than 75 years (SF, 1.06; 95% CI, 0.59-1.91; p = 0.84). The association with Alzheimer's disease was purely epistatic with neither polymorphism showing an independent effect: odds ratio, 1.0; p &gt;/= 0.7. Indeed, each factor was associated with protection in the absence of the other factor, but with risk in its presence. In conclusion, this epistatic interaction showed a high degree of consistency when stratifying by sex, the epsilon4 allele of apolipoprotein E genotype, and geographic region.", "author" : [ { "dropping-particle" : "", "family" : "Bullock", "given" : "J M", "non-dropping-particle" : "", "parse-names" : false, "suffix" : "" }, { "dropping-particle" : "", "family" : "Medway", "given" : "C", "non-dropping-particle" : "", "parse-names" : false, "suffix" : "" }, { "dropping-particle" : "", "family" : "Cortina-Borja", "given" : "M", "non-dropping-particle" : "", "parse-names" : false, "suffix" : "" }, { "dropping-particle" : "", "family" : "Turton", "given" : "J C", "non-dropping-particle" : "", "parse-names" : false, "suffix" : "" }, { "dropping-particle" : "", "family" : "Prince", "given" : "J A", "non-dropping-particle" : "", "parse-names" : false, "suffix" : "" }, { "dropping-particle" : "", "family" : "Ibrahim-Verbaas", "given" : "C A", "non-dropping-particle" : "", "parse-names" : false, "suffix" : "" }, { "dropping-particle" : "", "family" : "Schuur", "given" : "M", "non-dropping-particle" : "", "parse-names" : false, "suffix" : "" }, { "dropping-particle" : "", "family" : "Breteler", "given" : "M M", "non-dropping-particle" : "", "parse-names" : false, "suffix" : "" }, { "dropping-particle" : "", "family" : "Duijn", "given" : "C M", "non-dropping-particle" : "van",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"Hammond", "given" : "N", "non-dropping-particle" : "", "parse-names" : false, "suffix" : "" }, { "dropping-particle" : "", "family" : "Combarros", "given" : "O", "non-dropping-particle" : "", "parse-names" : false, "suffix" : "" }, { "dropping-particle" : "", "family" : "Mateo", "given" : "I", "non-dropping-particle" : "", "parse-names" : false, "suffix" : "" }, { "dropping-particle" : "", "family" : "Warden", "given" : "D R", "non-dropping-particle" : "", "parse-names" : false, "suffix" : "" }, { "dropping-particle" : "", "family" : "Lehmann", "given" : "M G", "non-dropping-particle" : "", "parse-names" : false, "suffix" : "" }, { "dropping-particle" : "", "family" : "Belbin", "given" : "O", "non-dropping-particle" : "", "parse-names" : false, "suffix" : "" }, { "dropping-particle" : "", "family" : "Brown", "given" : "K", "non-dropping-particle" : "", "parse-names" : false, "suffix" : "" }, { "dropping-particle" : "", "family" : "Wilcock", "given" : "G K", "non-dropping-particle" : "", "parse-names" : false, "suffix" : "" }, { "dropping-particle" : "", "family" : "Heun", "given" : "R", "non-dropping-particle" : "", "parse-names" : false, "suffix" : "" }, { "dropping-particle" : "", "family" : "Kolsch", "given" : "H", "non-dropping-particle" : "", "parse-names" : false, "suffix" : "" }, { "dropping-particle" : "", "family" : "Smith", "given" : "A D", "non-dropping-particle" : "", "parse-names" : false, "suffix" : "" }, { "dropping-particle" : "", "family" : "Lehmann", "given" : "D J", "non-dropping-particle" : "", "parse-names" : false, "suffix" : "" }, { "dropping-particle" : "", "family" : "Morgan", "given" : "K", "non-dropping-particle" : "", "parse-names" : false, "suffix" : "" } ], "container-title" : "Neurobiol Aging", "edition" : "2012/10/06", "id" : "ITEM-2", "issue" : "4", "issued" : { "date-parts" : [ [ "2013" ] ] }, "note" : "Bullock, James M\nMedway, Christopher\nCortina-Borja, Mario\nTurton, James C\nPrince, Jonathan A\nIbrahim-Verbaas, Carla A\nSchuur, Maaike\nBreteler, Monique M\nvan Duijn, Cornelia M\nKehoe, Patrick G\nBarber, Rachel\nCoto, Eliecer\nAlvarez, Victoria\nDeloukas, Panos\nHammond, Naomi\nCombarros, Onofre\nMateo, Ignacio\nWarden, Donald R\nLehmann, Michael G\nBelbin, Olivia\nBrown, Kristelle\nWilcock, Gordon K\nHeun, Reinhard\nKolsch, Heike\nSmith, A David\nLehmann, Donald J\nMorgan, Kevin\nG0400546/Medical Research Council/United Kingdom\nDepartment of Health/United Kingdom\nResearch Support, Non-U.S. Gov't\nUnited States\nNeurobiology of aging\nNeurobiol Aging. 2013 Apr;34(4):1309.e1-7. doi: 10.1016/j.neurobiolaging.2012.08.010. Epub 2012 Oct 1.", "page" : "1309 e1-7", "title" : "Discovery by the Epistasis Project of an epistatic interaction between the GSTM3 gene and the HHEX/IDE/KIF11 locus in the risk of Alzheimer's disease", "type" : "article-journal", "volume" : "34" }, "uris" : [ "http://www.mendeley.com/documents/?uuid=0e107a5e-758e-4f57-8cfd-618b6f2d5433" ] }, { "id" : "ITEM-3", "itemData" : { "DOI" : "1471-2350-11-162 [pii]\n10.1186/1471-2350-11-162 [doi]", "ISBN" : "1471-2350 (Electronic)\n1471-2350 (Linking)", "PMID" : "21070631", "abstract" : "BACKGROUND: The loss of noradrenergic neurones of the locus coeruleus is a major feature of Alzheimer's disease (AD). Dopamine beta-hydroxylase (DBH) catalyses the conversion of dopamine to noradrenaline. Interactions have been reported between the low-activity -1021T allele (rs1611115) of DBH and polymorphisms of the pro-inflammatory cytokine genes, IL1A and IL6, contributing to the risk of AD. We therefore examined the associations with AD of the DBH -1021T allele and of the above interactions in the Epistasis Project, with 1757 cases of AD and 6294 elderly controls. METHODS: We genotyped eight single nucleotide polymorphisms (SNPs) in the three genes, DBH, IL1A and IL6. We used logistic regression models and synergy factor analysis to examine potential interactions and associations with AD. RESULTS: We found that the presence of the -1021T allele was associated with AD: odds ratio = 1.2 (95% confidence interval: 1.06-1.4, p = 0.005). This association was nearly restricted to men &lt; 75 years old: odds ratio = 2.2 (1.4-3.3, 0.0004). We also found an interaction between the presence of DBH -1021T and the -889TT genotype (rs1800587) of IL1A: synergy factor = 1.9 (1.2-3.1, 0.005). All these results were consistent between North Europe and North Spain. CONCLUSIONS: Extensive, previous evidence (reviewed here) indicates an important role for noradrenaline in the control of inflammation in the brain. Thus, the -1021T allele with presumed low activity may be associated with misregulation of inflammation, which could contribute to the onset of AD. We suggest that such misregulation is the predominant mechanism of the association we report here.", "author" : [ { "dropping-particle" : "", "family" : "Combarros", "given" : "O", "non-dropping-particle" : "", "parse-names" : false, "suffix" : "" }, { "dropping-particle" : "", "family" : "Warden", "given" : "D R", "non-dropping-particle" : "", "parse-names" : false, "suffix" : "" }, { "dropping-particle" : "", "family" : "Hammond", "given" : "N", "non-dropping-particle" : "", "parse-names" : false, "suffix" : "" }, { "dropping-particle" : "", "family" : "Cortina-Borja", "given" : "M", "non-dropping-particle" : "", "parse-names" : false, "suffix" : "" }, { "dropping-particle" : "", "family" : "Belbin", "given" : "O", "non-dropping-particle" : "", "parse-names" : false, "suffix" : "" }, { "dropping-particle" : "", "family" : "Lehmann", "given" : "M G",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"Gwilliam", "given" : "R", "non-dropping-particle" : "", "parse-names" : false, "suffix" : "" }, { "dropping-particle" : "", "family" : "Heun", "given" : "R", "non-dropping-particle" : "", "parse-names" : false, "suffix" : "" }, { "dropping-particle" : "", "family" : "Kolsch", "given" : "H", "non-dropping-particle" : "", "parse-names" : false, "suffix" : "" }, { "dropping-particle" : "", "family" : "Mateo", "given" : "I", "non-dropping-particle" : "", "parse-names" : false, "suffix" : "" }, { "dropping-particle" : "", "family" : "Oulhaj", "given" : "A", "non-dropping-particle" : "", "parse-names" : false, "suffix" : "" }, { "dropping-particle" : "", "family" : "Arias-Vasquez", "given" : "A", "non-dropping-particle" : "", "parse-names" : false, "suffix" : "" }, { "dropping-particle" : "", "family" : "Schuur", "given" : "M", "non-dropping-particle" : "", "parse-names" : false, "suffix" : "" }, { "dropping-particle" : "", "family" : "Aulchenko", "given" : "Y S", "non-dropping-particle" : "", "parse-names" : false, "suffix" : "" }, { "dropping-particle" : "", "family" : "Ikram", "given" : "M A", "non-dropping-particle" : "", "parse-names" : false, "suffix" : "" }, { "dropping-particle" : "", "family" : "Breteler", "given" : "M M", "non-dropping-particle" : "", "parse-names" : false, "suffix" : "" }, { "dropping-particle" : "", "family" : "Duijn", "given" : "C M", "non-dropping-particle" : "van", "parse-names" : false, "suffix" : "" }, { "dropping-particle" : "", "family" : "Morgan", "given" : "K", "non-dropping-particle" : "", "parse-names" : false, "suffix" : "" }, { "dropping-particle" : "", "family" : "Smith", "given" : "A D", "non-dropping-particle" : "", "parse-names" : false, "suffix" : "" }, { "dropping-particle" : "", "family" : "Lehmann", "given" : "D J", "non-dropping-particle" : "", "parse-names" : false, "suffix" : "" } ], "container-title" : "BMC Med Genet", "edition" : "2010/11/13", "id" : "ITEM-3", "issued" : { "date-parts" : [ [ "2010" ] ] }, "note" : "Combarros, Onofre\nWarden, Donald R\nHammond, Naomi\nCortina-Borja, Mario\nBelbin, Olivia\nLehmann, Michael G\nWilcock, Gordon K\nBrown, Kristelle\nKehoe, Patrick G\nBarber, Rachel\nCoto, Eliecer\nAlvarez, Victoria\nDeloukas, Panos\nGwilliam, Rhian\nHeun, Reinhard\nKolsch, Heike\nMateo, Ignacio\nOulhaj, Abderrahim\nArias-Vasquez, Alejandro\nSchuur, Maaike\nAulchenko, Yurii S\nIkram, M Arfan\nBreteler, Monique M\nvan Duijn, Cornelia M\nMorgan, Kevin\nSmith, A David\nLehmann, Donald J\nG0400546/Medical Research Council/United Kingdom\nResearch Support, Non-U.S. Gov't\nEngland\nBMC medical genetics\nBMC Med Genet. 2010 Nov 11;11:162. doi: 10.1186/1471-2350-11-162.", "page" : "162", "title" : "The dopamine beta-hydroxylase -1021C/T polymorphism is associated with the risk of Alzheimer's disease in the Epistasis Project", "type" : "article-journal", "volume" : "11" }, "uris" : [ "http://www.mendeley.com/documents/?uuid=0906e37a-9925-42dc-867e-df87f35e6eb3" ] } ], "mendeley" : { "previouslyFormattedCitation" : "&lt;sup&gt;6\u20138&lt;/sup&gt;" }, "properties" : { "noteIndex" : 0 }, "schema" : "https://github.com/citation-style-language/schema/raw/master/csl-citation.json" }</w:instrText>
      </w:r>
      <w:r>
        <w:fldChar w:fldCharType="separate"/>
      </w:r>
      <w:r w:rsidRPr="00B51D06">
        <w:rPr>
          <w:noProof/>
          <w:vertAlign w:val="superscript"/>
        </w:rPr>
        <w:t>6–8</w:t>
      </w:r>
      <w:r>
        <w:fldChar w:fldCharType="end"/>
      </w:r>
      <w:r>
        <w:t xml:space="preserve"> or shown to replicate</w:t>
      </w:r>
      <w:r>
        <w:fldChar w:fldCharType="begin" w:fldLock="1"/>
      </w:r>
      <w:r>
        <w:instrText>ADDIN CSL_CITATION { "citationItems" : [ { "id" : "ITEM-1", "itemData" : { "DOI" : "10.1186/1742-2094-6-22", "ISSN" : "1742-2094", "PMID" : "19698145", "abstract" : "BACKGROUND: Chronic inflammation is a characteristic of Alzheimer's disease (AD). An interaction associated with the risk of AD has been reported between polymorphisms in the regulatory regions of the genes for the pro-inflammatory cytokine, interleukin-6 (IL-6, gene: IL6), and the anti-inflammatory cytokine, interleukin-10 (IL-10, gene: IL10).\n\nMETHODS: We examined this interaction in the Epistasis Project, a collaboration of 7 AD research groups, contributing DNA samples from 1,757 cases of AD and 6,295 controls.\n\nRESULTS: We replicated the interaction. For IL6 rs2069837 AA x IL10 rs1800871 CC, the synergy factor (SF) was 1.63 (95% confidence interval: 1.10-2.41, p = 0.01), controlling for centre, age, gender and apolipoprotein E epsilon4 (APOEepsilon4) genotype. Our results are consistent between North Europe (SF = 1.7, p = 0.03) and North Spain (SF = 2.0, p = 0.09). Further replication may require a meta-analysis. However, association due to linkage disequilibrium with other polymorphisms in the regulatory regions of these genes cannot be excluded.\n\nCONCLUSION: We suggest that dysregulation of both IL-6 and IL-10 in some elderly people, due in part to genetic variations in the two genes, contributes to the development of AD. Thus, inflammation facilitates the onset of sporadic AD.", "author" : [ { "dropping-particle" : "", "family" : "Combarros", "given" : "Onofre", "non-dropping-particle" : "", "parse-names" : false, "suffix" : "" }, { "dropping-particle" : "", "family" : "Duijn", "given" : "Cornelia M", "non-dropping-particle" : "van", "parse-names" : false, "suffix" : "" }, { "dropping-particle" : "", "family" : "Hammond", "given" : "Naomi", "non-dropping-particle" : "", "parse-names" : false, "suffix" : "" }, { "dropping-particle" : "", "family" : "Belbin", "given" : "Olivia", "non-dropping-particle" : "", "parse-names" : false, "suffix" : "" }, { "dropping-particle" : "", "family" : "Arias-V\u00e1squez", "given" : "Alejandro", "non-dropping-particle" : "", "parse-names" : false, "suffix" : "" }, { "dropping-particle" : "", "family" : "Cortina-Borja", "given" : "Mario", "non-dropping-particle" : "", "parse-names" : false, "suffix" : "" }, { "dropping-particle" : "", "family" : "Lehmann", "given" : "Michael G", "non-dropping-particle" : "", "parse-names" : false, "suffix" : "" }, { "dropping-particle" : "", "family" : "Aulchenko", "given" : "Yurii S", "non-dropping-particle" : "", "parse-names" : false, "suffix" : "" }, { "dropping-particle" : "", "family" : "Schuur", "given" : "Maaike", "non-dropping-particle" : "", "parse-names" : false, "suffix" : "" }, { "dropping-particle" : "", "family" : "K\u00f6lsch", "given" : "Heike", "non-dropping-particle" : "", "parse-names" : false, "suffix" : "" }, { "dropping-particle" : "", "family" : "Heun", "given" : "Reinhard", "non-dropping-particle" : "", "parse-names" : false, "suffix" : "" }, { "dropping-particle" : "", "family" : "Wilcock", "given" : "Gordon K", "non-dropping-particle" : "", "parse-names" : false, "suffix" : "" }, { "dropping-particle" : "", "family" : "Brown", "given" : "Kristelle", "non-dropping-particle" : "", "parse-names" : false, "suffix" : "" }, { "dropping-particle" : "", "family" : "Kehoe", "given" : "Patrick G", "non-dropping-particle" : "", "parse-names" : false, "suffix" : "" }, { "dropping-particle" : "", "family" : "Harrison", "given" : "Rachel", "non-dropping-particle" : "", "parse-names" : false, "suffix" : "" }, { "dropping-particle" : "", "family" : "Coto", "given" : "Eliecer", "non-dropping-particle" : "", "parse-names" : false, "suffix" : "" }, { "dropping-particle" : "", "family" : "Alvarez", "given" : "Victoria", "non-dropping-particle" : "", "parse-names" : false, "suffix" : "" }, { "dropping-particle" : "", "family" : "Deloukas", "given" : "Panos", "non-dropping-particle" : "", "parse-names" : false, "suffix" : "" }, { "dropping-particle" : "", "family" : "Mateo", "given" : "Ignacio", "non-dropping-particle" : "", "parse-names" : false, "suffix" : "" }, { "dropping-particle" : "", "family" : "Gwilliam", "given" : "Rhian", "non-dropping-particle" : "", "parse-names" : false, "suffix" : "" }, { "dropping-particle" : "", "family" : "Morgan", "given" : "Kevin", "non-dropping-particle" : "", "parse-names" : false, "suffix" : "" }, { "dropping-particle" : "", "family" : "Warden", "given" : "Donald R", "non-dropping-particle" : "", "parse-names" : false, "suffix" : "" }, { "dropping-particle" : "", "family" : "Smith", "given" : "a David", "non-dropping-particle" : "", "parse-names" : false, "suffix" : "" }, { "dropping-particle" : "", "family" : "Lehmann", "given" : "Donald J", "non-dropping-particle" : "", "parse-names" : false, "suffix" : "" } ], "container-title" : "Journal of neuroinflammation", "id" : "ITEM-1", "issued" : { "date-parts" : [ [ "2009", "1" ] ] }, "page" : "22", "title" : "Replication by the Epistasis Project of the interaction between the genes for IL-6 and IL-10 in the risk of Alzheimer's disease.", "type" : "article-journal", "volume" : "6" }, "uris" : [ "http://www.mendeley.com/documents/?uuid=e1eba830-9e9e-4282-a147-301b8b912fe0" ] } ], "mendeley" : { "previouslyFormattedCitation" : "&lt;sup&gt;9&lt;/sup&gt;" }, "properties" : { "noteIndex" : 0 }, "schema" : "https://github.com/citation-style-language/schema/raw/master/csl-citation.json" }</w:instrText>
      </w:r>
      <w:r>
        <w:fldChar w:fldCharType="separate"/>
      </w:r>
      <w:r w:rsidRPr="00B51D06">
        <w:rPr>
          <w:noProof/>
          <w:vertAlign w:val="superscript"/>
        </w:rPr>
        <w:t>9</w:t>
      </w:r>
      <w:r>
        <w:fldChar w:fldCharType="end"/>
      </w:r>
      <w:r>
        <w:t xml:space="preserve"> in the Epistasis Project cohort, but perhaps the main conclusion from this work is that one must be cautious in reporting or interpreting epistasis because it appears that the majority are false positives.</w:t>
      </w:r>
    </w:p>
    <w:p w14:paraId="47B69FC5" w14:textId="77777777" w:rsidR="00AF3973" w:rsidRDefault="00AF3973" w:rsidP="00AF3973"/>
    <w:p w14:paraId="189E1AAA" w14:textId="77777777" w:rsidR="00DC228A" w:rsidRDefault="00B51D06" w:rsidP="00113BE5">
      <w:r>
        <w:t xml:space="preserve">Outside of the Epistasis Project, other statistically robust examples of </w:t>
      </w:r>
      <w:r w:rsidR="00235BDE">
        <w:t xml:space="preserve">epistasis have been shown. </w:t>
      </w:r>
      <w:r w:rsidR="00AF3973">
        <w:t xml:space="preserve">For example, </w:t>
      </w:r>
      <w:proofErr w:type="spellStart"/>
      <w:r w:rsidR="00AF3973">
        <w:t>Rhinn</w:t>
      </w:r>
      <w:proofErr w:type="spellEnd"/>
      <w:r w:rsidR="00AF3973">
        <w:t xml:space="preserve"> et al</w:t>
      </w:r>
      <w:r w:rsidR="00AF3973">
        <w:fldChar w:fldCharType="begin" w:fldLock="1"/>
      </w:r>
      <w:r>
        <w:instrText>ADDIN CSL_CITATION { "citationItems" : [ { "id" : "ITEM-1",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"ITEM-1",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"&lt;sup&gt;10&lt;/sup&gt;" }, "properties" : { "noteIndex" : 0 }, "schema" : "https://github.com/citation-style-language/schema/raw/master/csl-citation.json" }</w:instrText>
      </w:r>
      <w:r w:rsidR="00AF3973">
        <w:fldChar w:fldCharType="separate"/>
      </w:r>
      <w:r w:rsidRPr="00B51D06">
        <w:rPr>
          <w:noProof/>
          <w:vertAlign w:val="superscript"/>
        </w:rPr>
        <w:t>10</w:t>
      </w:r>
      <w:r w:rsidR="00AF3973">
        <w:fldChar w:fldCharType="end"/>
      </w:r>
      <w:r w:rsidR="00AF3973">
        <w:t xml:space="preserve"> designed a study to identify differential gene expression caused by APOE4 and independent of APOE4 in conferring a risk for late onset Alzheimer’s disease. In doing so, they demonstrated two genetic interactions where SNPs regulating FYN and RNF219 each decreased the risk of Alzheimer’s in APOE4 non-carriers, but not in APOE4 carriers. This finding was also statistically replicated in independent samples.</w:t>
      </w:r>
      <w:r w:rsidR="00235BDE">
        <w:t xml:space="preserve"> This strategy of restricting the search to genetic effects that control </w:t>
      </w:r>
      <w:proofErr w:type="spellStart"/>
      <w:r w:rsidR="00235BDE">
        <w:t>endophenotypes</w:t>
      </w:r>
      <w:proofErr w:type="spellEnd"/>
      <w:r w:rsidR="00235BDE">
        <w:t xml:space="preserve"> that are involved in the trait of interest is an attractive idea, because it is expected that genetic effects influencing </w:t>
      </w:r>
      <w:proofErr w:type="spellStart"/>
      <w:r w:rsidR="00235BDE">
        <w:t>endophenotypes</w:t>
      </w:r>
      <w:proofErr w:type="spellEnd"/>
      <w:r w:rsidR="00235BDE">
        <w:t xml:space="preserve"> will be larger than those influencing higher-order traits because it is assumed that they are less polygenic in nature. </w:t>
      </w:r>
    </w:p>
    <w:p w14:paraId="1999E892" w14:textId="77777777" w:rsidR="00DC228A" w:rsidRDefault="00DC228A" w:rsidP="00113BE5"/>
    <w:p w14:paraId="5D85A02B" w14:textId="0471B784" w:rsidR="00432AB6" w:rsidRDefault="00235BDE" w:rsidP="00113BE5">
      <w:bookmarkStart w:id="4" w:name="_GoBack"/>
      <w:bookmarkEnd w:id="4"/>
      <w:r>
        <w:t>An alternative strategy for narrowing the search to overcome large significance thresholds is to only test for epistasis amongst SNPs that have known marginal effects.</w:t>
      </w:r>
      <w:r w:rsidR="00570AEB">
        <w:t xml:space="preserve"> Though not routine, many GWA studies report that they performed follow-up analysis of epistasis amongst their hits, but nevertheless the number of positive findings remains very low.</w:t>
      </w:r>
      <w:r>
        <w:t xml:space="preserve"> </w:t>
      </w:r>
      <w:r w:rsidR="006D3067">
        <w:t>Strange et al</w:t>
      </w:r>
      <w:r w:rsidR="006D3067">
        <w:fldChar w:fldCharType="begin" w:fldLock="1"/>
      </w:r>
      <w:r w:rsidR="00B51D06">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"&lt;sup&gt;11&lt;/sup&gt;" }, "properties" : { "noteIndex" : 0 }, "schema" : "https://github.com/citation-style-language/schema/raw/master/csl-citation.json" }</w:instrText>
      </w:r>
      <w:r w:rsidR="006D3067">
        <w:fldChar w:fldCharType="separate"/>
      </w:r>
      <w:r w:rsidR="00B51D06" w:rsidRPr="00B51D06">
        <w:rPr>
          <w:noProof/>
          <w:vertAlign w:val="superscript"/>
        </w:rPr>
        <w:t>11</w:t>
      </w:r>
      <w:r w:rsidR="006D3067">
        <w:fldChar w:fldCharType="end"/>
      </w:r>
      <w:r w:rsidR="006D3067">
        <w:t xml:space="preserve"> looked for epistasis amongst significant marginal effects from a GWA study for psoriasis, and demonstrated that the risk alleles at the HLA-C and ERAP1 loci only conferred effects if they were both present. A similar pattern of epistasis was uncovered using the same strategy by Evans et al</w:t>
      </w:r>
      <w:r w:rsidR="006D3067">
        <w:fldChar w:fldCharType="begin" w:fldLock="1"/>
      </w:r>
      <w:r w:rsidR="00B51D06">
        <w:instrText>ADDIN CSL_CITATION { "citationItems" : [ { "id" : "ITEM-1", "itemData" : { "DOI" : "10.1038/ng.873",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"container-title" : "Nature Genetics", "id" : "ITEM-1", "issue" : "8", "issued" : { "date-parts" : [ [ "2011", "7", "10" ] ] }, "title" : "Interaction between ERAP1 and HLA-B27 in ankylosing spondylitis implicates peptide handling in the mechanism for HLA-B27 in disease susceptibility", "type" : "article-journal", "volume" : "43" }, "uris" : [ "http://www.mendeley.com/documents/?uuid=ad67b051-a322-4d0d-969c-9e68d33aad67" ] } ], "mendeley" : { "previouslyFormattedCitation" : "&lt;sup&gt;12&lt;/sup&gt;" }, "properties" : { "noteIndex" : 0 }, "schema" : "https://github.com/citation-style-language/schema/raw/master/csl-citation.json" }</w:instrText>
      </w:r>
      <w:r w:rsidR="006D3067">
        <w:fldChar w:fldCharType="separate"/>
      </w:r>
      <w:r w:rsidR="00B51D06" w:rsidRPr="00B51D06">
        <w:rPr>
          <w:noProof/>
          <w:vertAlign w:val="superscript"/>
        </w:rPr>
        <w:t>12</w:t>
      </w:r>
      <w:r w:rsidR="006D3067">
        <w:fldChar w:fldCharType="end"/>
      </w:r>
      <w:r w:rsidR="006D3067">
        <w:t xml:space="preserve"> in a GWA study for </w:t>
      </w:r>
      <w:proofErr w:type="spellStart"/>
      <w:r w:rsidR="006D3067">
        <w:t>ankylosing</w:t>
      </w:r>
      <w:proofErr w:type="spellEnd"/>
      <w:r w:rsidR="006D3067">
        <w:t xml:space="preserve"> spondylitis, this time between ERAP1 and a large </w:t>
      </w:r>
      <w:r w:rsidR="0093274B">
        <w:t xml:space="preserve">additive </w:t>
      </w:r>
      <w:r w:rsidR="006D3067">
        <w:t>effect at HLA-B27. In both cases, the same patterns replicated in independent samples, and</w:t>
      </w:r>
      <w:r w:rsidR="0093274B">
        <w:t xml:space="preserve"> these</w:t>
      </w:r>
      <w:r w:rsidR="006D3067">
        <w:t xml:space="preserve"> are perhaps the first statistically robust examples of epistasis influencing human complex traits.</w:t>
      </w:r>
      <w:r w:rsidR="00AB4678">
        <w:t xml:space="preserve"> </w:t>
      </w:r>
    </w:p>
    <w:p w14:paraId="4592056A" w14:textId="77777777" w:rsidR="00432AB6" w:rsidRDefault="00432AB6" w:rsidP="00113BE5"/>
    <w:p w14:paraId="3B67B1F8" w14:textId="6A5E7A98" w:rsidR="00B362A2" w:rsidRDefault="00AB4678" w:rsidP="00113BE5">
      <w:r>
        <w:t xml:space="preserve">One criticism of these examples of epistasis is that they are evident on the observed scale of the disease trait, but because the interaction is between SNPs with large effects it could be the case that on the liability scale of disease the contribution to risk is purely </w:t>
      </w:r>
      <w:proofErr w:type="gramStart"/>
      <w:r>
        <w:t>additive</w:t>
      </w:r>
      <w:proofErr w:type="gramEnd"/>
      <w:r>
        <w:t xml:space="preserve">. This is indeed a philosophical quandary </w:t>
      </w:r>
      <w:r w:rsidR="006716B9">
        <w:t xml:space="preserve">when dealing with binary phenotypes, because on the observed scale one is implicitly using an </w:t>
      </w:r>
      <w:proofErr w:type="spellStart"/>
      <w:r w:rsidR="006716B9">
        <w:t>epistatic</w:t>
      </w:r>
      <w:proofErr w:type="spellEnd"/>
      <w:r w:rsidR="006716B9">
        <w:t xml:space="preserve"> threshold model, in the sense that an individual will not get the disease unless they have a sufficiently large number of risk alleles to lead to disease. </w:t>
      </w:r>
    </w:p>
    <w:p w14:paraId="14234FE3" w14:textId="77777777" w:rsidR="00B362A2" w:rsidRDefault="00B362A2" w:rsidP="00113BE5"/>
    <w:p w14:paraId="0D80A837" w14:textId="2A1ABB1E" w:rsidR="008210D4" w:rsidRDefault="0093274B" w:rsidP="00113BE5">
      <w:r>
        <w:t xml:space="preserve">The picture that is emerging is that those </w:t>
      </w:r>
      <w:r w:rsidR="00D5600C">
        <w:t xml:space="preserve">robust </w:t>
      </w:r>
      <w:proofErr w:type="spellStart"/>
      <w:r>
        <w:t>epistatic</w:t>
      </w:r>
      <w:proofErr w:type="spellEnd"/>
      <w:r>
        <w:t xml:space="preserve"> effects that are being found </w:t>
      </w:r>
      <w:r w:rsidR="00D5600C">
        <w:t xml:space="preserve">have predominantly large marginal effects, and contribute rather little in terms of phenotypic variance from interaction terms alone. We observe the same phenomenon in a number of candidate gene studies, but again it is often difficult to assess how robust the statistical inference is from many reports in the literature. A genetic interaction influencing systemic lupus </w:t>
      </w:r>
      <w:proofErr w:type="spellStart"/>
      <w:r w:rsidR="00D5600C">
        <w:t>erythematosus</w:t>
      </w:r>
      <w:proofErr w:type="spellEnd"/>
      <w:r w:rsidR="00D5600C">
        <w:t xml:space="preserve"> between polymorphisms in the candidate genes BANK1 and BLK was shown to replicate in independent samples, and it was also shown </w:t>
      </w:r>
      <w:r w:rsidR="00D5600C">
        <w:rPr>
          <w:i/>
        </w:rPr>
        <w:t>in vivo</w:t>
      </w:r>
      <w:r w:rsidR="00D5600C">
        <w:t xml:space="preserve"> that there was a protein-protein interaction between the two genes.</w:t>
      </w:r>
      <w:r w:rsidR="00D719EF">
        <w:fldChar w:fldCharType="begin" w:fldLock="1"/>
      </w:r>
      <w:r w:rsidR="00B51D06">
        <w:instrText>ADDIN CSL_CITATION { "citationItems" : [ { "id" : "ITEM-1", "itemData" : { "DOI" : "10.1136/annrheumdis-2011-200085", "ISSN" : "1468-2060", "PMID" : "21978998", "abstract" : "OBJECTIVES: Altered signalling in B cells is a predominant feature of systemic lupus erythematosus (SLE). The genes BANK1 and BLK were recently described as associated with SLE. BANK1 codes for a B-cell-specific cytoplasmic protein involved in B-cell receptor signalling and BLK codes for an Src tyrosine kinase with important roles in B-cell development. To characterise the role of BANK1 and BLK in SLE, a genetic interaction analysis was performed hypothesising that genetic interactions could reveal functional pathways relevant to disease pathogenesis.\n\nMETHODS: The GPAT16 method was used to analyse the gene-gene interactions of BANK1 and BLK. Confocal microscopy was used to investigate co-localisation, and immunoprecipitation was used to verify the physical interaction of BANK1 and BLK.\n\nRESULTS: Epistatic interactions between BANK1 and BLK polymorphisms associated with SLE were observed in a discovery set of 279 patients and 515 controls from northern Europe. A meta-analysis with 4399 European individuals confirmed the genetic interactions between BANK1 and BLK. As BANK1 was identified as a binding partner of the Src tyrosine kinase LYN, the possibility that BANK1 and BLK could also show a protein-protein interaction was tested. The co-immunoprecipitation and co-localisation of BLK and BANK1 were demonstrated. In a Daudi cell line and primary naive B cells endogenous binding was enhanced upon B-cell receptor stimulation using anti-IgM antibodies.\n\nCONCLUSION: This study shows a genetic interaction between BANK1 and BLK, and demonstrates that these molecules interact physically. The results have important consequences for the understanding of SLE and other autoimmune diseases and identify a potential new signalling pathway.", "author" : [ { "dropping-particle" : "", "family" : "Castillejo-L\u00f3pez", "given" : "Casimiro", "non-dropping-particle" : "", "parse-names" : false, "suffix" : "" }, { "dropping-particle" : "", "family" : "Delgado-Vega", "given" : "Ang\u00e9lica M", "non-dropping-particle" : "", "parse-names" : false, "suffix" : "" }, { "dropping-particle" : "", "family" : "Wojcik", "given" : "Jerome", "non-dropping-particle" : "", "parse-names" : false, "suffix" : "" }, { "dropping-particle" : "V", "family" : "Kozyrev", "given" : "Sergey", "non-dropping-particle" : "", "parse-names" : false, "suffix" : "" }, { "dropping-particle" : "", "family" : "Thavathiru", "given" : "Elangovan", "non-dropping-particle" : "", "parse-names" : false, "suffix" : "" }, { "dropping-particle" : "", "family" : "Wu", "given" : "Ying-Yu", "non-dropping-particle" : "", "parse-names" : false, "suffix" : "" }, { "dropping-particle" : "", "family" : "S\u00e1nchez", "given" : "Elena", "non-dropping-particle" : "", "parse-names" : false, "suffix" : "" }, { "dropping-particle" : "", "family" : "P\u00f6llmann", "given" : "David", "non-dropping-particle" : "", "parse-names" : false, "suffix" : "" }, { "dropping-particle" : "", "family" : "L\u00f3pez-Egido", "given" : "Juan R", "non-dropping-particle" : "", "parse-names" : false, "suffix" : "" }, { "dropping-particle" : "", "family" : "Fineschi", "given" : "Serena", "non-dropping-particle" : "", "parse-names" : false, "suffix" : "" }, { "dropping-particle" : "", "family" : "Dom\u00ednguez", "given" : "Nicol\u00e1s", "non-dropping-particle" : "", "parse-names" : false, "suffix" : "" }, { "dropping-particle" : "", "family" : "Lu", "given" : "Rufei", "non-dropping-particle" : "", "parse-names" : false, "suffix" : "" }, { "dropping-particle" : "", "family" : "James", "given" : "Judith a", "non-dropping-particle" : "", "parse-names" : false, "suffix" : "" }, { "dropping-particle" : "", "family" : "Merrill", "given" : "Joan T", "non-dropping-particle" : "", "parse-names" : false, "suffix" : "" }, { "dropping-particle" : "", "family" : "Kelly", "given" : "Jennifer a", "non-dropping-particle" : "", "parse-names" : false, "suffix" : "" }, { "dropping-particle" : "", "family" : "Kaufman", "given" : "Kenneth M", "non-dropping-particle" : "", "parse-names" : false, "suffix" : "" }, { "dropping-particle" : "", "family" : "Moser", "given" : "Kathy L", "non-dropping-particle" : "", "parse-names" : false, "suffix" : "" }, { "dropping-particle" : "", "family" : "Gilkeson", "given" : "Gary", "non-dropping-particle" : "", "parse-names" : false, "suffix" : "" }, { "dropping-particle" : "", "family" : "Frosteg\u00e5rd", "given" : "Johan", "non-dropping-particle" : "", "parse-names" : false, "suffix" : "" }, { "dropping-particle" : "", "family" : "Pons-Estel", "given" : "Bernardo a", "non-dropping-particle" : "", "parse-names" : false, "suffix" : "" }, { "dropping-particle" : "", "family" : "D'Alfonso", "given" : "Sandra", "non-dropping-particle" : "", "parse-names" : false, "suffix" : "" }, { "dropping-particle" : "", "family" : "Witte", "given" : "Torsten", "non-dropping-particle" : "", "parse-names" : false, "suffix" : "" }, { "dropping-particle" : "", "family" : "Callejas", "given" : "Jos\u00e9 Luis", "non-dropping-particle" : "", "parse-names" : false, "suffix" : "" }, { "dropping-particle" : "", "family" : "Harley", "given" : "John B", "non-dropping-particle" : "", "parse-names" : false, "suffix" : "" }, { "dropping-particle" : "", "family" : "Gaffney", "given" : "Patrick M", "non-dropping-particle" : "", "parse-names" : false, "suffix" : "" }, { "dropping-particle" : "", "family" : "Martin", "given" : "Javier", "non-dropping-particle" : "", "parse-names" : false, "suffix" : "" }, { "dropping-particle" : "", "family" : "Guthridge", "given" : "Joel M", "non-dropping-particle" : "", "parse-names" : false, "suffix" : "" }, { "dropping-particle" : "", "family" : "Alarc\u00f3n-Riquelme", "given" : "Marta E", "non-dropping-particle" : "", "parse-names" : false, "suffix" : "" } ], "container-title" : "Annals of the rheumatic diseases", "id" : "ITEM-1", "issue" : "1", "issued" : { "date-parts" : [ [ "2012", "1" ] ] }, "page" : "136-42", "title" : "Genetic and physical interaction of the B-cell systemic lupus erythematosus-associated genes BANK1 and BLK.", "type" : "article-journal", "volume" : "71" }, "uris" : [ "http://www.mendeley.com/documents/?uuid=6f7cbc1e-bb31-4b38-ac9b-c79148862a74" ] } ], "mendeley" : { "previouslyFormattedCitation" : "&lt;sup&gt;13&lt;/sup&gt;" }, "properties" : { "noteIndex" : 0 }, "schema" : "https://github.com/citation-style-language/schema/raw/master/csl-citation.json" }</w:instrText>
      </w:r>
      <w:r w:rsidR="00D719EF">
        <w:fldChar w:fldCharType="separate"/>
      </w:r>
      <w:r w:rsidR="00B51D06" w:rsidRPr="00B51D06">
        <w:rPr>
          <w:noProof/>
          <w:vertAlign w:val="superscript"/>
        </w:rPr>
        <w:t>13</w:t>
      </w:r>
      <w:r w:rsidR="00D719EF">
        <w:fldChar w:fldCharType="end"/>
      </w:r>
      <w:r w:rsidR="00D719EF">
        <w:t xml:space="preserve"> Both BANK1 and BLK have known pleiotropic effects in autoimmune diseases, and </w:t>
      </w:r>
      <w:proofErr w:type="spellStart"/>
      <w:r w:rsidR="00D719EF">
        <w:t>Genin</w:t>
      </w:r>
      <w:proofErr w:type="spellEnd"/>
      <w:r w:rsidR="00D719EF">
        <w:t xml:space="preserve"> et al</w:t>
      </w:r>
      <w:r w:rsidR="00D719EF">
        <w:fldChar w:fldCharType="begin" w:fldLock="1"/>
      </w:r>
      <w:r w:rsidR="00B51D06">
        <w:instrText>ADDIN CSL_CITATION { "citationItems" : [ { "id" : "ITEM-1", "itemData" : { "DOI" : "10.1371/journal.pone.0061044", "ISSN" : "1932-6203", "PMID" : "23646104", "abstract" : "BACKGROUND: BANK1 and BLK belong to the pleiotropic autoimmune genes; recently, epistasis between BANK1 and BLK was detected in systemic lupus erythematosus. Although BLK has been reproducibly identified as a risk factor in rheumatoid arthritis (RA), reports are conflicting about the contribution of BANK1 to RA susceptibility. To ascertain the real impact of BANK1 on RA genetic susceptibility, we performed a large meta-analysis including our original data and tested for an epistatic interaction between BANK1 and BLK in RA susceptibility.\n\nPATIENTS AND METHODS: We investigated data for 1,915 RA patients and 1,915 ethnically matched healthy controls genotyped for BANK1 rs10516487 and rs3733197 and BLK rs13277113. The association of each SNP and RA was tested by logistic regression. Multivariate analysis was then used with an interaction term to test for an epistatic interaction between the SNPs in the 2 genes.\n\nRESULTS: None of the SNPs tested individually was significantly associated with RA in the genotyped samples. However, we detected an epistatic interaction between BANK1 rs3733197 and BLK rs13277113 (P(interaction) \u200a=\u200a0.037). In individuals carrying the BLK rs13277113 GG genotype, presence of the BANK1 rs3733197 G allele increased the risk of RA (odds ratio 1.21 [95% confidence interval 1.04-1.41], P\u200a=\u200a0.015. Combining our results with those of all other studies in a large trans-ethnic meta-analysis revealed an association of the BANK1 rs3733197 G allele and RA (1.11 [1.02-1.21], P\u200a=\u200a0.012).\n\nCONCLUSION: This study confirms BANK1 as an RA susceptibility gene and for the first time provides evidence for epistasis between BANK1 and BLK in RA. Our results illustrate the concept of pleiotropic epistatic interaction, suggesting that BANK1 and BLK might play a role in RA pathogenesis.", "author" : [ { "dropping-particle" : "", "family" : "G\u00e9nin", "given" : "Emmanuelle", "non-dropping-particle" : "", "parse-names" : false, "suffix" : "" }, { "dropping-particle" : "", "family" : "Coustet", "given" : "Baptiste", "non-dropping-particle" : "", "parse-names" : false, "suffix" : "" }, { "dropping-particle" : "", "family" : "Allanore", "given" : "Yannick", "non-dropping-particle" : "", "parse-names" : false, "suffix" : "" }, { "dropping-particle" : "", "family" : "Ito", "given" : "Ikue", "non-dropping-particle" : "", "parse-names" : false, "suffix" : "" }, { "dropping-particle" : "", "family" : "Teruel", "given" : "Maria", "non-dropping-particle" : "", "parse-names" : false, "suffix" : "" }, { "dropping-particle" : "", "family" : "Constantin", "given" : "Arnaud", "non-dropping-particle" : "", "parse-names" : false, "suffix" : "" }, { "dropping-particle" : "", "family" : "Schaeverbeke", "given" : "Thierry", "non-dropping-particle" : "", "parse-names" : false, "suffix" : "" }, { "dropping-particle" : "", "family" : "Ruyssen-Witrand", "given" : "Adeline", "non-dropping-particle" : "", "parse-names" : false, "suffix" : "" }, { "dropping-particle" : "", "family" : "Tohma", "given" : "Shigeto", "non-dropping-particle" : "", "parse-names" : false, "suffix" : "" }, { "dropping-particle" : "", "family" : "Cantagrel", "given" : "Alain", "non-dropping-particle" : "", "parse-names" : false, "suffix" : "" }, { "dropping-particle" : "", "family" : "Vittecoq", "given" : "Olivier", "non-dropping-particle" : "", "parse-names" : false, "suffix" : "" }, { "dropping-particle" : "", "family" : "Barnetche", "given" : "Thomas", "non-dropping-particle" : "", "parse-names" : false, "suffix" : "" }, { "dropping-particle" : "", "family" : "Lo\u00ebt", "given" : "Xavier", "non-dropping-particle" : "Le", "parse-names" : false, "suffix" : "" }, { "dropping-particle" : "", "family" : "Fardellone", "given" : "Patrice", "non-dropping-particle" : "", "parse-names" : false, "suffix" : "" }, { "dropping-particle" : "", "family" : "Furukawa", "given" : "Hiroshi", "non-dropping-particle" : "", "parse-names" : false, "suffix" : "" }, { "dropping-particle" : "", "family" : "Meyer", "given" : "Olivier", "non-dropping-particle" : "", "parse-names" : false, "suffix" : "" }, { "dropping-particle" : "", "family" : "Fern\u00e1ndez-Guti\u00e9rrez", "given" : "Benjamin", "non-dropping-particle" : "", "parse-names" : false, "suffix" : "" }, { "dropping-particle" : "", "family" : "Balsa", "given" : "Alejandro", "non-dropping-particle" : "", "parse-names" : false, "suffix" : "" }, { "dropping-particle" : "", "family" : "Gonz\u00e1lez-Gay", "given" : "Miguel a", "non-dropping-particle" : "", "parse-names" : false, "suffix" : "" }, { "dropping-particle" : "", "family" : "Chiocchia", "given" : "Gilles", "non-dropping-particle" : "", "parse-names" : false, "suffix" : "" }, { "dropping-particle" : "", "family" : "Tsuchiya", "given" : "Naoyuki", "non-dropping-particle" : "", "parse-names" : false, "suffix" : "" }, { "dropping-particle" : "", "family" : "Martin", "given" : "Javier", "non-dropping-particle" : "", "parse-names" : false, "suffix" : "" }, { "dropping-particle" : "", "family" : "Dieud\u00e9", "given" : "Philippe", "non-dropping-particle" : "", "parse-names" : false, "suffix" : "" } ], "container-title" : "PloS one", "id" : "ITEM-1", "issue" : "4", "issued" : { "date-parts" : [ [ "2013", "1" ] ] }, "page" : "e61044", "title" : "Epistatic interaction between BANK1 and BLK in rheumatoid arthritis: results from a large trans-ethnic meta-analysis.", "type" : "article-journal", "volume" : "8" }, "uris" : [ "http://www.mendeley.com/documents/?uuid=0368447b-a069-40d5-b00f-2e783c22a607" ] } ], "mendeley" : { "previouslyFormattedCitation" : "&lt;sup&gt;14&lt;/sup&gt;" }, "properties" : { "noteIndex" : 0 }, "schema" : "https://github.com/citation-style-language/schema/raw/master/csl-citation.json" }</w:instrText>
      </w:r>
      <w:r w:rsidR="00D719EF">
        <w:fldChar w:fldCharType="separate"/>
      </w:r>
      <w:r w:rsidR="00B51D06" w:rsidRPr="00B51D06">
        <w:rPr>
          <w:noProof/>
          <w:vertAlign w:val="superscript"/>
        </w:rPr>
        <w:t>14</w:t>
      </w:r>
      <w:r w:rsidR="00D719EF">
        <w:fldChar w:fldCharType="end"/>
      </w:r>
      <w:r w:rsidR="00D719EF">
        <w:t xml:space="preserve"> showed that though the candidate SNPs did not have significant additive effects for rheumatoid arthritis, there was a significant interaction</w:t>
      </w:r>
      <w:r w:rsidR="008210D4">
        <w:t xml:space="preserve"> between them. This was replicated in several independent European samples, but not in a Japanese sample.</w:t>
      </w:r>
    </w:p>
    <w:p w14:paraId="7D40BB84" w14:textId="77777777" w:rsidR="008210D4" w:rsidRDefault="008210D4" w:rsidP="00113BE5"/>
    <w:p w14:paraId="3BDCEBF8" w14:textId="1BC204D9" w:rsidR="0093274B" w:rsidRDefault="00D5600C" w:rsidP="00113BE5">
      <w:r>
        <w:t xml:space="preserve"> </w:t>
      </w:r>
    </w:p>
    <w:p w14:paraId="25556DB9" w14:textId="77777777" w:rsidR="0093274B" w:rsidRDefault="0093274B" w:rsidP="00113BE5"/>
    <w:p w14:paraId="135886CD" w14:textId="77777777" w:rsidR="00113BE5" w:rsidRDefault="00113BE5" w:rsidP="00113BE5">
      <w:r>
        <w:t xml:space="preserve">Mostly very </w:t>
      </w:r>
      <w:proofErr w:type="spellStart"/>
      <w:r>
        <w:t>very</w:t>
      </w:r>
      <w:proofErr w:type="spellEnd"/>
      <w:r>
        <w:t xml:space="preserve"> modest, even when people are looking for it </w:t>
      </w:r>
    </w:p>
    <w:p w14:paraId="46382869" w14:textId="77777777" w:rsidR="00113BE5" w:rsidRDefault="00113BE5" w:rsidP="00113BE5">
      <w:r>
        <w:t>- Hypothesis-Based Analysis of Gene-Gene Interactions and Risk of Myocardial Infarction</w:t>
      </w:r>
    </w:p>
    <w:p w14:paraId="737317FD" w14:textId="77777777" w:rsidR="00113BE5" w:rsidRDefault="00113BE5" w:rsidP="00113BE5">
      <w:r>
        <w:t>- Shows that narrowing the search for epistasis to amongst marginal effects is not improving matters</w:t>
      </w:r>
    </w:p>
    <w:p w14:paraId="216C2891" w14:textId="77777777" w:rsidR="00113BE5" w:rsidRDefault="00113BE5" w:rsidP="00113BE5">
      <w:r>
        <w:t xml:space="preserve">- </w:t>
      </w:r>
      <w:proofErr w:type="gramStart"/>
      <w:r>
        <w:t>upper</w:t>
      </w:r>
      <w:proofErr w:type="gramEnd"/>
      <w:r>
        <w:t xml:space="preserve"> bound on epistasis</w:t>
      </w:r>
    </w:p>
    <w:p w14:paraId="4D5D0CA1" w14:textId="77777777" w:rsidR="00113BE5" w:rsidRDefault="00113BE5" w:rsidP="00113BE5"/>
    <w:p w14:paraId="05BA610C" w14:textId="77777777" w:rsidR="00113BE5" w:rsidRDefault="00113BE5" w:rsidP="00113BE5">
      <w:pPr>
        <w:pStyle w:val="Heading3"/>
      </w:pPr>
      <w:bookmarkStart w:id="5" w:name="_Toc241829582"/>
      <w:r>
        <w:t>Lupus</w:t>
      </w:r>
      <w:bookmarkEnd w:id="5"/>
    </w:p>
    <w:p w14:paraId="5A29B3B1" w14:textId="77777777" w:rsidR="00113BE5" w:rsidRDefault="00113BE5" w:rsidP="00113BE5">
      <w:r>
        <w:t xml:space="preserve">- </w:t>
      </w:r>
      <w:proofErr w:type="spellStart"/>
      <w:r>
        <w:t>Castillejo-López</w:t>
      </w:r>
      <w:proofErr w:type="spellEnd"/>
      <w:r>
        <w:t xml:space="preserve"> et al. BANK1 and BLK have marginal effects, epistasis is shown and the genes physically interact</w:t>
      </w:r>
    </w:p>
    <w:p w14:paraId="0CDF7F32" w14:textId="77777777" w:rsidR="00113BE5" w:rsidRDefault="00113BE5" w:rsidP="00113BE5"/>
    <w:p w14:paraId="751F583C" w14:textId="77777777" w:rsidR="00113BE5" w:rsidRDefault="00113BE5" w:rsidP="00113BE5">
      <w:pPr>
        <w:pStyle w:val="Heading3"/>
      </w:pPr>
      <w:bookmarkStart w:id="6" w:name="_Toc241829583"/>
      <w:r>
        <w:t>Rheumatoid arthritis</w:t>
      </w:r>
      <w:bookmarkEnd w:id="6"/>
    </w:p>
    <w:p w14:paraId="4E88E30B" w14:textId="77777777" w:rsidR="00113BE5" w:rsidRDefault="00113BE5" w:rsidP="00113BE5">
      <w:r>
        <w:t xml:space="preserve">- </w:t>
      </w:r>
      <w:proofErr w:type="spellStart"/>
      <w:r>
        <w:t>Genin</w:t>
      </w:r>
      <w:proofErr w:type="spellEnd"/>
      <w:r>
        <w:t xml:space="preserve"> et al. Same interaction.</w:t>
      </w:r>
    </w:p>
    <w:p w14:paraId="747AF08A" w14:textId="77777777" w:rsidR="00113BE5" w:rsidRDefault="00113BE5" w:rsidP="00113BE5"/>
    <w:p w14:paraId="2B6ACC47" w14:textId="77777777" w:rsidR="00113BE5" w:rsidRDefault="00113BE5" w:rsidP="00113BE5">
      <w:pPr>
        <w:pStyle w:val="Heading3"/>
      </w:pPr>
      <w:bookmarkStart w:id="7" w:name="_Toc241829584"/>
      <w:r>
        <w:t>Type 2 diabetes</w:t>
      </w:r>
      <w:bookmarkEnd w:id="7"/>
    </w:p>
    <w:p w14:paraId="3B2B9A3B" w14:textId="77777777" w:rsidR="00113BE5" w:rsidRDefault="00113BE5" w:rsidP="00113BE5"/>
    <w:p w14:paraId="12C8AC7E" w14:textId="77777777" w:rsidR="00113BE5" w:rsidRDefault="00113BE5" w:rsidP="00113BE5"/>
    <w:p w14:paraId="378E1632" w14:textId="77777777" w:rsidR="00113BE5" w:rsidRDefault="00113BE5" w:rsidP="00113BE5">
      <w:pPr>
        <w:pStyle w:val="Heading3"/>
      </w:pPr>
      <w:bookmarkStart w:id="8" w:name="_Toc241829585"/>
      <w:r>
        <w:t>Alzheimer's Disease</w:t>
      </w:r>
      <w:bookmarkEnd w:id="8"/>
    </w:p>
    <w:p w14:paraId="60F64D62" w14:textId="77777777" w:rsidR="00113BE5" w:rsidRDefault="00113BE5" w:rsidP="00113BE5"/>
    <w:p w14:paraId="6403A4E8" w14:textId="77777777" w:rsidR="00113BE5" w:rsidRDefault="00113BE5" w:rsidP="00113BE5"/>
    <w:p w14:paraId="7ADA3F3B" w14:textId="77777777" w:rsidR="00113BE5" w:rsidRDefault="00113BE5" w:rsidP="00113BE5">
      <w:pPr>
        <w:pStyle w:val="Heading3"/>
      </w:pPr>
      <w:bookmarkStart w:id="9" w:name="_Toc241829586"/>
      <w:proofErr w:type="spellStart"/>
      <w:r>
        <w:t>Ankylosing</w:t>
      </w:r>
      <w:proofErr w:type="spellEnd"/>
      <w:r>
        <w:t xml:space="preserve"> spondylitis</w:t>
      </w:r>
      <w:bookmarkEnd w:id="9"/>
    </w:p>
    <w:p w14:paraId="21B8AA4E" w14:textId="77777777" w:rsidR="00113BE5" w:rsidRDefault="00113BE5" w:rsidP="00113BE5"/>
    <w:p w14:paraId="446A2D28" w14:textId="77777777" w:rsidR="00113BE5" w:rsidRDefault="00113BE5" w:rsidP="00113BE5"/>
    <w:p w14:paraId="38532190" w14:textId="77777777" w:rsidR="00113BE5" w:rsidRDefault="00113BE5" w:rsidP="00113BE5">
      <w:pPr>
        <w:pStyle w:val="Heading3"/>
      </w:pPr>
      <w:bookmarkStart w:id="10" w:name="_Toc241829587"/>
      <w:r>
        <w:t>Psoriasis</w:t>
      </w:r>
      <w:bookmarkEnd w:id="10"/>
    </w:p>
    <w:p w14:paraId="683B5678" w14:textId="77777777" w:rsidR="00113BE5" w:rsidRDefault="00113BE5" w:rsidP="00113BE5"/>
    <w:p w14:paraId="47712C89" w14:textId="77777777" w:rsidR="00113BE5" w:rsidRDefault="00113BE5" w:rsidP="00113BE5"/>
    <w:p w14:paraId="5BC64FAC" w14:textId="77777777" w:rsidR="00113BE5" w:rsidRDefault="00113BE5" w:rsidP="00113BE5">
      <w:pPr>
        <w:pStyle w:val="Heading3"/>
      </w:pPr>
      <w:bookmarkStart w:id="11" w:name="_Toc241829588"/>
      <w:r>
        <w:t>Gene expression</w:t>
      </w:r>
      <w:bookmarkEnd w:id="11"/>
    </w:p>
    <w:p w14:paraId="61EB5366" w14:textId="77777777" w:rsidR="00113BE5" w:rsidRDefault="00113BE5" w:rsidP="00113BE5"/>
    <w:p w14:paraId="1BEB48B3" w14:textId="77777777" w:rsidR="00113BE5" w:rsidRDefault="00113BE5" w:rsidP="00113BE5">
      <w:pPr>
        <w:pStyle w:val="Heading3"/>
      </w:pPr>
      <w:bookmarkStart w:id="12" w:name="_Toc241829589"/>
      <w:r>
        <w:t>WTCCC</w:t>
      </w:r>
      <w:bookmarkEnd w:id="12"/>
    </w:p>
    <w:p w14:paraId="2C50A9EF" w14:textId="77777777" w:rsidR="00113BE5" w:rsidRDefault="00113BE5" w:rsidP="00113BE5">
      <w:r>
        <w:t>- Wan (BOOST)</w:t>
      </w:r>
    </w:p>
    <w:p w14:paraId="2D94046D" w14:textId="77777777" w:rsidR="00113BE5" w:rsidRDefault="00113BE5" w:rsidP="00113BE5">
      <w:r>
        <w:t xml:space="preserve">- </w:t>
      </w:r>
      <w:proofErr w:type="spellStart"/>
      <w:r>
        <w:t>Lippert</w:t>
      </w:r>
      <w:proofErr w:type="spellEnd"/>
    </w:p>
    <w:p w14:paraId="227A91D5" w14:textId="77777777" w:rsidR="00113BE5" w:rsidRDefault="00113BE5" w:rsidP="00113BE5"/>
    <w:p w14:paraId="53394FC0" w14:textId="77777777" w:rsidR="00113BE5" w:rsidRDefault="00113BE5" w:rsidP="00113BE5"/>
    <w:p w14:paraId="58B55B81" w14:textId="77777777" w:rsidR="00113BE5" w:rsidRDefault="00113BE5" w:rsidP="00113BE5">
      <w:pPr>
        <w:pStyle w:val="Heading3"/>
      </w:pPr>
      <w:bookmarkStart w:id="13" w:name="_Toc241829590"/>
      <w:r>
        <w:t>Breast cancer</w:t>
      </w:r>
      <w:bookmarkEnd w:id="13"/>
    </w:p>
    <w:p w14:paraId="40844D23" w14:textId="77777777" w:rsidR="00113BE5" w:rsidRDefault="00113BE5" w:rsidP="00113BE5"/>
    <w:p w14:paraId="2E90196C" w14:textId="77777777" w:rsidR="00113BE5" w:rsidRDefault="00113BE5" w:rsidP="00113BE5">
      <w:r>
        <w:t xml:space="preserve">MDR approach finds </w:t>
      </w:r>
      <w:proofErr w:type="gramStart"/>
      <w:r>
        <w:t>4 way</w:t>
      </w:r>
      <w:proofErr w:type="gramEnd"/>
      <w:r>
        <w:t xml:space="preserve"> interaction</w:t>
      </w:r>
    </w:p>
    <w:p w14:paraId="692C18AD" w14:textId="77777777" w:rsidR="00113BE5" w:rsidRDefault="00113BE5" w:rsidP="00113BE5"/>
    <w:p w14:paraId="5BBB99E2" w14:textId="77777777" w:rsidR="00113BE5" w:rsidRDefault="00113BE5" w:rsidP="00113BE5">
      <w:pPr>
        <w:pStyle w:val="Heading3"/>
      </w:pPr>
      <w:bookmarkStart w:id="14" w:name="_Toc241829591"/>
      <w:r>
        <w:t>Coronary artery disease</w:t>
      </w:r>
      <w:bookmarkEnd w:id="14"/>
    </w:p>
    <w:p w14:paraId="470B68AA" w14:textId="77777777" w:rsidR="00113BE5" w:rsidRDefault="00113BE5" w:rsidP="00113BE5"/>
    <w:p w14:paraId="1BBB1B60" w14:textId="77777777" w:rsidR="00113BE5" w:rsidRDefault="00113BE5" w:rsidP="00113BE5">
      <w:r>
        <w:t xml:space="preserve">- </w:t>
      </w:r>
      <w:proofErr w:type="gramStart"/>
      <w:r>
        <w:t>used</w:t>
      </w:r>
      <w:proofErr w:type="gramEnd"/>
      <w:r>
        <w:t xml:space="preserve"> for prediction but training and validation both within the same sample</w:t>
      </w:r>
    </w:p>
    <w:p w14:paraId="7415EEA4" w14:textId="77777777" w:rsidR="00113BE5" w:rsidRDefault="00113BE5" w:rsidP="00113BE5"/>
    <w:p w14:paraId="0870EF56" w14:textId="77777777" w:rsidR="00113BE5" w:rsidRDefault="00113BE5" w:rsidP="00113BE5"/>
    <w:p w14:paraId="6F9A5D21" w14:textId="77777777" w:rsidR="00113BE5" w:rsidRDefault="00113BE5" w:rsidP="00113BE5">
      <w:pPr>
        <w:pStyle w:val="Heading3"/>
      </w:pPr>
      <w:bookmarkStart w:id="15" w:name="_Toc241829592"/>
      <w:r>
        <w:t>Systolic blood pressure</w:t>
      </w:r>
      <w:bookmarkEnd w:id="15"/>
    </w:p>
    <w:p w14:paraId="0FF39F3F" w14:textId="77777777" w:rsidR="00113BE5" w:rsidRDefault="00113BE5" w:rsidP="00113BE5"/>
    <w:p w14:paraId="1030E8DD" w14:textId="77777777" w:rsidR="00113BE5" w:rsidRDefault="00113BE5" w:rsidP="00113BE5">
      <w:r>
        <w:t xml:space="preserve">- Functional </w:t>
      </w:r>
      <w:proofErr w:type="spellStart"/>
      <w:r>
        <w:t>epistatic</w:t>
      </w:r>
      <w:proofErr w:type="spellEnd"/>
      <w:r>
        <w:t xml:space="preserve"> interaction between rs6046G&gt;A in F7 and rs5355C&gt;T in SELE modifies systolic blood pressure levels.</w:t>
      </w:r>
    </w:p>
    <w:p w14:paraId="3F6229DF" w14:textId="77777777" w:rsidR="00113BE5" w:rsidRDefault="00113BE5" w:rsidP="00113BE5">
      <w:r>
        <w:t>http://www.ncbi.nlm.nih.gov/pubmed/22815813</w:t>
      </w:r>
    </w:p>
    <w:p w14:paraId="33ED23B5" w14:textId="77777777" w:rsidR="00113BE5" w:rsidRDefault="00113BE5" w:rsidP="00113BE5"/>
    <w:p w14:paraId="2B7FAC79" w14:textId="77777777" w:rsidR="00113BE5" w:rsidRDefault="00113BE5" w:rsidP="00113BE5"/>
    <w:p w14:paraId="5C087001" w14:textId="77777777" w:rsidR="00113BE5" w:rsidRDefault="00113BE5" w:rsidP="00113BE5">
      <w:pPr>
        <w:pStyle w:val="Heading3"/>
      </w:pPr>
      <w:bookmarkStart w:id="16" w:name="_Toc241829593"/>
      <w:r>
        <w:t>Bipolar</w:t>
      </w:r>
      <w:bookmarkEnd w:id="16"/>
    </w:p>
    <w:p w14:paraId="4ABDAC3B" w14:textId="77777777" w:rsidR="00113BE5" w:rsidRDefault="00113BE5" w:rsidP="00113BE5"/>
    <w:p w14:paraId="6985336A" w14:textId="77777777" w:rsidR="00113BE5" w:rsidRDefault="00113BE5" w:rsidP="00113BE5">
      <w:proofErr w:type="spellStart"/>
      <w:r>
        <w:t>Prabhu</w:t>
      </w:r>
      <w:proofErr w:type="spellEnd"/>
      <w:r>
        <w:t xml:space="preserve"> et al - close to replication but not quite</w:t>
      </w:r>
    </w:p>
    <w:p w14:paraId="36125D7F" w14:textId="77777777" w:rsidR="00113BE5" w:rsidRDefault="00113BE5" w:rsidP="00113BE5"/>
    <w:p w14:paraId="7999B1DE" w14:textId="77777777" w:rsidR="00113BE5" w:rsidRDefault="00113BE5" w:rsidP="00113BE5"/>
    <w:p w14:paraId="18497E99" w14:textId="77777777" w:rsidR="00113BE5" w:rsidRDefault="00113BE5" w:rsidP="00113BE5"/>
    <w:p w14:paraId="6349A4A6" w14:textId="3B58979C" w:rsidR="00113BE5" w:rsidRDefault="002D0573" w:rsidP="00113BE5">
      <w:r>
        <w:tab/>
      </w:r>
    </w:p>
    <w:p w14:paraId="7735BABC" w14:textId="77777777" w:rsidR="00113BE5" w:rsidRDefault="00113BE5" w:rsidP="00113BE5"/>
    <w:p w14:paraId="06CC3C54" w14:textId="77777777" w:rsidR="00DB5441" w:rsidRPr="00DB5441" w:rsidRDefault="00DB5441" w:rsidP="00DB5441">
      <w:pPr>
        <w:pStyle w:val="Heading2"/>
      </w:pPr>
      <w:bookmarkStart w:id="17" w:name="_Toc241829594"/>
      <w:r w:rsidRPr="00DB5441">
        <w:t>To which scientific question(s) is epistasis the answer?</w:t>
      </w:r>
      <w:bookmarkEnd w:id="17"/>
    </w:p>
    <w:p w14:paraId="152A969B" w14:textId="77777777" w:rsidR="00DB5441" w:rsidRDefault="00DB5441" w:rsidP="00DB5441"/>
    <w:p w14:paraId="130183B0" w14:textId="015EE9DB" w:rsidR="00DB5441" w:rsidRPr="00DB5441" w:rsidRDefault="00DB5441" w:rsidP="00DB5441">
      <w:pPr>
        <w:pStyle w:val="Heading3"/>
      </w:pPr>
      <w:bookmarkStart w:id="18" w:name="_Toc241829595"/>
      <w:proofErr w:type="gramStart"/>
      <w:r>
        <w:t>The missing heritability?</w:t>
      </w:r>
      <w:bookmarkEnd w:id="18"/>
      <w:proofErr w:type="gramEnd"/>
    </w:p>
    <w:p w14:paraId="0FCA6ADC" w14:textId="77777777" w:rsidR="00DB5441" w:rsidRDefault="00DB5441" w:rsidP="00DB5441"/>
    <w:p w14:paraId="1B2294FB" w14:textId="5C883902" w:rsidR="00DB5441" w:rsidRDefault="00DB5441" w:rsidP="00DB5441">
      <w:r>
        <w:t xml:space="preserve">By definition, epistasis does not have a </w:t>
      </w:r>
      <w:r w:rsidR="00DF056F">
        <w:t xml:space="preserve">direct </w:t>
      </w:r>
      <w:r>
        <w:t xml:space="preserve">role to play in the problem of the missing heritability. The missing heritability pertains to the problem that there are insufficient additive effects discovered to account for the additive genetic variance estimated to exist for that trait. SNPs that interact can have marginal additive (and dominance) effects, but the </w:t>
      </w:r>
      <w:r w:rsidR="00B75C28">
        <w:t>nexus</w:t>
      </w:r>
      <w:r>
        <w:t xml:space="preserve"> to declaring that they interact is that they have an </w:t>
      </w:r>
      <w:proofErr w:type="spellStart"/>
      <w:r>
        <w:t>epistatic</w:t>
      </w:r>
      <w:proofErr w:type="spellEnd"/>
      <w:r>
        <w:t xml:space="preserve"> effect that does not contribute to additive genetic variation. In principle, the total additive genetic variance accounted for by interacting SNPs can be captured by a standard</w:t>
      </w:r>
      <w:r w:rsidR="0001262B">
        <w:t>, suitably powered</w:t>
      </w:r>
      <w:r>
        <w:t xml:space="preserve"> GWA study searching for additive effects.</w:t>
      </w:r>
    </w:p>
    <w:p w14:paraId="18BA1F60" w14:textId="77777777" w:rsidR="00DB5441" w:rsidRDefault="00DB5441" w:rsidP="00DB5441"/>
    <w:p w14:paraId="37527693" w14:textId="09738D23" w:rsidR="00DB5441" w:rsidRDefault="00DB5441" w:rsidP="00DB5441">
      <w:r>
        <w:t xml:space="preserve">The </w:t>
      </w:r>
      <w:r w:rsidR="0001262B">
        <w:t xml:space="preserve">metric of </w:t>
      </w:r>
      <w:r>
        <w:t>missing heritability emerges from two variables, the tally of genetic effects uncovered and the estimate of the trait's h2</w:t>
      </w:r>
      <w:r w:rsidR="0001262B">
        <w:t>. I</w:t>
      </w:r>
      <w:r>
        <w:t xml:space="preserve">n each case epistasis may have a subtle part to play. Firstly, some theoretical studies postulate that if, for some interacting loci, the </w:t>
      </w:r>
      <w:proofErr w:type="spellStart"/>
      <w:r>
        <w:t>epistatic</w:t>
      </w:r>
      <w:proofErr w:type="spellEnd"/>
      <w:r>
        <w:t xml:space="preserve"> variance is large compared to the additive variance, searching for </w:t>
      </w:r>
      <w:proofErr w:type="spellStart"/>
      <w:r>
        <w:t>epistatic</w:t>
      </w:r>
      <w:proofErr w:type="spellEnd"/>
      <w:r>
        <w:t xml:space="preserve"> effects might be one way to uncover loci with additive variance with more power than searching for the ad</w:t>
      </w:r>
      <w:r w:rsidR="00D749C1">
        <w:t>ditive effects directly.</w:t>
      </w:r>
      <w:r w:rsidR="00D749C1">
        <w:fldChar w:fldCharType="begin" w:fldLock="1"/>
      </w:r>
      <w:r w:rsidR="00B51D06">
        <w:instrText>ADDIN CSL_CITATION { "citationItems" : [ { "id" : "ITEM-1",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"ITEM-1", "issue" : "8", "issued" : { "date-parts" : [ [ "2010", "1" ] ] }, "page" : "e12264", "title" : "Epistasis: obstacle or advantage for mapping complex traits?", "type" : "article-journal", "volume" : "5" }, "uris" : [ "http://www.mendeley.com/documents/?uuid=39170f4f-c70e-48da-9290-22d946d66e6e" ] } ], "mendeley" : { "previouslyFormattedCitation" : "&lt;sup&gt;15&lt;/sup&gt;" }, "properties" : { "noteIndex" : 0 }, "schema" : "https://github.com/citation-style-language/schema/raw/master/csl-citation.json" }</w:instrText>
      </w:r>
      <w:r w:rsidR="00D749C1">
        <w:fldChar w:fldCharType="separate"/>
      </w:r>
      <w:r w:rsidR="00B51D06" w:rsidRPr="00B51D06">
        <w:rPr>
          <w:noProof/>
          <w:vertAlign w:val="superscript"/>
        </w:rPr>
        <w:t>15</w:t>
      </w:r>
      <w:r w:rsidR="00D749C1">
        <w:fldChar w:fldCharType="end"/>
      </w:r>
      <w:r w:rsidR="00D749C1">
        <w:t xml:space="preserve"> Such</w:t>
      </w:r>
      <w:r>
        <w:t xml:space="preserve"> instance</w:t>
      </w:r>
      <w:r w:rsidR="00D749C1">
        <w:t>s</w:t>
      </w:r>
      <w:r>
        <w:t xml:space="preserve"> might arise if the trait has a large mutational target </w:t>
      </w:r>
      <w:r w:rsidR="00D749C1">
        <w:t xml:space="preserve">size </w:t>
      </w:r>
      <w:r>
        <w:t>and is under direct selection.</w:t>
      </w:r>
      <w:r w:rsidR="00D749C1">
        <w:fldChar w:fldCharType="begin" w:fldLock="1"/>
      </w:r>
      <w:r w:rsidR="00B51D06">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"&lt;sup&gt;16&lt;/sup&gt;" }, "properties" : { "noteIndex" : 0 }, "schema" : "https://github.com/citation-style-language/schema/raw/master/csl-citation.json" }</w:instrText>
      </w:r>
      <w:r w:rsidR="00D749C1">
        <w:fldChar w:fldCharType="separate"/>
      </w:r>
      <w:r w:rsidR="00B51D06" w:rsidRPr="00B51D06">
        <w:rPr>
          <w:noProof/>
          <w:vertAlign w:val="superscript"/>
        </w:rPr>
        <w:t>16</w:t>
      </w:r>
      <w:r w:rsidR="00D749C1">
        <w:fldChar w:fldCharType="end"/>
      </w:r>
      <w:r w:rsidR="0001262B">
        <w:t xml:space="preserve"> This scenario does not posit that </w:t>
      </w:r>
      <w:proofErr w:type="spellStart"/>
      <w:r w:rsidR="0001262B">
        <w:t>epistatic</w:t>
      </w:r>
      <w:proofErr w:type="spellEnd"/>
      <w:r w:rsidR="0001262B">
        <w:t xml:space="preserve"> variance contributes to additive </w:t>
      </w:r>
      <w:proofErr w:type="gramStart"/>
      <w:r w:rsidR="0001262B">
        <w:t>variance,</w:t>
      </w:r>
      <w:proofErr w:type="gramEnd"/>
      <w:r w:rsidR="0001262B">
        <w:t xml:space="preserve"> rather,</w:t>
      </w:r>
      <w:r>
        <w:t xml:space="preserve"> </w:t>
      </w:r>
      <w:r w:rsidR="0001262B">
        <w:t>searching for epistasis may lead to the identification of variants with small additive effects that would otherwise go undetected in a standard GWAS</w:t>
      </w:r>
      <w:r>
        <w:t>.</w:t>
      </w:r>
      <w:r w:rsidR="00C66A4D">
        <w:t xml:space="preserve"> Some empirical evidence exists to support this hypothesis.</w:t>
      </w:r>
      <w:r w:rsidR="00C66A4D">
        <w:fldChar w:fldCharType="begin" w:fldLock="1"/>
      </w:r>
      <w:r w:rsidR="00B51D06">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"10.1016/j.ajhg.2010.07.021",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"id" : "ITEM-2", "issue" : "3", "issued" : { "date-parts" : [ [ "2010", "9", "1" ] ] }, "page" : "325-340", "publisher" : "The American Society of Human Genetics", "title" : "BOOST: A Fast Approach to Detecting Gene-Gene Interactions in Genome-wide Case-Control Studies.", "type" : "article-journal", "volume" : "87" }, "uris" : [ "http://www.mendeley.com/documents/?uuid=f51cfc58-8fff-4979-857b-24b887e3c23d" ] } ], "mendeley" : { "previouslyFormattedCitation" : "&lt;sup&gt;2,17&lt;/sup&gt;" }, "properties" : { "noteIndex" : 0 }, "schema" : "https://github.com/citation-style-language/schema/raw/master/csl-citation.json" }</w:instrText>
      </w:r>
      <w:r w:rsidR="00C66A4D">
        <w:fldChar w:fldCharType="separate"/>
      </w:r>
      <w:r w:rsidR="00B51D06" w:rsidRPr="00B51D06">
        <w:rPr>
          <w:noProof/>
          <w:vertAlign w:val="superscript"/>
        </w:rPr>
        <w:t>2,17</w:t>
      </w:r>
      <w:r w:rsidR="00C66A4D">
        <w:fldChar w:fldCharType="end"/>
      </w:r>
    </w:p>
    <w:p w14:paraId="719BB0ED" w14:textId="77777777" w:rsidR="00DB5441" w:rsidRDefault="00DB5441" w:rsidP="00DB5441"/>
    <w:p w14:paraId="7CDF77E5" w14:textId="6036C6FF" w:rsidR="00DB5441" w:rsidRDefault="00DB5441" w:rsidP="00DB5441">
      <w:r>
        <w:t>Secondly, because the direct estimation of non-additive genetic var</w:t>
      </w:r>
      <w:r w:rsidR="00DF056F">
        <w:t>iation is almost always intracta</w:t>
      </w:r>
      <w:r>
        <w:t xml:space="preserve">ble, </w:t>
      </w:r>
      <w:r w:rsidR="00DF056F">
        <w:t>its contribution to the resembla</w:t>
      </w:r>
      <w:r>
        <w:t>nce between relatives is unknown.</w:t>
      </w:r>
      <w:r w:rsidR="005F0E2F">
        <w:fldChar w:fldCharType="begin" w:fldLock="1"/>
      </w:r>
      <w:r w:rsidR="00B51D06">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5F0E2F">
        <w:fldChar w:fldCharType="separate"/>
      </w:r>
      <w:r w:rsidR="00B51D06" w:rsidRPr="00B51D06">
        <w:rPr>
          <w:noProof/>
          <w:vertAlign w:val="superscript"/>
        </w:rPr>
        <w:t>1</w:t>
      </w:r>
      <w:r w:rsidR="005F0E2F">
        <w:fldChar w:fldCharType="end"/>
      </w:r>
      <w:r>
        <w:t xml:space="preserve"> Thus, it is possible that under certain experimental designs heritability estimates are inflated through contamination from non-additive variation.</w:t>
      </w:r>
      <w:r w:rsidR="005F0E2F">
        <w:fldChar w:fldCharType="begin" w:fldLock="1"/>
      </w:r>
      <w:r w:rsidR="00B51D06">
        <w:instrText>ADDIN CSL_CITATION { "citationItems" : [ { "id" : "ITEM-1", "itemData" : { "ISBN" : "9780582243026", "author" : [ { "dropping-particle" : "", "family" : "Falconer", "given" : "D S", "non-dropping-particle" : "", "parse-names" : false, "suffix" : "" }, { "dropping-particle" : "", "family" : "Mackay", "given" : "T F C", "non-dropping-particle" : "", "parse-names" : false, "suffix" : "" } ], "id" : "ITEM-1", "issued" : { "date-parts" : [ [ "1996" ] ] }, "publisher" : "Longman", "title" : "Introduction to quantitative genetics", "type" : "book" }, "uris" : [ "http://www.mendeley.com/documents/?uuid=ce7e389d-f555-4ccf-8e03-d803b23ba264" ] } ], "mendeley" : { "previouslyFormattedCitation" : "&lt;sup&gt;18&lt;/sup&gt;" }, "properties" : { "noteIndex" : 0 }, "schema" : "https://github.com/citation-style-language/schema/raw/master/csl-citation.json" }</w:instrText>
      </w:r>
      <w:r w:rsidR="005F0E2F">
        <w:fldChar w:fldCharType="separate"/>
      </w:r>
      <w:r w:rsidR="00B51D06" w:rsidRPr="00B51D06">
        <w:rPr>
          <w:noProof/>
          <w:vertAlign w:val="superscript"/>
        </w:rPr>
        <w:t>18</w:t>
      </w:r>
      <w:r w:rsidR="005F0E2F">
        <w:fldChar w:fldCharType="end"/>
      </w:r>
      <w:r>
        <w:t xml:space="preserve"> To what extent is this realistically a problem and how reliably can it be measu</w:t>
      </w:r>
      <w:r w:rsidR="005F0E2F">
        <w:t>red? A recent theoretical study</w:t>
      </w:r>
      <w:r>
        <w:t xml:space="preserve"> gained much attention after demonstrating that redundancy amongst biological pathways could create an illusion of additive genetic variance in twin studies provided.</w:t>
      </w:r>
      <w:r w:rsidR="005F0E2F">
        <w:fldChar w:fldCharType="begin" w:fldLock="1"/>
      </w:r>
      <w:r w:rsidR="00B51D06">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"&lt;sup&gt;19&lt;/sup&gt;" }, "properties" : { "noteIndex" : 0 }, "schema" : "https://github.com/citation-style-language/schema/raw/master/csl-citation.json" }</w:instrText>
      </w:r>
      <w:r w:rsidR="005F0E2F">
        <w:fldChar w:fldCharType="separate"/>
      </w:r>
      <w:r w:rsidR="00B51D06" w:rsidRPr="00B51D06">
        <w:rPr>
          <w:noProof/>
          <w:vertAlign w:val="superscript"/>
        </w:rPr>
        <w:t>19</w:t>
      </w:r>
      <w:r w:rsidR="005F0E2F">
        <w:fldChar w:fldCharType="end"/>
      </w:r>
      <w:r>
        <w:t xml:space="preserve"> Indeed it is a known issue in such study designs that though it is not the most parsimonious model, a combination of non-additive variation and common environmental variation can lead to a significant additive parameter,</w:t>
      </w:r>
      <w:r w:rsidR="005F0E2F">
        <w:fldChar w:fldCharType="begin" w:fldLock="1"/>
      </w:r>
      <w:r w:rsidR="00B51D06">
        <w:instrText>ADDIN CSL_CITATION { "citationItems" : [ { "id" : "ITEM-1", "itemData" : { "ISSN" : "0301-0511", "PMID" : "12385668", "abstract" : "Biometrical genetics is the science concerned with the inheritance of quantitative traits. In this review we discuss how the analytical methods of biometrical genetics are based upon simple Mendelian principles. We demonstrate how the phenotypic covariance between related individuals provides information on the relative importance of genetic and environmental factors influencing that trait, and how factors such as assortative mating, gene-environment correlation and genotype-environment interaction complicate such interpretations. Twin and adoption studies are discussed as well as their assumptions and limitations. Structural equation modeling (SEM) is introduced and we illustrate how this approach may be applied to genetic problems. In particular, we show how SEM can be used to address complicated issues such as analyzing the causes of correlation between traits or determining the direction of causation (DOC) between variables.", "author" : [ { "dropping-particle" : "", "family" : "Evans", "given" : "David M", "non-dropping-particle" : "", "parse-names" : false, "suffix" : "" }, { "dropping-particle" : "", "family" : "Gillespie", "given" : "N a", "non-dropping-particle" : "", "parse-names" : false, "suffix" : "" }, { "dropping-particle" : "", "family" : "Martin", "given" : "N G", "non-dropping-particle" : "", "parse-names" : false, "suffix" : "" } ], "container-title" : "Biological psychology", "id" : "ITEM-1", "issue" : "1-2", "issued" : { "date-parts" : [ [ "2002", "10" ] ] }, "page" : "33-51", "title" : "Biometrical genetics.", "type" : "article-journal", "volume" : "61" }, "uris" : [ "http://www.mendeley.com/documents/?uuid=dbe77518-2889-48a9-99ad-c493cf59843b" ] } ], "mendeley" : { "previouslyFormattedCitation" : "&lt;sup&gt;20&lt;/sup&gt;" }, "properties" : { "noteIndex" : 0 }, "schema" : "https://github.com/citation-style-language/schema/raw/master/csl-citation.json" }</w:instrText>
      </w:r>
      <w:r w:rsidR="005F0E2F">
        <w:fldChar w:fldCharType="separate"/>
      </w:r>
      <w:r w:rsidR="00B51D06" w:rsidRPr="00B51D06">
        <w:rPr>
          <w:noProof/>
          <w:vertAlign w:val="superscript"/>
        </w:rPr>
        <w:t>20</w:t>
      </w:r>
      <w:r w:rsidR="005F0E2F">
        <w:fldChar w:fldCharType="end"/>
      </w:r>
      <w:r w:rsidR="005F0E2F">
        <w:t xml:space="preserve"> and this has indeed been demonstrated </w:t>
      </w:r>
      <w:r>
        <w:t xml:space="preserve">. To overcome this problem one can attempt to use family-based studies to estimate additive effects directly, and one can use contrasts between different types of relatives. For example, full siblings will share 0.5 additive variance and 0.25 dominance variance, while parent-offspring will share 0.5 additive and 0 dominance variance. If the correlation between degree of shared additive variation and phenotypic similarity is high across all types of relatives then this would be strong evidence for heritability estimates being uncontaminated by non-additive variance. Height shows consistent estimates of heritability between twin studies and family studies, but h2 estimates for BMI are much higher from twin studies than from family studies, suggesting that </w:t>
      </w:r>
      <w:proofErr w:type="gramStart"/>
      <w:r>
        <w:t>height is probably mostly influenced by additive effects</w:t>
      </w:r>
      <w:proofErr w:type="gramEnd"/>
      <w:r>
        <w:t xml:space="preserve"> and non-additive effects may play an important role in BMI.</w:t>
      </w:r>
    </w:p>
    <w:p w14:paraId="24077984" w14:textId="77777777" w:rsidR="00DB5441" w:rsidRDefault="00DB5441" w:rsidP="00DB5441"/>
    <w:p w14:paraId="4DCD7107" w14:textId="77777777" w:rsidR="00DB5441" w:rsidRDefault="00DB5441" w:rsidP="00DB5441"/>
    <w:p w14:paraId="5D75FC99" w14:textId="77777777" w:rsidR="00DB5441" w:rsidRPr="00DB5441" w:rsidRDefault="00DB5441" w:rsidP="00DB5441">
      <w:pPr>
        <w:pStyle w:val="Heading3"/>
      </w:pPr>
      <w:bookmarkStart w:id="19" w:name="_Toc241829596"/>
      <w:r w:rsidRPr="00DB5441">
        <w:t>Elucidating biological mechanisms?</w:t>
      </w:r>
      <w:bookmarkEnd w:id="19"/>
    </w:p>
    <w:p w14:paraId="4812DF5F" w14:textId="77777777" w:rsidR="00DB5441" w:rsidRDefault="00DB5441" w:rsidP="00DB5441"/>
    <w:p w14:paraId="17101575" w14:textId="66E9284B" w:rsidR="00DB5441" w:rsidRDefault="00DB5441" w:rsidP="00DB5441">
      <w:r>
        <w:t>Suppose</w:t>
      </w:r>
      <w:r w:rsidR="00E14178">
        <w:t xml:space="preserve"> that</w:t>
      </w:r>
      <w:r>
        <w:t xml:space="preserve"> one has identified two polymorphisms, from independent regions of the </w:t>
      </w:r>
      <w:proofErr w:type="gramStart"/>
      <w:r>
        <w:t>genome, that</w:t>
      </w:r>
      <w:proofErr w:type="gramEnd"/>
      <w:r>
        <w:t xml:space="preserve"> exhibit a statistical interaction. What biological information can this tell us?</w:t>
      </w:r>
    </w:p>
    <w:p w14:paraId="5F13EA17" w14:textId="77777777" w:rsidR="00DB5441" w:rsidRDefault="00DB5441" w:rsidP="00DB5441"/>
    <w:p w14:paraId="1A08643A" w14:textId="77777777" w:rsidR="00DB5441" w:rsidRDefault="00DB5441" w:rsidP="00DB5441">
      <w:proofErr w:type="gramStart"/>
      <w:r>
        <w:t>functions</w:t>
      </w:r>
      <w:proofErr w:type="gramEnd"/>
      <w:r>
        <w:t xml:space="preserve"> of mutations</w:t>
      </w:r>
    </w:p>
    <w:p w14:paraId="4EF9BFD0" w14:textId="77777777" w:rsidR="00DB5441" w:rsidRDefault="00DB5441" w:rsidP="00DB5441">
      <w:proofErr w:type="gramStart"/>
      <w:r>
        <w:t>relationships</w:t>
      </w:r>
      <w:proofErr w:type="gramEnd"/>
      <w:r>
        <w:t xml:space="preserve"> between independent genomic features</w:t>
      </w:r>
    </w:p>
    <w:p w14:paraId="5E4077FC" w14:textId="77777777" w:rsidR="00DB5441" w:rsidRDefault="00DB5441" w:rsidP="00DB5441">
      <w:proofErr w:type="gramStart"/>
      <w:r>
        <w:t>construction</w:t>
      </w:r>
      <w:proofErr w:type="gramEnd"/>
      <w:r>
        <w:t xml:space="preserve"> of pathways</w:t>
      </w:r>
    </w:p>
    <w:p w14:paraId="6A47EE30" w14:textId="77777777" w:rsidR="00DB5441" w:rsidRDefault="00DB5441" w:rsidP="00DB5441">
      <w:proofErr w:type="gramStart"/>
      <w:r>
        <w:t>genetic</w:t>
      </w:r>
      <w:proofErr w:type="gramEnd"/>
      <w:r>
        <w:t xml:space="preserve"> redundancy</w:t>
      </w:r>
    </w:p>
    <w:p w14:paraId="64899A00" w14:textId="77777777" w:rsidR="00DB5441" w:rsidRDefault="00DB5441" w:rsidP="00DB5441"/>
    <w:p w14:paraId="0DE5E7CA" w14:textId="77777777" w:rsidR="00DB5441" w:rsidRDefault="00DB5441" w:rsidP="00DB5441">
      <w:r>
        <w:t>Are there examples of interactions leading to understanding?</w:t>
      </w:r>
    </w:p>
    <w:p w14:paraId="47F9F88A" w14:textId="77777777" w:rsidR="00DB5441" w:rsidRDefault="00DB5441" w:rsidP="00DB5441">
      <w:r>
        <w:t>Are there examples where this hasn't improved understanding?</w:t>
      </w:r>
    </w:p>
    <w:p w14:paraId="5BC09CE6" w14:textId="77777777" w:rsidR="00DB5441" w:rsidRDefault="00DB5441" w:rsidP="00DB5441"/>
    <w:p w14:paraId="07500A6F" w14:textId="77777777" w:rsidR="00DB5441" w:rsidRDefault="00DB5441" w:rsidP="00DB5441">
      <w:r>
        <w:t>Epistasis between COMT and MTHFR in Maternal-Fetal Dyads Increases Risk for Preeclampsia</w:t>
      </w:r>
    </w:p>
    <w:p w14:paraId="24AD06DD" w14:textId="77777777" w:rsidR="00DB5441" w:rsidRDefault="00DB5441" w:rsidP="00DB5441">
      <w:r>
        <w:t xml:space="preserve">- </w:t>
      </w:r>
      <w:proofErr w:type="gramStart"/>
      <w:r>
        <w:t>examples</w:t>
      </w:r>
      <w:proofErr w:type="gramEnd"/>
      <w:r>
        <w:t xml:space="preserve"> of </w:t>
      </w:r>
      <w:proofErr w:type="spellStart"/>
      <w:r>
        <w:t>epistatic</w:t>
      </w:r>
      <w:proofErr w:type="spellEnd"/>
      <w:r>
        <w:t xml:space="preserve"> interaction being </w:t>
      </w:r>
      <w:proofErr w:type="spellStart"/>
      <w:r>
        <w:t>hypothesised</w:t>
      </w:r>
      <w:proofErr w:type="spellEnd"/>
      <w:r>
        <w:t xml:space="preserve"> because of known biological function</w:t>
      </w:r>
    </w:p>
    <w:p w14:paraId="1CED0B27" w14:textId="77777777" w:rsidR="00DB5441" w:rsidRDefault="00DB5441" w:rsidP="00DB5441">
      <w:r>
        <w:t>- (</w:t>
      </w:r>
      <w:proofErr w:type="gramStart"/>
      <w:r>
        <w:t>see</w:t>
      </w:r>
      <w:proofErr w:type="gramEnd"/>
      <w:r>
        <w:t xml:space="preserve"> also LOAD example)</w:t>
      </w:r>
    </w:p>
    <w:p w14:paraId="4CD199DB" w14:textId="77777777" w:rsidR="00DB5441" w:rsidRDefault="00DB5441" w:rsidP="00DB5441"/>
    <w:p w14:paraId="2008335D" w14:textId="77777777" w:rsidR="00DB5441" w:rsidRDefault="00DB5441" w:rsidP="00DB5441">
      <w:r>
        <w:t>Epistasis: Obstacle or Advantage for Mapping Complex Traits? &amp; Hemani 2013</w:t>
      </w:r>
    </w:p>
    <w:p w14:paraId="75A7313A" w14:textId="77777777" w:rsidR="00DB5441" w:rsidRDefault="00DB5441" w:rsidP="00DB5441">
      <w:r>
        <w:t xml:space="preserve">- Suggest that searching for </w:t>
      </w:r>
      <w:proofErr w:type="spellStart"/>
      <w:r>
        <w:t>epistatic</w:t>
      </w:r>
      <w:proofErr w:type="spellEnd"/>
      <w:r>
        <w:t xml:space="preserve"> effects will find SNPs that have no marginal associations</w:t>
      </w:r>
    </w:p>
    <w:p w14:paraId="2A1871FC" w14:textId="77777777" w:rsidR="00DB5441" w:rsidRDefault="00DB5441" w:rsidP="00DB5441"/>
    <w:p w14:paraId="67C92F6F" w14:textId="77777777" w:rsidR="000E082D" w:rsidRDefault="000E082D" w:rsidP="00DB5441"/>
    <w:p w14:paraId="2C2DAFE9" w14:textId="7A6EC73F" w:rsidR="000E082D" w:rsidRDefault="000E082D" w:rsidP="00DB5441">
      <w:r>
        <w:t xml:space="preserve">Genetic interactions determining handedness, levy and </w:t>
      </w:r>
      <w:proofErr w:type="spellStart"/>
      <w:r>
        <w:t>nagylaki</w:t>
      </w:r>
      <w:proofErr w:type="spellEnd"/>
      <w:r>
        <w:t xml:space="preserve"> </w:t>
      </w:r>
    </w:p>
    <w:p w14:paraId="06D9AA64" w14:textId="77777777" w:rsidR="00DB5441" w:rsidRDefault="00DB5441" w:rsidP="00DB5441"/>
    <w:p w14:paraId="004966A9" w14:textId="77777777" w:rsidR="00DB5441" w:rsidRDefault="00DB5441" w:rsidP="00DB5441"/>
    <w:p w14:paraId="1AF41BEB" w14:textId="77777777" w:rsidR="00DB5441" w:rsidRDefault="00DB5441" w:rsidP="00DB5441"/>
    <w:p w14:paraId="21DFB488" w14:textId="77777777" w:rsidR="00DB5441" w:rsidRDefault="00DB5441" w:rsidP="00DB5441">
      <w:pPr>
        <w:pStyle w:val="Heading3"/>
      </w:pPr>
      <w:bookmarkStart w:id="20" w:name="_Toc241829598"/>
      <w:proofErr w:type="gramStart"/>
      <w:r>
        <w:t>Evolutionary impact of complex traits?</w:t>
      </w:r>
      <w:bookmarkEnd w:id="20"/>
      <w:proofErr w:type="gramEnd"/>
    </w:p>
    <w:p w14:paraId="6D3A362F" w14:textId="77777777" w:rsidR="00DB5441" w:rsidRDefault="00DB5441" w:rsidP="00DB5441"/>
    <w:p w14:paraId="526B155E" w14:textId="77777777" w:rsidR="00DB5441" w:rsidRDefault="00DB5441" w:rsidP="00DB5441"/>
    <w:p w14:paraId="6D3D9172" w14:textId="77777777" w:rsidR="00DB5441" w:rsidRDefault="00DB5441" w:rsidP="00DB5441">
      <w:r>
        <w:t>Much has</w:t>
      </w:r>
    </w:p>
    <w:p w14:paraId="6E01C3AA" w14:textId="77777777" w:rsidR="00DB5441" w:rsidRDefault="00DB5441" w:rsidP="00DB5441"/>
    <w:p w14:paraId="54BC3755" w14:textId="77777777" w:rsidR="00DB5441" w:rsidRDefault="00DB5441" w:rsidP="00DB5441"/>
    <w:p w14:paraId="53A3AB58" w14:textId="77777777" w:rsidR="00DB5441" w:rsidRDefault="00DB5441" w:rsidP="00DB5441"/>
    <w:p w14:paraId="48F12549" w14:textId="77777777" w:rsidR="00DB5441" w:rsidRDefault="00DB5441" w:rsidP="00DB5441">
      <w:pPr>
        <w:pStyle w:val="Heading3"/>
      </w:pPr>
      <w:bookmarkStart w:id="21" w:name="_Toc241829599"/>
      <w:proofErr w:type="gramStart"/>
      <w:r>
        <w:t>Improvement in genetic prediction?</w:t>
      </w:r>
      <w:bookmarkEnd w:id="21"/>
      <w:proofErr w:type="gramEnd"/>
    </w:p>
    <w:p w14:paraId="64D1F98A" w14:textId="77777777" w:rsidR="00DB5441" w:rsidRDefault="00DB5441" w:rsidP="00DB5441"/>
    <w:p w14:paraId="665F061C" w14:textId="623F20FB" w:rsidR="00DB5441" w:rsidRDefault="00D749C1" w:rsidP="00DB5441">
      <w:r>
        <w:t xml:space="preserve">- Gustavo and Dan </w:t>
      </w:r>
      <w:proofErr w:type="spellStart"/>
      <w:r>
        <w:t>Gianola</w:t>
      </w:r>
      <w:proofErr w:type="spellEnd"/>
    </w:p>
    <w:p w14:paraId="667A5E59" w14:textId="77777777" w:rsidR="00DB5441" w:rsidRDefault="00DB5441" w:rsidP="00DB5441"/>
    <w:p w14:paraId="7F827809" w14:textId="77777777" w:rsidR="00DB5441" w:rsidRDefault="00DB5441" w:rsidP="00DB5441"/>
    <w:p w14:paraId="1B0B57FD" w14:textId="77777777" w:rsidR="00DB5441" w:rsidRDefault="00DB5441" w:rsidP="00DB5441"/>
    <w:p w14:paraId="1D3B4DF8" w14:textId="77777777" w:rsidR="00DB5441" w:rsidRDefault="00DB5441" w:rsidP="00DB5441"/>
    <w:p w14:paraId="072ADA65" w14:textId="37C64BF5" w:rsidR="00DB5441" w:rsidRDefault="00DB5441" w:rsidP="00DB5441">
      <w:pPr>
        <w:pStyle w:val="Heading2"/>
      </w:pPr>
      <w:bookmarkStart w:id="22" w:name="_Toc241829600"/>
      <w:r>
        <w:t>Discussion</w:t>
      </w:r>
      <w:bookmarkEnd w:id="22"/>
    </w:p>
    <w:p w14:paraId="7FD5E7ED" w14:textId="77777777" w:rsidR="00DB5441" w:rsidRDefault="00DB5441" w:rsidP="00DB5441"/>
    <w:p w14:paraId="4C2F76CB" w14:textId="5FDEF9FC" w:rsidR="00DB5441" w:rsidRDefault="00DB5441" w:rsidP="00DB5441">
      <w:r>
        <w:t xml:space="preserve">Scale effects, haplotype effects, linked loci, </w:t>
      </w:r>
      <w:proofErr w:type="gramStart"/>
      <w:r>
        <w:t>liability</w:t>
      </w:r>
      <w:proofErr w:type="gramEnd"/>
      <w:r>
        <w:t xml:space="preserve"> </w:t>
      </w:r>
      <w:proofErr w:type="spellStart"/>
      <w:r>
        <w:t>vs</w:t>
      </w:r>
      <w:proofErr w:type="spellEnd"/>
      <w:r>
        <w:t xml:space="preserve"> observed scale</w:t>
      </w:r>
    </w:p>
    <w:p w14:paraId="53ED21C9" w14:textId="77777777" w:rsidR="00DB5441" w:rsidRDefault="00DB5441" w:rsidP="00DB5441"/>
    <w:p w14:paraId="4B360644" w14:textId="77777777" w:rsidR="00DB5441" w:rsidRDefault="00DB5441" w:rsidP="00DB5441">
      <w:r>
        <w:t>Should we be looking for epistasis?</w:t>
      </w:r>
    </w:p>
    <w:p w14:paraId="729B4E45" w14:textId="77777777" w:rsidR="00DB5441" w:rsidRDefault="00DB5441" w:rsidP="00DB5441"/>
    <w:p w14:paraId="4B1698AA" w14:textId="77777777" w:rsidR="00DB5441" w:rsidRDefault="00DB5441" w:rsidP="00DB5441">
      <w:r>
        <w:t>For:</w:t>
      </w:r>
    </w:p>
    <w:p w14:paraId="3CEB854E" w14:textId="77777777" w:rsidR="00DB5441" w:rsidRDefault="00DB5441" w:rsidP="00DB5441">
      <w:r>
        <w:t>1. They may explain missing variation</w:t>
      </w:r>
    </w:p>
    <w:p w14:paraId="3265C91E" w14:textId="77777777" w:rsidR="00DB5441" w:rsidRDefault="00DB5441" w:rsidP="00DB5441">
      <w:r>
        <w:t>2. They may indicate the evolutionary persistence of additive effects</w:t>
      </w:r>
    </w:p>
    <w:p w14:paraId="05E15E31" w14:textId="77777777" w:rsidR="00DB5441" w:rsidRDefault="00DB5441" w:rsidP="00DB5441">
      <w:r>
        <w:t>3. It seems to be widespread in artificial genetic variation</w:t>
      </w:r>
    </w:p>
    <w:p w14:paraId="31E72C8F" w14:textId="77777777" w:rsidR="00DB5441" w:rsidRDefault="00DB5441" w:rsidP="00DB5441">
      <w:r>
        <w:t>4. Knowing how independent regions interact statistically could shed light on biological mechanisms</w:t>
      </w:r>
    </w:p>
    <w:p w14:paraId="0CA52A9E" w14:textId="77777777" w:rsidR="00DB5441" w:rsidRDefault="00DB5441" w:rsidP="00DB5441"/>
    <w:p w14:paraId="37609982" w14:textId="77777777" w:rsidR="00DB5441" w:rsidRDefault="00DB5441" w:rsidP="00DB5441">
      <w:r>
        <w:t>Against:</w:t>
      </w:r>
    </w:p>
    <w:p w14:paraId="0FEDED37" w14:textId="77777777" w:rsidR="00DB5441" w:rsidRDefault="00DB5441" w:rsidP="00DB5441">
      <w:r>
        <w:t>1. The additive model is simple and effective</w:t>
      </w:r>
    </w:p>
    <w:p w14:paraId="35B21A6B" w14:textId="77777777" w:rsidR="00DB5441" w:rsidRDefault="00DB5441" w:rsidP="00DB5441">
      <w:r>
        <w:t>2. There are no non-additive models in animal breeding but there is extremely good progress in morphological selection</w:t>
      </w:r>
    </w:p>
    <w:p w14:paraId="0CAC40A2" w14:textId="77777777" w:rsidR="00DB5441" w:rsidRDefault="00DB5441" w:rsidP="00DB5441">
      <w:r>
        <w:t xml:space="preserve">3. Detection of </w:t>
      </w:r>
      <w:proofErr w:type="spellStart"/>
      <w:r>
        <w:t>epistatic</w:t>
      </w:r>
      <w:proofErr w:type="spellEnd"/>
      <w:r>
        <w:t xml:space="preserve"> effects is very hard, and additive models are already underpowered</w:t>
      </w:r>
    </w:p>
    <w:p w14:paraId="47383E73" w14:textId="77777777" w:rsidR="00DB5441" w:rsidRDefault="00DB5441" w:rsidP="00DB5441">
      <w:r>
        <w:t>4. We expect less variance to be contributed by non-additive effects based on Taylor series expansions, narrow sense heritability estimates, etc.</w:t>
      </w:r>
    </w:p>
    <w:p w14:paraId="53C09313" w14:textId="77777777" w:rsidR="00DB5441" w:rsidRDefault="00DB5441" w:rsidP="00DB5441"/>
    <w:p w14:paraId="1DD71CD1" w14:textId="77777777" w:rsidR="00DB5441" w:rsidRDefault="00DB5441" w:rsidP="00DB5441"/>
    <w:p w14:paraId="60793A64" w14:textId="77777777" w:rsidR="00DB5441" w:rsidRDefault="00DB5441" w:rsidP="00DB5441">
      <w:r>
        <w:t>============================================================================</w:t>
      </w:r>
    </w:p>
    <w:p w14:paraId="25C1FE93" w14:textId="77777777" w:rsidR="00DB5441" w:rsidRDefault="00DB5441" w:rsidP="00DB5441"/>
    <w:p w14:paraId="1E5004A0" w14:textId="77777777" w:rsidR="00DB5441" w:rsidRDefault="00DB5441" w:rsidP="00DB5441"/>
    <w:p w14:paraId="7ECE42F1" w14:textId="77777777" w:rsidR="00DB5441" w:rsidRDefault="00DB5441" w:rsidP="00DB5441">
      <w:pPr>
        <w:pStyle w:val="Heading2"/>
      </w:pPr>
      <w:bookmarkStart w:id="23" w:name="_Toc241829601"/>
      <w:r>
        <w:t>Box 1: Why is epistasis theoretically difficult to detect?</w:t>
      </w:r>
      <w:bookmarkEnd w:id="23"/>
    </w:p>
    <w:p w14:paraId="082928B8" w14:textId="77777777" w:rsidR="00DB5441" w:rsidRDefault="00DB5441" w:rsidP="00DB5441"/>
    <w:p w14:paraId="7A3F7C84" w14:textId="77777777" w:rsidR="00DB5441" w:rsidRDefault="00DB5441" w:rsidP="00DB5441">
      <w:r>
        <w:t>Higher order interactions</w:t>
      </w:r>
    </w:p>
    <w:p w14:paraId="7098C625" w14:textId="77777777" w:rsidR="00DB5441" w:rsidRDefault="00DB5441" w:rsidP="00DB5441">
      <w:r>
        <w:t>Curse of dimensionality / significance thresholds</w:t>
      </w:r>
    </w:p>
    <w:p w14:paraId="2FF65A2D" w14:textId="77777777" w:rsidR="00DB5441" w:rsidRDefault="00DB5441" w:rsidP="00DB5441">
      <w:r>
        <w:t>Sample size</w:t>
      </w:r>
    </w:p>
    <w:p w14:paraId="18EE3702" w14:textId="77777777" w:rsidR="00DB5441" w:rsidRDefault="00DB5441" w:rsidP="00DB5441">
      <w:r>
        <w:t>Replication - Sample LD is larger for r^8 than it is for r^2, ascertainment of high r in discovery leads to low replication in replication - need to use imputed data.</w:t>
      </w:r>
    </w:p>
    <w:p w14:paraId="5918588D" w14:textId="77777777" w:rsidR="00DB5441" w:rsidRDefault="00DB5441" w:rsidP="00DB5441"/>
    <w:p w14:paraId="1609FAA2" w14:textId="77777777" w:rsidR="00DB5441" w:rsidRDefault="00DB5441" w:rsidP="00DB5441">
      <w:r>
        <w:t>The genetic variance of complex traits is typically comprised of very many polymorphisms, each with a very small effect. Herein lies the most parsimonious explanation for the problem of the missing heritability, and informs that association studies need to increase in size dramatically in order to detect more variants. Supposing that non-additive variance is similarly comprised of numerous small effects, the statistical power to detect them is, in principle, much lower than that of detecting additive effects for a number of reasons.</w:t>
      </w:r>
    </w:p>
    <w:p w14:paraId="17E0D16D" w14:textId="77777777" w:rsidR="00DB5441" w:rsidRDefault="00DB5441" w:rsidP="00DB5441"/>
    <w:p w14:paraId="26CEFB65" w14:textId="77777777" w:rsidR="00DB5441" w:rsidRDefault="00DB5441" w:rsidP="00DB5441">
      <w:r>
        <w:t>- Linkage disequilibrium</w:t>
      </w:r>
    </w:p>
    <w:p w14:paraId="6D8F1F64" w14:textId="77777777" w:rsidR="00DB5441" w:rsidRDefault="00DB5441" w:rsidP="00DB5441">
      <w:r>
        <w:t xml:space="preserve">The variance explained by a SNP detected in a GWAS is unlikely to be equal to the variance explained by the true causal variant that is being tagged by the marker. The additive variance at the observed marker will decrease linearly with decreasing LD r^2 between itself and the causal variant, thus if effect sizes are small then GWAS is dependent upon there being high LD between causal variants and observed SNPs. However, the decrease in dominance variance with LD r^2 is quadratic, thus the dependence on high LD between observed SNPs and unobserved causal variants is much higher when detecting dominance effects. Extending this to two loci, the additive x additive variance is linearly dependent upon sufficient LD at two independent positions (reduces </w:t>
      </w:r>
      <w:proofErr w:type="spellStart"/>
      <w:r>
        <w:t>quadratically</w:t>
      </w:r>
      <w:proofErr w:type="spellEnd"/>
      <w:r>
        <w:t xml:space="preserve"> with LD r^2), and dominance x dominance variance is </w:t>
      </w:r>
      <w:proofErr w:type="spellStart"/>
      <w:r>
        <w:t>quadratically</w:t>
      </w:r>
      <w:proofErr w:type="spellEnd"/>
      <w:r>
        <w:t xml:space="preserve"> dependent at both positions (reduces to the fourth power with LD r^2). The consequence of these constraints is that any given SNP chip has substantially greater coverage of the genome when searching for additive effects than when searching for </w:t>
      </w:r>
      <w:proofErr w:type="spellStart"/>
      <w:r>
        <w:t>epistatic</w:t>
      </w:r>
      <w:proofErr w:type="spellEnd"/>
      <w:r>
        <w:t xml:space="preserve"> effects. To overcome this problem one needs larger sample sizes or </w:t>
      </w:r>
      <w:proofErr w:type="gramStart"/>
      <w:r>
        <w:t>more dense</w:t>
      </w:r>
      <w:proofErr w:type="gramEnd"/>
      <w:r>
        <w:t xml:space="preserve"> genotyping (or sequencing) to identify non-additive effects at the same power as additive effects.</w:t>
      </w:r>
    </w:p>
    <w:p w14:paraId="26B42708" w14:textId="77777777" w:rsidR="00DB5441" w:rsidRDefault="00DB5441" w:rsidP="00DB5441"/>
    <w:p w14:paraId="684A205E" w14:textId="77777777" w:rsidR="00DB5441" w:rsidRDefault="00DB5441" w:rsidP="00DB5441">
      <w:r>
        <w:t>- Curse of dimensionality / significance thresholds</w:t>
      </w:r>
    </w:p>
    <w:p w14:paraId="7EC89468" w14:textId="77777777" w:rsidR="00DB5441" w:rsidRDefault="00DB5441" w:rsidP="00DB5441">
      <w:r>
        <w:t xml:space="preserve">The search for additive effects is performed in a single dimensional search space, that is, our search is constrained to the number of markers in the experiment. In principle, searching for epistasis involves expanding from one dimension to two or more dimensions, thus the parameter space increases exponentially. This problem, where any signal becomes drowned out by the noise, is known as the "curse of dimensionality". There are several strategies that one can use to scan the genome for </w:t>
      </w:r>
      <w:proofErr w:type="spellStart"/>
      <w:r>
        <w:t>epistatic</w:t>
      </w:r>
      <w:proofErr w:type="spellEnd"/>
      <w:r>
        <w:t xml:space="preserve"> effects, but they typically involve expansion of the search space and a higher multiple testing penalty than is required for detecting non-</w:t>
      </w:r>
      <w:proofErr w:type="spellStart"/>
      <w:r>
        <w:t>epistatic</w:t>
      </w:r>
      <w:proofErr w:type="spellEnd"/>
      <w:r>
        <w:t xml:space="preserve"> effects. Therefore, in order to obtain the same power of detection as searching for additive effects, the sample size must increase and/or one depends on the </w:t>
      </w:r>
      <w:proofErr w:type="spellStart"/>
      <w:r>
        <w:t>epistatic</w:t>
      </w:r>
      <w:proofErr w:type="spellEnd"/>
      <w:r>
        <w:t xml:space="preserve"> variance being larger.</w:t>
      </w:r>
    </w:p>
    <w:p w14:paraId="6FF246F3" w14:textId="77777777" w:rsidR="00DB5441" w:rsidRDefault="00DB5441" w:rsidP="00DB5441"/>
    <w:p w14:paraId="3C98CB25" w14:textId="77777777" w:rsidR="00DB5441" w:rsidRDefault="00DB5441" w:rsidP="00DB5441">
      <w:r>
        <w:t xml:space="preserve">- </w:t>
      </w:r>
    </w:p>
    <w:p w14:paraId="4CB60F73" w14:textId="77777777" w:rsidR="00DB5441" w:rsidRDefault="00DB5441" w:rsidP="00DB5441"/>
    <w:p w14:paraId="7F7B93C7" w14:textId="77777777" w:rsidR="00DB5441" w:rsidRDefault="00DB5441" w:rsidP="00DB5441">
      <w:r>
        <w:t>Model complexity</w:t>
      </w:r>
    </w:p>
    <w:p w14:paraId="42E133CD" w14:textId="77777777" w:rsidR="00DB5441" w:rsidRDefault="00DB5441" w:rsidP="00DB5441"/>
    <w:p w14:paraId="548D18B6" w14:textId="77777777" w:rsidR="00DB5441" w:rsidRDefault="00DB5441" w:rsidP="00DB5441">
      <w:r>
        <w:t>Replication</w:t>
      </w:r>
    </w:p>
    <w:p w14:paraId="43F9E4C5" w14:textId="77777777" w:rsidR="00DB5441" w:rsidRDefault="00DB5441" w:rsidP="00DB5441">
      <w:r>
        <w:t>Higher order interactions</w:t>
      </w:r>
    </w:p>
    <w:p w14:paraId="64CA2D8F" w14:textId="77777777" w:rsidR="00DB5441" w:rsidRDefault="00DB5441" w:rsidP="00DB5441"/>
    <w:p w14:paraId="09AE6E10" w14:textId="77777777" w:rsidR="00DB5441" w:rsidRDefault="00DB5441" w:rsidP="00DB5441"/>
    <w:p w14:paraId="03C10CD2" w14:textId="77777777" w:rsidR="00DB5441" w:rsidRDefault="00DB5441" w:rsidP="00DB5441">
      <w:pPr>
        <w:pStyle w:val="Heading2"/>
      </w:pPr>
      <w:bookmarkStart w:id="24" w:name="_Toc241829602"/>
      <w:r>
        <w:t xml:space="preserve">Box 2: What constitutes a significant </w:t>
      </w:r>
      <w:proofErr w:type="spellStart"/>
      <w:r>
        <w:t>epistatic</w:t>
      </w:r>
      <w:proofErr w:type="spellEnd"/>
      <w:r>
        <w:t xml:space="preserve"> interaction?</w:t>
      </w:r>
      <w:bookmarkEnd w:id="24"/>
    </w:p>
    <w:p w14:paraId="2E0BCB19" w14:textId="77777777" w:rsidR="00DB5441" w:rsidRDefault="00DB5441" w:rsidP="00DB5441"/>
    <w:p w14:paraId="73D58995" w14:textId="77777777" w:rsidR="00DB5441" w:rsidRDefault="00DB5441" w:rsidP="00DB5441">
      <w:r>
        <w:t>Mustn't be tolerant of false positives just because detection is hard</w:t>
      </w:r>
    </w:p>
    <w:p w14:paraId="620C015A" w14:textId="77777777" w:rsidR="00DB5441" w:rsidRDefault="00DB5441" w:rsidP="00DB5441">
      <w:r>
        <w:t>Replication is necessary</w:t>
      </w:r>
    </w:p>
    <w:p w14:paraId="019CCD04" w14:textId="77777777" w:rsidR="00DB5441" w:rsidRDefault="00DB5441" w:rsidP="00DB5441"/>
    <w:p w14:paraId="7771B478" w14:textId="77777777" w:rsidR="00DB5441" w:rsidRDefault="00DB5441" w:rsidP="00DB5441"/>
    <w:p w14:paraId="60254B44" w14:textId="77777777" w:rsidR="00DB5441" w:rsidRDefault="00DB5441" w:rsidP="00894474">
      <w:pPr>
        <w:pStyle w:val="Heading2"/>
      </w:pPr>
      <w:bookmarkStart w:id="25" w:name="_Toc241829603"/>
      <w:r>
        <w:t>Glossary</w:t>
      </w:r>
      <w:bookmarkEnd w:id="25"/>
    </w:p>
    <w:p w14:paraId="5A7A95F5" w14:textId="77777777" w:rsidR="00DB5441" w:rsidRDefault="00DB5441" w:rsidP="00DB5441"/>
    <w:p w14:paraId="2BD7C015" w14:textId="77777777" w:rsidR="00DB5441" w:rsidRDefault="00DB5441" w:rsidP="00DB5441">
      <w:r>
        <w:t>Complex traits</w:t>
      </w:r>
    </w:p>
    <w:p w14:paraId="0EF0A492" w14:textId="77777777" w:rsidR="00DB5441" w:rsidRDefault="00DB5441" w:rsidP="00DB5441">
      <w:r>
        <w:t>Mutational target size</w:t>
      </w:r>
    </w:p>
    <w:p w14:paraId="40E63EB2" w14:textId="77777777" w:rsidR="00DB5441" w:rsidRDefault="00DB5441" w:rsidP="00DB5441">
      <w:r>
        <w:t>Additive genetic variance</w:t>
      </w:r>
    </w:p>
    <w:p w14:paraId="5BFFFB58" w14:textId="77777777" w:rsidR="00DB5441" w:rsidRDefault="00DB5441" w:rsidP="00DB5441">
      <w:r>
        <w:t>Marginal effects</w:t>
      </w:r>
    </w:p>
    <w:p w14:paraId="37C9CE2C" w14:textId="6D61AD48" w:rsidR="00E6685E" w:rsidRDefault="00E6685E"/>
    <w:p w14:paraId="3ABB74A3" w14:textId="77777777" w:rsidR="005F0E2F" w:rsidRDefault="005F0E2F"/>
    <w:p w14:paraId="44765C98" w14:textId="0BCB02B9" w:rsidR="005F0E2F" w:rsidRDefault="005F0E2F" w:rsidP="005F0E2F">
      <w:pPr>
        <w:pStyle w:val="Heading2"/>
      </w:pPr>
      <w:bookmarkStart w:id="26" w:name="_Toc241829604"/>
      <w:r>
        <w:t>References</w:t>
      </w:r>
      <w:bookmarkEnd w:id="26"/>
    </w:p>
    <w:p w14:paraId="64E5C2C1" w14:textId="77777777" w:rsidR="005F0E2F" w:rsidRDefault="005F0E2F"/>
    <w:p w14:paraId="4A3A7635" w14:textId="1F5CF4EA" w:rsidR="00B51D06" w:rsidRPr="00B51D06" w:rsidRDefault="005F0E2F">
      <w:pPr>
        <w:pStyle w:val="NormalWeb"/>
        <w:ind w:left="640" w:hanging="640"/>
        <w:divId w:val="813451424"/>
        <w:rPr>
          <w:rFonts w:ascii="Cambria" w:hAnsi="Cambria"/>
          <w:noProof/>
          <w:sz w:val="24"/>
        </w:rPr>
      </w:pPr>
      <w:r>
        <w:fldChar w:fldCharType="begin" w:fldLock="1"/>
      </w:r>
      <w:r>
        <w:instrText xml:space="preserve">ADDIN Mendeley Bibliography CSL_BIBLIOGRAPHY </w:instrText>
      </w:r>
      <w:r>
        <w:fldChar w:fldCharType="separate"/>
      </w:r>
      <w:r w:rsidR="00B51D06" w:rsidRPr="00B51D06">
        <w:rPr>
          <w:rFonts w:ascii="Cambria" w:hAnsi="Cambria"/>
          <w:noProof/>
          <w:sz w:val="24"/>
        </w:rPr>
        <w:t>1.</w:t>
      </w:r>
      <w:r w:rsidR="00B51D06" w:rsidRPr="00B51D06">
        <w:rPr>
          <w:rFonts w:ascii="Cambria" w:hAnsi="Cambria"/>
          <w:noProof/>
          <w:sz w:val="24"/>
        </w:rPr>
        <w:tab/>
        <w:t xml:space="preserve">Visscher, P. M., Hill, W. G. &amp; Wray, N. R. Heritability in the genomics era--concepts and misconceptions. </w:t>
      </w:r>
      <w:r w:rsidR="00B51D06" w:rsidRPr="00B51D06">
        <w:rPr>
          <w:rFonts w:ascii="Cambria" w:hAnsi="Cambria"/>
          <w:i/>
          <w:iCs/>
          <w:noProof/>
          <w:sz w:val="24"/>
        </w:rPr>
        <w:t>Nature Reviews Genetics</w:t>
      </w:r>
      <w:r w:rsidR="00B51D06" w:rsidRPr="00B51D06">
        <w:rPr>
          <w:rFonts w:ascii="Cambria" w:hAnsi="Cambria"/>
          <w:noProof/>
          <w:sz w:val="24"/>
        </w:rPr>
        <w:t xml:space="preserve"> </w:t>
      </w:r>
      <w:r w:rsidR="00B51D06" w:rsidRPr="00B51D06">
        <w:rPr>
          <w:rFonts w:ascii="Cambria" w:hAnsi="Cambria"/>
          <w:b/>
          <w:bCs/>
          <w:noProof/>
          <w:sz w:val="24"/>
        </w:rPr>
        <w:t>9,</w:t>
      </w:r>
      <w:r w:rsidR="00B51D06" w:rsidRPr="00B51D06">
        <w:rPr>
          <w:rFonts w:ascii="Cambria" w:hAnsi="Cambria"/>
          <w:noProof/>
          <w:sz w:val="24"/>
        </w:rPr>
        <w:t xml:space="preserve"> 255–66 (2008).</w:t>
      </w:r>
    </w:p>
    <w:p w14:paraId="3FD5A905" w14:textId="77777777" w:rsidR="00B51D06" w:rsidRPr="00B51D06" w:rsidRDefault="00B51D06">
      <w:pPr>
        <w:pStyle w:val="NormalWeb"/>
        <w:ind w:left="640" w:hanging="640"/>
        <w:divId w:val="813451424"/>
        <w:rPr>
          <w:rFonts w:ascii="Cambria" w:hAnsi="Cambria"/>
          <w:noProof/>
          <w:sz w:val="24"/>
        </w:rPr>
      </w:pPr>
      <w:r w:rsidRPr="00B51D06">
        <w:rPr>
          <w:rFonts w:ascii="Cambria" w:hAnsi="Cambria"/>
          <w:noProof/>
          <w:sz w:val="24"/>
        </w:rPr>
        <w:t>2.</w:t>
      </w:r>
      <w:r w:rsidRPr="00B51D06">
        <w:rPr>
          <w:rFonts w:ascii="Cambria" w:hAnsi="Cambria"/>
          <w:noProof/>
          <w:sz w:val="24"/>
        </w:rPr>
        <w:tab/>
        <w:t xml:space="preserve">Wan, X. </w:t>
      </w:r>
      <w:r w:rsidRPr="00B51D06">
        <w:rPr>
          <w:rFonts w:ascii="Cambria" w:hAnsi="Cambria"/>
          <w:i/>
          <w:iCs/>
          <w:noProof/>
          <w:sz w:val="24"/>
        </w:rPr>
        <w:t>et al.</w:t>
      </w:r>
      <w:r w:rsidRPr="00B51D06">
        <w:rPr>
          <w:rFonts w:ascii="Cambria" w:hAnsi="Cambria"/>
          <w:noProof/>
          <w:sz w:val="24"/>
        </w:rPr>
        <w:t xml:space="preserve"> BOOST: A Fast Approach to Detecting Gene-Gene Interactions in Genome-wide Case-Control Studies. </w:t>
      </w:r>
      <w:r w:rsidRPr="00B51D06">
        <w:rPr>
          <w:rFonts w:ascii="Cambria" w:hAnsi="Cambria"/>
          <w:i/>
          <w:iCs/>
          <w:noProof/>
          <w:sz w:val="24"/>
        </w:rPr>
        <w:t>American journal of human genetics</w:t>
      </w:r>
      <w:r w:rsidRPr="00B51D06">
        <w:rPr>
          <w:rFonts w:ascii="Cambria" w:hAnsi="Cambria"/>
          <w:noProof/>
          <w:sz w:val="24"/>
        </w:rPr>
        <w:t xml:space="preserve"> </w:t>
      </w:r>
      <w:r w:rsidRPr="00B51D06">
        <w:rPr>
          <w:rFonts w:ascii="Cambria" w:hAnsi="Cambria"/>
          <w:b/>
          <w:bCs/>
          <w:noProof/>
          <w:sz w:val="24"/>
        </w:rPr>
        <w:t>87,</w:t>
      </w:r>
      <w:r w:rsidRPr="00B51D06">
        <w:rPr>
          <w:rFonts w:ascii="Cambria" w:hAnsi="Cambria"/>
          <w:noProof/>
          <w:sz w:val="24"/>
        </w:rPr>
        <w:t xml:space="preserve"> 325–340 (2010).</w:t>
      </w:r>
    </w:p>
    <w:p w14:paraId="02C1EF86" w14:textId="77777777" w:rsidR="00B51D06" w:rsidRPr="00B51D06" w:rsidRDefault="00B51D06">
      <w:pPr>
        <w:pStyle w:val="NormalWeb"/>
        <w:ind w:left="640" w:hanging="640"/>
        <w:divId w:val="813451424"/>
        <w:rPr>
          <w:rFonts w:ascii="Cambria" w:hAnsi="Cambria"/>
          <w:noProof/>
          <w:sz w:val="24"/>
        </w:rPr>
      </w:pPr>
      <w:r w:rsidRPr="00B51D06">
        <w:rPr>
          <w:rFonts w:ascii="Cambria" w:hAnsi="Cambria"/>
          <w:noProof/>
          <w:sz w:val="24"/>
        </w:rPr>
        <w:t>3.</w:t>
      </w:r>
      <w:r w:rsidRPr="00B51D06">
        <w:rPr>
          <w:rFonts w:ascii="Cambria" w:hAnsi="Cambria"/>
          <w:noProof/>
          <w:sz w:val="24"/>
        </w:rPr>
        <w:tab/>
        <w:t xml:space="preserve">Lippert, C. </w:t>
      </w:r>
      <w:r w:rsidRPr="00B51D06">
        <w:rPr>
          <w:rFonts w:ascii="Cambria" w:hAnsi="Cambria"/>
          <w:i/>
          <w:iCs/>
          <w:noProof/>
          <w:sz w:val="24"/>
        </w:rPr>
        <w:t>et al.</w:t>
      </w:r>
      <w:r w:rsidRPr="00B51D06">
        <w:rPr>
          <w:rFonts w:ascii="Cambria" w:hAnsi="Cambria"/>
          <w:noProof/>
          <w:sz w:val="24"/>
        </w:rPr>
        <w:t xml:space="preserve"> An exhaustive epistatic SNP association analysis on expanded Wellcome Trust data. </w:t>
      </w:r>
      <w:r w:rsidRPr="00B51D06">
        <w:rPr>
          <w:rFonts w:ascii="Cambria" w:hAnsi="Cambria"/>
          <w:i/>
          <w:iCs/>
          <w:noProof/>
          <w:sz w:val="24"/>
        </w:rPr>
        <w:t>Scientific reports</w:t>
      </w:r>
      <w:r w:rsidRPr="00B51D06">
        <w:rPr>
          <w:rFonts w:ascii="Cambria" w:hAnsi="Cambria"/>
          <w:noProof/>
          <w:sz w:val="24"/>
        </w:rPr>
        <w:t xml:space="preserve"> </w:t>
      </w:r>
      <w:r w:rsidRPr="00B51D06">
        <w:rPr>
          <w:rFonts w:ascii="Cambria" w:hAnsi="Cambria"/>
          <w:b/>
          <w:bCs/>
          <w:noProof/>
          <w:sz w:val="24"/>
        </w:rPr>
        <w:t>3,</w:t>
      </w:r>
      <w:r w:rsidRPr="00B51D06">
        <w:rPr>
          <w:rFonts w:ascii="Cambria" w:hAnsi="Cambria"/>
          <w:noProof/>
          <w:sz w:val="24"/>
        </w:rPr>
        <w:t xml:space="preserve"> 1099 (2013).</w:t>
      </w:r>
    </w:p>
    <w:p w14:paraId="650E9ED3" w14:textId="77777777" w:rsidR="00B51D06" w:rsidRPr="00B51D06" w:rsidRDefault="00B51D06">
      <w:pPr>
        <w:pStyle w:val="NormalWeb"/>
        <w:ind w:left="640" w:hanging="640"/>
        <w:divId w:val="813451424"/>
        <w:rPr>
          <w:rFonts w:ascii="Cambria" w:hAnsi="Cambria"/>
          <w:noProof/>
          <w:sz w:val="24"/>
        </w:rPr>
      </w:pPr>
      <w:r w:rsidRPr="00B51D06">
        <w:rPr>
          <w:rFonts w:ascii="Cambria" w:hAnsi="Cambria"/>
          <w:noProof/>
          <w:sz w:val="24"/>
        </w:rPr>
        <w:t>4.</w:t>
      </w:r>
      <w:r w:rsidRPr="00B51D06">
        <w:rPr>
          <w:rFonts w:ascii="Cambria" w:hAnsi="Cambria"/>
          <w:noProof/>
          <w:sz w:val="24"/>
        </w:rPr>
        <w:tab/>
        <w:t xml:space="preserve">Subirana, I. </w:t>
      </w:r>
      <w:r w:rsidRPr="00B51D06">
        <w:rPr>
          <w:rFonts w:ascii="Cambria" w:hAnsi="Cambria"/>
          <w:i/>
          <w:iCs/>
          <w:noProof/>
          <w:sz w:val="24"/>
        </w:rPr>
        <w:t>et al.</w:t>
      </w:r>
      <w:r w:rsidRPr="00B51D06">
        <w:rPr>
          <w:rFonts w:ascii="Cambria" w:hAnsi="Cambria"/>
          <w:noProof/>
          <w:sz w:val="24"/>
        </w:rPr>
        <w:t xml:space="preserve"> Hypothesis-Based Analysis of Gene-Gene Interactions and Risk of Myocardial Infarction. </w:t>
      </w:r>
      <w:r w:rsidRPr="00B51D06">
        <w:rPr>
          <w:rFonts w:ascii="Cambria" w:hAnsi="Cambria"/>
          <w:b/>
          <w:bCs/>
          <w:noProof/>
          <w:sz w:val="24"/>
        </w:rPr>
        <w:t>7,</w:t>
      </w:r>
      <w:r w:rsidRPr="00B51D06">
        <w:rPr>
          <w:rFonts w:ascii="Cambria" w:hAnsi="Cambria"/>
          <w:noProof/>
          <w:sz w:val="24"/>
        </w:rPr>
        <w:t xml:space="preserve"> (2012).</w:t>
      </w:r>
    </w:p>
    <w:p w14:paraId="7CEFF8DD" w14:textId="77777777" w:rsidR="00B51D06" w:rsidRPr="00B51D06" w:rsidRDefault="00B51D06">
      <w:pPr>
        <w:pStyle w:val="NormalWeb"/>
        <w:ind w:left="640" w:hanging="640"/>
        <w:divId w:val="813451424"/>
        <w:rPr>
          <w:rFonts w:ascii="Cambria" w:hAnsi="Cambria"/>
          <w:noProof/>
          <w:sz w:val="24"/>
        </w:rPr>
      </w:pPr>
      <w:r w:rsidRPr="00B51D06">
        <w:rPr>
          <w:rFonts w:ascii="Cambria" w:hAnsi="Cambria"/>
          <w:noProof/>
          <w:sz w:val="24"/>
        </w:rPr>
        <w:t>5.</w:t>
      </w:r>
      <w:r w:rsidRPr="00B51D06">
        <w:rPr>
          <w:rFonts w:ascii="Cambria" w:hAnsi="Cambria"/>
          <w:noProof/>
          <w:sz w:val="24"/>
        </w:rPr>
        <w:tab/>
        <w:t xml:space="preserve">Combarros, O., Cortina-Borja, M., Smith, A. D. &amp; Lehmann, D. J. Epistasis in sporadic Alzheimer’s disease. </w:t>
      </w:r>
      <w:r w:rsidRPr="00B51D06">
        <w:rPr>
          <w:rFonts w:ascii="Cambria" w:hAnsi="Cambria"/>
          <w:i/>
          <w:iCs/>
          <w:noProof/>
          <w:sz w:val="24"/>
        </w:rPr>
        <w:t>Neurobiology of Aging</w:t>
      </w:r>
      <w:r w:rsidRPr="00B51D06">
        <w:rPr>
          <w:rFonts w:ascii="Cambria" w:hAnsi="Cambria"/>
          <w:noProof/>
          <w:sz w:val="24"/>
        </w:rPr>
        <w:t xml:space="preserve"> </w:t>
      </w:r>
      <w:r w:rsidRPr="00B51D06">
        <w:rPr>
          <w:rFonts w:ascii="Cambria" w:hAnsi="Cambria"/>
          <w:b/>
          <w:bCs/>
          <w:noProof/>
          <w:sz w:val="24"/>
        </w:rPr>
        <w:t>In Press, ,</w:t>
      </w:r>
    </w:p>
    <w:p w14:paraId="1D2B42EE" w14:textId="77777777" w:rsidR="00B51D06" w:rsidRPr="00B51D06" w:rsidRDefault="00B51D06">
      <w:pPr>
        <w:pStyle w:val="NormalWeb"/>
        <w:ind w:left="640" w:hanging="640"/>
        <w:divId w:val="813451424"/>
        <w:rPr>
          <w:rFonts w:ascii="Cambria" w:hAnsi="Cambria"/>
          <w:noProof/>
          <w:sz w:val="24"/>
        </w:rPr>
      </w:pPr>
      <w:r w:rsidRPr="00B51D06">
        <w:rPr>
          <w:rFonts w:ascii="Cambria" w:hAnsi="Cambria"/>
          <w:noProof/>
          <w:sz w:val="24"/>
        </w:rPr>
        <w:t>6.</w:t>
      </w:r>
      <w:r w:rsidRPr="00B51D06">
        <w:rPr>
          <w:rFonts w:ascii="Cambria" w:hAnsi="Cambria"/>
          <w:noProof/>
          <w:sz w:val="24"/>
        </w:rPr>
        <w:tab/>
        <w:t xml:space="preserve">Kolsch, H. </w:t>
      </w:r>
      <w:r w:rsidRPr="00B51D06">
        <w:rPr>
          <w:rFonts w:ascii="Cambria" w:hAnsi="Cambria"/>
          <w:i/>
          <w:iCs/>
          <w:noProof/>
          <w:sz w:val="24"/>
        </w:rPr>
        <w:t>et al.</w:t>
      </w:r>
      <w:r w:rsidRPr="00B51D06">
        <w:rPr>
          <w:rFonts w:ascii="Cambria" w:hAnsi="Cambria"/>
          <w:noProof/>
          <w:sz w:val="24"/>
        </w:rPr>
        <w:t xml:space="preserve"> Interaction of insulin and PPAR-alpha genes in Alzheimer’s disease: the Epistasis Project. </w:t>
      </w:r>
      <w:r w:rsidRPr="00B51D06">
        <w:rPr>
          <w:rFonts w:ascii="Cambria" w:hAnsi="Cambria"/>
          <w:i/>
          <w:iCs/>
          <w:noProof/>
          <w:sz w:val="24"/>
        </w:rPr>
        <w:t>J Neural Transm</w:t>
      </w:r>
      <w:r w:rsidRPr="00B51D06">
        <w:rPr>
          <w:rFonts w:ascii="Cambria" w:hAnsi="Cambria"/>
          <w:noProof/>
          <w:sz w:val="24"/>
        </w:rPr>
        <w:t xml:space="preserve"> </w:t>
      </w:r>
      <w:r w:rsidRPr="00B51D06">
        <w:rPr>
          <w:rFonts w:ascii="Cambria" w:hAnsi="Cambria"/>
          <w:b/>
          <w:bCs/>
          <w:noProof/>
          <w:sz w:val="24"/>
        </w:rPr>
        <w:t>119,</w:t>
      </w:r>
      <w:r w:rsidRPr="00B51D06">
        <w:rPr>
          <w:rFonts w:ascii="Cambria" w:hAnsi="Cambria"/>
          <w:noProof/>
          <w:sz w:val="24"/>
        </w:rPr>
        <w:t xml:space="preserve"> 473–479 (2012).</w:t>
      </w:r>
    </w:p>
    <w:p w14:paraId="1FB355B1" w14:textId="77777777" w:rsidR="00B51D06" w:rsidRPr="00B51D06" w:rsidRDefault="00B51D06">
      <w:pPr>
        <w:pStyle w:val="NormalWeb"/>
        <w:ind w:left="640" w:hanging="640"/>
        <w:divId w:val="813451424"/>
        <w:rPr>
          <w:rFonts w:ascii="Cambria" w:hAnsi="Cambria"/>
          <w:noProof/>
          <w:sz w:val="24"/>
        </w:rPr>
      </w:pPr>
      <w:r w:rsidRPr="00B51D06">
        <w:rPr>
          <w:rFonts w:ascii="Cambria" w:hAnsi="Cambria"/>
          <w:noProof/>
          <w:sz w:val="24"/>
        </w:rPr>
        <w:t>7.</w:t>
      </w:r>
      <w:r w:rsidRPr="00B51D06">
        <w:rPr>
          <w:rFonts w:ascii="Cambria" w:hAnsi="Cambria"/>
          <w:noProof/>
          <w:sz w:val="24"/>
        </w:rPr>
        <w:tab/>
        <w:t xml:space="preserve">Bullock, J. M. </w:t>
      </w:r>
      <w:r w:rsidRPr="00B51D06">
        <w:rPr>
          <w:rFonts w:ascii="Cambria" w:hAnsi="Cambria"/>
          <w:i/>
          <w:iCs/>
          <w:noProof/>
          <w:sz w:val="24"/>
        </w:rPr>
        <w:t>et al.</w:t>
      </w:r>
      <w:r w:rsidRPr="00B51D06">
        <w:rPr>
          <w:rFonts w:ascii="Cambria" w:hAnsi="Cambria"/>
          <w:noProof/>
          <w:sz w:val="24"/>
        </w:rPr>
        <w:t xml:space="preserve"> Discovery by the Epistasis Project of an epistatic interaction between the GSTM3 gene and the HHEX/IDE/KIF11 locus in the risk of Alzheimer’s disease. </w:t>
      </w:r>
      <w:r w:rsidRPr="00B51D06">
        <w:rPr>
          <w:rFonts w:ascii="Cambria" w:hAnsi="Cambria"/>
          <w:i/>
          <w:iCs/>
          <w:noProof/>
          <w:sz w:val="24"/>
        </w:rPr>
        <w:t>Neurobiol Aging</w:t>
      </w:r>
      <w:r w:rsidRPr="00B51D06">
        <w:rPr>
          <w:rFonts w:ascii="Cambria" w:hAnsi="Cambria"/>
          <w:noProof/>
          <w:sz w:val="24"/>
        </w:rPr>
        <w:t xml:space="preserve"> </w:t>
      </w:r>
      <w:r w:rsidRPr="00B51D06">
        <w:rPr>
          <w:rFonts w:ascii="Cambria" w:hAnsi="Cambria"/>
          <w:b/>
          <w:bCs/>
          <w:noProof/>
          <w:sz w:val="24"/>
        </w:rPr>
        <w:t>34,</w:t>
      </w:r>
      <w:r w:rsidRPr="00B51D06">
        <w:rPr>
          <w:rFonts w:ascii="Cambria" w:hAnsi="Cambria"/>
          <w:noProof/>
          <w:sz w:val="24"/>
        </w:rPr>
        <w:t xml:space="preserve"> 1309 e1–7 (2013).</w:t>
      </w:r>
    </w:p>
    <w:p w14:paraId="3DEB27BD" w14:textId="77777777" w:rsidR="00B51D06" w:rsidRPr="00B51D06" w:rsidRDefault="00B51D06">
      <w:pPr>
        <w:pStyle w:val="NormalWeb"/>
        <w:ind w:left="640" w:hanging="640"/>
        <w:divId w:val="813451424"/>
        <w:rPr>
          <w:rFonts w:ascii="Cambria" w:hAnsi="Cambria"/>
          <w:noProof/>
          <w:sz w:val="24"/>
        </w:rPr>
      </w:pPr>
      <w:r w:rsidRPr="00B51D06">
        <w:rPr>
          <w:rFonts w:ascii="Cambria" w:hAnsi="Cambria"/>
          <w:noProof/>
          <w:sz w:val="24"/>
        </w:rPr>
        <w:t>8.</w:t>
      </w:r>
      <w:r w:rsidRPr="00B51D06">
        <w:rPr>
          <w:rFonts w:ascii="Cambria" w:hAnsi="Cambria"/>
          <w:noProof/>
          <w:sz w:val="24"/>
        </w:rPr>
        <w:tab/>
        <w:t xml:space="preserve">Combarros, O. </w:t>
      </w:r>
      <w:r w:rsidRPr="00B51D06">
        <w:rPr>
          <w:rFonts w:ascii="Cambria" w:hAnsi="Cambria"/>
          <w:i/>
          <w:iCs/>
          <w:noProof/>
          <w:sz w:val="24"/>
        </w:rPr>
        <w:t>et al.</w:t>
      </w:r>
      <w:r w:rsidRPr="00B51D06">
        <w:rPr>
          <w:rFonts w:ascii="Cambria" w:hAnsi="Cambria"/>
          <w:noProof/>
          <w:sz w:val="24"/>
        </w:rPr>
        <w:t xml:space="preserve"> The dopamine beta-hydroxylase -1021C/T polymorphism is associated with the risk of Alzheimer’s disease in the Epistasis Project. </w:t>
      </w:r>
      <w:r w:rsidRPr="00B51D06">
        <w:rPr>
          <w:rFonts w:ascii="Cambria" w:hAnsi="Cambria"/>
          <w:i/>
          <w:iCs/>
          <w:noProof/>
          <w:sz w:val="24"/>
        </w:rPr>
        <w:t>BMC Med Genet</w:t>
      </w:r>
      <w:r w:rsidRPr="00B51D06">
        <w:rPr>
          <w:rFonts w:ascii="Cambria" w:hAnsi="Cambria"/>
          <w:noProof/>
          <w:sz w:val="24"/>
        </w:rPr>
        <w:t xml:space="preserve"> </w:t>
      </w:r>
      <w:r w:rsidRPr="00B51D06">
        <w:rPr>
          <w:rFonts w:ascii="Cambria" w:hAnsi="Cambria"/>
          <w:b/>
          <w:bCs/>
          <w:noProof/>
          <w:sz w:val="24"/>
        </w:rPr>
        <w:t>11,</w:t>
      </w:r>
      <w:r w:rsidRPr="00B51D06">
        <w:rPr>
          <w:rFonts w:ascii="Cambria" w:hAnsi="Cambria"/>
          <w:noProof/>
          <w:sz w:val="24"/>
        </w:rPr>
        <w:t xml:space="preserve"> 162 (2010).</w:t>
      </w:r>
    </w:p>
    <w:p w14:paraId="01605F98" w14:textId="77777777" w:rsidR="00B51D06" w:rsidRPr="00B51D06" w:rsidRDefault="00B51D06">
      <w:pPr>
        <w:pStyle w:val="NormalWeb"/>
        <w:ind w:left="640" w:hanging="640"/>
        <w:divId w:val="813451424"/>
        <w:rPr>
          <w:rFonts w:ascii="Cambria" w:hAnsi="Cambria"/>
          <w:noProof/>
          <w:sz w:val="24"/>
        </w:rPr>
      </w:pPr>
      <w:r w:rsidRPr="00B51D06">
        <w:rPr>
          <w:rFonts w:ascii="Cambria" w:hAnsi="Cambria"/>
          <w:noProof/>
          <w:sz w:val="24"/>
        </w:rPr>
        <w:t>9.</w:t>
      </w:r>
      <w:r w:rsidRPr="00B51D06">
        <w:rPr>
          <w:rFonts w:ascii="Cambria" w:hAnsi="Cambria"/>
          <w:noProof/>
          <w:sz w:val="24"/>
        </w:rPr>
        <w:tab/>
        <w:t xml:space="preserve">Combarros, O. </w:t>
      </w:r>
      <w:r w:rsidRPr="00B51D06">
        <w:rPr>
          <w:rFonts w:ascii="Cambria" w:hAnsi="Cambria"/>
          <w:i/>
          <w:iCs/>
          <w:noProof/>
          <w:sz w:val="24"/>
        </w:rPr>
        <w:t>et al.</w:t>
      </w:r>
      <w:r w:rsidRPr="00B51D06">
        <w:rPr>
          <w:rFonts w:ascii="Cambria" w:hAnsi="Cambria"/>
          <w:noProof/>
          <w:sz w:val="24"/>
        </w:rPr>
        <w:t xml:space="preserve"> Replication by the Epistasis Project of the interaction between the genes for IL-6 and IL-10 in the risk of Alzheimer’s disease. </w:t>
      </w:r>
      <w:r w:rsidRPr="00B51D06">
        <w:rPr>
          <w:rFonts w:ascii="Cambria" w:hAnsi="Cambria"/>
          <w:i/>
          <w:iCs/>
          <w:noProof/>
          <w:sz w:val="24"/>
        </w:rPr>
        <w:t>Journal of neuroinflammation</w:t>
      </w:r>
      <w:r w:rsidRPr="00B51D06">
        <w:rPr>
          <w:rFonts w:ascii="Cambria" w:hAnsi="Cambria"/>
          <w:noProof/>
          <w:sz w:val="24"/>
        </w:rPr>
        <w:t xml:space="preserve"> </w:t>
      </w:r>
      <w:r w:rsidRPr="00B51D06">
        <w:rPr>
          <w:rFonts w:ascii="Cambria" w:hAnsi="Cambria"/>
          <w:b/>
          <w:bCs/>
          <w:noProof/>
          <w:sz w:val="24"/>
        </w:rPr>
        <w:t>6,</w:t>
      </w:r>
      <w:r w:rsidRPr="00B51D06">
        <w:rPr>
          <w:rFonts w:ascii="Cambria" w:hAnsi="Cambria"/>
          <w:noProof/>
          <w:sz w:val="24"/>
        </w:rPr>
        <w:t xml:space="preserve"> 22 (2009).</w:t>
      </w:r>
    </w:p>
    <w:p w14:paraId="69400D34" w14:textId="77777777" w:rsidR="00B51D06" w:rsidRPr="00B51D06" w:rsidRDefault="00B51D06">
      <w:pPr>
        <w:pStyle w:val="NormalWeb"/>
        <w:ind w:left="640" w:hanging="640"/>
        <w:divId w:val="813451424"/>
        <w:rPr>
          <w:rFonts w:ascii="Cambria" w:hAnsi="Cambria"/>
          <w:noProof/>
          <w:sz w:val="24"/>
        </w:rPr>
      </w:pPr>
      <w:r w:rsidRPr="00B51D06">
        <w:rPr>
          <w:rFonts w:ascii="Cambria" w:hAnsi="Cambria"/>
          <w:noProof/>
          <w:sz w:val="24"/>
        </w:rPr>
        <w:t>10.</w:t>
      </w:r>
      <w:r w:rsidRPr="00B51D06">
        <w:rPr>
          <w:rFonts w:ascii="Cambria" w:hAnsi="Cambria"/>
          <w:noProof/>
          <w:sz w:val="24"/>
        </w:rPr>
        <w:tab/>
        <w:t xml:space="preserve">Rhinn, H. </w:t>
      </w:r>
      <w:r w:rsidRPr="00B51D06">
        <w:rPr>
          <w:rFonts w:ascii="Cambria" w:hAnsi="Cambria"/>
          <w:i/>
          <w:iCs/>
          <w:noProof/>
          <w:sz w:val="24"/>
        </w:rPr>
        <w:t>et al.</w:t>
      </w:r>
      <w:r w:rsidRPr="00B51D06">
        <w:rPr>
          <w:rFonts w:ascii="Cambria" w:hAnsi="Cambria"/>
          <w:noProof/>
          <w:sz w:val="24"/>
        </w:rPr>
        <w:t xml:space="preserve"> Integrative genomics identifies APOE ε4 effectors in Alzheimer’s disease. </w:t>
      </w:r>
      <w:r w:rsidRPr="00B51D06">
        <w:rPr>
          <w:rFonts w:ascii="Cambria" w:hAnsi="Cambria"/>
          <w:i/>
          <w:iCs/>
          <w:noProof/>
          <w:sz w:val="24"/>
        </w:rPr>
        <w:t>Nature</w:t>
      </w:r>
      <w:r w:rsidRPr="00B51D06">
        <w:rPr>
          <w:rFonts w:ascii="Cambria" w:hAnsi="Cambria"/>
          <w:noProof/>
          <w:sz w:val="24"/>
        </w:rPr>
        <w:t xml:space="preserve"> </w:t>
      </w:r>
      <w:r w:rsidRPr="00B51D06">
        <w:rPr>
          <w:rFonts w:ascii="Cambria" w:hAnsi="Cambria"/>
          <w:b/>
          <w:bCs/>
          <w:noProof/>
          <w:sz w:val="24"/>
        </w:rPr>
        <w:t>500,</w:t>
      </w:r>
      <w:r w:rsidRPr="00B51D06">
        <w:rPr>
          <w:rFonts w:ascii="Cambria" w:hAnsi="Cambria"/>
          <w:noProof/>
          <w:sz w:val="24"/>
        </w:rPr>
        <w:t xml:space="preserve"> 45–50 (2013).</w:t>
      </w:r>
    </w:p>
    <w:p w14:paraId="59476C91" w14:textId="77777777" w:rsidR="00B51D06" w:rsidRPr="00B51D06" w:rsidRDefault="00B51D06">
      <w:pPr>
        <w:pStyle w:val="NormalWeb"/>
        <w:ind w:left="640" w:hanging="640"/>
        <w:divId w:val="813451424"/>
        <w:rPr>
          <w:rFonts w:ascii="Cambria" w:hAnsi="Cambria"/>
          <w:noProof/>
          <w:sz w:val="24"/>
        </w:rPr>
      </w:pPr>
      <w:r w:rsidRPr="00B51D06">
        <w:rPr>
          <w:rFonts w:ascii="Cambria" w:hAnsi="Cambria"/>
          <w:noProof/>
          <w:sz w:val="24"/>
        </w:rPr>
        <w:t>11.</w:t>
      </w:r>
      <w:r w:rsidRPr="00B51D06">
        <w:rPr>
          <w:rFonts w:ascii="Cambria" w:hAnsi="Cambria"/>
          <w:noProof/>
          <w:sz w:val="24"/>
        </w:rPr>
        <w:tab/>
        <w:t xml:space="preserve">Strange, A. </w:t>
      </w:r>
      <w:r w:rsidRPr="00B51D06">
        <w:rPr>
          <w:rFonts w:ascii="Cambria" w:hAnsi="Cambria"/>
          <w:i/>
          <w:iCs/>
          <w:noProof/>
          <w:sz w:val="24"/>
        </w:rPr>
        <w:t>et al.</w:t>
      </w:r>
      <w:r w:rsidRPr="00B51D06">
        <w:rPr>
          <w:rFonts w:ascii="Cambria" w:hAnsi="Cambria"/>
          <w:noProof/>
          <w:sz w:val="24"/>
        </w:rPr>
        <w:t xml:space="preserve"> A genome-wide association study identifies new psoriasis susceptibility loci and an interaction between HLA-C and ERAP1. </w:t>
      </w:r>
      <w:r w:rsidRPr="00B51D06">
        <w:rPr>
          <w:rFonts w:ascii="Cambria" w:hAnsi="Cambria"/>
          <w:i/>
          <w:iCs/>
          <w:noProof/>
          <w:sz w:val="24"/>
        </w:rPr>
        <w:t>Nature Genetics</w:t>
      </w:r>
      <w:r w:rsidRPr="00B51D06">
        <w:rPr>
          <w:rFonts w:ascii="Cambria" w:hAnsi="Cambria"/>
          <w:noProof/>
          <w:sz w:val="24"/>
        </w:rPr>
        <w:t xml:space="preserve"> </w:t>
      </w:r>
      <w:r w:rsidRPr="00B51D06">
        <w:rPr>
          <w:rFonts w:ascii="Cambria" w:hAnsi="Cambria"/>
          <w:b/>
          <w:bCs/>
          <w:noProof/>
          <w:sz w:val="24"/>
        </w:rPr>
        <w:t>42,</w:t>
      </w:r>
      <w:r w:rsidRPr="00B51D06">
        <w:rPr>
          <w:rFonts w:ascii="Cambria" w:hAnsi="Cambria"/>
          <w:noProof/>
          <w:sz w:val="24"/>
        </w:rPr>
        <w:t xml:space="preserve"> 985–90 (2010).</w:t>
      </w:r>
    </w:p>
    <w:p w14:paraId="241CD277" w14:textId="77777777" w:rsidR="00B51D06" w:rsidRPr="00B51D06" w:rsidRDefault="00B51D06">
      <w:pPr>
        <w:pStyle w:val="NormalWeb"/>
        <w:ind w:left="640" w:hanging="640"/>
        <w:divId w:val="813451424"/>
        <w:rPr>
          <w:rFonts w:ascii="Cambria" w:hAnsi="Cambria"/>
          <w:noProof/>
          <w:sz w:val="24"/>
        </w:rPr>
      </w:pPr>
      <w:r w:rsidRPr="00B51D06">
        <w:rPr>
          <w:rFonts w:ascii="Cambria" w:hAnsi="Cambria"/>
          <w:noProof/>
          <w:sz w:val="24"/>
        </w:rPr>
        <w:t>12.</w:t>
      </w:r>
      <w:r w:rsidRPr="00B51D06">
        <w:rPr>
          <w:rFonts w:ascii="Cambria" w:hAnsi="Cambria"/>
          <w:noProof/>
          <w:sz w:val="24"/>
        </w:rPr>
        <w:tab/>
        <w:t xml:space="preserve">Evans, D. M. </w:t>
      </w:r>
      <w:r w:rsidRPr="00B51D06">
        <w:rPr>
          <w:rFonts w:ascii="Cambria" w:hAnsi="Cambria"/>
          <w:i/>
          <w:iCs/>
          <w:noProof/>
          <w:sz w:val="24"/>
        </w:rPr>
        <w:t>et al.</w:t>
      </w:r>
      <w:r w:rsidRPr="00B51D06">
        <w:rPr>
          <w:rFonts w:ascii="Cambria" w:hAnsi="Cambria"/>
          <w:noProof/>
          <w:sz w:val="24"/>
        </w:rPr>
        <w:t xml:space="preserve"> Interaction between ERAP1 and HLA-B27 in ankylosing spondylitis implicates peptide handling in the mechanism for HLA-B27 in disease susceptibility. </w:t>
      </w:r>
      <w:r w:rsidRPr="00B51D06">
        <w:rPr>
          <w:rFonts w:ascii="Cambria" w:hAnsi="Cambria"/>
          <w:i/>
          <w:iCs/>
          <w:noProof/>
          <w:sz w:val="24"/>
        </w:rPr>
        <w:t>Nature Genetics</w:t>
      </w:r>
      <w:r w:rsidRPr="00B51D06">
        <w:rPr>
          <w:rFonts w:ascii="Cambria" w:hAnsi="Cambria"/>
          <w:noProof/>
          <w:sz w:val="24"/>
        </w:rPr>
        <w:t xml:space="preserve"> </w:t>
      </w:r>
      <w:r w:rsidRPr="00B51D06">
        <w:rPr>
          <w:rFonts w:ascii="Cambria" w:hAnsi="Cambria"/>
          <w:b/>
          <w:bCs/>
          <w:noProof/>
          <w:sz w:val="24"/>
        </w:rPr>
        <w:t>43,</w:t>
      </w:r>
      <w:r w:rsidRPr="00B51D06">
        <w:rPr>
          <w:rFonts w:ascii="Cambria" w:hAnsi="Cambria"/>
          <w:noProof/>
          <w:sz w:val="24"/>
        </w:rPr>
        <w:t xml:space="preserve"> (2011).</w:t>
      </w:r>
    </w:p>
    <w:p w14:paraId="00C2E644" w14:textId="77777777" w:rsidR="00B51D06" w:rsidRPr="00B51D06" w:rsidRDefault="00B51D06">
      <w:pPr>
        <w:pStyle w:val="NormalWeb"/>
        <w:ind w:left="640" w:hanging="640"/>
        <w:divId w:val="813451424"/>
        <w:rPr>
          <w:rFonts w:ascii="Cambria" w:hAnsi="Cambria"/>
          <w:noProof/>
          <w:sz w:val="24"/>
        </w:rPr>
      </w:pPr>
      <w:r w:rsidRPr="00B51D06">
        <w:rPr>
          <w:rFonts w:ascii="Cambria" w:hAnsi="Cambria"/>
          <w:noProof/>
          <w:sz w:val="24"/>
        </w:rPr>
        <w:t>13.</w:t>
      </w:r>
      <w:r w:rsidRPr="00B51D06">
        <w:rPr>
          <w:rFonts w:ascii="Cambria" w:hAnsi="Cambria"/>
          <w:noProof/>
          <w:sz w:val="24"/>
        </w:rPr>
        <w:tab/>
        <w:t xml:space="preserve">Castillejo-López, C. </w:t>
      </w:r>
      <w:r w:rsidRPr="00B51D06">
        <w:rPr>
          <w:rFonts w:ascii="Cambria" w:hAnsi="Cambria"/>
          <w:i/>
          <w:iCs/>
          <w:noProof/>
          <w:sz w:val="24"/>
        </w:rPr>
        <w:t>et al.</w:t>
      </w:r>
      <w:r w:rsidRPr="00B51D06">
        <w:rPr>
          <w:rFonts w:ascii="Cambria" w:hAnsi="Cambria"/>
          <w:noProof/>
          <w:sz w:val="24"/>
        </w:rPr>
        <w:t xml:space="preserve"> Genetic and physical interaction of the B-cell systemic lupus erythematosus-associated genes BANK1 and BLK. </w:t>
      </w:r>
      <w:r w:rsidRPr="00B51D06">
        <w:rPr>
          <w:rFonts w:ascii="Cambria" w:hAnsi="Cambria"/>
          <w:i/>
          <w:iCs/>
          <w:noProof/>
          <w:sz w:val="24"/>
        </w:rPr>
        <w:t>Annals of the rheumatic diseases</w:t>
      </w:r>
      <w:r w:rsidRPr="00B51D06">
        <w:rPr>
          <w:rFonts w:ascii="Cambria" w:hAnsi="Cambria"/>
          <w:noProof/>
          <w:sz w:val="24"/>
        </w:rPr>
        <w:t xml:space="preserve"> </w:t>
      </w:r>
      <w:r w:rsidRPr="00B51D06">
        <w:rPr>
          <w:rFonts w:ascii="Cambria" w:hAnsi="Cambria"/>
          <w:b/>
          <w:bCs/>
          <w:noProof/>
          <w:sz w:val="24"/>
        </w:rPr>
        <w:t>71,</w:t>
      </w:r>
      <w:r w:rsidRPr="00B51D06">
        <w:rPr>
          <w:rFonts w:ascii="Cambria" w:hAnsi="Cambria"/>
          <w:noProof/>
          <w:sz w:val="24"/>
        </w:rPr>
        <w:t xml:space="preserve"> 136–42 (2012).</w:t>
      </w:r>
    </w:p>
    <w:p w14:paraId="500879AC" w14:textId="77777777" w:rsidR="00B51D06" w:rsidRPr="00B51D06" w:rsidRDefault="00B51D06">
      <w:pPr>
        <w:pStyle w:val="NormalWeb"/>
        <w:ind w:left="640" w:hanging="640"/>
        <w:divId w:val="813451424"/>
        <w:rPr>
          <w:rFonts w:ascii="Cambria" w:hAnsi="Cambria"/>
          <w:noProof/>
          <w:sz w:val="24"/>
        </w:rPr>
      </w:pPr>
      <w:r w:rsidRPr="00B51D06">
        <w:rPr>
          <w:rFonts w:ascii="Cambria" w:hAnsi="Cambria"/>
          <w:noProof/>
          <w:sz w:val="24"/>
        </w:rPr>
        <w:t>14.</w:t>
      </w:r>
      <w:r w:rsidRPr="00B51D06">
        <w:rPr>
          <w:rFonts w:ascii="Cambria" w:hAnsi="Cambria"/>
          <w:noProof/>
          <w:sz w:val="24"/>
        </w:rPr>
        <w:tab/>
        <w:t xml:space="preserve">Génin, E. </w:t>
      </w:r>
      <w:r w:rsidRPr="00B51D06">
        <w:rPr>
          <w:rFonts w:ascii="Cambria" w:hAnsi="Cambria"/>
          <w:i/>
          <w:iCs/>
          <w:noProof/>
          <w:sz w:val="24"/>
        </w:rPr>
        <w:t>et al.</w:t>
      </w:r>
      <w:r w:rsidRPr="00B51D06">
        <w:rPr>
          <w:rFonts w:ascii="Cambria" w:hAnsi="Cambria"/>
          <w:noProof/>
          <w:sz w:val="24"/>
        </w:rPr>
        <w:t xml:space="preserve"> Epistatic interaction between BANK1 and BLK in rheumatoid arthritis: results from a large trans-ethnic meta-analysis. </w:t>
      </w:r>
      <w:r w:rsidRPr="00B51D06">
        <w:rPr>
          <w:rFonts w:ascii="Cambria" w:hAnsi="Cambria"/>
          <w:i/>
          <w:iCs/>
          <w:noProof/>
          <w:sz w:val="24"/>
        </w:rPr>
        <w:t>PloS one</w:t>
      </w:r>
      <w:r w:rsidRPr="00B51D06">
        <w:rPr>
          <w:rFonts w:ascii="Cambria" w:hAnsi="Cambria"/>
          <w:noProof/>
          <w:sz w:val="24"/>
        </w:rPr>
        <w:t xml:space="preserve"> </w:t>
      </w:r>
      <w:r w:rsidRPr="00B51D06">
        <w:rPr>
          <w:rFonts w:ascii="Cambria" w:hAnsi="Cambria"/>
          <w:b/>
          <w:bCs/>
          <w:noProof/>
          <w:sz w:val="24"/>
        </w:rPr>
        <w:t>8,</w:t>
      </w:r>
      <w:r w:rsidRPr="00B51D06">
        <w:rPr>
          <w:rFonts w:ascii="Cambria" w:hAnsi="Cambria"/>
          <w:noProof/>
          <w:sz w:val="24"/>
        </w:rPr>
        <w:t xml:space="preserve"> e61044 (2013).</w:t>
      </w:r>
    </w:p>
    <w:p w14:paraId="70309373" w14:textId="77777777" w:rsidR="00B51D06" w:rsidRPr="00B51D06" w:rsidRDefault="00B51D06">
      <w:pPr>
        <w:pStyle w:val="NormalWeb"/>
        <w:ind w:left="640" w:hanging="640"/>
        <w:divId w:val="813451424"/>
        <w:rPr>
          <w:rFonts w:ascii="Cambria" w:hAnsi="Cambria"/>
          <w:noProof/>
          <w:sz w:val="24"/>
        </w:rPr>
      </w:pPr>
      <w:r w:rsidRPr="00B51D06">
        <w:rPr>
          <w:rFonts w:ascii="Cambria" w:hAnsi="Cambria"/>
          <w:noProof/>
          <w:sz w:val="24"/>
        </w:rPr>
        <w:t>15.</w:t>
      </w:r>
      <w:r w:rsidRPr="00B51D06">
        <w:rPr>
          <w:rFonts w:ascii="Cambria" w:hAnsi="Cambria"/>
          <w:noProof/>
          <w:sz w:val="24"/>
        </w:rPr>
        <w:tab/>
        <w:t xml:space="preserve">Verhoeven, K. J. F., Casella, G. &amp; McIntyre, L. M. Epistasis: obstacle or advantage for mapping complex traits? </w:t>
      </w:r>
      <w:r w:rsidRPr="00B51D06">
        <w:rPr>
          <w:rFonts w:ascii="Cambria" w:hAnsi="Cambria"/>
          <w:i/>
          <w:iCs/>
          <w:noProof/>
          <w:sz w:val="24"/>
        </w:rPr>
        <w:t>PloS one</w:t>
      </w:r>
      <w:r w:rsidRPr="00B51D06">
        <w:rPr>
          <w:rFonts w:ascii="Cambria" w:hAnsi="Cambria"/>
          <w:noProof/>
          <w:sz w:val="24"/>
        </w:rPr>
        <w:t xml:space="preserve"> </w:t>
      </w:r>
      <w:r w:rsidRPr="00B51D06">
        <w:rPr>
          <w:rFonts w:ascii="Cambria" w:hAnsi="Cambria"/>
          <w:b/>
          <w:bCs/>
          <w:noProof/>
          <w:sz w:val="24"/>
        </w:rPr>
        <w:t>5,</w:t>
      </w:r>
      <w:r w:rsidRPr="00B51D06">
        <w:rPr>
          <w:rFonts w:ascii="Cambria" w:hAnsi="Cambria"/>
          <w:noProof/>
          <w:sz w:val="24"/>
        </w:rPr>
        <w:t xml:space="preserve"> e12264 (2010).</w:t>
      </w:r>
    </w:p>
    <w:p w14:paraId="12959186" w14:textId="77777777" w:rsidR="00B51D06" w:rsidRPr="00B51D06" w:rsidRDefault="00B51D06">
      <w:pPr>
        <w:pStyle w:val="NormalWeb"/>
        <w:ind w:left="640" w:hanging="640"/>
        <w:divId w:val="813451424"/>
        <w:rPr>
          <w:rFonts w:ascii="Cambria" w:hAnsi="Cambria"/>
          <w:noProof/>
          <w:sz w:val="24"/>
        </w:rPr>
      </w:pPr>
      <w:r w:rsidRPr="00B51D06">
        <w:rPr>
          <w:rFonts w:ascii="Cambria" w:hAnsi="Cambria"/>
          <w:noProof/>
          <w:sz w:val="24"/>
        </w:rPr>
        <w:t>16.</w:t>
      </w:r>
      <w:r w:rsidRPr="00B51D06">
        <w:rPr>
          <w:rFonts w:ascii="Cambria" w:hAnsi="Cambria"/>
          <w:noProof/>
          <w:sz w:val="24"/>
        </w:rPr>
        <w:tab/>
        <w:t xml:space="preserve">Hemani, G., Knott, S. &amp; Haley, C. An Evolutionary Perspective on Epistasis and the Missing Heritability. </w:t>
      </w:r>
      <w:r w:rsidRPr="00B51D06">
        <w:rPr>
          <w:rFonts w:ascii="Cambria" w:hAnsi="Cambria"/>
          <w:i/>
          <w:iCs/>
          <w:noProof/>
          <w:sz w:val="24"/>
        </w:rPr>
        <w:t>PLoS Genetics</w:t>
      </w:r>
      <w:r w:rsidRPr="00B51D06">
        <w:rPr>
          <w:rFonts w:ascii="Cambria" w:hAnsi="Cambria"/>
          <w:noProof/>
          <w:sz w:val="24"/>
        </w:rPr>
        <w:t xml:space="preserve"> </w:t>
      </w:r>
      <w:r w:rsidRPr="00B51D06">
        <w:rPr>
          <w:rFonts w:ascii="Cambria" w:hAnsi="Cambria"/>
          <w:b/>
          <w:bCs/>
          <w:noProof/>
          <w:sz w:val="24"/>
        </w:rPr>
        <w:t>9,</w:t>
      </w:r>
      <w:r w:rsidRPr="00B51D06">
        <w:rPr>
          <w:rFonts w:ascii="Cambria" w:hAnsi="Cambria"/>
          <w:noProof/>
          <w:sz w:val="24"/>
        </w:rPr>
        <w:t xml:space="preserve"> e1003295 (2013).</w:t>
      </w:r>
    </w:p>
    <w:p w14:paraId="0EFC8724" w14:textId="77777777" w:rsidR="00B51D06" w:rsidRPr="00B51D06" w:rsidRDefault="00B51D06">
      <w:pPr>
        <w:pStyle w:val="NormalWeb"/>
        <w:ind w:left="640" w:hanging="640"/>
        <w:divId w:val="813451424"/>
        <w:rPr>
          <w:rFonts w:ascii="Cambria" w:hAnsi="Cambria"/>
          <w:noProof/>
          <w:sz w:val="24"/>
        </w:rPr>
      </w:pPr>
      <w:r w:rsidRPr="00B51D06">
        <w:rPr>
          <w:rFonts w:ascii="Cambria" w:hAnsi="Cambria"/>
          <w:noProof/>
          <w:sz w:val="24"/>
        </w:rPr>
        <w:t>17.</w:t>
      </w:r>
      <w:r w:rsidRPr="00B51D06">
        <w:rPr>
          <w:rFonts w:ascii="Cambria" w:hAnsi="Cambria"/>
          <w:noProof/>
          <w:sz w:val="24"/>
        </w:rPr>
        <w:tab/>
        <w:t xml:space="preserve">Wei, W., Gyenesei, A., Semple, C. A. M. &amp; Haley, C. S. Properties of Local Interactions and Their Potential Value in Complementing Genome-Wide Association Studies. </w:t>
      </w:r>
      <w:r w:rsidRPr="00B51D06">
        <w:rPr>
          <w:rFonts w:ascii="Cambria" w:hAnsi="Cambria"/>
          <w:i/>
          <w:iCs/>
          <w:noProof/>
          <w:sz w:val="24"/>
        </w:rPr>
        <w:t>PLoS One</w:t>
      </w:r>
      <w:r w:rsidRPr="00B51D06">
        <w:rPr>
          <w:rFonts w:ascii="Cambria" w:hAnsi="Cambria"/>
          <w:noProof/>
          <w:sz w:val="24"/>
        </w:rPr>
        <w:t xml:space="preserve"> </w:t>
      </w:r>
      <w:r w:rsidRPr="00B51D06">
        <w:rPr>
          <w:rFonts w:ascii="Cambria" w:hAnsi="Cambria"/>
          <w:b/>
          <w:bCs/>
          <w:noProof/>
          <w:sz w:val="24"/>
        </w:rPr>
        <w:t>8,</w:t>
      </w:r>
      <w:r w:rsidRPr="00B51D06">
        <w:rPr>
          <w:rFonts w:ascii="Cambria" w:hAnsi="Cambria"/>
          <w:noProof/>
          <w:sz w:val="24"/>
        </w:rPr>
        <w:t xml:space="preserve"> e71203 (2013).</w:t>
      </w:r>
    </w:p>
    <w:p w14:paraId="08D9322B" w14:textId="77777777" w:rsidR="00B51D06" w:rsidRPr="00B51D06" w:rsidRDefault="00B51D06">
      <w:pPr>
        <w:pStyle w:val="NormalWeb"/>
        <w:ind w:left="640" w:hanging="640"/>
        <w:divId w:val="813451424"/>
        <w:rPr>
          <w:rFonts w:ascii="Cambria" w:hAnsi="Cambria"/>
          <w:noProof/>
          <w:sz w:val="24"/>
        </w:rPr>
      </w:pPr>
      <w:r w:rsidRPr="00B51D06">
        <w:rPr>
          <w:rFonts w:ascii="Cambria" w:hAnsi="Cambria"/>
          <w:noProof/>
          <w:sz w:val="24"/>
        </w:rPr>
        <w:t>18.</w:t>
      </w:r>
      <w:r w:rsidRPr="00B51D06">
        <w:rPr>
          <w:rFonts w:ascii="Cambria" w:hAnsi="Cambria"/>
          <w:noProof/>
          <w:sz w:val="24"/>
        </w:rPr>
        <w:tab/>
        <w:t xml:space="preserve">Falconer, D. S. &amp; Mackay, T. F. C. </w:t>
      </w:r>
      <w:r w:rsidRPr="00B51D06">
        <w:rPr>
          <w:rFonts w:ascii="Cambria" w:hAnsi="Cambria"/>
          <w:i/>
          <w:iCs/>
          <w:noProof/>
          <w:sz w:val="24"/>
        </w:rPr>
        <w:t>Introduction to quantitative genetics</w:t>
      </w:r>
      <w:r w:rsidRPr="00B51D06">
        <w:rPr>
          <w:rFonts w:ascii="Cambria" w:hAnsi="Cambria"/>
          <w:noProof/>
          <w:sz w:val="24"/>
        </w:rPr>
        <w:t>. (Longman, 1996).</w:t>
      </w:r>
    </w:p>
    <w:p w14:paraId="0F66570B" w14:textId="77777777" w:rsidR="00B51D06" w:rsidRPr="00B51D06" w:rsidRDefault="00B51D06">
      <w:pPr>
        <w:pStyle w:val="NormalWeb"/>
        <w:ind w:left="640" w:hanging="640"/>
        <w:divId w:val="813451424"/>
        <w:rPr>
          <w:rFonts w:ascii="Cambria" w:hAnsi="Cambria"/>
          <w:noProof/>
          <w:sz w:val="24"/>
        </w:rPr>
      </w:pPr>
      <w:r w:rsidRPr="00B51D06">
        <w:rPr>
          <w:rFonts w:ascii="Cambria" w:hAnsi="Cambria"/>
          <w:noProof/>
          <w:sz w:val="24"/>
        </w:rPr>
        <w:t>19.</w:t>
      </w:r>
      <w:r w:rsidRPr="00B51D06">
        <w:rPr>
          <w:rFonts w:ascii="Cambria" w:hAnsi="Cambria"/>
          <w:noProof/>
          <w:sz w:val="24"/>
        </w:rPr>
        <w:tab/>
        <w:t xml:space="preserve">Zuk, O., Hechter, E., Sunyaev, S. R. &amp; Lander, E. S. The mystery of missing heritability: Genetic interactions create phantom heritability. </w:t>
      </w:r>
      <w:r w:rsidRPr="00B51D06">
        <w:rPr>
          <w:rFonts w:ascii="Cambria" w:hAnsi="Cambria"/>
          <w:i/>
          <w:iCs/>
          <w:noProof/>
          <w:sz w:val="24"/>
        </w:rPr>
        <w:t>Proceedings of the National Academy of Sciences</w:t>
      </w:r>
      <w:r w:rsidRPr="00B51D06">
        <w:rPr>
          <w:rFonts w:ascii="Cambria" w:hAnsi="Cambria"/>
          <w:noProof/>
          <w:sz w:val="24"/>
        </w:rPr>
        <w:t xml:space="preserve"> (2012). doi:10.1073/pnas.1119675109</w:t>
      </w:r>
    </w:p>
    <w:p w14:paraId="6425F60B" w14:textId="77777777" w:rsidR="00B51D06" w:rsidRPr="00B51D06" w:rsidRDefault="00B51D06">
      <w:pPr>
        <w:pStyle w:val="NormalWeb"/>
        <w:ind w:left="640" w:hanging="640"/>
        <w:divId w:val="813451424"/>
        <w:rPr>
          <w:rFonts w:ascii="Cambria" w:hAnsi="Cambria"/>
          <w:noProof/>
          <w:sz w:val="24"/>
        </w:rPr>
      </w:pPr>
      <w:r w:rsidRPr="00B51D06">
        <w:rPr>
          <w:rFonts w:ascii="Cambria" w:hAnsi="Cambria"/>
          <w:noProof/>
          <w:sz w:val="24"/>
        </w:rPr>
        <w:t>20.</w:t>
      </w:r>
      <w:r w:rsidRPr="00B51D06">
        <w:rPr>
          <w:rFonts w:ascii="Cambria" w:hAnsi="Cambria"/>
          <w:noProof/>
          <w:sz w:val="24"/>
        </w:rPr>
        <w:tab/>
        <w:t xml:space="preserve">Evans, D. M., Gillespie, N. a &amp; Martin, N. G. Biometrical genetics. </w:t>
      </w:r>
      <w:r w:rsidRPr="00B51D06">
        <w:rPr>
          <w:rFonts w:ascii="Cambria" w:hAnsi="Cambria"/>
          <w:i/>
          <w:iCs/>
          <w:noProof/>
          <w:sz w:val="24"/>
        </w:rPr>
        <w:t>Biological psychology</w:t>
      </w:r>
      <w:r w:rsidRPr="00B51D06">
        <w:rPr>
          <w:rFonts w:ascii="Cambria" w:hAnsi="Cambria"/>
          <w:noProof/>
          <w:sz w:val="24"/>
        </w:rPr>
        <w:t xml:space="preserve"> </w:t>
      </w:r>
      <w:r w:rsidRPr="00B51D06">
        <w:rPr>
          <w:rFonts w:ascii="Cambria" w:hAnsi="Cambria"/>
          <w:b/>
          <w:bCs/>
          <w:noProof/>
          <w:sz w:val="24"/>
        </w:rPr>
        <w:t>61,</w:t>
      </w:r>
      <w:r w:rsidRPr="00B51D06">
        <w:rPr>
          <w:rFonts w:ascii="Cambria" w:hAnsi="Cambria"/>
          <w:noProof/>
          <w:sz w:val="24"/>
        </w:rPr>
        <w:t xml:space="preserve"> 33–51 (2002). </w:t>
      </w:r>
    </w:p>
    <w:p w14:paraId="5D6D6378" w14:textId="247A3F2D" w:rsidR="005F0E2F" w:rsidRDefault="005F0E2F" w:rsidP="00B51D06">
      <w:pPr>
        <w:pStyle w:val="NormalWeb"/>
        <w:ind w:left="640" w:hanging="640"/>
        <w:divId w:val="2107840732"/>
      </w:pPr>
      <w:r>
        <w:fldChar w:fldCharType="end"/>
      </w:r>
    </w:p>
    <w:sectPr w:rsidR="005F0E2F" w:rsidSect="000A46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4B"/>
    <w:rsid w:val="0001262B"/>
    <w:rsid w:val="0001352C"/>
    <w:rsid w:val="000833A8"/>
    <w:rsid w:val="000949EE"/>
    <w:rsid w:val="000A4650"/>
    <w:rsid w:val="000E082D"/>
    <w:rsid w:val="00113BE5"/>
    <w:rsid w:val="00152EF7"/>
    <w:rsid w:val="00235BDE"/>
    <w:rsid w:val="002D0573"/>
    <w:rsid w:val="00352C4B"/>
    <w:rsid w:val="003F23E0"/>
    <w:rsid w:val="00411257"/>
    <w:rsid w:val="00432AB6"/>
    <w:rsid w:val="005307E3"/>
    <w:rsid w:val="00570AEB"/>
    <w:rsid w:val="005C1EBA"/>
    <w:rsid w:val="005F0E2F"/>
    <w:rsid w:val="006716B9"/>
    <w:rsid w:val="00691C3F"/>
    <w:rsid w:val="006D3067"/>
    <w:rsid w:val="006E53E5"/>
    <w:rsid w:val="007731A4"/>
    <w:rsid w:val="007C1B0F"/>
    <w:rsid w:val="008210D4"/>
    <w:rsid w:val="00825D6A"/>
    <w:rsid w:val="0089033D"/>
    <w:rsid w:val="00894474"/>
    <w:rsid w:val="0089598B"/>
    <w:rsid w:val="008D5C84"/>
    <w:rsid w:val="0093274B"/>
    <w:rsid w:val="009A31FB"/>
    <w:rsid w:val="00A50C05"/>
    <w:rsid w:val="00A663BF"/>
    <w:rsid w:val="00A834EC"/>
    <w:rsid w:val="00AB4678"/>
    <w:rsid w:val="00AE1A5C"/>
    <w:rsid w:val="00AF3973"/>
    <w:rsid w:val="00B255B5"/>
    <w:rsid w:val="00B362A2"/>
    <w:rsid w:val="00B51D06"/>
    <w:rsid w:val="00B75C28"/>
    <w:rsid w:val="00B80D15"/>
    <w:rsid w:val="00B87FE3"/>
    <w:rsid w:val="00BB4E1A"/>
    <w:rsid w:val="00BC7E67"/>
    <w:rsid w:val="00C66A4D"/>
    <w:rsid w:val="00CD1DAF"/>
    <w:rsid w:val="00D5600C"/>
    <w:rsid w:val="00D70D6B"/>
    <w:rsid w:val="00D719EF"/>
    <w:rsid w:val="00D749C1"/>
    <w:rsid w:val="00DB5441"/>
    <w:rsid w:val="00DC228A"/>
    <w:rsid w:val="00DE2A77"/>
    <w:rsid w:val="00DE4406"/>
    <w:rsid w:val="00DF056F"/>
    <w:rsid w:val="00E14178"/>
    <w:rsid w:val="00E3125B"/>
    <w:rsid w:val="00E6685E"/>
    <w:rsid w:val="00E9674C"/>
    <w:rsid w:val="00FB72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7CB4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15429">
      <w:bodyDiv w:val="1"/>
      <w:marLeft w:val="0"/>
      <w:marRight w:val="0"/>
      <w:marTop w:val="0"/>
      <w:marBottom w:val="0"/>
      <w:divBdr>
        <w:top w:val="none" w:sz="0" w:space="0" w:color="auto"/>
        <w:left w:val="none" w:sz="0" w:space="0" w:color="auto"/>
        <w:bottom w:val="none" w:sz="0" w:space="0" w:color="auto"/>
        <w:right w:val="none" w:sz="0" w:space="0" w:color="auto"/>
      </w:divBdr>
      <w:divsChild>
        <w:div w:id="644237409">
          <w:marLeft w:val="0"/>
          <w:marRight w:val="0"/>
          <w:marTop w:val="0"/>
          <w:marBottom w:val="0"/>
          <w:divBdr>
            <w:top w:val="none" w:sz="0" w:space="0" w:color="auto"/>
            <w:left w:val="none" w:sz="0" w:space="0" w:color="auto"/>
            <w:bottom w:val="none" w:sz="0" w:space="0" w:color="auto"/>
            <w:right w:val="none" w:sz="0" w:space="0" w:color="auto"/>
          </w:divBdr>
          <w:divsChild>
            <w:div w:id="488404918">
              <w:marLeft w:val="0"/>
              <w:marRight w:val="0"/>
              <w:marTop w:val="0"/>
              <w:marBottom w:val="0"/>
              <w:divBdr>
                <w:top w:val="none" w:sz="0" w:space="0" w:color="auto"/>
                <w:left w:val="none" w:sz="0" w:space="0" w:color="auto"/>
                <w:bottom w:val="none" w:sz="0" w:space="0" w:color="auto"/>
                <w:right w:val="none" w:sz="0" w:space="0" w:color="auto"/>
              </w:divBdr>
              <w:divsChild>
                <w:div w:id="1132164614">
                  <w:marLeft w:val="0"/>
                  <w:marRight w:val="0"/>
                  <w:marTop w:val="0"/>
                  <w:marBottom w:val="0"/>
                  <w:divBdr>
                    <w:top w:val="none" w:sz="0" w:space="0" w:color="auto"/>
                    <w:left w:val="none" w:sz="0" w:space="0" w:color="auto"/>
                    <w:bottom w:val="none" w:sz="0" w:space="0" w:color="auto"/>
                    <w:right w:val="none" w:sz="0" w:space="0" w:color="auto"/>
                  </w:divBdr>
                  <w:divsChild>
                    <w:div w:id="151458902">
                      <w:marLeft w:val="0"/>
                      <w:marRight w:val="0"/>
                      <w:marTop w:val="0"/>
                      <w:marBottom w:val="0"/>
                      <w:divBdr>
                        <w:top w:val="none" w:sz="0" w:space="0" w:color="auto"/>
                        <w:left w:val="none" w:sz="0" w:space="0" w:color="auto"/>
                        <w:bottom w:val="none" w:sz="0" w:space="0" w:color="auto"/>
                        <w:right w:val="none" w:sz="0" w:space="0" w:color="auto"/>
                      </w:divBdr>
                      <w:divsChild>
                        <w:div w:id="289672039">
                          <w:marLeft w:val="0"/>
                          <w:marRight w:val="0"/>
                          <w:marTop w:val="0"/>
                          <w:marBottom w:val="0"/>
                          <w:divBdr>
                            <w:top w:val="none" w:sz="0" w:space="0" w:color="auto"/>
                            <w:left w:val="none" w:sz="0" w:space="0" w:color="auto"/>
                            <w:bottom w:val="none" w:sz="0" w:space="0" w:color="auto"/>
                            <w:right w:val="none" w:sz="0" w:space="0" w:color="auto"/>
                          </w:divBdr>
                          <w:divsChild>
                            <w:div w:id="2097164742">
                              <w:marLeft w:val="0"/>
                              <w:marRight w:val="0"/>
                              <w:marTop w:val="0"/>
                              <w:marBottom w:val="0"/>
                              <w:divBdr>
                                <w:top w:val="none" w:sz="0" w:space="0" w:color="auto"/>
                                <w:left w:val="none" w:sz="0" w:space="0" w:color="auto"/>
                                <w:bottom w:val="none" w:sz="0" w:space="0" w:color="auto"/>
                                <w:right w:val="none" w:sz="0" w:space="0" w:color="auto"/>
                              </w:divBdr>
                              <w:divsChild>
                                <w:div w:id="1911646740">
                                  <w:marLeft w:val="0"/>
                                  <w:marRight w:val="0"/>
                                  <w:marTop w:val="0"/>
                                  <w:marBottom w:val="0"/>
                                  <w:divBdr>
                                    <w:top w:val="none" w:sz="0" w:space="0" w:color="auto"/>
                                    <w:left w:val="none" w:sz="0" w:space="0" w:color="auto"/>
                                    <w:bottom w:val="none" w:sz="0" w:space="0" w:color="auto"/>
                                    <w:right w:val="none" w:sz="0" w:space="0" w:color="auto"/>
                                  </w:divBdr>
                                  <w:divsChild>
                                    <w:div w:id="314258606">
                                      <w:marLeft w:val="0"/>
                                      <w:marRight w:val="0"/>
                                      <w:marTop w:val="0"/>
                                      <w:marBottom w:val="0"/>
                                      <w:divBdr>
                                        <w:top w:val="none" w:sz="0" w:space="0" w:color="auto"/>
                                        <w:left w:val="none" w:sz="0" w:space="0" w:color="auto"/>
                                        <w:bottom w:val="none" w:sz="0" w:space="0" w:color="auto"/>
                                        <w:right w:val="none" w:sz="0" w:space="0" w:color="auto"/>
                                      </w:divBdr>
                                      <w:divsChild>
                                        <w:div w:id="744380182">
                                          <w:marLeft w:val="0"/>
                                          <w:marRight w:val="0"/>
                                          <w:marTop w:val="0"/>
                                          <w:marBottom w:val="0"/>
                                          <w:divBdr>
                                            <w:top w:val="none" w:sz="0" w:space="0" w:color="auto"/>
                                            <w:left w:val="none" w:sz="0" w:space="0" w:color="auto"/>
                                            <w:bottom w:val="none" w:sz="0" w:space="0" w:color="auto"/>
                                            <w:right w:val="none" w:sz="0" w:space="0" w:color="auto"/>
                                          </w:divBdr>
                                          <w:divsChild>
                                            <w:div w:id="1006204314">
                                              <w:marLeft w:val="0"/>
                                              <w:marRight w:val="0"/>
                                              <w:marTop w:val="0"/>
                                              <w:marBottom w:val="0"/>
                                              <w:divBdr>
                                                <w:top w:val="none" w:sz="0" w:space="0" w:color="auto"/>
                                                <w:left w:val="none" w:sz="0" w:space="0" w:color="auto"/>
                                                <w:bottom w:val="none" w:sz="0" w:space="0" w:color="auto"/>
                                                <w:right w:val="none" w:sz="0" w:space="0" w:color="auto"/>
                                              </w:divBdr>
                                              <w:divsChild>
                                                <w:div w:id="1474519288">
                                                  <w:marLeft w:val="0"/>
                                                  <w:marRight w:val="0"/>
                                                  <w:marTop w:val="0"/>
                                                  <w:marBottom w:val="0"/>
                                                  <w:divBdr>
                                                    <w:top w:val="none" w:sz="0" w:space="0" w:color="auto"/>
                                                    <w:left w:val="none" w:sz="0" w:space="0" w:color="auto"/>
                                                    <w:bottom w:val="none" w:sz="0" w:space="0" w:color="auto"/>
                                                    <w:right w:val="none" w:sz="0" w:space="0" w:color="auto"/>
                                                  </w:divBdr>
                                                  <w:divsChild>
                                                    <w:div w:id="2107840732">
                                                      <w:marLeft w:val="0"/>
                                                      <w:marRight w:val="0"/>
                                                      <w:marTop w:val="0"/>
                                                      <w:marBottom w:val="0"/>
                                                      <w:divBdr>
                                                        <w:top w:val="none" w:sz="0" w:space="0" w:color="auto"/>
                                                        <w:left w:val="none" w:sz="0" w:space="0" w:color="auto"/>
                                                        <w:bottom w:val="none" w:sz="0" w:space="0" w:color="auto"/>
                                                        <w:right w:val="none" w:sz="0" w:space="0" w:color="auto"/>
                                                      </w:divBdr>
                                                      <w:divsChild>
                                                        <w:div w:id="81345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0FBC5-0713-954A-AE87-3BA299D93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12</Pages>
  <Words>18403</Words>
  <Characters>104899</Characters>
  <Application>Microsoft Macintosh Word</Application>
  <DocSecurity>0</DocSecurity>
  <Lines>874</Lines>
  <Paragraphs>246</Paragraphs>
  <ScaleCrop>false</ScaleCrop>
  <Company>UQDI</Company>
  <LinksUpToDate>false</LinksUpToDate>
  <CharactersWithSpaces>123056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 Hemani</dc:creator>
  <cp:keywords/>
  <dc:description/>
  <cp:lastModifiedBy>Gib Hemani</cp:lastModifiedBy>
  <cp:revision>24</cp:revision>
  <dcterms:created xsi:type="dcterms:W3CDTF">2013-07-25T03:09:00Z</dcterms:created>
  <dcterms:modified xsi:type="dcterms:W3CDTF">2013-09-30T04:31:00Z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ghemani84@hotmail.com@www.mendeley.com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http://www.zotero.org/styles/american-journal-of-human-genetics</vt:lpwstr>
  </property>
  <property fmtid="{D5CDD505-2E9C-101B-9397-08002B2CF9AE}" pid="6" name="Mendeley Recent Style Name 0_1">
    <vt:lpwstr>American Journal of Human Genetics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 (AMA)</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