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2438402"/>
      <w:r>
        <w:t>The title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332EDB7F" w14:textId="77777777" w:rsidR="00C93790"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C93790">
            <w:rPr>
              <w:noProof/>
            </w:rPr>
            <w:t>The title</w:t>
          </w:r>
          <w:r w:rsidR="00C93790">
            <w:rPr>
              <w:noProof/>
            </w:rPr>
            <w:tab/>
          </w:r>
          <w:r w:rsidR="00C93790">
            <w:rPr>
              <w:noProof/>
            </w:rPr>
            <w:fldChar w:fldCharType="begin"/>
          </w:r>
          <w:r w:rsidR="00C93790">
            <w:rPr>
              <w:noProof/>
            </w:rPr>
            <w:instrText xml:space="preserve"> PAGEREF _Toc242438402 \h </w:instrText>
          </w:r>
          <w:r w:rsidR="00C93790">
            <w:rPr>
              <w:noProof/>
            </w:rPr>
          </w:r>
          <w:r w:rsidR="00C93790">
            <w:rPr>
              <w:noProof/>
            </w:rPr>
            <w:fldChar w:fldCharType="separate"/>
          </w:r>
          <w:r w:rsidR="00BB48ED">
            <w:rPr>
              <w:noProof/>
            </w:rPr>
            <w:t>1</w:t>
          </w:r>
          <w:r w:rsidR="00C93790">
            <w:rPr>
              <w:noProof/>
            </w:rPr>
            <w:fldChar w:fldCharType="end"/>
          </w:r>
        </w:p>
        <w:p w14:paraId="27A76A02" w14:textId="77777777" w:rsidR="00C93790" w:rsidRDefault="00C93790">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_Toc242438403 \h </w:instrText>
          </w:r>
          <w:r>
            <w:rPr>
              <w:noProof/>
            </w:rPr>
          </w:r>
          <w:r>
            <w:rPr>
              <w:noProof/>
            </w:rPr>
            <w:fldChar w:fldCharType="separate"/>
          </w:r>
          <w:r w:rsidR="00BB48ED">
            <w:rPr>
              <w:noProof/>
            </w:rPr>
            <w:t>1</w:t>
          </w:r>
          <w:r>
            <w:rPr>
              <w:noProof/>
            </w:rPr>
            <w:fldChar w:fldCharType="end"/>
          </w:r>
        </w:p>
        <w:p w14:paraId="5C9AA485" w14:textId="77777777" w:rsidR="00C93790" w:rsidRDefault="00C93790">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_Toc242438404 \h </w:instrText>
          </w:r>
          <w:r>
            <w:rPr>
              <w:noProof/>
            </w:rPr>
          </w:r>
          <w:r>
            <w:rPr>
              <w:noProof/>
            </w:rPr>
            <w:fldChar w:fldCharType="separate"/>
          </w:r>
          <w:r w:rsidR="00BB48ED">
            <w:rPr>
              <w:noProof/>
            </w:rPr>
            <w:t>1</w:t>
          </w:r>
          <w:r>
            <w:rPr>
              <w:noProof/>
            </w:rPr>
            <w:fldChar w:fldCharType="end"/>
          </w:r>
        </w:p>
        <w:p w14:paraId="33A65B55" w14:textId="77777777" w:rsidR="00C93790" w:rsidRDefault="00C93790">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_Toc242438405 \h </w:instrText>
          </w:r>
          <w:r>
            <w:rPr>
              <w:noProof/>
            </w:rPr>
          </w:r>
          <w:r>
            <w:rPr>
              <w:noProof/>
            </w:rPr>
            <w:fldChar w:fldCharType="separate"/>
          </w:r>
          <w:r w:rsidR="00BB48ED">
            <w:rPr>
              <w:noProof/>
            </w:rPr>
            <w:t>2</w:t>
          </w:r>
          <w:r>
            <w:rPr>
              <w:noProof/>
            </w:rPr>
            <w:fldChar w:fldCharType="end"/>
          </w:r>
        </w:p>
        <w:p w14:paraId="100A9DA1" w14:textId="77777777" w:rsidR="00C93790" w:rsidRDefault="00C93790">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_Toc242438406 \h </w:instrText>
          </w:r>
          <w:r>
            <w:rPr>
              <w:noProof/>
            </w:rPr>
          </w:r>
          <w:r>
            <w:rPr>
              <w:noProof/>
            </w:rPr>
            <w:fldChar w:fldCharType="separate"/>
          </w:r>
          <w:r w:rsidR="00BB48ED">
            <w:rPr>
              <w:noProof/>
            </w:rPr>
            <w:t>2</w:t>
          </w:r>
          <w:r>
            <w:rPr>
              <w:noProof/>
            </w:rPr>
            <w:fldChar w:fldCharType="end"/>
          </w:r>
        </w:p>
        <w:p w14:paraId="024DE37D" w14:textId="77777777" w:rsidR="00C93790" w:rsidRDefault="00C93790">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_Toc242438407 \h </w:instrText>
          </w:r>
          <w:r>
            <w:rPr>
              <w:noProof/>
            </w:rPr>
          </w:r>
          <w:r>
            <w:rPr>
              <w:noProof/>
            </w:rPr>
            <w:fldChar w:fldCharType="separate"/>
          </w:r>
          <w:r w:rsidR="00BB48ED">
            <w:rPr>
              <w:noProof/>
            </w:rPr>
            <w:t>3</w:t>
          </w:r>
          <w:r>
            <w:rPr>
              <w:noProof/>
            </w:rPr>
            <w:fldChar w:fldCharType="end"/>
          </w:r>
        </w:p>
        <w:p w14:paraId="011CD628" w14:textId="77777777" w:rsidR="00C93790" w:rsidRDefault="00C93790">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_Toc242438408 \h </w:instrText>
          </w:r>
          <w:r>
            <w:rPr>
              <w:noProof/>
            </w:rPr>
          </w:r>
          <w:r>
            <w:rPr>
              <w:noProof/>
            </w:rPr>
            <w:fldChar w:fldCharType="separate"/>
          </w:r>
          <w:r w:rsidR="00BB48ED">
            <w:rPr>
              <w:noProof/>
            </w:rPr>
            <w:t>3</w:t>
          </w:r>
          <w:r>
            <w:rPr>
              <w:noProof/>
            </w:rPr>
            <w:fldChar w:fldCharType="end"/>
          </w:r>
        </w:p>
        <w:p w14:paraId="4A50624C" w14:textId="77777777" w:rsidR="00C93790" w:rsidRDefault="00C93790">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_Toc242438409 \h </w:instrText>
          </w:r>
          <w:r>
            <w:rPr>
              <w:noProof/>
            </w:rPr>
          </w:r>
          <w:r>
            <w:rPr>
              <w:noProof/>
            </w:rPr>
            <w:fldChar w:fldCharType="separate"/>
          </w:r>
          <w:r w:rsidR="00BB48ED">
            <w:rPr>
              <w:noProof/>
            </w:rPr>
            <w:t>5</w:t>
          </w:r>
          <w:r>
            <w:rPr>
              <w:noProof/>
            </w:rPr>
            <w:fldChar w:fldCharType="end"/>
          </w:r>
        </w:p>
        <w:p w14:paraId="08D7DD11" w14:textId="77777777" w:rsidR="00C93790" w:rsidRDefault="00C93790">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_Toc242438410 \h </w:instrText>
          </w:r>
          <w:r>
            <w:rPr>
              <w:noProof/>
            </w:rPr>
          </w:r>
          <w:r>
            <w:rPr>
              <w:noProof/>
            </w:rPr>
            <w:fldChar w:fldCharType="separate"/>
          </w:r>
          <w:r w:rsidR="00BB48ED">
            <w:rPr>
              <w:noProof/>
            </w:rPr>
            <w:t>5</w:t>
          </w:r>
          <w:r>
            <w:rPr>
              <w:noProof/>
            </w:rPr>
            <w:fldChar w:fldCharType="end"/>
          </w:r>
        </w:p>
        <w:p w14:paraId="5C488547" w14:textId="77777777" w:rsidR="00C93790" w:rsidRDefault="00C93790">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_Toc242438411 \h </w:instrText>
          </w:r>
          <w:r>
            <w:rPr>
              <w:noProof/>
            </w:rPr>
          </w:r>
          <w:r>
            <w:rPr>
              <w:noProof/>
            </w:rPr>
            <w:fldChar w:fldCharType="separate"/>
          </w:r>
          <w:r w:rsidR="00BB48ED">
            <w:rPr>
              <w:noProof/>
            </w:rPr>
            <w:t>6</w:t>
          </w:r>
          <w:r>
            <w:rPr>
              <w:noProof/>
            </w:rPr>
            <w:fldChar w:fldCharType="end"/>
          </w:r>
        </w:p>
        <w:p w14:paraId="652DE628" w14:textId="77777777" w:rsidR="00C93790" w:rsidRDefault="00C93790">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_Toc242438412 \h </w:instrText>
          </w:r>
          <w:r>
            <w:rPr>
              <w:noProof/>
            </w:rPr>
          </w:r>
          <w:r>
            <w:rPr>
              <w:noProof/>
            </w:rPr>
            <w:fldChar w:fldCharType="separate"/>
          </w:r>
          <w:r w:rsidR="00BB48ED">
            <w:rPr>
              <w:noProof/>
            </w:rPr>
            <w:t>7</w:t>
          </w:r>
          <w:r>
            <w:rPr>
              <w:noProof/>
            </w:rPr>
            <w:fldChar w:fldCharType="end"/>
          </w:r>
        </w:p>
        <w:p w14:paraId="2CE385EB" w14:textId="77777777" w:rsidR="00C93790" w:rsidRDefault="00C93790">
          <w:pPr>
            <w:pStyle w:val="TOC3"/>
            <w:tabs>
              <w:tab w:val="right" w:leader="dot" w:pos="8290"/>
            </w:tabs>
            <w:rPr>
              <w:noProof/>
              <w:sz w:val="24"/>
              <w:szCs w:val="24"/>
              <w:lang w:eastAsia="ja-JP"/>
            </w:rPr>
          </w:pPr>
          <w:r>
            <w:rPr>
              <w:noProof/>
            </w:rPr>
            <w:t>Genetic prediction and personalised genomics?</w:t>
          </w:r>
          <w:r>
            <w:rPr>
              <w:noProof/>
            </w:rPr>
            <w:tab/>
          </w:r>
          <w:r>
            <w:rPr>
              <w:noProof/>
            </w:rPr>
            <w:fldChar w:fldCharType="begin"/>
          </w:r>
          <w:r>
            <w:rPr>
              <w:noProof/>
            </w:rPr>
            <w:instrText xml:space="preserve"> PAGEREF _Toc242438413 \h </w:instrText>
          </w:r>
          <w:r>
            <w:rPr>
              <w:noProof/>
            </w:rPr>
          </w:r>
          <w:r>
            <w:rPr>
              <w:noProof/>
            </w:rPr>
            <w:fldChar w:fldCharType="separate"/>
          </w:r>
          <w:r w:rsidR="00BB48ED">
            <w:rPr>
              <w:noProof/>
            </w:rPr>
            <w:t>8</w:t>
          </w:r>
          <w:r>
            <w:rPr>
              <w:noProof/>
            </w:rPr>
            <w:fldChar w:fldCharType="end"/>
          </w:r>
        </w:p>
        <w:p w14:paraId="2F9545BD" w14:textId="77777777" w:rsidR="00C93790" w:rsidRDefault="00C93790">
          <w:pPr>
            <w:pStyle w:val="TOC2"/>
            <w:tabs>
              <w:tab w:val="right" w:leader="dot" w:pos="8290"/>
            </w:tabs>
            <w:rPr>
              <w:b w:val="0"/>
              <w:noProof/>
              <w:sz w:val="24"/>
              <w:szCs w:val="24"/>
              <w:lang w:eastAsia="ja-JP"/>
            </w:rPr>
          </w:pPr>
          <w:r>
            <w:rPr>
              <w:noProof/>
            </w:rPr>
            <w:t>Conclusion</w:t>
          </w:r>
          <w:r>
            <w:rPr>
              <w:noProof/>
            </w:rPr>
            <w:tab/>
          </w:r>
          <w:r>
            <w:rPr>
              <w:noProof/>
            </w:rPr>
            <w:fldChar w:fldCharType="begin"/>
          </w:r>
          <w:r>
            <w:rPr>
              <w:noProof/>
            </w:rPr>
            <w:instrText xml:space="preserve"> PAGEREF _Toc242438414 \h </w:instrText>
          </w:r>
          <w:r>
            <w:rPr>
              <w:noProof/>
            </w:rPr>
          </w:r>
          <w:r>
            <w:rPr>
              <w:noProof/>
            </w:rPr>
            <w:fldChar w:fldCharType="separate"/>
          </w:r>
          <w:r w:rsidR="00BB48ED">
            <w:rPr>
              <w:noProof/>
            </w:rPr>
            <w:t>8</w:t>
          </w:r>
          <w:r>
            <w:rPr>
              <w:noProof/>
            </w:rPr>
            <w:fldChar w:fldCharType="end"/>
          </w:r>
        </w:p>
        <w:p w14:paraId="0CA13470" w14:textId="77777777" w:rsidR="00C93790" w:rsidRDefault="00C93790">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_Toc242438415 \h </w:instrText>
          </w:r>
          <w:r>
            <w:rPr>
              <w:noProof/>
            </w:rPr>
          </w:r>
          <w:r>
            <w:rPr>
              <w:noProof/>
            </w:rPr>
            <w:fldChar w:fldCharType="separate"/>
          </w:r>
          <w:r w:rsidR="00BB48ED">
            <w:rPr>
              <w:noProof/>
            </w:rPr>
            <w:t>9</w:t>
          </w:r>
          <w:r>
            <w:rPr>
              <w:noProof/>
            </w:rPr>
            <w:fldChar w:fldCharType="end"/>
          </w:r>
        </w:p>
        <w:p w14:paraId="1F6558D3" w14:textId="77777777" w:rsidR="00C93790" w:rsidRDefault="00C93790">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_Toc242438416 \h </w:instrText>
          </w:r>
          <w:r>
            <w:rPr>
              <w:noProof/>
            </w:rPr>
          </w:r>
          <w:r>
            <w:rPr>
              <w:noProof/>
            </w:rPr>
            <w:fldChar w:fldCharType="separate"/>
          </w:r>
          <w:r w:rsidR="00BB48ED">
            <w:rPr>
              <w:noProof/>
            </w:rPr>
            <w:t>10</w:t>
          </w:r>
          <w:r>
            <w:rPr>
              <w:noProof/>
            </w:rPr>
            <w:fldChar w:fldCharType="end"/>
          </w:r>
        </w:p>
        <w:p w14:paraId="0E0D499B" w14:textId="77777777" w:rsidR="00C93790" w:rsidRDefault="00C93790">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_Toc242438417 \h </w:instrText>
          </w:r>
          <w:r>
            <w:rPr>
              <w:noProof/>
            </w:rPr>
          </w:r>
          <w:r>
            <w:rPr>
              <w:noProof/>
            </w:rPr>
            <w:fldChar w:fldCharType="separate"/>
          </w:r>
          <w:r w:rsidR="00BB48ED">
            <w:rPr>
              <w:noProof/>
            </w:rPr>
            <w:t>10</w:t>
          </w:r>
          <w:r>
            <w:rPr>
              <w:noProof/>
            </w:rPr>
            <w:fldChar w:fldCharType="end"/>
          </w:r>
        </w:p>
        <w:p w14:paraId="2ECD8691" w14:textId="77777777" w:rsidR="00C93790" w:rsidRDefault="00C93790">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_Toc242438418 \h </w:instrText>
          </w:r>
          <w:r>
            <w:rPr>
              <w:noProof/>
            </w:rPr>
          </w:r>
          <w:r>
            <w:rPr>
              <w:noProof/>
            </w:rPr>
            <w:fldChar w:fldCharType="separate"/>
          </w:r>
          <w:r w:rsidR="00BB48ED">
            <w:rPr>
              <w:noProof/>
            </w:rPr>
            <w:t>10</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2438403"/>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w:t>
      </w:r>
      <w:bookmarkStart w:id="2" w:name="_GoBack"/>
      <w:bookmarkEnd w:id="2"/>
      <w:r>
        <w:t>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3" w:name="_Toc242438404"/>
      <w:r w:rsidRPr="00DB5441">
        <w:t>Introduction</w:t>
      </w:r>
      <w:bookmarkEnd w:id="3"/>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w:t>
      </w:r>
      <w:proofErr w:type="spellStart"/>
      <w:r>
        <w:t>Mendelian</w:t>
      </w:r>
      <w:proofErr w:type="spellEnd"/>
      <w:r>
        <w:t>" diseases</w:t>
      </w:r>
      <w:r w:rsidR="005C1EBA">
        <w:t xml:space="preserve"> that tend to be very rare</w:t>
      </w:r>
      <w:r>
        <w:t xml:space="preserve">, such as cystic fibrosis, are at some level complex because numerous genetic effects are involved in modifying the breadth </w:t>
      </w:r>
      <w:r>
        <w:lastRenderedPageBreak/>
        <w:t>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1AD4977B"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B66C23">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B66C23" w:rsidRPr="00B66C23">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4" w:name="_Toc242438405"/>
      <w:r>
        <w:t>Methods for detecting epistasis</w:t>
      </w:r>
      <w:bookmarkEnd w:id="4"/>
    </w:p>
    <w:p w14:paraId="01DF965B" w14:textId="77777777" w:rsidR="00113BE5" w:rsidRDefault="00113BE5" w:rsidP="00113BE5"/>
    <w:p w14:paraId="262C2ED1" w14:textId="751930E3" w:rsidR="00113BE5" w:rsidRPr="00113BE5" w:rsidRDefault="003657D7" w:rsidP="00113BE5">
      <w:pPr>
        <w:rPr>
          <w:bCs/>
        </w:rPr>
      </w:pPr>
      <w:proofErr w:type="spellStart"/>
      <w:r>
        <w:rPr>
          <w:bCs/>
        </w:rPr>
        <w:t>Wenhua’s</w:t>
      </w:r>
      <w:proofErr w:type="spellEnd"/>
      <w:r>
        <w:rPr>
          <w:bCs/>
        </w:rPr>
        <w:t xml:space="preserve"> stuff to go here!</w:t>
      </w:r>
    </w:p>
    <w:p w14:paraId="7455F1EB" w14:textId="77777777" w:rsidR="00113BE5" w:rsidRDefault="00113BE5" w:rsidP="00113BE5"/>
    <w:p w14:paraId="3B12FD46" w14:textId="531BE12C" w:rsidR="00113BE5" w:rsidRDefault="003D4C3E" w:rsidP="00113BE5">
      <w:pPr>
        <w:pStyle w:val="Heading2"/>
      </w:pPr>
      <w:bookmarkStart w:id="5" w:name="_Toc242438406"/>
      <w:r>
        <w:t>Overview of empirical evidence for epistasis influencing complex traits</w:t>
      </w:r>
      <w:bookmarkEnd w:id="5"/>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6" w:name="_Toc242438407"/>
      <w:r>
        <w:t>Hypothesis-free studies</w:t>
      </w:r>
      <w:bookmarkEnd w:id="6"/>
    </w:p>
    <w:p w14:paraId="763AD64C" w14:textId="77777777" w:rsidR="00FB726E" w:rsidRDefault="00FB726E" w:rsidP="00E9674C"/>
    <w:p w14:paraId="1816BD45" w14:textId="7ED52746"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B66C23">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B66C23" w:rsidRPr="00B66C23">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w:t>
      </w:r>
      <w:proofErr w:type="spellStart"/>
      <w:r w:rsidR="00691C3F">
        <w:t>Lippert</w:t>
      </w:r>
      <w:proofErr w:type="spellEnd"/>
      <w:r w:rsidR="00691C3F">
        <w:t xml:space="preserve"> et al</w:t>
      </w:r>
      <w:r w:rsidR="00691C3F">
        <w:fldChar w:fldCharType="begin" w:fldLock="1"/>
      </w:r>
      <w:r w:rsidR="00B66C23">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B66C23" w:rsidRPr="00B66C23">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proofErr w:type="spellStart"/>
      <w:r>
        <w:t>Prabhu</w:t>
      </w:r>
      <w:proofErr w:type="spellEnd"/>
      <w:r>
        <w:t xml:space="preserve"> and </w:t>
      </w:r>
      <w:proofErr w:type="spellStart"/>
      <w:r>
        <w:t>Pe’er</w:t>
      </w:r>
      <w:proofErr w:type="spellEnd"/>
      <w:r>
        <w:t xml:space="preserve">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37193820"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w:t>
      </w:r>
      <w:proofErr w:type="spellStart"/>
      <w:r w:rsidR="000949EE">
        <w:t>epistatic</w:t>
      </w:r>
      <w:proofErr w:type="spellEnd"/>
      <w:r w:rsidR="000949EE">
        <w:t xml:space="preserve"> interactions that are easily interpreted and statistically replicated. Resonating with this conclusion is a study by Lucas et al</w:t>
      </w:r>
      <w:r w:rsidR="00B87FE3">
        <w:t>,</w:t>
      </w:r>
      <w:r w:rsidR="000949EE">
        <w:fldChar w:fldCharType="begin" w:fldLock="1"/>
      </w:r>
      <w:r w:rsidR="00B66C23">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B66C23" w:rsidRPr="00B66C23">
        <w:rPr>
          <w:noProof/>
          <w:vertAlign w:val="superscript"/>
        </w:rPr>
        <w:t>4</w:t>
      </w:r>
      <w:r w:rsidR="000949EE">
        <w:fldChar w:fldCharType="end"/>
      </w:r>
      <w:r w:rsidR="000949EE">
        <w:t xml:space="preserve"> which restricted the search for </w:t>
      </w:r>
      <w:proofErr w:type="spellStart"/>
      <w:r w:rsidR="000949EE">
        <w:t>epistatic</w:t>
      </w:r>
      <w:proofErr w:type="spellEnd"/>
      <w:r w:rsidR="000949EE">
        <w:t xml:space="preserve">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w:t>
      </w:r>
      <w:proofErr w:type="spellStart"/>
      <w:r w:rsidR="00DE4406">
        <w:t>epistatic</w:t>
      </w:r>
      <w:proofErr w:type="spellEnd"/>
      <w:r w:rsidR="00DE4406">
        <w:t xml:space="preserve">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B66C23">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"&lt;sup&gt;5&lt;/sup&gt;" }, "properties" : { "noteIndex" : 0 }, "schema" : "https://github.com/citation-style-language/schema/raw/master/csl-citation.json" }</w:instrText>
      </w:r>
      <w:r w:rsidR="007A5719">
        <w:fldChar w:fldCharType="separate"/>
      </w:r>
      <w:r w:rsidR="00B66C23" w:rsidRPr="00B66C23">
        <w:rPr>
          <w:noProof/>
          <w:vertAlign w:val="superscript"/>
        </w:rPr>
        <w:t>5</w:t>
      </w:r>
      <w:r w:rsidR="007A5719">
        <w:fldChar w:fldCharType="end"/>
      </w:r>
      <w:r w:rsidR="007A5719">
        <w:t xml:space="preserve">, </w:t>
      </w:r>
      <w:r w:rsidR="00AD1426">
        <w:t>BMI</w:t>
      </w:r>
      <w:r w:rsidR="00AD1426">
        <w:fldChar w:fldCharType="begin" w:fldLock="1"/>
      </w:r>
      <w:r w:rsidR="00B66C23">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"&lt;sup&gt;6&lt;/sup&gt;" }, "properties" : { "noteIndex" : 0 }, "schema" : "https://github.com/citation-style-language/schema/raw/master/csl-citation.json" }</w:instrText>
      </w:r>
      <w:r w:rsidR="00AD1426">
        <w:fldChar w:fldCharType="separate"/>
      </w:r>
      <w:r w:rsidR="00B66C23" w:rsidRPr="00B66C23">
        <w:rPr>
          <w:noProof/>
          <w:vertAlign w:val="superscript"/>
        </w:rPr>
        <w:t>6</w:t>
      </w:r>
      <w:r w:rsidR="00AD1426">
        <w:fldChar w:fldCharType="end"/>
      </w:r>
      <w:r w:rsidR="00AD1426">
        <w:t xml:space="preserve"> and serum uric acid levels</w:t>
      </w:r>
      <w:r w:rsidR="00AD1426">
        <w:fldChar w:fldCharType="begin" w:fldLock="1"/>
      </w:r>
      <w:r w:rsidR="00B66C23">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"&lt;sup&gt;7&lt;/sup&gt;" }, "properties" : { "noteIndex" : 0 }, "schema" : "https://github.com/citation-style-language/schema/raw/master/csl-citation.json" }</w:instrText>
      </w:r>
      <w:r w:rsidR="00AD1426">
        <w:fldChar w:fldCharType="separate"/>
      </w:r>
      <w:r w:rsidR="00B66C23" w:rsidRPr="00B66C23">
        <w:rPr>
          <w:noProof/>
          <w:vertAlign w:val="superscript"/>
        </w:rPr>
        <w:t>7</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7" w:name="_Toc242438408"/>
      <w:r>
        <w:t>Hypothesis-driven studies</w:t>
      </w:r>
      <w:bookmarkEnd w:id="7"/>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04AEC56D" w:rsidR="00AF3973" w:rsidRPr="00AF3973" w:rsidRDefault="00AF3973" w:rsidP="00AF3973">
      <w:r>
        <w:t xml:space="preserve">The sheer volume of reports of epistasis is exemplified by an important study by </w:t>
      </w:r>
      <w:proofErr w:type="spellStart"/>
      <w:r>
        <w:t>Combarros</w:t>
      </w:r>
      <w:proofErr w:type="spellEnd"/>
      <w:r>
        <w:t xml:space="preserve"> et el</w:t>
      </w:r>
      <w:r>
        <w:fldChar w:fldCharType="begin" w:fldLock="1"/>
      </w:r>
      <w:r w:rsidR="00B66C23">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"&lt;sup&gt;8&lt;/sup&gt;" }, "properties" : { "noteIndex" : 0 }, "schema" : "https://github.com/citation-style-language/schema/raw/master/csl-citation.json" }</w:instrText>
      </w:r>
      <w:r>
        <w:fldChar w:fldCharType="separate"/>
      </w:r>
      <w:r w:rsidR="00B66C23" w:rsidRPr="00B66C23">
        <w:rPr>
          <w:noProof/>
          <w:vertAlign w:val="superscript"/>
        </w:rPr>
        <w:t>8</w:t>
      </w:r>
      <w:r>
        <w:fldChar w:fldCharType="end"/>
      </w:r>
      <w:r>
        <w:t>, where they collated data from over 100 publications that reported epistasis</w:t>
      </w:r>
      <w:r w:rsidR="003D4C3E">
        <w:t xml:space="preserve"> of some form</w:t>
      </w:r>
      <w:r>
        <w:t xml:space="preserve"> influencing Alzheimer’s disease (and related 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proofErr w:type="spellStart"/>
      <w:r w:rsidR="00B51D06">
        <w:t>Combarros</w:t>
      </w:r>
      <w:proofErr w:type="spellEnd"/>
      <w:r w:rsidR="00B51D06">
        <w:t xml:space="preserve">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30FBDBC0" w:rsidR="00B51D06" w:rsidRDefault="00B51D06" w:rsidP="00AF3973">
      <w:r>
        <w:t xml:space="preserve">The Epistasis Project was created for this reason, to provide a </w:t>
      </w:r>
      <w:proofErr w:type="spellStart"/>
      <w:r>
        <w:t>regularised</w:t>
      </w:r>
      <w:proofErr w:type="spellEnd"/>
      <w:r>
        <w:t xml:space="preserve"> framework for replication of claims of epistasis in a large, well-controlled study. To date, a few reports of epistasis from candidate gene studies have been discovered</w:t>
      </w:r>
      <w:r>
        <w:fldChar w:fldCharType="begin" w:fldLock="1"/>
      </w:r>
      <w:r w:rsidR="00B66C23">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"&lt;sup&gt;9\u201311&lt;/sup&gt;" }, "properties" : { "noteIndex" : 0 }, "schema" : "https://github.com/citation-style-language/schema/raw/master/csl-citation.json" }</w:instrText>
      </w:r>
      <w:r>
        <w:fldChar w:fldCharType="separate"/>
      </w:r>
      <w:r w:rsidR="00B66C23" w:rsidRPr="00B66C23">
        <w:rPr>
          <w:noProof/>
          <w:vertAlign w:val="superscript"/>
        </w:rPr>
        <w:t>9–11</w:t>
      </w:r>
      <w:r>
        <w:fldChar w:fldCharType="end"/>
      </w:r>
      <w:r>
        <w:t xml:space="preserve"> or shown to replicate</w:t>
      </w:r>
      <w:r>
        <w:fldChar w:fldCharType="begin" w:fldLock="1"/>
      </w:r>
      <w:r w:rsidR="00B66C23">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"&lt;sup&gt;12&lt;/sup&gt;" }, "properties" : { "noteIndex" : 0 }, "schema" : "https://github.com/citation-style-language/schema/raw/master/csl-citation.json" }</w:instrText>
      </w:r>
      <w:r>
        <w:fldChar w:fldCharType="separate"/>
      </w:r>
      <w:r w:rsidR="00B66C23" w:rsidRPr="00B66C23">
        <w:rPr>
          <w:noProof/>
          <w:vertAlign w:val="superscript"/>
        </w:rPr>
        <w:t>12</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767480A4" w:rsidR="009F7282" w:rsidRDefault="003D4C3E" w:rsidP="00113BE5">
      <w:r>
        <w:t>Beyond</w:t>
      </w:r>
      <w:r w:rsidR="00B51D06">
        <w:t xml:space="preserve"> the Epistasis Project other statistically robust examples of </w:t>
      </w:r>
      <w:r w:rsidR="00235BDE">
        <w:t xml:space="preserve">epistasis have been shown. </w:t>
      </w:r>
      <w:r w:rsidR="00AF3973">
        <w:t xml:space="preserve">For example, </w:t>
      </w:r>
      <w:proofErr w:type="spellStart"/>
      <w:r w:rsidR="00AF3973">
        <w:t>Rhinn</w:t>
      </w:r>
      <w:proofErr w:type="spellEnd"/>
      <w:r w:rsidR="00AF3973">
        <w:t xml:space="preserve"> et al</w:t>
      </w:r>
      <w:r w:rsidR="00AF3973">
        <w:fldChar w:fldCharType="begin" w:fldLock="1"/>
      </w:r>
      <w:r w:rsidR="00B66C23">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"&lt;sup&gt;13&lt;/sup&gt;" }, "properties" : { "noteIndex" : 0 }, "schema" : "https://github.com/citation-style-language/schema/raw/master/csl-citation.json" }</w:instrText>
      </w:r>
      <w:r w:rsidR="00AF3973">
        <w:fldChar w:fldCharType="separate"/>
      </w:r>
      <w:r w:rsidR="00B66C23" w:rsidRPr="00B66C23">
        <w:rPr>
          <w:noProof/>
          <w:vertAlign w:val="superscript"/>
        </w:rPr>
        <w:t>13</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w:t>
      </w:r>
      <w:proofErr w:type="spellStart"/>
      <w:r w:rsidR="00235BDE">
        <w:t>endophenotypes</w:t>
      </w:r>
      <w:proofErr w:type="spellEnd"/>
      <w:r w:rsidR="00235BDE">
        <w:t xml:space="preserve"> that are involved in the trait of interest is an attractive idea, because it is expected that genetic effects influencing </w:t>
      </w:r>
      <w:proofErr w:type="spellStart"/>
      <w:r w:rsidR="00235BDE">
        <w:t>endophenotypes</w:t>
      </w:r>
      <w:proofErr w:type="spellEnd"/>
      <w:r w:rsidR="00235BDE">
        <w:t xml:space="preserve"> will be larger than those influencing higher-order traits</w:t>
      </w:r>
      <w:r w:rsidR="00DE74DC">
        <w:t>, perhaps due to their less polygenic architecture</w:t>
      </w:r>
      <w:r w:rsidR="009F7282">
        <w:t>.</w:t>
      </w:r>
    </w:p>
    <w:p w14:paraId="1999E892" w14:textId="77777777" w:rsidR="00DC228A" w:rsidRDefault="00DC228A" w:rsidP="00113BE5"/>
    <w:p w14:paraId="5D85A02B" w14:textId="593D6EF6"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B66C23">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"&lt;sup&gt;14&lt;/sup&gt;" }, "properties" : { "noteIndex" : 0 }, "schema" : "https://github.com/citation-style-language/schema/raw/master/csl-citation.json" }</w:instrText>
      </w:r>
      <w:r w:rsidR="006D3067">
        <w:fldChar w:fldCharType="separate"/>
      </w:r>
      <w:r w:rsidR="00B66C23" w:rsidRPr="00B66C23">
        <w:rPr>
          <w:noProof/>
          <w:vertAlign w:val="superscript"/>
        </w:rPr>
        <w:t>14</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B66C23">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"&lt;sup&gt;15&lt;/sup&gt;" }, "properties" : { "noteIndex" : 0 }, "schema" : "https://github.com/citation-style-language/schema/raw/master/csl-citation.json" }</w:instrText>
      </w:r>
      <w:r w:rsidR="006D3067">
        <w:fldChar w:fldCharType="separate"/>
      </w:r>
      <w:r w:rsidR="00B66C23" w:rsidRPr="00B66C23">
        <w:rPr>
          <w:noProof/>
          <w:vertAlign w:val="superscript"/>
        </w:rPr>
        <w:t>15</w:t>
      </w:r>
      <w:r w:rsidR="006D3067">
        <w:fldChar w:fldCharType="end"/>
      </w:r>
      <w:r w:rsidR="006D3067">
        <w:t xml:space="preserve"> in a GWA study for </w:t>
      </w:r>
      <w:proofErr w:type="spellStart"/>
      <w:r w:rsidR="006D3067">
        <w:t>ankylosing</w:t>
      </w:r>
      <w:proofErr w:type="spellEnd"/>
      <w:r w:rsidR="006D3067">
        <w:t xml:space="preserve">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01497EC3" w:rsidR="007C043F" w:rsidRDefault="007C043F" w:rsidP="00113BE5">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w:t>
      </w:r>
      <w:proofErr w:type="gramStart"/>
      <w:r>
        <w:t>additive</w:t>
      </w:r>
      <w:proofErr w:type="gramEnd"/>
      <w:r>
        <w:t xml:space="preserve">. This is indeed a philosophical quandary when dealing with binary phenotypes, because on the observed scale one is implicitly using an </w:t>
      </w:r>
      <w:proofErr w:type="spellStart"/>
      <w:r>
        <w:t>epistatic</w:t>
      </w:r>
      <w:proofErr w:type="spellEnd"/>
      <w:r>
        <w:t xml:space="preserve"> threshold model, in the sense that an individual will not get the disease unless they have a sufficiently large number of risk alleles to lead to disease. </w:t>
      </w:r>
    </w:p>
    <w:p w14:paraId="4592056A" w14:textId="77777777" w:rsidR="00432AB6" w:rsidRDefault="00432AB6" w:rsidP="00113BE5"/>
    <w:p w14:paraId="7ADCBFAA" w14:textId="49B5E7FE" w:rsidR="006C3C92" w:rsidRDefault="006C3C92" w:rsidP="00113BE5">
      <w:r>
        <w:t xml:space="preserve">Given the success of identifying epistasis through </w:t>
      </w:r>
      <w:proofErr w:type="spellStart"/>
      <w:r>
        <w:t>endophenotypes</w:t>
      </w:r>
      <w:proofErr w:type="spellEnd"/>
      <w:r>
        <w:t>, and by restricting the search to SNPs with known marginal effects, it is intuitive that combining these strategies should be fruitful. Becker et al</w:t>
      </w:r>
      <w:r>
        <w:fldChar w:fldCharType="begin" w:fldLock="1"/>
      </w:r>
      <w:r w:rsidR="00B66C23">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"&lt;sup&gt;16&lt;/sup&gt;" }, "properties" : { "noteIndex" : 0 }, "schema" : "https://github.com/citation-style-language/schema/raw/master/csl-citation.json" }</w:instrText>
      </w:r>
      <w:r>
        <w:fldChar w:fldCharType="separate"/>
      </w:r>
      <w:r w:rsidR="00B66C23" w:rsidRPr="00B66C23">
        <w:rPr>
          <w:noProof/>
          <w:vertAlign w:val="superscript"/>
        </w:rPr>
        <w:t>16</w:t>
      </w:r>
      <w:r>
        <w:fldChar w:fldCharType="end"/>
      </w:r>
      <w:r>
        <w:t xml:space="preserve"> searched for epistasis influencing gene expression, restricting the search to be for probes with known </w:t>
      </w:r>
      <w:proofErr w:type="spellStart"/>
      <w:r>
        <w:t>cis</w:t>
      </w:r>
      <w:proofErr w:type="spellEnd"/>
      <w:r>
        <w:t xml:space="preserve">-acting </w:t>
      </w:r>
      <w:proofErr w:type="spellStart"/>
      <w:r>
        <w:t>eQTLs</w:t>
      </w:r>
      <w:proofErr w:type="spellEnd"/>
      <w:r>
        <w:t xml:space="preserve">, and looking for interactions only between a </w:t>
      </w:r>
      <w:proofErr w:type="spellStart"/>
      <w:r>
        <w:t>cis</w:t>
      </w:r>
      <w:proofErr w:type="spellEnd"/>
      <w:r>
        <w:t xml:space="preserve">-acting </w:t>
      </w:r>
      <w:proofErr w:type="spellStart"/>
      <w:r>
        <w:t>eQTL</w:t>
      </w:r>
      <w:proofErr w:type="spellEnd"/>
      <w:r>
        <w:t xml:space="preserve">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 xml:space="preserve">eported </w:t>
      </w:r>
      <w:proofErr w:type="spellStart"/>
      <w:r w:rsidR="00222A0C">
        <w:t>ep</w:t>
      </w:r>
      <w:r w:rsidR="004B5A6F">
        <w:t>i</w:t>
      </w:r>
      <w:r w:rsidR="00222A0C">
        <w:t>s</w:t>
      </w:r>
      <w:r w:rsidR="004B5A6F">
        <w:t>tatic</w:t>
      </w:r>
      <w:proofErr w:type="spellEnd"/>
      <w:r w:rsidR="004B5A6F">
        <w:t xml:space="preserve"> interactions. Potentially through </w:t>
      </w:r>
      <w:r w:rsidR="004D61D5">
        <w:t xml:space="preserve">some level of </w:t>
      </w:r>
      <w:r w:rsidR="004B5A6F">
        <w:t>ascertainment bias,</w:t>
      </w:r>
      <w:r w:rsidR="0093274B">
        <w:t xml:space="preserve"> those </w:t>
      </w:r>
      <w:proofErr w:type="spellStart"/>
      <w:r w:rsidR="0093274B">
        <w:t>epista</w:t>
      </w:r>
      <w:r>
        <w:t>tic</w:t>
      </w:r>
      <w:proofErr w:type="spellEnd"/>
      <w:r>
        <w:t xml:space="preserve">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xml:space="preserve">, one can </w:t>
      </w:r>
      <w:proofErr w:type="spellStart"/>
      <w:r w:rsidR="004D61D5">
        <w:t>hypothesise</w:t>
      </w:r>
      <w:proofErr w:type="spellEnd"/>
      <w:r w:rsidR="004D61D5">
        <w:t xml:space="preserv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8" w:name="_Toc242438409"/>
      <w:r w:rsidRPr="00DB5441">
        <w:t>To which scientific question(s) is epistasis the answer?</w:t>
      </w:r>
      <w:bookmarkEnd w:id="8"/>
    </w:p>
    <w:p w14:paraId="46F9F0AD" w14:textId="77777777" w:rsidR="004B5A6F" w:rsidRDefault="004B5A6F" w:rsidP="00DB5441"/>
    <w:p w14:paraId="130183B0" w14:textId="015EE9DB" w:rsidR="00DB5441" w:rsidRPr="00DB5441" w:rsidRDefault="00DB5441" w:rsidP="00DB5441">
      <w:pPr>
        <w:pStyle w:val="Heading3"/>
      </w:pPr>
      <w:bookmarkStart w:id="9" w:name="_Toc242438410"/>
      <w:proofErr w:type="gramStart"/>
      <w:r>
        <w:t>The missing heritability?</w:t>
      </w:r>
      <w:bookmarkEnd w:id="9"/>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w:t>
      </w:r>
      <w:proofErr w:type="spellStart"/>
      <w:r>
        <w:t>epistatic</w:t>
      </w:r>
      <w:proofErr w:type="spellEnd"/>
      <w:r>
        <w:t xml:space="preserve">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61F1B421"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 xml:space="preserve">n each case epistasis may have a subtle part to play. Firstly, some theoretical studies postulate that if, for some interacting loci, the </w:t>
      </w:r>
      <w:proofErr w:type="spellStart"/>
      <w:r>
        <w:t>epistatic</w:t>
      </w:r>
      <w:proofErr w:type="spellEnd"/>
      <w:r>
        <w:t xml:space="preserve"> variance is large compared to the additive variance, searching for </w:t>
      </w:r>
      <w:proofErr w:type="spellStart"/>
      <w:r>
        <w:t>epistatic</w:t>
      </w:r>
      <w:proofErr w:type="spellEnd"/>
      <w:r>
        <w:t xml:space="preserve"> effects might be one way to uncover loci with additive variance with more power than searching for the ad</w:t>
      </w:r>
      <w:r w:rsidR="00D749C1">
        <w:t>ditive effects directly.</w:t>
      </w:r>
      <w:r w:rsidR="00D749C1">
        <w:fldChar w:fldCharType="begin" w:fldLock="1"/>
      </w:r>
      <w:r w:rsidR="00B66C23">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"&lt;sup&gt;17&lt;/sup&gt;" }, "properties" : { "noteIndex" : 0 }, "schema" : "https://github.com/citation-style-language/schema/raw/master/csl-citation.json" }</w:instrText>
      </w:r>
      <w:r w:rsidR="00D749C1">
        <w:fldChar w:fldCharType="separate"/>
      </w:r>
      <w:r w:rsidR="00B66C23" w:rsidRPr="00B66C23">
        <w:rPr>
          <w:noProof/>
          <w:vertAlign w:val="superscript"/>
        </w:rPr>
        <w:t>17</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B66C23">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"&lt;sup&gt;18&lt;/sup&gt;" }, "properties" : { "noteIndex" : 0 }, "schema" : "https://github.com/citation-style-language/schema/raw/master/csl-citation.json" }</w:instrText>
      </w:r>
      <w:r w:rsidR="00D749C1">
        <w:fldChar w:fldCharType="separate"/>
      </w:r>
      <w:r w:rsidR="00B66C23" w:rsidRPr="00B66C23">
        <w:rPr>
          <w:noProof/>
          <w:vertAlign w:val="superscript"/>
        </w:rPr>
        <w:t>18</w:t>
      </w:r>
      <w:r w:rsidR="00D749C1">
        <w:fldChar w:fldCharType="end"/>
      </w:r>
      <w:r w:rsidR="0001262B">
        <w:t xml:space="preserve"> This scenario does not posit that </w:t>
      </w:r>
      <w:proofErr w:type="spellStart"/>
      <w:r w:rsidR="0001262B">
        <w:t>epistatic</w:t>
      </w:r>
      <w:proofErr w:type="spellEnd"/>
      <w:r w:rsidR="0001262B">
        <w:t xml:space="preserve"> variance contributes to additive </w:t>
      </w:r>
      <w:proofErr w:type="gramStart"/>
      <w:r w:rsidR="0001262B">
        <w:t>variance,</w:t>
      </w:r>
      <w:proofErr w:type="gramEnd"/>
      <w:r w:rsidR="0001262B">
        <w:t xml:space="preserve"> rather,</w:t>
      </w:r>
      <w:r>
        <w:t xml:space="preserve"> </w:t>
      </w:r>
      <w:r w:rsidR="0001262B">
        <w:t>searching for epistasis may 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B66C23">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"&lt;sup&gt;2,19&lt;/sup&gt;" }, "properties" : { "noteIndex" : 0 }, "schema" : "https://github.com/citation-style-language/schema/raw/master/csl-citation.json" }</w:instrText>
      </w:r>
      <w:r w:rsidR="00C66A4D">
        <w:fldChar w:fldCharType="separate"/>
      </w:r>
      <w:r w:rsidR="00B66C23" w:rsidRPr="00B66C23">
        <w:rPr>
          <w:noProof/>
          <w:vertAlign w:val="superscript"/>
        </w:rPr>
        <w:t>2,19</w:t>
      </w:r>
      <w:r w:rsidR="00C66A4D">
        <w:fldChar w:fldCharType="end"/>
      </w:r>
      <w:r w:rsidR="007F561C">
        <w:t xml:space="preserve"> however it is unlikely to be a widespread phenomenon</w:t>
      </w:r>
      <w:r w:rsidR="007F561C">
        <w:fldChar w:fldCharType="begin" w:fldLock="1"/>
      </w:r>
      <w:r w:rsidR="00B66C23">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"&lt;sup&gt;20&lt;/sup&gt;" }, "properties" : { "noteIndex" : 0 }, "schema" : "https://github.com/citation-style-language/schema/raw/master/csl-citation.json" }</w:instrText>
      </w:r>
      <w:r w:rsidR="007F561C">
        <w:fldChar w:fldCharType="separate"/>
      </w:r>
      <w:r w:rsidR="00B66C23" w:rsidRPr="00B66C23">
        <w:rPr>
          <w:noProof/>
          <w:vertAlign w:val="superscript"/>
        </w:rPr>
        <w:t>20</w:t>
      </w:r>
      <w:r w:rsidR="007F561C">
        <w:fldChar w:fldCharType="end"/>
      </w:r>
      <w:r w:rsidR="007F561C">
        <w:t xml:space="preserve"> and theory shows that even in complex multi-locus </w:t>
      </w:r>
      <w:proofErr w:type="spellStart"/>
      <w:r w:rsidR="007F561C">
        <w:t>epistatic</w:t>
      </w:r>
      <w:proofErr w:type="spellEnd"/>
      <w:r w:rsidR="007F561C">
        <w:t xml:space="preserve"> patterns marginal additive effects are necessary to produce measurable additive variance for a trait</w:t>
      </w:r>
      <w:r w:rsidR="00271461">
        <w:t>.</w:t>
      </w:r>
      <w:r w:rsidR="00271461">
        <w:fldChar w:fldCharType="begin" w:fldLock="1"/>
      </w:r>
      <w:r w:rsidR="00B66C23">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"&lt;sup&gt;21&lt;/sup&gt;" }, "properties" : { "noteIndex" : 0 }, "schema" : "https://github.com/citation-style-language/schema/raw/master/csl-citation.json" }</w:instrText>
      </w:r>
      <w:r w:rsidR="00271461">
        <w:fldChar w:fldCharType="separate"/>
      </w:r>
      <w:r w:rsidR="00B66C23" w:rsidRPr="00B66C23">
        <w:rPr>
          <w:noProof/>
          <w:vertAlign w:val="superscript"/>
        </w:rPr>
        <w:t>21</w:t>
      </w:r>
      <w:r w:rsidR="00271461">
        <w:fldChar w:fldCharType="end"/>
      </w:r>
    </w:p>
    <w:p w14:paraId="719BB0ED" w14:textId="77777777" w:rsidR="00DB5441" w:rsidRDefault="00DB5441" w:rsidP="00DB5441"/>
    <w:p w14:paraId="7CDF77E5" w14:textId="4B614ECC"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B66C23">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B66C23" w:rsidRPr="00B66C23">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B66C23">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"&lt;sup&gt;22&lt;/sup&gt;" }, "properties" : { "noteIndex" : 0 }, "schema" : "https://github.com/citation-style-language/schema/raw/master/csl-citation.json" }</w:instrText>
      </w:r>
      <w:r w:rsidR="005F0E2F">
        <w:fldChar w:fldCharType="separate"/>
      </w:r>
      <w:r w:rsidR="00B66C23" w:rsidRPr="00B66C23">
        <w:rPr>
          <w:noProof/>
          <w:vertAlign w:val="superscript"/>
        </w:rPr>
        <w:t>22</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B66C23">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"&lt;sup&gt;23&lt;/sup&gt;" }, "properties" : { "noteIndex" : 0 }, "schema" : "https://github.com/citation-style-language/schema/raw/master/csl-citation.json" }</w:instrText>
      </w:r>
      <w:r w:rsidR="005F0E2F">
        <w:fldChar w:fldCharType="separate"/>
      </w:r>
      <w:r w:rsidR="00B66C23" w:rsidRPr="00B66C23">
        <w:rPr>
          <w:noProof/>
          <w:vertAlign w:val="superscript"/>
        </w:rPr>
        <w:t>23</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B66C23">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"&lt;sup&gt;24&lt;/sup&gt;" }, "properties" : { "noteIndex" : 0 }, "schema" : "https://github.com/citation-style-language/schema/raw/master/csl-citation.json" }</w:instrText>
      </w:r>
      <w:r w:rsidR="005F0E2F">
        <w:fldChar w:fldCharType="separate"/>
      </w:r>
      <w:r w:rsidR="00B66C23" w:rsidRPr="00B66C23">
        <w:rPr>
          <w:noProof/>
          <w:vertAlign w:val="superscript"/>
        </w:rPr>
        <w:t>24</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10" w:name="_Toc242438411"/>
      <w:r w:rsidRPr="00DB5441">
        <w:t>Elucidating</w:t>
      </w:r>
      <w:r w:rsidR="006C44C9">
        <w:t xml:space="preserve"> putative</w:t>
      </w:r>
      <w:r w:rsidRPr="00DB5441">
        <w:t xml:space="preserve"> biological mechanisms?</w:t>
      </w:r>
      <w:bookmarkEnd w:id="10"/>
    </w:p>
    <w:p w14:paraId="4812DF5F" w14:textId="77777777" w:rsidR="00DB5441" w:rsidRDefault="00DB5441" w:rsidP="00DB5441"/>
    <w:p w14:paraId="1BE3FFA8" w14:textId="6B8658D1" w:rsidR="004F6E42" w:rsidRDefault="00E46A48" w:rsidP="00DB5441">
      <w:r>
        <w:t>In principle, knowledge of genetically interacting regions could be very useful</w:t>
      </w:r>
      <w:r w:rsidR="004F6E42">
        <w:t xml:space="preserve"> for two reasons</w:t>
      </w:r>
      <w:r>
        <w:t>.</w:t>
      </w:r>
      <w:r w:rsidR="004F6E42">
        <w:t xml:space="preserve"> First, l</w:t>
      </w:r>
      <w:r w:rsidR="000F3061">
        <w:t>ike any associations, the actual locations of the variants can shed light on the mechanisms underlying the trait by virtue of being close to relevant</w:t>
      </w:r>
      <w:r w:rsidR="004F6E42">
        <w:t xml:space="preserve"> genes or genomic features </w:t>
      </w:r>
      <w:proofErr w:type="spellStart"/>
      <w:r w:rsidR="004F6E42">
        <w:t>etc</w:t>
      </w:r>
      <w:proofErr w:type="spellEnd"/>
      <w:r w:rsidR="004F6E42">
        <w:t>,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B66C23">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        From Duplicate 1 (                           Failure to Replicate a Genetic Association May Provide Important Clues About Genetic Architecture                         - Greene, Casey S.; Penrod, Nadia M.; Williams, Scott M.; Moore, Jason H. )\n                \n        \n        \n        From Duplicate 2 (                           Failure to Replicate a Genetic Association May Provide Important Clues About Genetic Architecture                         - Greene, Casey S.; Penrod, Nadia M.; Williams, Scott M.; Moore, Jason H. )\n                \n        \n        \n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"&lt;sup&gt;18,25,26&lt;/sup&gt;" }, "properties" : { "noteIndex" : 0 }, "schema" : "https://github.com/citation-style-language/schema/raw/master/csl-citation.json" }</w:instrText>
      </w:r>
      <w:r w:rsidR="00D51C4B">
        <w:fldChar w:fldCharType="separate"/>
      </w:r>
      <w:r w:rsidR="00B66C23" w:rsidRPr="00B66C23">
        <w:rPr>
          <w:noProof/>
          <w:vertAlign w:val="superscript"/>
        </w:rPr>
        <w:t>18,25,26</w:t>
      </w:r>
      <w:r w:rsidR="00D51C4B">
        <w:fldChar w:fldCharType="end"/>
      </w:r>
    </w:p>
    <w:p w14:paraId="12CA73FF" w14:textId="77777777" w:rsidR="004F6E42" w:rsidRDefault="004F6E42" w:rsidP="00DB5441"/>
    <w:p w14:paraId="17101575" w14:textId="05D78B2D"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B66C23">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"http://www.nature.com/ng/journal/v43/n8/abs/ng.873.html#supplementary-information", "ISBN"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"Moutsianas",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"Diaz-Pena", "given" : "Roberto", "non-dropping-particle" : "", "parse-names" : false, "suffix" : "" }, { "dropping-particle" : "", "family" : "Lopez-Vazquez",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 Genet", "id" : "ITEM-2", "issue" : "8", "issued" : { "date-parts" : [ [ "2011" ] ] }, "note" : "10.1038/ng.873",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"http://www.mendeley.com/documents/?uuid=55828699-abef-49a8-93ae-2e23eca8baa1"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"&lt;sup&gt;13,27,28&lt;/sup&gt;" }, "properties" : { "noteIndex" : 0 }, "schema" : "https://github.com/citation-style-language/schema/raw/master/csl-citation.json" }</w:instrText>
      </w:r>
      <w:r w:rsidR="00E760C2">
        <w:fldChar w:fldCharType="separate"/>
      </w:r>
      <w:r w:rsidR="00B66C23" w:rsidRPr="00B66C23">
        <w:rPr>
          <w:noProof/>
          <w:vertAlign w:val="superscript"/>
        </w:rPr>
        <w:t>13,27,28</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w:t>
      </w:r>
      <w:proofErr w:type="spellStart"/>
      <w:r w:rsidR="00E46A48">
        <w:t>erythratosus</w:t>
      </w:r>
      <w:proofErr w:type="spellEnd"/>
      <w:r w:rsidR="00E46A48">
        <w:t>, where not only did the interaction replicate, but the genes involved (BLK and BANK1) were shown to co-</w:t>
      </w:r>
      <w:proofErr w:type="spellStart"/>
      <w:r w:rsidR="00E46A48">
        <w:t>localise</w:t>
      </w:r>
      <w:proofErr w:type="spellEnd"/>
      <w:r w:rsidR="00E46A48">
        <w:t xml:space="preserve"> </w:t>
      </w:r>
      <w:r w:rsidR="00E46A48">
        <w:rPr>
          <w:i/>
        </w:rPr>
        <w:t>in vivo</w:t>
      </w:r>
      <w:r w:rsidR="00E46A48">
        <w:t>.</w:t>
      </w:r>
      <w:r w:rsidR="00D61686">
        <w:fldChar w:fldCharType="begin" w:fldLock="1"/>
      </w:r>
      <w:r w:rsidR="00B66C23">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"&lt;sup&gt;29&lt;/sup&gt;" }, "properties" : { "noteIndex" : 0 }, "schema" : "https://github.com/citation-style-language/schema/raw/master/csl-citation.json" }</w:instrText>
      </w:r>
      <w:r w:rsidR="00D61686">
        <w:fldChar w:fldCharType="separate"/>
      </w:r>
      <w:r w:rsidR="00B66C23" w:rsidRPr="00B66C23">
        <w:rPr>
          <w:noProof/>
          <w:vertAlign w:val="superscript"/>
        </w:rPr>
        <w:t>29</w:t>
      </w:r>
      <w:r w:rsidR="00D61686">
        <w:fldChar w:fldCharType="end"/>
      </w:r>
    </w:p>
    <w:p w14:paraId="7B1AC16D" w14:textId="77777777" w:rsidR="00E46A48" w:rsidRDefault="00E46A48" w:rsidP="00DB5441"/>
    <w:p w14:paraId="77C299A1" w14:textId="7FFDA6F9" w:rsidR="00E46A48" w:rsidRDefault="00D61686" w:rsidP="00DB5441">
      <w:r>
        <w:t xml:space="preserve">If epistasis were easily detectable in a hypothesis-free framework, its potential to drive higher biological understanding would be very attractive. </w:t>
      </w:r>
      <w:r w:rsidR="005F6B2C">
        <w:t>But</w:t>
      </w:r>
      <w:r>
        <w:t xml:space="preserve"> because</w:t>
      </w:r>
      <w:r w:rsidR="00E267D5">
        <w:t xml:space="preserve"> at this stage</w:t>
      </w:r>
      <w:r>
        <w:t xml:space="preserve"> it appears that candidate gene approaches are often more likely to lead to the discovery of epistasis then hypothesis-free approaches, so far biological understanding has led to identifying epistasis</w:t>
      </w:r>
      <w:r w:rsidR="0026553E">
        <w:t xml:space="preserve"> (e.g. </w:t>
      </w:r>
      <w:r w:rsidR="0026553E">
        <w:fldChar w:fldCharType="begin" w:fldLock="1"/>
      </w:r>
      <w:r w:rsidR="00B66C23">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"&lt;sup&gt;30,31&lt;/sup&gt;" }, "properties" : { "noteIndex" : 0 }, "schema" : "https://github.com/citation-style-language/schema/raw/master/csl-citation.json" }</w:instrText>
      </w:r>
      <w:r w:rsidR="0026553E">
        <w:fldChar w:fldCharType="separate"/>
      </w:r>
      <w:r w:rsidR="00B66C23" w:rsidRPr="00B66C23">
        <w:rPr>
          <w:noProof/>
          <w:vertAlign w:val="superscript"/>
        </w:rPr>
        <w:t>30,31</w:t>
      </w:r>
      <w:r w:rsidR="0026553E">
        <w:fldChar w:fldCharType="end"/>
      </w:r>
      <w:r w:rsidR="0026553E">
        <w:t>)</w:t>
      </w:r>
      <w:r>
        <w:t xml:space="preserve"> more than epistasis has led to impr</w:t>
      </w:r>
      <w:r w:rsidR="0026553E">
        <w:t>oving biological understanding.</w:t>
      </w:r>
    </w:p>
    <w:p w14:paraId="5F13EA17" w14:textId="77777777" w:rsidR="00DB5441" w:rsidRDefault="00DB5441" w:rsidP="00DB5441"/>
    <w:p w14:paraId="3D3D2DA4" w14:textId="22D1E2E4" w:rsidR="00ED561D" w:rsidRDefault="00ED561D" w:rsidP="00DB5441">
      <w:r>
        <w:t>An extension of these ideas is to deconstruct complex traits into endophenotypes</w:t>
      </w:r>
      <w:r>
        <w:fldChar w:fldCharType="begin" w:fldLock="1"/>
      </w:r>
      <w:r w:rsidR="00B66C23">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"&lt;sup&gt;32&lt;/sup&gt;" }, "properties" : { "noteIndex" : 0 }, "schema" : "https://github.com/citation-style-language/schema/raw/master/csl-citation.json" }</w:instrText>
      </w:r>
      <w:r>
        <w:fldChar w:fldCharType="separate"/>
      </w:r>
      <w:r w:rsidR="00B66C23" w:rsidRPr="00B66C23">
        <w:rPr>
          <w:noProof/>
          <w:vertAlign w:val="superscript"/>
        </w:rPr>
        <w:t>32</w:t>
      </w:r>
      <w:r>
        <w:fldChar w:fldCharType="end"/>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B66C23">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"&lt;sup&gt;33&lt;/sup&gt;" }, "properties" : { "noteIndex" : 0 }, "schema" : "https://github.com/citation-style-language/schema/raw/master/csl-citation.json" }</w:instrText>
      </w:r>
      <w:r w:rsidR="00670342">
        <w:fldChar w:fldCharType="separate"/>
      </w:r>
      <w:r w:rsidR="00B66C23" w:rsidRPr="00B66C23">
        <w:rPr>
          <w:noProof/>
          <w:vertAlign w:val="superscript"/>
        </w:rPr>
        <w:t>33</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B66C23">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"&lt;sup&gt;34&lt;/sup&gt;" }, "properties" : { "noteIndex" : 0 }, "schema" : "https://github.com/citation-style-language/schema/raw/master/csl-citation.json" }</w:instrText>
      </w:r>
      <w:r w:rsidR="00D82906">
        <w:fldChar w:fldCharType="separate"/>
      </w:r>
      <w:r w:rsidR="00B66C23" w:rsidRPr="00B66C23">
        <w:rPr>
          <w:noProof/>
          <w:vertAlign w:val="superscript"/>
        </w:rPr>
        <w:t>34</w:t>
      </w:r>
      <w:r w:rsidR="00D82906">
        <w:fldChar w:fldCharType="end"/>
      </w:r>
      <w:r w:rsidR="00D82906">
        <w:t xml:space="preserve"> </w:t>
      </w:r>
      <w:r w:rsidR="008E3D83">
        <w:t>The limiting pathway model</w:t>
      </w:r>
      <w:r w:rsidR="008E3D83">
        <w:fldChar w:fldCharType="begin" w:fldLock="1"/>
      </w:r>
      <w:r w:rsidR="00B66C23">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"&lt;sup&gt;23&lt;/sup&gt;" }, "properties" : { "noteIndex" : 0 }, "schema" : "https://github.com/citation-style-language/schema/raw/master/csl-citation.json" }</w:instrText>
      </w:r>
      <w:r w:rsidR="008E3D83">
        <w:fldChar w:fldCharType="separate"/>
      </w:r>
      <w:r w:rsidR="00B66C23" w:rsidRPr="00B66C23">
        <w:rPr>
          <w:noProof/>
          <w:vertAlign w:val="superscript"/>
        </w:rPr>
        <w:t>23</w:t>
      </w:r>
      <w:r w:rsidR="008E3D83">
        <w:fldChar w:fldCharType="end"/>
      </w:r>
      <w:r w:rsidR="008E3D83">
        <w:t xml:space="preserve"> employs this idea on a broader scale to consider the impact of </w:t>
      </w:r>
      <w:proofErr w:type="spellStart"/>
      <w:r w:rsidR="008E3D83">
        <w:t>endophenotypes</w:t>
      </w:r>
      <w:proofErr w:type="spellEnd"/>
      <w:r w:rsidR="008E3D83">
        <w:t xml:space="preserve"> on the heritab</w:t>
      </w:r>
      <w:r w:rsidR="00B66C23">
        <w:t>ility of a higher level trait. Stringer et al</w:t>
      </w:r>
      <w:r w:rsidR="00B66C23">
        <w:fldChar w:fldCharType="begin" w:fldLock="1"/>
      </w:r>
      <w:r w:rsidR="00B66C23">
        <w:instrText>ADDIN CSL_CITATION { "citationItems" : [ { "id" : "ITEM-1", "itemData" : { "DOI" : "10.1371/journal.pone.0068913", "author" : [ { "dropping-particle" : "", "family" : "Kahn", "given" : "S", "non-dropping-particle" : "", "parse-names" : false, "suffix" : "" }, { "dropping-particle" : "", "family" : "Hill", "given" : "William G", "non-dropping-particle" : "", "parse-names" : false, "suffix" : "" }, { "dropping-particle" : "", "family" : "Wray", "given" : "Naomi R", "non-dropping-particle" : "", "parse-names" : false, "suffix" : "" }, { "dropping-particle" : "", "family" : "Stringer", "given" : "Sven", "non-dropping-particle" : "", "parse-names" : false, "suffix" : "" }, { "dropping-particle" : "", "family" : "Derks", "given" : "Eske M", "non-dropping-particle" : "", "parse-names" : false, "suffix" : "" } ],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"&lt;sup&gt;35&lt;/sup&gt;" }, "properties" : { "noteIndex" : 0 }, "schema" : "https://github.com/citation-style-language/schema/raw/master/csl-citation.json" }</w:instrText>
      </w:r>
      <w:r w:rsidR="00B66C23">
        <w:fldChar w:fldCharType="separate"/>
      </w:r>
      <w:r w:rsidR="00B66C23" w:rsidRPr="00B66C23">
        <w:rPr>
          <w:noProof/>
          <w:vertAlign w:val="superscript"/>
        </w:rPr>
        <w:t>35</w:t>
      </w:r>
      <w:r w:rsidR="00B66C23">
        <w:fldChar w:fldCharType="end"/>
      </w:r>
    </w:p>
    <w:p w14:paraId="0D16D565" w14:textId="77777777" w:rsidR="004542F0" w:rsidRDefault="004542F0" w:rsidP="00DB5441"/>
    <w:p w14:paraId="0A063919" w14:textId="12BF85E6" w:rsidR="003C5C29" w:rsidRDefault="003C5C29" w:rsidP="00DB5441">
      <w:r>
        <w:t xml:space="preserve">The most common example of </w:t>
      </w:r>
      <w:proofErr w:type="spellStart"/>
      <w:r>
        <w:t>epistatic</w:t>
      </w:r>
      <w:proofErr w:type="spellEnd"/>
      <w:r>
        <w:t xml:space="preserve"> </w:t>
      </w:r>
    </w:p>
    <w:p w14:paraId="2BC93951" w14:textId="77777777" w:rsidR="003C5C29" w:rsidRDefault="003C5C29" w:rsidP="00DB5441"/>
    <w:p w14:paraId="119FDA48" w14:textId="545EA384" w:rsidR="007A5719" w:rsidRDefault="007A5719" w:rsidP="00DB5441">
      <w:r>
        <w:t xml:space="preserve">Nevertheless, the dearth of </w:t>
      </w:r>
      <w:r w:rsidR="00C01E5B">
        <w:t xml:space="preserve">instances of reproducible </w:t>
      </w:r>
      <w:proofErr w:type="spellStart"/>
      <w:r w:rsidR="00C01E5B">
        <w:t>e</w:t>
      </w:r>
      <w:r>
        <w:t>pistatic</w:t>
      </w:r>
      <w:proofErr w:type="spellEnd"/>
      <w:r>
        <w:t xml:space="preserve"> interactions is not </w:t>
      </w:r>
      <w:r w:rsidR="003C5C29">
        <w:t xml:space="preserve">strong </w:t>
      </w:r>
      <w:r>
        <w:t xml:space="preserve">evidence for its absence, the power to detect epistasis is low and this can be mitigated by ever increasing sample sizes in GWAS. And there is theoretical precedent for epistasis contributing to </w:t>
      </w:r>
    </w:p>
    <w:p w14:paraId="2A1871FC" w14:textId="77777777" w:rsidR="00DB5441" w:rsidRDefault="00DB5441" w:rsidP="00DB5441"/>
    <w:p w14:paraId="642140D8" w14:textId="5A8CCCF3" w:rsidR="005F6B2C" w:rsidRDefault="00F916FA" w:rsidP="00F916FA">
      <w:pPr>
        <w:pStyle w:val="ListParagraph"/>
        <w:numPr>
          <w:ilvl w:val="0"/>
          <w:numId w:val="2"/>
        </w:numPr>
      </w:pPr>
      <w:proofErr w:type="spellStart"/>
      <w:r>
        <w:t>Gjuvsland</w:t>
      </w:r>
      <w:proofErr w:type="spellEnd"/>
      <w:r>
        <w:t xml:space="preserve"> / </w:t>
      </w:r>
      <w:proofErr w:type="spellStart"/>
      <w:r>
        <w:t>keightley</w:t>
      </w:r>
      <w:proofErr w:type="spellEnd"/>
    </w:p>
    <w:p w14:paraId="63A32AFD" w14:textId="77777777" w:rsidR="00F916FA" w:rsidRDefault="00F916FA" w:rsidP="00F916FA">
      <w:pPr>
        <w:pStyle w:val="ListParagraph"/>
        <w:numPr>
          <w:ilvl w:val="0"/>
          <w:numId w:val="2"/>
        </w:numPr>
      </w:pPr>
    </w:p>
    <w:p w14:paraId="2C2DAFE9" w14:textId="7A6EC73F" w:rsidR="000E082D" w:rsidRDefault="000E082D" w:rsidP="00DB5441">
      <w:r>
        <w:t xml:space="preserve">Genetic interactions determining handedness, levy and </w:t>
      </w:r>
      <w:proofErr w:type="spellStart"/>
      <w:r>
        <w:t>nagylaki</w:t>
      </w:r>
      <w:proofErr w:type="spellEnd"/>
      <w:r>
        <w:t xml:space="preserve">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402728FD" w:rsidR="00DB5441" w:rsidRDefault="00EA2CE1" w:rsidP="00DB5441">
      <w:pPr>
        <w:pStyle w:val="Heading3"/>
      </w:pPr>
      <w:bookmarkStart w:id="11" w:name="_Toc242438412"/>
      <w:proofErr w:type="gramStart"/>
      <w:r>
        <w:t>Evolution</w:t>
      </w:r>
      <w:r w:rsidR="00DB5441">
        <w:t xml:space="preserve"> of complex traits?</w:t>
      </w:r>
      <w:bookmarkEnd w:id="11"/>
      <w:proofErr w:type="gramEnd"/>
    </w:p>
    <w:p w14:paraId="6D3A362F" w14:textId="77777777" w:rsidR="00DB5441" w:rsidRDefault="00DB5441" w:rsidP="00DB5441"/>
    <w:p w14:paraId="56D423A3" w14:textId="2A8DC708" w:rsidR="00073242" w:rsidRDefault="004270AF" w:rsidP="00DB5441">
      <w:r>
        <w:t>The evolutionary mechanisms that lead to phenotypic variation in the population are wide ranging. It has bee proposed that one of these mechanisms is epistasis. To what extent does evidence support this notion, and what is the consequence of epistasis influencing the evolution of complex traits?</w:t>
      </w:r>
    </w:p>
    <w:p w14:paraId="236813DC" w14:textId="77777777" w:rsidR="00073242" w:rsidRDefault="00073242" w:rsidP="00DB5441"/>
    <w:p w14:paraId="23ED0DF5" w14:textId="558A55FC" w:rsidR="00D4034C" w:rsidRDefault="004A156A" w:rsidP="00DB5441">
      <w:r>
        <w:t>There is some empirical evidence that epistasis may play a role in phenotypic differences between species</w:t>
      </w:r>
      <w:r w:rsidR="00E03666">
        <w:t xml:space="preserve"> through the mechanism of genetic suppression</w:t>
      </w:r>
      <w:r>
        <w:t>.</w:t>
      </w:r>
      <w:r w:rsidR="003409E3">
        <w:t xml:space="preserve"> </w:t>
      </w:r>
      <w:r w:rsidR="00EA2CE1">
        <w:t>I</w:t>
      </w:r>
      <w:r>
        <w:t>t has been shown that</w:t>
      </w:r>
      <w:r w:rsidR="003409E3">
        <w:t xml:space="preserve"> disease causing</w:t>
      </w:r>
      <w:r>
        <w:t xml:space="preserve"> non-synonymous mutations </w:t>
      </w:r>
      <w:r w:rsidR="003409E3">
        <w:t xml:space="preserve">in humans exist with no adverse phenotype in other species.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w:t>
      </w:r>
      <w:proofErr w:type="spellStart"/>
      <w:r w:rsidR="00EA2CE1">
        <w:t>synuclein</w:t>
      </w:r>
      <w:proofErr w:type="spellEnd"/>
      <w:r w:rsidR="00EA2CE1">
        <w:t xml:space="preserve">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 xml:space="preserve">rvey of 32 human proteins. </w:t>
      </w:r>
      <w:r w:rsidR="00835108">
        <w:t>It is hypothesized that epistasis allows protein evolution to traverse the fitness landscape.</w:t>
      </w:r>
    </w:p>
    <w:p w14:paraId="1730E6F1" w14:textId="77777777" w:rsidR="00AF3B3B" w:rsidRDefault="00AF3B3B" w:rsidP="00DB5441"/>
    <w:p w14:paraId="26EDBF98" w14:textId="68EC0D62" w:rsidR="00AF3B3B" w:rsidRDefault="00494E92" w:rsidP="00DB5441">
      <w:r>
        <w:t xml:space="preserve">The evolution of new gene function can </w:t>
      </w:r>
      <w:r w:rsidR="00835108">
        <w:t xml:space="preserve">both </w:t>
      </w:r>
      <w:r>
        <w:t>precipitate epistasis</w:t>
      </w:r>
      <w:r w:rsidR="00835108">
        <w:t>, and depend on epistasis</w:t>
      </w:r>
      <w:r>
        <w:t>. There are many examples of sequentially similar genes with crucial funct</w:t>
      </w:r>
      <w:r w:rsidR="00835108">
        <w:t xml:space="preserve">ional differences, but in order for the derived gene to have diverged from the ancestral gene, it is assumed that the intermediate steps will have had to </w:t>
      </w:r>
      <w:proofErr w:type="gramStart"/>
      <w:r w:rsidR="00835108">
        <w:t>have been</w:t>
      </w:r>
      <w:proofErr w:type="gramEnd"/>
      <w:r w:rsidR="00835108">
        <w:t xml:space="preserve"> functionally viable. Noor et al</w:t>
      </w:r>
      <w:r w:rsidR="00835108">
        <w:fldChar w:fldCharType="begin" w:fldLock="1"/>
      </w:r>
      <w:r w:rsidR="00B66C23">
        <w:instrText>ADDIN CSL_CITATION { "citationItems" : [ { "id" : "ITEM-1", "itemData" : { "DOI" : "10.1371/journal.pone.0039822", "ISSN" : "1932-6203", "PMID" : "22768133", "abstract" : "Atrazine chlorohydrolase (AtzA) and its close relative melamine deaminase (TriA) differ by just nine amino acid substitutions but have distinct catalytic activities. Together, they offer an informative model system to study the molecular processes that underpin the emergence of new enzymatic function. Here we have constructed the potential evolutionary trajectories between AtzA and TriA, and characterized the catalytic activities and biophysical properties of the intermediates along those trajectories. The order in which the nine amino acid substitutions that separate the enzymes could be introduced to either enzyme, while maintaining significant catalytic activity, was dictated by epistatic interactions, principally between three amino acids within the active site: namely, S331C, N328D and F84L. The mechanistic basis for the epistatic relationships is consistent with a model for the catalytic mechanisms in which protonation is required for hydrolysis of melamine, but not atrazine.", "author" : [ { "dropping-particle" : "", "family" : "Noor", "given" : "Sajid", "non-dropping-particle" : "", "parse-names" : false, "suffix" : "" }, { "dropping-particle" : "", "family" : "Taylor", "given" : "Matthew C", "non-dropping-particle" : "", "parse-names" : false, "suffix" : "" }, { "dropping-particle" : "", "family" : "Russell", "given" : "Robyn J", "non-dropping-particle" : "", "parse-names" : false, "suffix" : "" }, { "dropping-particle" : "", "family" : "Jermiin", "given" : "Lars S", "non-dropping-particle" : "", "parse-names" : false, "suffix" : "" }, { "dropping-particle" : "", "family" : "Jackson", "given" : "Colin J", "non-dropping-particle" : "", "parse-names" : false, "suffix" : "" }, { "dropping-particle" : "", "family" : "Oakeshott", "given" : "John G", "non-dropping-particle" : "", "parse-names" : false, "suffix" : "" }, { "dropping-particle" : "", "family" : "Scott", "given" : "Colin", "non-dropping-particle" : "", "parse-names" : false, "suffix" : "" } ], "container-title" : "PloS one", "id" : "ITEM-1", "issue" : "6", "issued" : { "date-parts" : [ [ "2012", "1" ] ] }, "page" : "e39822", "title" : "Intramolecular epistasis and the evolution of a new enzymatic function.", "type" : "article-journal", "volume" : "7" }, "uris" : [ "http://www.mendeley.com/documents/?uuid=7d6883f9-c58b-425d-ab66-4bccb0c48380" ] } ], "mendeley" : { "previouslyFormattedCitation" : "&lt;sup&gt;36&lt;/sup&gt;" }, "properties" : { "noteIndex" : 0 }, "schema" : "https://github.com/citation-style-language/schema/raw/master/csl-citation.json" }</w:instrText>
      </w:r>
      <w:r w:rsidR="00835108">
        <w:fldChar w:fldCharType="separate"/>
      </w:r>
      <w:r w:rsidR="00B66C23" w:rsidRPr="00B66C23">
        <w:rPr>
          <w:noProof/>
          <w:vertAlign w:val="superscript"/>
        </w:rPr>
        <w:t>36</w:t>
      </w:r>
      <w:r w:rsidR="00835108">
        <w:fldChar w:fldCharType="end"/>
      </w:r>
      <w:r w:rsidR="00835108">
        <w:t xml:space="preserve"> showed experimentally that for a pair of closely related bacterial genes that differ at only 9 amino acid positions but have different metabolic functions, a path of single amino acid changes was </w:t>
      </w:r>
      <w:r w:rsidR="001C078A">
        <w:t xml:space="preserve">possible without compromising  enzymatic function at any point. It was shown that </w:t>
      </w:r>
      <w:proofErr w:type="spellStart"/>
      <w:r w:rsidR="001C078A">
        <w:t>epistatic</w:t>
      </w:r>
      <w:proofErr w:type="spellEnd"/>
      <w:r w:rsidR="001C078A">
        <w:t xml:space="preserve"> effects emerged for both enzymatic functions at each of the 9 steps. </w:t>
      </w:r>
    </w:p>
    <w:p w14:paraId="3E449A50" w14:textId="77777777" w:rsidR="00D4034C" w:rsidRDefault="00D4034C" w:rsidP="00DB5441"/>
    <w:p w14:paraId="3AA740F0" w14:textId="77777777" w:rsidR="00B66C23" w:rsidRDefault="00B66C23" w:rsidP="00DB5441"/>
    <w:p w14:paraId="6E01C3AA" w14:textId="57A7FF20" w:rsidR="00DB5441" w:rsidRDefault="00BE0345" w:rsidP="00DB5441">
      <w:r>
        <w:t xml:space="preserve">Selection acts </w:t>
      </w:r>
      <w:r w:rsidR="007C043F">
        <w:t xml:space="preserve">directly </w:t>
      </w:r>
      <w:r>
        <w:t>on marginal additive effects, and if deleterious effects persisted under selection then theoretically this may indicate that they are involved in non-linear interactions.</w:t>
      </w:r>
      <w:r>
        <w:fldChar w:fldCharType="begin" w:fldLock="1"/>
      </w:r>
      <w:r w:rsidR="00B66C23">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"&lt;sup&gt;18&lt;/sup&gt;" }, "properties" : { "noteIndex" : 0 }, "schema" : "https://github.com/citation-style-language/schema/raw/master/csl-citation.json" }</w:instrText>
      </w:r>
      <w:r>
        <w:fldChar w:fldCharType="separate"/>
      </w:r>
      <w:r w:rsidR="00B66C23" w:rsidRPr="00B66C23">
        <w:rPr>
          <w:noProof/>
          <w:vertAlign w:val="superscript"/>
        </w:rPr>
        <w:t>18</w:t>
      </w:r>
      <w:r>
        <w:fldChar w:fldCharType="end"/>
      </w:r>
      <w:r w:rsidR="0004117E">
        <w:t xml:space="preserve"> To what extent does there exist empirical evidence for this hypothesis? </w:t>
      </w:r>
      <w:r w:rsidR="00AC27A7">
        <w:t xml:space="preserve">We cannot </w:t>
      </w:r>
    </w:p>
    <w:p w14:paraId="1E1FDF62" w14:textId="77777777" w:rsidR="007A5719" w:rsidRDefault="007A5719" w:rsidP="00DB5441"/>
    <w:p w14:paraId="47C97CEE" w14:textId="154367D6" w:rsidR="007A5719" w:rsidRDefault="007A5719" w:rsidP="007A5719">
      <w:pPr>
        <w:pStyle w:val="ListParagraph"/>
        <w:numPr>
          <w:ilvl w:val="0"/>
          <w:numId w:val="1"/>
        </w:numPr>
      </w:pPr>
      <w:proofErr w:type="spellStart"/>
      <w:proofErr w:type="gramStart"/>
      <w:r>
        <w:t>manolis</w:t>
      </w:r>
      <w:proofErr w:type="spellEnd"/>
      <w:proofErr w:type="gramEnd"/>
      <w:r>
        <w:t xml:space="preserve"> paper</w:t>
      </w:r>
    </w:p>
    <w:p w14:paraId="10AD1907" w14:textId="77777777" w:rsidR="00F916FA" w:rsidRPr="00F916FA" w:rsidRDefault="00F916FA" w:rsidP="00F916FA">
      <w:pPr>
        <w:pStyle w:val="ListParagraph"/>
        <w:numPr>
          <w:ilvl w:val="0"/>
          <w:numId w:val="1"/>
        </w:numPr>
        <w:rPr>
          <w:rFonts w:ascii="Times" w:hAnsi="Times" w:cs="Times New Roman"/>
          <w:sz w:val="20"/>
          <w:szCs w:val="20"/>
          <w:lang w:val="en-AU"/>
        </w:rPr>
      </w:pPr>
      <w:proofErr w:type="spellStart"/>
      <w:r w:rsidRPr="00F916FA">
        <w:rPr>
          <w:rFonts w:ascii="Times" w:hAnsi="Times" w:cs="Times New Roman"/>
          <w:sz w:val="20"/>
          <w:szCs w:val="20"/>
          <w:lang w:val="en-AU"/>
        </w:rPr>
        <w:t>Intramolecular</w:t>
      </w:r>
      <w:proofErr w:type="spellEnd"/>
      <w:r w:rsidRPr="00F916FA">
        <w:rPr>
          <w:rFonts w:ascii="Times" w:hAnsi="Times" w:cs="Times New Roman"/>
          <w:sz w:val="20"/>
          <w:szCs w:val="20"/>
          <w:lang w:val="en-AU"/>
        </w:rPr>
        <w:t xml:space="preserve"> epistasis and the evolution of a new enzymatic function.</w:t>
      </w:r>
    </w:p>
    <w:p w14:paraId="17CA977F" w14:textId="10D4D2AD" w:rsidR="007A5719" w:rsidRDefault="00F916FA" w:rsidP="007A5719">
      <w:pPr>
        <w:pStyle w:val="ListParagraph"/>
        <w:numPr>
          <w:ilvl w:val="0"/>
          <w:numId w:val="1"/>
        </w:numPr>
      </w:pPr>
      <w:r>
        <w:t>Hill – mutation selection balance</w:t>
      </w:r>
    </w:p>
    <w:p w14:paraId="1558F5A7" w14:textId="77777777" w:rsidR="00F916FA" w:rsidRDefault="00F916FA"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61B51224" w:rsidR="00DB5441" w:rsidRDefault="00604D54" w:rsidP="00DB5441">
      <w:pPr>
        <w:pStyle w:val="Heading3"/>
      </w:pPr>
      <w:bookmarkStart w:id="12" w:name="_Toc242438413"/>
      <w:proofErr w:type="gramStart"/>
      <w:r>
        <w:t>G</w:t>
      </w:r>
      <w:r w:rsidR="00DB5441">
        <w:t>enetic prediction</w:t>
      </w:r>
      <w:r>
        <w:t xml:space="preserve"> and </w:t>
      </w:r>
      <w:proofErr w:type="spellStart"/>
      <w:r>
        <w:t>personalised</w:t>
      </w:r>
      <w:proofErr w:type="spellEnd"/>
      <w:r>
        <w:t xml:space="preserve"> genomics</w:t>
      </w:r>
      <w:r w:rsidR="00DB5441">
        <w:t>?</w:t>
      </w:r>
      <w:bookmarkEnd w:id="12"/>
      <w:proofErr w:type="gramEnd"/>
    </w:p>
    <w:p w14:paraId="64D1F98A" w14:textId="77777777" w:rsidR="00DB5441" w:rsidRDefault="00DB5441" w:rsidP="00DB5441"/>
    <w:p w14:paraId="28565267" w14:textId="7E294C99" w:rsidR="00F916FA" w:rsidRDefault="009E0F78" w:rsidP="00DB5441">
      <w:r>
        <w:t xml:space="preserve">Epistasis may have a role to play in improving genomic prediction in two ways: from a </w:t>
      </w:r>
    </w:p>
    <w:p w14:paraId="3989B369" w14:textId="77777777" w:rsidR="00F916FA" w:rsidRDefault="00F916FA" w:rsidP="00DB5441"/>
    <w:p w14:paraId="12A40613" w14:textId="77777777" w:rsidR="00F916FA" w:rsidRDefault="00F916FA" w:rsidP="00DB5441"/>
    <w:p w14:paraId="665F061C" w14:textId="623F20FB" w:rsidR="00DB5441" w:rsidRDefault="00D749C1" w:rsidP="00DB5441">
      <w:r>
        <w:t xml:space="preserve">- Gustavo and Dan </w:t>
      </w:r>
      <w:proofErr w:type="spellStart"/>
      <w:r>
        <w:t>Gianola</w:t>
      </w:r>
      <w:proofErr w:type="spellEnd"/>
    </w:p>
    <w:p w14:paraId="667A5E59" w14:textId="77777777" w:rsidR="00DB5441" w:rsidRDefault="00DB5441" w:rsidP="00DB5441"/>
    <w:p w14:paraId="5EC89DC9" w14:textId="77777777" w:rsidR="009F7282" w:rsidRDefault="009F7282" w:rsidP="00DB5441"/>
    <w:p w14:paraId="515A1FAE" w14:textId="77777777" w:rsidR="009F7282" w:rsidRDefault="009F7282" w:rsidP="00DB5441"/>
    <w:p w14:paraId="072ADA65" w14:textId="1DB0388D" w:rsidR="00DB5441" w:rsidRDefault="00813BAE" w:rsidP="00DB5441">
      <w:pPr>
        <w:pStyle w:val="Heading2"/>
      </w:pPr>
      <w:bookmarkStart w:id="13" w:name="_Toc242438414"/>
      <w:r>
        <w:t>Conclusion</w:t>
      </w:r>
      <w:bookmarkEnd w:id="13"/>
      <w:r w:rsidR="00C93790">
        <w:t>s</w:t>
      </w:r>
    </w:p>
    <w:p w14:paraId="7FD5E7ED" w14:textId="77777777" w:rsidR="00DB5441" w:rsidRDefault="00DB5441" w:rsidP="00DB5441"/>
    <w:p w14:paraId="53ED21C9" w14:textId="77777777" w:rsidR="00DB5441" w:rsidRDefault="00DB5441" w:rsidP="00DB5441"/>
    <w:p w14:paraId="4B360644" w14:textId="77777777" w:rsidR="00DB5441" w:rsidRDefault="00DB5441" w:rsidP="00DB5441">
      <w:r>
        <w:t>Should we be looking for epistasis?</w:t>
      </w:r>
    </w:p>
    <w:p w14:paraId="729B4E45" w14:textId="77777777" w:rsidR="00DB5441" w:rsidRDefault="00DB5441"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14" w:name="_Toc242438415"/>
      <w:r>
        <w:t>Box 1: Why is epistasis theoretically difficult to detect?</w:t>
      </w:r>
      <w:bookmarkEnd w:id="14"/>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w:t>
      </w:r>
      <w:proofErr w:type="spellStart"/>
      <w:r>
        <w:t>quadratically</w:t>
      </w:r>
      <w:proofErr w:type="spellEnd"/>
      <w:r>
        <w:t xml:space="preserve"> with LD r^2), and dominance x dominance variance is </w:t>
      </w:r>
      <w:proofErr w:type="spellStart"/>
      <w:r>
        <w:t>quadratically</w:t>
      </w:r>
      <w:proofErr w:type="spellEnd"/>
      <w:r>
        <w:t xml:space="preserve"> dependent at both positions (reduces to the fourth power with LD r^2). The consequence of these constraints is that any given SNP chip has substantially greater coverage of the genome when searching for additive effects than when searching for </w:t>
      </w:r>
      <w:proofErr w:type="spellStart"/>
      <w:r>
        <w:t>epistatic</w:t>
      </w:r>
      <w:proofErr w:type="spellEnd"/>
      <w:r>
        <w:t xml:space="preserve">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t>epistatic</w:t>
      </w:r>
      <w:proofErr w:type="spellEnd"/>
      <w:r>
        <w:t xml:space="preserve"> effects, but they typically involve expansion of the search space and a higher multiple testing penalty than is required for detecting non-</w:t>
      </w:r>
      <w:proofErr w:type="spellStart"/>
      <w:r>
        <w:t>epistatic</w:t>
      </w:r>
      <w:proofErr w:type="spellEnd"/>
      <w:r>
        <w:t xml:space="preserve"> effects. Therefore, in order to obtain the same power of detection as searching for additive effects, the sample size must increase and/or one depends on the </w:t>
      </w:r>
      <w:proofErr w:type="spellStart"/>
      <w:r>
        <w:t>epistatic</w:t>
      </w:r>
      <w:proofErr w:type="spellEnd"/>
      <w:r>
        <w:t xml:space="preserve">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15" w:name="_Toc242438416"/>
      <w:r>
        <w:t xml:space="preserve">Box 2: What constitutes a significant </w:t>
      </w:r>
      <w:proofErr w:type="spellStart"/>
      <w:r>
        <w:t>epistatic</w:t>
      </w:r>
      <w:proofErr w:type="spellEnd"/>
      <w:r>
        <w:t xml:space="preserve"> interaction?</w:t>
      </w:r>
      <w:bookmarkEnd w:id="15"/>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E08B848" w14:textId="77777777" w:rsidR="00813BAE" w:rsidRDefault="00813BAE" w:rsidP="00813BAE">
      <w:r>
        <w:t xml:space="preserve">Scale effects, haplotype effects, linked loci, </w:t>
      </w:r>
      <w:proofErr w:type="gramStart"/>
      <w:r>
        <w:t>liability</w:t>
      </w:r>
      <w:proofErr w:type="gramEnd"/>
      <w:r>
        <w:t xml:space="preserve"> </w:t>
      </w:r>
      <w:proofErr w:type="spellStart"/>
      <w:r>
        <w:t>vs</w:t>
      </w:r>
      <w:proofErr w:type="spellEnd"/>
      <w:r>
        <w:t xml:space="preserve"> observed scale</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16" w:name="_Toc242438417"/>
      <w:r>
        <w:t>Glossary</w:t>
      </w:r>
      <w:bookmarkEnd w:id="16"/>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proofErr w:type="spellStart"/>
      <w:r>
        <w:t>Endophenotype</w:t>
      </w:r>
      <w:proofErr w:type="spellEnd"/>
    </w:p>
    <w:p w14:paraId="2E3466D2" w14:textId="1E84A6C4" w:rsidR="00BD7015" w:rsidRDefault="00BD7015">
      <w:proofErr w:type="spellStart"/>
      <w:proofErr w:type="gramStart"/>
      <w:r>
        <w:t>eQTL</w:t>
      </w:r>
      <w:proofErr w:type="spellEnd"/>
      <w:proofErr w:type="gramEnd"/>
    </w:p>
    <w:p w14:paraId="3ABB74A3" w14:textId="77777777" w:rsidR="005F0E2F" w:rsidRDefault="005F0E2F"/>
    <w:p w14:paraId="44765C98" w14:textId="0BCB02B9" w:rsidR="005F0E2F" w:rsidRDefault="005F0E2F" w:rsidP="005F0E2F">
      <w:pPr>
        <w:pStyle w:val="Heading2"/>
      </w:pPr>
      <w:bookmarkStart w:id="17" w:name="_Toc242438418"/>
      <w:r>
        <w:t>References</w:t>
      </w:r>
      <w:bookmarkEnd w:id="17"/>
    </w:p>
    <w:p w14:paraId="64E5C2C1" w14:textId="77777777" w:rsidR="005F0E2F" w:rsidRDefault="005F0E2F"/>
    <w:p w14:paraId="1A0458E4" w14:textId="2C4F082F" w:rsidR="00B66C23" w:rsidRPr="00B66C23" w:rsidRDefault="005F0E2F">
      <w:pPr>
        <w:pStyle w:val="NormalWeb"/>
        <w:ind w:left="640" w:hanging="640"/>
        <w:divId w:val="558126508"/>
        <w:rPr>
          <w:rFonts w:ascii="Cambria" w:hAnsi="Cambria"/>
          <w:noProof/>
          <w:sz w:val="24"/>
        </w:rPr>
      </w:pPr>
      <w:r>
        <w:fldChar w:fldCharType="begin" w:fldLock="1"/>
      </w:r>
      <w:r>
        <w:instrText xml:space="preserve">ADDIN Mendeley Bibliography CSL_BIBLIOGRAPHY </w:instrText>
      </w:r>
      <w:r>
        <w:fldChar w:fldCharType="separate"/>
      </w:r>
      <w:r w:rsidR="00B66C23" w:rsidRPr="00B66C23">
        <w:rPr>
          <w:rFonts w:ascii="Cambria" w:hAnsi="Cambria"/>
          <w:noProof/>
          <w:sz w:val="24"/>
        </w:rPr>
        <w:t>1.</w:t>
      </w:r>
      <w:r w:rsidR="00B66C23" w:rsidRPr="00B66C23">
        <w:rPr>
          <w:rFonts w:ascii="Cambria" w:hAnsi="Cambria"/>
          <w:noProof/>
          <w:sz w:val="24"/>
        </w:rPr>
        <w:tab/>
        <w:t xml:space="preserve">Visscher, P. M., Hill, W. G. &amp; Wray, N. R. Heritability in the genomics era--concepts and misconceptions. </w:t>
      </w:r>
      <w:r w:rsidR="00B66C23" w:rsidRPr="00B66C23">
        <w:rPr>
          <w:rFonts w:ascii="Cambria" w:hAnsi="Cambria"/>
          <w:i/>
          <w:iCs/>
          <w:noProof/>
          <w:sz w:val="24"/>
        </w:rPr>
        <w:t>Nature Reviews Genetics</w:t>
      </w:r>
      <w:r w:rsidR="00B66C23" w:rsidRPr="00B66C23">
        <w:rPr>
          <w:rFonts w:ascii="Cambria" w:hAnsi="Cambria"/>
          <w:noProof/>
          <w:sz w:val="24"/>
        </w:rPr>
        <w:t xml:space="preserve"> </w:t>
      </w:r>
      <w:r w:rsidR="00B66C23" w:rsidRPr="00B66C23">
        <w:rPr>
          <w:rFonts w:ascii="Cambria" w:hAnsi="Cambria"/>
          <w:b/>
          <w:bCs/>
          <w:noProof/>
          <w:sz w:val="24"/>
        </w:rPr>
        <w:t>9,</w:t>
      </w:r>
      <w:r w:rsidR="00B66C23" w:rsidRPr="00B66C23">
        <w:rPr>
          <w:rFonts w:ascii="Cambria" w:hAnsi="Cambria"/>
          <w:noProof/>
          <w:sz w:val="24"/>
        </w:rPr>
        <w:t xml:space="preserve"> 255–66 (2008).</w:t>
      </w:r>
    </w:p>
    <w:p w14:paraId="33D2E54A"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w:t>
      </w:r>
      <w:r w:rsidRPr="00B66C23">
        <w:rPr>
          <w:rFonts w:ascii="Cambria" w:hAnsi="Cambria"/>
          <w:noProof/>
          <w:sz w:val="24"/>
        </w:rPr>
        <w:tab/>
        <w:t xml:space="preserve">Wan, X. </w:t>
      </w:r>
      <w:r w:rsidRPr="00B66C23">
        <w:rPr>
          <w:rFonts w:ascii="Cambria" w:hAnsi="Cambria"/>
          <w:i/>
          <w:iCs/>
          <w:noProof/>
          <w:sz w:val="24"/>
        </w:rPr>
        <w:t>et al.</w:t>
      </w:r>
      <w:r w:rsidRPr="00B66C23">
        <w:rPr>
          <w:rFonts w:ascii="Cambria" w:hAnsi="Cambria"/>
          <w:noProof/>
          <w:sz w:val="24"/>
        </w:rPr>
        <w:t xml:space="preserve"> BOOST: A Fast Approach to Detecting Gene-Gene Interactions in Genome-wide Case-Control Studies. </w:t>
      </w:r>
      <w:r w:rsidRPr="00B66C23">
        <w:rPr>
          <w:rFonts w:ascii="Cambria" w:hAnsi="Cambria"/>
          <w:i/>
          <w:iCs/>
          <w:noProof/>
          <w:sz w:val="24"/>
        </w:rPr>
        <w:t>American journal of human genetics</w:t>
      </w:r>
      <w:r w:rsidRPr="00B66C23">
        <w:rPr>
          <w:rFonts w:ascii="Cambria" w:hAnsi="Cambria"/>
          <w:noProof/>
          <w:sz w:val="24"/>
        </w:rPr>
        <w:t xml:space="preserve"> </w:t>
      </w:r>
      <w:r w:rsidRPr="00B66C23">
        <w:rPr>
          <w:rFonts w:ascii="Cambria" w:hAnsi="Cambria"/>
          <w:b/>
          <w:bCs/>
          <w:noProof/>
          <w:sz w:val="24"/>
        </w:rPr>
        <w:t>87,</w:t>
      </w:r>
      <w:r w:rsidRPr="00B66C23">
        <w:rPr>
          <w:rFonts w:ascii="Cambria" w:hAnsi="Cambria"/>
          <w:noProof/>
          <w:sz w:val="24"/>
        </w:rPr>
        <w:t xml:space="preserve"> 325–340 (2010).</w:t>
      </w:r>
    </w:p>
    <w:p w14:paraId="3CB32625"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w:t>
      </w:r>
      <w:r w:rsidRPr="00B66C23">
        <w:rPr>
          <w:rFonts w:ascii="Cambria" w:hAnsi="Cambria"/>
          <w:noProof/>
          <w:sz w:val="24"/>
        </w:rPr>
        <w:tab/>
        <w:t xml:space="preserve">Lippert, C. </w:t>
      </w:r>
      <w:r w:rsidRPr="00B66C23">
        <w:rPr>
          <w:rFonts w:ascii="Cambria" w:hAnsi="Cambria"/>
          <w:i/>
          <w:iCs/>
          <w:noProof/>
          <w:sz w:val="24"/>
        </w:rPr>
        <w:t>et al.</w:t>
      </w:r>
      <w:r w:rsidRPr="00B66C23">
        <w:rPr>
          <w:rFonts w:ascii="Cambria" w:hAnsi="Cambria"/>
          <w:noProof/>
          <w:sz w:val="24"/>
        </w:rPr>
        <w:t xml:space="preserve"> An exhaustive epistatic SNP association analysis on expanded Wellcome Trust data. </w:t>
      </w:r>
      <w:r w:rsidRPr="00B66C23">
        <w:rPr>
          <w:rFonts w:ascii="Cambria" w:hAnsi="Cambria"/>
          <w:i/>
          <w:iCs/>
          <w:noProof/>
          <w:sz w:val="24"/>
        </w:rPr>
        <w:t>Scientific reports</w:t>
      </w:r>
      <w:r w:rsidRPr="00B66C23">
        <w:rPr>
          <w:rFonts w:ascii="Cambria" w:hAnsi="Cambria"/>
          <w:noProof/>
          <w:sz w:val="24"/>
        </w:rPr>
        <w:t xml:space="preserve"> </w:t>
      </w:r>
      <w:r w:rsidRPr="00B66C23">
        <w:rPr>
          <w:rFonts w:ascii="Cambria" w:hAnsi="Cambria"/>
          <w:b/>
          <w:bCs/>
          <w:noProof/>
          <w:sz w:val="24"/>
        </w:rPr>
        <w:t>3,</w:t>
      </w:r>
      <w:r w:rsidRPr="00B66C23">
        <w:rPr>
          <w:rFonts w:ascii="Cambria" w:hAnsi="Cambria"/>
          <w:noProof/>
          <w:sz w:val="24"/>
        </w:rPr>
        <w:t xml:space="preserve"> 1099 (2013).</w:t>
      </w:r>
    </w:p>
    <w:p w14:paraId="3FCB2040"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4.</w:t>
      </w:r>
      <w:r w:rsidRPr="00B66C23">
        <w:rPr>
          <w:rFonts w:ascii="Cambria" w:hAnsi="Cambria"/>
          <w:noProof/>
          <w:sz w:val="24"/>
        </w:rPr>
        <w:tab/>
        <w:t xml:space="preserve">Subirana, I. </w:t>
      </w:r>
      <w:r w:rsidRPr="00B66C23">
        <w:rPr>
          <w:rFonts w:ascii="Cambria" w:hAnsi="Cambria"/>
          <w:i/>
          <w:iCs/>
          <w:noProof/>
          <w:sz w:val="24"/>
        </w:rPr>
        <w:t>et al.</w:t>
      </w:r>
      <w:r w:rsidRPr="00B66C23">
        <w:rPr>
          <w:rFonts w:ascii="Cambria" w:hAnsi="Cambria"/>
          <w:noProof/>
          <w:sz w:val="24"/>
        </w:rPr>
        <w:t xml:space="preserve"> Hypothesis-Based Analysis of Gene-Gene Interactions and Risk of Myocardial Infarction. </w:t>
      </w:r>
      <w:r w:rsidRPr="00B66C23">
        <w:rPr>
          <w:rFonts w:ascii="Cambria" w:hAnsi="Cambria"/>
          <w:b/>
          <w:bCs/>
          <w:noProof/>
          <w:sz w:val="24"/>
        </w:rPr>
        <w:t>7,</w:t>
      </w:r>
      <w:r w:rsidRPr="00B66C23">
        <w:rPr>
          <w:rFonts w:ascii="Cambria" w:hAnsi="Cambria"/>
          <w:noProof/>
          <w:sz w:val="24"/>
        </w:rPr>
        <w:t xml:space="preserve"> (2012).</w:t>
      </w:r>
    </w:p>
    <w:p w14:paraId="6EA103AD"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5.</w:t>
      </w:r>
      <w:r w:rsidRPr="00B66C23">
        <w:rPr>
          <w:rFonts w:ascii="Cambria" w:hAnsi="Cambria"/>
          <w:noProof/>
          <w:sz w:val="24"/>
        </w:rPr>
        <w:tab/>
        <w:t xml:space="preserve">Bell, J. T. </w:t>
      </w:r>
      <w:r w:rsidRPr="00B66C23">
        <w:rPr>
          <w:rFonts w:ascii="Cambria" w:hAnsi="Cambria"/>
          <w:i/>
          <w:iCs/>
          <w:noProof/>
          <w:sz w:val="24"/>
        </w:rPr>
        <w:t>et al.</w:t>
      </w:r>
      <w:r w:rsidRPr="00B66C23">
        <w:rPr>
          <w:rFonts w:ascii="Cambria" w:hAnsi="Cambria"/>
          <w:noProof/>
          <w:sz w:val="24"/>
        </w:rPr>
        <w:t xml:space="preserve"> Genome-Wide Association Scan Allowing for Epistasis in Type 2 Diabetes. </w:t>
      </w:r>
      <w:r w:rsidRPr="00B66C23">
        <w:rPr>
          <w:rFonts w:ascii="Cambria" w:hAnsi="Cambria"/>
          <w:i/>
          <w:iCs/>
          <w:noProof/>
          <w:sz w:val="24"/>
        </w:rPr>
        <w:t>Annals of Human Genetics</w:t>
      </w:r>
      <w:r w:rsidRPr="00B66C23">
        <w:rPr>
          <w:rFonts w:ascii="Cambria" w:hAnsi="Cambria"/>
          <w:noProof/>
          <w:sz w:val="24"/>
        </w:rPr>
        <w:t xml:space="preserve"> </w:t>
      </w:r>
      <w:r w:rsidRPr="00B66C23">
        <w:rPr>
          <w:rFonts w:ascii="Cambria" w:hAnsi="Cambria"/>
          <w:b/>
          <w:bCs/>
          <w:noProof/>
          <w:sz w:val="24"/>
        </w:rPr>
        <w:t>75,</w:t>
      </w:r>
      <w:r w:rsidRPr="00B66C23">
        <w:rPr>
          <w:rFonts w:ascii="Cambria" w:hAnsi="Cambria"/>
          <w:noProof/>
          <w:sz w:val="24"/>
        </w:rPr>
        <w:t xml:space="preserve"> 10–19 (2011).</w:t>
      </w:r>
    </w:p>
    <w:p w14:paraId="3216E82E"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6.</w:t>
      </w:r>
      <w:r w:rsidRPr="00B66C23">
        <w:rPr>
          <w:rFonts w:ascii="Cambria" w:hAnsi="Cambria"/>
          <w:noProof/>
          <w:sz w:val="24"/>
        </w:rPr>
        <w:tab/>
        <w:t xml:space="preserve">Wei, W. H. </w:t>
      </w:r>
      <w:r w:rsidRPr="00B66C23">
        <w:rPr>
          <w:rFonts w:ascii="Cambria" w:hAnsi="Cambria"/>
          <w:i/>
          <w:iCs/>
          <w:noProof/>
          <w:sz w:val="24"/>
        </w:rPr>
        <w:t>et al.</w:t>
      </w:r>
      <w:r w:rsidRPr="00B66C23">
        <w:rPr>
          <w:rFonts w:ascii="Cambria" w:hAnsi="Cambria"/>
          <w:noProof/>
          <w:sz w:val="24"/>
        </w:rPr>
        <w:t xml:space="preserve"> Genome-wide analysis of epistasis in body mass index using multiple human populations. </w:t>
      </w:r>
      <w:r w:rsidRPr="00B66C23">
        <w:rPr>
          <w:rFonts w:ascii="Cambria" w:hAnsi="Cambria"/>
          <w:i/>
          <w:iCs/>
          <w:noProof/>
          <w:sz w:val="24"/>
        </w:rPr>
        <w:t>Eur J Hum Genet</w:t>
      </w:r>
      <w:r w:rsidRPr="00B66C23">
        <w:rPr>
          <w:rFonts w:ascii="Cambria" w:hAnsi="Cambria"/>
          <w:noProof/>
          <w:sz w:val="24"/>
        </w:rPr>
        <w:t xml:space="preserve"> </w:t>
      </w:r>
      <w:r w:rsidRPr="00B66C23">
        <w:rPr>
          <w:rFonts w:ascii="Cambria" w:hAnsi="Cambria"/>
          <w:b/>
          <w:bCs/>
          <w:noProof/>
          <w:sz w:val="24"/>
        </w:rPr>
        <w:t>20,</w:t>
      </w:r>
      <w:r w:rsidRPr="00B66C23">
        <w:rPr>
          <w:rFonts w:ascii="Cambria" w:hAnsi="Cambria"/>
          <w:noProof/>
          <w:sz w:val="24"/>
        </w:rPr>
        <w:t xml:space="preserve"> 857–862 (2012).</w:t>
      </w:r>
    </w:p>
    <w:p w14:paraId="33D5E894"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7.</w:t>
      </w:r>
      <w:r w:rsidRPr="00B66C23">
        <w:rPr>
          <w:rFonts w:ascii="Cambria" w:hAnsi="Cambria"/>
          <w:noProof/>
          <w:sz w:val="24"/>
        </w:rPr>
        <w:tab/>
        <w:t xml:space="preserve">Wei, W. </w:t>
      </w:r>
      <w:r w:rsidRPr="00B66C23">
        <w:rPr>
          <w:rFonts w:ascii="Cambria" w:hAnsi="Cambria"/>
          <w:i/>
          <w:iCs/>
          <w:noProof/>
          <w:sz w:val="24"/>
        </w:rPr>
        <w:t>et al.</w:t>
      </w:r>
      <w:r w:rsidRPr="00B66C23">
        <w:rPr>
          <w:rFonts w:ascii="Cambria" w:hAnsi="Cambria"/>
          <w:noProof/>
          <w:sz w:val="24"/>
        </w:rPr>
        <w:t xml:space="preserve"> Characterisation of genome-wide association epistasis signals for serum uric acid in human population isolates.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6,</w:t>
      </w:r>
      <w:r w:rsidRPr="00B66C23">
        <w:rPr>
          <w:rFonts w:ascii="Cambria" w:hAnsi="Cambria"/>
          <w:noProof/>
          <w:sz w:val="24"/>
        </w:rPr>
        <w:t xml:space="preserve"> e23836 (2011).</w:t>
      </w:r>
    </w:p>
    <w:p w14:paraId="304854A0"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8.</w:t>
      </w:r>
      <w:r w:rsidRPr="00B66C23">
        <w:rPr>
          <w:rFonts w:ascii="Cambria" w:hAnsi="Cambria"/>
          <w:noProof/>
          <w:sz w:val="24"/>
        </w:rPr>
        <w:tab/>
        <w:t xml:space="preserve">Combarros, O., Cortina-Borja, M., Smith, A. D. &amp; Lehmann, D. J. Epistasis in sporadic Alzheimer’s disease. </w:t>
      </w:r>
      <w:r w:rsidRPr="00B66C23">
        <w:rPr>
          <w:rFonts w:ascii="Cambria" w:hAnsi="Cambria"/>
          <w:i/>
          <w:iCs/>
          <w:noProof/>
          <w:sz w:val="24"/>
        </w:rPr>
        <w:t>Neurobiology of Aging</w:t>
      </w:r>
      <w:r w:rsidRPr="00B66C23">
        <w:rPr>
          <w:rFonts w:ascii="Cambria" w:hAnsi="Cambria"/>
          <w:noProof/>
          <w:sz w:val="24"/>
        </w:rPr>
        <w:t xml:space="preserve"> </w:t>
      </w:r>
      <w:r w:rsidRPr="00B66C23">
        <w:rPr>
          <w:rFonts w:ascii="Cambria" w:hAnsi="Cambria"/>
          <w:b/>
          <w:bCs/>
          <w:noProof/>
          <w:sz w:val="24"/>
        </w:rPr>
        <w:t>In Press, ,</w:t>
      </w:r>
    </w:p>
    <w:p w14:paraId="61E35650"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9.</w:t>
      </w:r>
      <w:r w:rsidRPr="00B66C23">
        <w:rPr>
          <w:rFonts w:ascii="Cambria" w:hAnsi="Cambria"/>
          <w:noProof/>
          <w:sz w:val="24"/>
        </w:rPr>
        <w:tab/>
        <w:t xml:space="preserve">Kolsch, H. </w:t>
      </w:r>
      <w:r w:rsidRPr="00B66C23">
        <w:rPr>
          <w:rFonts w:ascii="Cambria" w:hAnsi="Cambria"/>
          <w:i/>
          <w:iCs/>
          <w:noProof/>
          <w:sz w:val="24"/>
        </w:rPr>
        <w:t>et al.</w:t>
      </w:r>
      <w:r w:rsidRPr="00B66C23">
        <w:rPr>
          <w:rFonts w:ascii="Cambria" w:hAnsi="Cambria"/>
          <w:noProof/>
          <w:sz w:val="24"/>
        </w:rPr>
        <w:t xml:space="preserve"> Interaction of insulin and PPAR-alpha genes in Alzheimer’s disease: the Epistasis Project. </w:t>
      </w:r>
      <w:r w:rsidRPr="00B66C23">
        <w:rPr>
          <w:rFonts w:ascii="Cambria" w:hAnsi="Cambria"/>
          <w:i/>
          <w:iCs/>
          <w:noProof/>
          <w:sz w:val="24"/>
        </w:rPr>
        <w:t>J Neural Transm</w:t>
      </w:r>
      <w:r w:rsidRPr="00B66C23">
        <w:rPr>
          <w:rFonts w:ascii="Cambria" w:hAnsi="Cambria"/>
          <w:noProof/>
          <w:sz w:val="24"/>
        </w:rPr>
        <w:t xml:space="preserve"> </w:t>
      </w:r>
      <w:r w:rsidRPr="00B66C23">
        <w:rPr>
          <w:rFonts w:ascii="Cambria" w:hAnsi="Cambria"/>
          <w:b/>
          <w:bCs/>
          <w:noProof/>
          <w:sz w:val="24"/>
        </w:rPr>
        <w:t>119,</w:t>
      </w:r>
      <w:r w:rsidRPr="00B66C23">
        <w:rPr>
          <w:rFonts w:ascii="Cambria" w:hAnsi="Cambria"/>
          <w:noProof/>
          <w:sz w:val="24"/>
        </w:rPr>
        <w:t xml:space="preserve"> 473–479 (2012).</w:t>
      </w:r>
    </w:p>
    <w:p w14:paraId="6973333F"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10.</w:t>
      </w:r>
      <w:r w:rsidRPr="00B66C23">
        <w:rPr>
          <w:rFonts w:ascii="Cambria" w:hAnsi="Cambria"/>
          <w:noProof/>
          <w:sz w:val="24"/>
        </w:rPr>
        <w:tab/>
        <w:t xml:space="preserve">Bullock, J. M. </w:t>
      </w:r>
      <w:r w:rsidRPr="00B66C23">
        <w:rPr>
          <w:rFonts w:ascii="Cambria" w:hAnsi="Cambria"/>
          <w:i/>
          <w:iCs/>
          <w:noProof/>
          <w:sz w:val="24"/>
        </w:rPr>
        <w:t>et al.</w:t>
      </w:r>
      <w:r w:rsidRPr="00B66C23">
        <w:rPr>
          <w:rFonts w:ascii="Cambria" w:hAnsi="Cambria"/>
          <w:noProof/>
          <w:sz w:val="24"/>
        </w:rPr>
        <w:t xml:space="preserve"> Discovery by the Epistasis Project of an epistatic interaction between the GSTM3 gene and the HHEX/IDE/KIF11 locus in the risk of Alzheimer’s disease. </w:t>
      </w:r>
      <w:r w:rsidRPr="00B66C23">
        <w:rPr>
          <w:rFonts w:ascii="Cambria" w:hAnsi="Cambria"/>
          <w:i/>
          <w:iCs/>
          <w:noProof/>
          <w:sz w:val="24"/>
        </w:rPr>
        <w:t>Neurobiol Aging</w:t>
      </w:r>
      <w:r w:rsidRPr="00B66C23">
        <w:rPr>
          <w:rFonts w:ascii="Cambria" w:hAnsi="Cambria"/>
          <w:noProof/>
          <w:sz w:val="24"/>
        </w:rPr>
        <w:t xml:space="preserve"> </w:t>
      </w:r>
      <w:r w:rsidRPr="00B66C23">
        <w:rPr>
          <w:rFonts w:ascii="Cambria" w:hAnsi="Cambria"/>
          <w:b/>
          <w:bCs/>
          <w:noProof/>
          <w:sz w:val="24"/>
        </w:rPr>
        <w:t>34,</w:t>
      </w:r>
      <w:r w:rsidRPr="00B66C23">
        <w:rPr>
          <w:rFonts w:ascii="Cambria" w:hAnsi="Cambria"/>
          <w:noProof/>
          <w:sz w:val="24"/>
        </w:rPr>
        <w:t xml:space="preserve"> 1309 e1–7 (2013).</w:t>
      </w:r>
    </w:p>
    <w:p w14:paraId="0381DF38"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11.</w:t>
      </w:r>
      <w:r w:rsidRPr="00B66C23">
        <w:rPr>
          <w:rFonts w:ascii="Cambria" w:hAnsi="Cambria"/>
          <w:noProof/>
          <w:sz w:val="24"/>
        </w:rPr>
        <w:tab/>
        <w:t xml:space="preserve">Combarros, O. </w:t>
      </w:r>
      <w:r w:rsidRPr="00B66C23">
        <w:rPr>
          <w:rFonts w:ascii="Cambria" w:hAnsi="Cambria"/>
          <w:i/>
          <w:iCs/>
          <w:noProof/>
          <w:sz w:val="24"/>
        </w:rPr>
        <w:t>et al.</w:t>
      </w:r>
      <w:r w:rsidRPr="00B66C23">
        <w:rPr>
          <w:rFonts w:ascii="Cambria" w:hAnsi="Cambria"/>
          <w:noProof/>
          <w:sz w:val="24"/>
        </w:rPr>
        <w:t xml:space="preserve"> The dopamine beta-hydroxylase -1021C/T polymorphism is associated with the risk of Alzheimer’s disease in the Epistasis Project. </w:t>
      </w:r>
      <w:r w:rsidRPr="00B66C23">
        <w:rPr>
          <w:rFonts w:ascii="Cambria" w:hAnsi="Cambria"/>
          <w:i/>
          <w:iCs/>
          <w:noProof/>
          <w:sz w:val="24"/>
        </w:rPr>
        <w:t>BMC Med Genet</w:t>
      </w:r>
      <w:r w:rsidRPr="00B66C23">
        <w:rPr>
          <w:rFonts w:ascii="Cambria" w:hAnsi="Cambria"/>
          <w:noProof/>
          <w:sz w:val="24"/>
        </w:rPr>
        <w:t xml:space="preserve"> </w:t>
      </w:r>
      <w:r w:rsidRPr="00B66C23">
        <w:rPr>
          <w:rFonts w:ascii="Cambria" w:hAnsi="Cambria"/>
          <w:b/>
          <w:bCs/>
          <w:noProof/>
          <w:sz w:val="24"/>
        </w:rPr>
        <w:t>11,</w:t>
      </w:r>
      <w:r w:rsidRPr="00B66C23">
        <w:rPr>
          <w:rFonts w:ascii="Cambria" w:hAnsi="Cambria"/>
          <w:noProof/>
          <w:sz w:val="24"/>
        </w:rPr>
        <w:t xml:space="preserve"> 162 (2010).</w:t>
      </w:r>
    </w:p>
    <w:p w14:paraId="285D06F7"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12.</w:t>
      </w:r>
      <w:r w:rsidRPr="00B66C23">
        <w:rPr>
          <w:rFonts w:ascii="Cambria" w:hAnsi="Cambria"/>
          <w:noProof/>
          <w:sz w:val="24"/>
        </w:rPr>
        <w:tab/>
        <w:t xml:space="preserve">Combarros, O. </w:t>
      </w:r>
      <w:r w:rsidRPr="00B66C23">
        <w:rPr>
          <w:rFonts w:ascii="Cambria" w:hAnsi="Cambria"/>
          <w:i/>
          <w:iCs/>
          <w:noProof/>
          <w:sz w:val="24"/>
        </w:rPr>
        <w:t>et al.</w:t>
      </w:r>
      <w:r w:rsidRPr="00B66C23">
        <w:rPr>
          <w:rFonts w:ascii="Cambria" w:hAnsi="Cambria"/>
          <w:noProof/>
          <w:sz w:val="24"/>
        </w:rPr>
        <w:t xml:space="preserve"> Replication by the Epistasis Project of the interaction between the genes for IL-6 and IL-10 in the risk of Alzheimer’s disease. </w:t>
      </w:r>
      <w:r w:rsidRPr="00B66C23">
        <w:rPr>
          <w:rFonts w:ascii="Cambria" w:hAnsi="Cambria"/>
          <w:i/>
          <w:iCs/>
          <w:noProof/>
          <w:sz w:val="24"/>
        </w:rPr>
        <w:t>Journal of neuroinflammation</w:t>
      </w:r>
      <w:r w:rsidRPr="00B66C23">
        <w:rPr>
          <w:rFonts w:ascii="Cambria" w:hAnsi="Cambria"/>
          <w:noProof/>
          <w:sz w:val="24"/>
        </w:rPr>
        <w:t xml:space="preserve"> </w:t>
      </w:r>
      <w:r w:rsidRPr="00B66C23">
        <w:rPr>
          <w:rFonts w:ascii="Cambria" w:hAnsi="Cambria"/>
          <w:b/>
          <w:bCs/>
          <w:noProof/>
          <w:sz w:val="24"/>
        </w:rPr>
        <w:t>6,</w:t>
      </w:r>
      <w:r w:rsidRPr="00B66C23">
        <w:rPr>
          <w:rFonts w:ascii="Cambria" w:hAnsi="Cambria"/>
          <w:noProof/>
          <w:sz w:val="24"/>
        </w:rPr>
        <w:t xml:space="preserve"> 22 (2009).</w:t>
      </w:r>
    </w:p>
    <w:p w14:paraId="13E0FE3C"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13.</w:t>
      </w:r>
      <w:r w:rsidRPr="00B66C23">
        <w:rPr>
          <w:rFonts w:ascii="Cambria" w:hAnsi="Cambria"/>
          <w:noProof/>
          <w:sz w:val="24"/>
        </w:rPr>
        <w:tab/>
        <w:t xml:space="preserve">Rhinn, H. </w:t>
      </w:r>
      <w:r w:rsidRPr="00B66C23">
        <w:rPr>
          <w:rFonts w:ascii="Cambria" w:hAnsi="Cambria"/>
          <w:i/>
          <w:iCs/>
          <w:noProof/>
          <w:sz w:val="24"/>
        </w:rPr>
        <w:t>et al.</w:t>
      </w:r>
      <w:r w:rsidRPr="00B66C23">
        <w:rPr>
          <w:rFonts w:ascii="Cambria" w:hAnsi="Cambria"/>
          <w:noProof/>
          <w:sz w:val="24"/>
        </w:rPr>
        <w:t xml:space="preserve"> Integrative genomics identifies APOE ε4 effectors in Alzheimer’s disease. </w:t>
      </w:r>
      <w:r w:rsidRPr="00B66C23">
        <w:rPr>
          <w:rFonts w:ascii="Cambria" w:hAnsi="Cambria"/>
          <w:i/>
          <w:iCs/>
          <w:noProof/>
          <w:sz w:val="24"/>
        </w:rPr>
        <w:t>Nature</w:t>
      </w:r>
      <w:r w:rsidRPr="00B66C23">
        <w:rPr>
          <w:rFonts w:ascii="Cambria" w:hAnsi="Cambria"/>
          <w:noProof/>
          <w:sz w:val="24"/>
        </w:rPr>
        <w:t xml:space="preserve"> </w:t>
      </w:r>
      <w:r w:rsidRPr="00B66C23">
        <w:rPr>
          <w:rFonts w:ascii="Cambria" w:hAnsi="Cambria"/>
          <w:b/>
          <w:bCs/>
          <w:noProof/>
          <w:sz w:val="24"/>
        </w:rPr>
        <w:t>500,</w:t>
      </w:r>
      <w:r w:rsidRPr="00B66C23">
        <w:rPr>
          <w:rFonts w:ascii="Cambria" w:hAnsi="Cambria"/>
          <w:noProof/>
          <w:sz w:val="24"/>
        </w:rPr>
        <w:t xml:space="preserve"> 45–50 (2013).</w:t>
      </w:r>
    </w:p>
    <w:p w14:paraId="398608BB"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14.</w:t>
      </w:r>
      <w:r w:rsidRPr="00B66C23">
        <w:rPr>
          <w:rFonts w:ascii="Cambria" w:hAnsi="Cambria"/>
          <w:noProof/>
          <w:sz w:val="24"/>
        </w:rPr>
        <w:tab/>
        <w:t xml:space="preserve">Strange, A. </w:t>
      </w:r>
      <w:r w:rsidRPr="00B66C23">
        <w:rPr>
          <w:rFonts w:ascii="Cambria" w:hAnsi="Cambria"/>
          <w:i/>
          <w:iCs/>
          <w:noProof/>
          <w:sz w:val="24"/>
        </w:rPr>
        <w:t>et al.</w:t>
      </w:r>
      <w:r w:rsidRPr="00B66C23">
        <w:rPr>
          <w:rFonts w:ascii="Cambria" w:hAnsi="Cambria"/>
          <w:noProof/>
          <w:sz w:val="24"/>
        </w:rPr>
        <w:t xml:space="preserve"> A genome-wide association study identifies new psoriasis susceptibility loci and an interaction between HLA-C and ERAP1. </w:t>
      </w:r>
      <w:r w:rsidRPr="00B66C23">
        <w:rPr>
          <w:rFonts w:ascii="Cambria" w:hAnsi="Cambria"/>
          <w:i/>
          <w:iCs/>
          <w:noProof/>
          <w:sz w:val="24"/>
        </w:rPr>
        <w:t>Nature Genetics</w:t>
      </w:r>
      <w:r w:rsidRPr="00B66C23">
        <w:rPr>
          <w:rFonts w:ascii="Cambria" w:hAnsi="Cambria"/>
          <w:noProof/>
          <w:sz w:val="24"/>
        </w:rPr>
        <w:t xml:space="preserve"> </w:t>
      </w:r>
      <w:r w:rsidRPr="00B66C23">
        <w:rPr>
          <w:rFonts w:ascii="Cambria" w:hAnsi="Cambria"/>
          <w:b/>
          <w:bCs/>
          <w:noProof/>
          <w:sz w:val="24"/>
        </w:rPr>
        <w:t>42,</w:t>
      </w:r>
      <w:r w:rsidRPr="00B66C23">
        <w:rPr>
          <w:rFonts w:ascii="Cambria" w:hAnsi="Cambria"/>
          <w:noProof/>
          <w:sz w:val="24"/>
        </w:rPr>
        <w:t xml:space="preserve"> 985–90 (2010).</w:t>
      </w:r>
    </w:p>
    <w:p w14:paraId="6609CBF7"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15.</w:t>
      </w:r>
      <w:r w:rsidRPr="00B66C23">
        <w:rPr>
          <w:rFonts w:ascii="Cambria" w:hAnsi="Cambria"/>
          <w:noProof/>
          <w:sz w:val="24"/>
        </w:rPr>
        <w:tab/>
        <w:t xml:space="preserve">Evans, D. M. </w:t>
      </w:r>
      <w:r w:rsidRPr="00B66C23">
        <w:rPr>
          <w:rFonts w:ascii="Cambria" w:hAnsi="Cambria"/>
          <w:i/>
          <w:iCs/>
          <w:noProof/>
          <w:sz w:val="24"/>
        </w:rPr>
        <w:t>et al.</w:t>
      </w:r>
      <w:r w:rsidRPr="00B66C23">
        <w:rPr>
          <w:rFonts w:ascii="Cambria" w:hAnsi="Cambria"/>
          <w:noProof/>
          <w:sz w:val="24"/>
        </w:rPr>
        <w:t xml:space="preserve"> Interaction between ERAP1 and HLA-B27 in ankylosing spondylitis implicates peptide handling in the mechanism for HLA-B27 in disease susceptibility. </w:t>
      </w:r>
      <w:r w:rsidRPr="00B66C23">
        <w:rPr>
          <w:rFonts w:ascii="Cambria" w:hAnsi="Cambria"/>
          <w:i/>
          <w:iCs/>
          <w:noProof/>
          <w:sz w:val="24"/>
        </w:rPr>
        <w:t>Nature Genetics</w:t>
      </w:r>
      <w:r w:rsidRPr="00B66C23">
        <w:rPr>
          <w:rFonts w:ascii="Cambria" w:hAnsi="Cambria"/>
          <w:noProof/>
          <w:sz w:val="24"/>
        </w:rPr>
        <w:t xml:space="preserve"> </w:t>
      </w:r>
      <w:r w:rsidRPr="00B66C23">
        <w:rPr>
          <w:rFonts w:ascii="Cambria" w:hAnsi="Cambria"/>
          <w:b/>
          <w:bCs/>
          <w:noProof/>
          <w:sz w:val="24"/>
        </w:rPr>
        <w:t>43,</w:t>
      </w:r>
      <w:r w:rsidRPr="00B66C23">
        <w:rPr>
          <w:rFonts w:ascii="Cambria" w:hAnsi="Cambria"/>
          <w:noProof/>
          <w:sz w:val="24"/>
        </w:rPr>
        <w:t xml:space="preserve"> (2011).</w:t>
      </w:r>
    </w:p>
    <w:p w14:paraId="20E2C15D"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16.</w:t>
      </w:r>
      <w:r w:rsidRPr="00B66C23">
        <w:rPr>
          <w:rFonts w:ascii="Cambria" w:hAnsi="Cambria"/>
          <w:noProof/>
          <w:sz w:val="24"/>
        </w:rPr>
        <w:tab/>
        <w:t xml:space="preserve">Becker, J., Wendland, J. R., Haenisch, B., Nothen, M. M. &amp; Schumacher, J. A systematic eQTL study of cis-trans epistasis in 210 HapMap individuals. </w:t>
      </w:r>
      <w:r w:rsidRPr="00B66C23">
        <w:rPr>
          <w:rFonts w:ascii="Cambria" w:hAnsi="Cambria"/>
          <w:i/>
          <w:iCs/>
          <w:noProof/>
          <w:sz w:val="24"/>
        </w:rPr>
        <w:t>Eur J Hum Genet</w:t>
      </w:r>
      <w:r w:rsidRPr="00B66C23">
        <w:rPr>
          <w:rFonts w:ascii="Cambria" w:hAnsi="Cambria"/>
          <w:noProof/>
          <w:sz w:val="24"/>
        </w:rPr>
        <w:t xml:space="preserve"> </w:t>
      </w:r>
      <w:r w:rsidRPr="00B66C23">
        <w:rPr>
          <w:rFonts w:ascii="Cambria" w:hAnsi="Cambria"/>
          <w:b/>
          <w:bCs/>
          <w:noProof/>
          <w:sz w:val="24"/>
        </w:rPr>
        <w:t>20,</w:t>
      </w:r>
      <w:r w:rsidRPr="00B66C23">
        <w:rPr>
          <w:rFonts w:ascii="Cambria" w:hAnsi="Cambria"/>
          <w:noProof/>
          <w:sz w:val="24"/>
        </w:rPr>
        <w:t xml:space="preserve"> 97–101 (2012).</w:t>
      </w:r>
    </w:p>
    <w:p w14:paraId="3620BF36"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17.</w:t>
      </w:r>
      <w:r w:rsidRPr="00B66C23">
        <w:rPr>
          <w:rFonts w:ascii="Cambria" w:hAnsi="Cambria"/>
          <w:noProof/>
          <w:sz w:val="24"/>
        </w:rPr>
        <w:tab/>
        <w:t xml:space="preserve">Verhoeven, K. J. F., Casella, G. &amp; McIntyre, L. M. Epistasis: obstacle or advantage for mapping complex traits?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5,</w:t>
      </w:r>
      <w:r w:rsidRPr="00B66C23">
        <w:rPr>
          <w:rFonts w:ascii="Cambria" w:hAnsi="Cambria"/>
          <w:noProof/>
          <w:sz w:val="24"/>
        </w:rPr>
        <w:t xml:space="preserve"> e12264 (2010).</w:t>
      </w:r>
    </w:p>
    <w:p w14:paraId="21545DD3"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18.</w:t>
      </w:r>
      <w:r w:rsidRPr="00B66C23">
        <w:rPr>
          <w:rFonts w:ascii="Cambria" w:hAnsi="Cambria"/>
          <w:noProof/>
          <w:sz w:val="24"/>
        </w:rPr>
        <w:tab/>
        <w:t xml:space="preserve">Hemani, G., Knott, S. &amp; Haley, C. An Evolutionary Perspective on Epistasis and the Missing Heritability. </w:t>
      </w:r>
      <w:r w:rsidRPr="00B66C23">
        <w:rPr>
          <w:rFonts w:ascii="Cambria" w:hAnsi="Cambria"/>
          <w:i/>
          <w:iCs/>
          <w:noProof/>
          <w:sz w:val="24"/>
        </w:rPr>
        <w:t>PLoS Genetics</w:t>
      </w:r>
      <w:r w:rsidRPr="00B66C23">
        <w:rPr>
          <w:rFonts w:ascii="Cambria" w:hAnsi="Cambria"/>
          <w:noProof/>
          <w:sz w:val="24"/>
        </w:rPr>
        <w:t xml:space="preserve"> </w:t>
      </w:r>
      <w:r w:rsidRPr="00B66C23">
        <w:rPr>
          <w:rFonts w:ascii="Cambria" w:hAnsi="Cambria"/>
          <w:b/>
          <w:bCs/>
          <w:noProof/>
          <w:sz w:val="24"/>
        </w:rPr>
        <w:t>9,</w:t>
      </w:r>
      <w:r w:rsidRPr="00B66C23">
        <w:rPr>
          <w:rFonts w:ascii="Cambria" w:hAnsi="Cambria"/>
          <w:noProof/>
          <w:sz w:val="24"/>
        </w:rPr>
        <w:t xml:space="preserve"> e1003295 (2013).</w:t>
      </w:r>
    </w:p>
    <w:p w14:paraId="3CA02E03"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19.</w:t>
      </w:r>
      <w:r w:rsidRPr="00B66C23">
        <w:rPr>
          <w:rFonts w:ascii="Cambria" w:hAnsi="Cambria"/>
          <w:noProof/>
          <w:sz w:val="24"/>
        </w:rPr>
        <w:tab/>
        <w:t xml:space="preserve">Wei, W., Gyenesei, A., Semple, C. A. M. &amp; Haley, C. S. Properties of Local Interactions and Their Potential Value in Complementing Genome-Wide Association Studies.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8,</w:t>
      </w:r>
      <w:r w:rsidRPr="00B66C23">
        <w:rPr>
          <w:rFonts w:ascii="Cambria" w:hAnsi="Cambria"/>
          <w:noProof/>
          <w:sz w:val="24"/>
        </w:rPr>
        <w:t xml:space="preserve"> e71203 (2013).</w:t>
      </w:r>
    </w:p>
    <w:p w14:paraId="6811F211"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20.</w:t>
      </w:r>
      <w:r w:rsidRPr="00B66C23">
        <w:rPr>
          <w:rFonts w:ascii="Cambria" w:hAnsi="Cambria"/>
          <w:noProof/>
          <w:sz w:val="24"/>
        </w:rPr>
        <w:tab/>
        <w:t xml:space="preserve">Hill, W. G., Goddard, M. E. &amp; Visscher, P. M. Data and Theory Point to Mainly Additive Genetic Variance for Complex Traits. </w:t>
      </w:r>
      <w:r w:rsidRPr="00B66C23">
        <w:rPr>
          <w:rFonts w:ascii="Cambria" w:hAnsi="Cambria"/>
          <w:i/>
          <w:iCs/>
          <w:noProof/>
          <w:sz w:val="24"/>
        </w:rPr>
        <w:t>PLoS Genetics</w:t>
      </w:r>
      <w:r w:rsidRPr="00B66C23">
        <w:rPr>
          <w:rFonts w:ascii="Cambria" w:hAnsi="Cambria"/>
          <w:noProof/>
          <w:sz w:val="24"/>
        </w:rPr>
        <w:t xml:space="preserve"> </w:t>
      </w:r>
      <w:r w:rsidRPr="00B66C23">
        <w:rPr>
          <w:rFonts w:ascii="Cambria" w:hAnsi="Cambria"/>
          <w:b/>
          <w:bCs/>
          <w:noProof/>
          <w:sz w:val="24"/>
        </w:rPr>
        <w:t>4,</w:t>
      </w:r>
      <w:r w:rsidRPr="00B66C23">
        <w:rPr>
          <w:rFonts w:ascii="Cambria" w:hAnsi="Cambria"/>
          <w:noProof/>
          <w:sz w:val="24"/>
        </w:rPr>
        <w:t xml:space="preserve"> (2008).</w:t>
      </w:r>
    </w:p>
    <w:p w14:paraId="1380733C"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21.</w:t>
      </w:r>
      <w:r w:rsidRPr="00B66C23">
        <w:rPr>
          <w:rFonts w:ascii="Cambria" w:hAnsi="Cambria"/>
          <w:noProof/>
          <w:sz w:val="24"/>
        </w:rPr>
        <w:tab/>
        <w:t xml:space="preserve">Gjuvsland, a B., Vik, J. O., Woolliams, J. a &amp; Omholt, S. W. Order-preserving principles underlying genotype-phenotype maps ensure high additive proportions of genetic variance. </w:t>
      </w:r>
      <w:r w:rsidRPr="00B66C23">
        <w:rPr>
          <w:rFonts w:ascii="Cambria" w:hAnsi="Cambria"/>
          <w:i/>
          <w:iCs/>
          <w:noProof/>
          <w:sz w:val="24"/>
        </w:rPr>
        <w:t>Journal of evolutionary biology</w:t>
      </w:r>
      <w:r w:rsidRPr="00B66C23">
        <w:rPr>
          <w:rFonts w:ascii="Cambria" w:hAnsi="Cambria"/>
          <w:noProof/>
          <w:sz w:val="24"/>
        </w:rPr>
        <w:t xml:space="preserve"> </w:t>
      </w:r>
      <w:r w:rsidRPr="00B66C23">
        <w:rPr>
          <w:rFonts w:ascii="Cambria" w:hAnsi="Cambria"/>
          <w:b/>
          <w:bCs/>
          <w:noProof/>
          <w:sz w:val="24"/>
        </w:rPr>
        <w:t>24,</w:t>
      </w:r>
      <w:r w:rsidRPr="00B66C23">
        <w:rPr>
          <w:rFonts w:ascii="Cambria" w:hAnsi="Cambria"/>
          <w:noProof/>
          <w:sz w:val="24"/>
        </w:rPr>
        <w:t xml:space="preserve"> 2269–79 (2011).</w:t>
      </w:r>
    </w:p>
    <w:p w14:paraId="41D17E58"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22.</w:t>
      </w:r>
      <w:r w:rsidRPr="00B66C23">
        <w:rPr>
          <w:rFonts w:ascii="Cambria" w:hAnsi="Cambria"/>
          <w:noProof/>
          <w:sz w:val="24"/>
        </w:rPr>
        <w:tab/>
        <w:t xml:space="preserve">Falconer, D. S. &amp; Mackay, T. F. C. </w:t>
      </w:r>
      <w:r w:rsidRPr="00B66C23">
        <w:rPr>
          <w:rFonts w:ascii="Cambria" w:hAnsi="Cambria"/>
          <w:i/>
          <w:iCs/>
          <w:noProof/>
          <w:sz w:val="24"/>
        </w:rPr>
        <w:t>Introduction to quantitative genetics</w:t>
      </w:r>
      <w:r w:rsidRPr="00B66C23">
        <w:rPr>
          <w:rFonts w:ascii="Cambria" w:hAnsi="Cambria"/>
          <w:noProof/>
          <w:sz w:val="24"/>
        </w:rPr>
        <w:t>. (Longman, 1996).</w:t>
      </w:r>
    </w:p>
    <w:p w14:paraId="1CE8BCA1"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23.</w:t>
      </w:r>
      <w:r w:rsidRPr="00B66C23">
        <w:rPr>
          <w:rFonts w:ascii="Cambria" w:hAnsi="Cambria"/>
          <w:noProof/>
          <w:sz w:val="24"/>
        </w:rPr>
        <w:tab/>
        <w:t xml:space="preserve">Zuk, O., Hechter, E., Sunyaev, S. R. &amp; Lander, E. S. The mystery of missing heritability: Genetic interactions create phantom heritability. </w:t>
      </w:r>
      <w:r w:rsidRPr="00B66C23">
        <w:rPr>
          <w:rFonts w:ascii="Cambria" w:hAnsi="Cambria"/>
          <w:i/>
          <w:iCs/>
          <w:noProof/>
          <w:sz w:val="24"/>
        </w:rPr>
        <w:t>Proceedings of the National Academy of Sciences</w:t>
      </w:r>
      <w:r w:rsidRPr="00B66C23">
        <w:rPr>
          <w:rFonts w:ascii="Cambria" w:hAnsi="Cambria"/>
          <w:noProof/>
          <w:sz w:val="24"/>
        </w:rPr>
        <w:t xml:space="preserve"> (2012). doi:10.1073/pnas.1119675109</w:t>
      </w:r>
    </w:p>
    <w:p w14:paraId="27992AFB"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24.</w:t>
      </w:r>
      <w:r w:rsidRPr="00B66C23">
        <w:rPr>
          <w:rFonts w:ascii="Cambria" w:hAnsi="Cambria"/>
          <w:noProof/>
          <w:sz w:val="24"/>
        </w:rPr>
        <w:tab/>
        <w:t xml:space="preserve">Evans, D. M., Gillespie, N. a &amp; Martin, N. G. Biometrical genetics. </w:t>
      </w:r>
      <w:r w:rsidRPr="00B66C23">
        <w:rPr>
          <w:rFonts w:ascii="Cambria" w:hAnsi="Cambria"/>
          <w:i/>
          <w:iCs/>
          <w:noProof/>
          <w:sz w:val="24"/>
        </w:rPr>
        <w:t>Biological psychology</w:t>
      </w:r>
      <w:r w:rsidRPr="00B66C23">
        <w:rPr>
          <w:rFonts w:ascii="Cambria" w:hAnsi="Cambria"/>
          <w:noProof/>
          <w:sz w:val="24"/>
        </w:rPr>
        <w:t xml:space="preserve"> </w:t>
      </w:r>
      <w:r w:rsidRPr="00B66C23">
        <w:rPr>
          <w:rFonts w:ascii="Cambria" w:hAnsi="Cambria"/>
          <w:b/>
          <w:bCs/>
          <w:noProof/>
          <w:sz w:val="24"/>
        </w:rPr>
        <w:t>61,</w:t>
      </w:r>
      <w:r w:rsidRPr="00B66C23">
        <w:rPr>
          <w:rFonts w:ascii="Cambria" w:hAnsi="Cambria"/>
          <w:noProof/>
          <w:sz w:val="24"/>
        </w:rPr>
        <w:t xml:space="preserve"> 33–51 (2002).</w:t>
      </w:r>
    </w:p>
    <w:p w14:paraId="3A12A564"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25.</w:t>
      </w:r>
      <w:r w:rsidRPr="00B66C23">
        <w:rPr>
          <w:rFonts w:ascii="Cambria" w:hAnsi="Cambria"/>
          <w:noProof/>
          <w:sz w:val="24"/>
        </w:rPr>
        <w:tab/>
        <w:t xml:space="preserve">Greene, C. S., Penrod, N. M., Williams, S. M. &amp; Moore, J. H. Failure to Replicate a Genetic Association May Provide Important Clues About Genetic Architecture.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4,</w:t>
      </w:r>
      <w:r w:rsidRPr="00B66C23">
        <w:rPr>
          <w:rFonts w:ascii="Cambria" w:hAnsi="Cambria"/>
          <w:noProof/>
          <w:sz w:val="24"/>
        </w:rPr>
        <w:t xml:space="preserve"> e5639 (2009).</w:t>
      </w:r>
    </w:p>
    <w:p w14:paraId="785FCEBB"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26.</w:t>
      </w:r>
      <w:r w:rsidRPr="00B66C23">
        <w:rPr>
          <w:rFonts w:ascii="Cambria" w:hAnsi="Cambria"/>
          <w:noProof/>
          <w:sz w:val="24"/>
        </w:rPr>
        <w:tab/>
        <w:t xml:space="preserve">Verhoeven, K. J., Casella, G. &amp; McIntyre, L. M. Epistasis: obstacle or advantage for mapping complex traits?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5,</w:t>
      </w:r>
      <w:r w:rsidRPr="00B66C23">
        <w:rPr>
          <w:rFonts w:ascii="Cambria" w:hAnsi="Cambria"/>
          <w:noProof/>
          <w:sz w:val="24"/>
        </w:rPr>
        <w:t xml:space="preserve"> e12264 (2010).</w:t>
      </w:r>
    </w:p>
    <w:p w14:paraId="0E8AE13C"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27.</w:t>
      </w:r>
      <w:r w:rsidRPr="00B66C23">
        <w:rPr>
          <w:rFonts w:ascii="Cambria" w:hAnsi="Cambria"/>
          <w:noProof/>
          <w:sz w:val="24"/>
        </w:rPr>
        <w:tab/>
        <w:t xml:space="preserve">Strange, A. </w:t>
      </w:r>
      <w:r w:rsidRPr="00B66C23">
        <w:rPr>
          <w:rFonts w:ascii="Cambria" w:hAnsi="Cambria"/>
          <w:i/>
          <w:iCs/>
          <w:noProof/>
          <w:sz w:val="24"/>
        </w:rPr>
        <w:t>et al.</w:t>
      </w:r>
      <w:r w:rsidRPr="00B66C23">
        <w:rPr>
          <w:rFonts w:ascii="Cambria" w:hAnsi="Cambria"/>
          <w:noProof/>
          <w:sz w:val="24"/>
        </w:rPr>
        <w:t xml:space="preserve"> A genome-wide association study identifies new psoriasis susceptibility loci and an interaction between HLA-C and ERAP1. </w:t>
      </w:r>
      <w:r w:rsidRPr="00B66C23">
        <w:rPr>
          <w:rFonts w:ascii="Cambria" w:hAnsi="Cambria"/>
          <w:i/>
          <w:iCs/>
          <w:noProof/>
          <w:sz w:val="24"/>
        </w:rPr>
        <w:t>Nat Genet</w:t>
      </w:r>
      <w:r w:rsidRPr="00B66C23">
        <w:rPr>
          <w:rFonts w:ascii="Cambria" w:hAnsi="Cambria"/>
          <w:noProof/>
          <w:sz w:val="24"/>
        </w:rPr>
        <w:t xml:space="preserve"> </w:t>
      </w:r>
      <w:r w:rsidRPr="00B66C23">
        <w:rPr>
          <w:rFonts w:ascii="Cambria" w:hAnsi="Cambria"/>
          <w:b/>
          <w:bCs/>
          <w:noProof/>
          <w:sz w:val="24"/>
        </w:rPr>
        <w:t>42,</w:t>
      </w:r>
      <w:r w:rsidRPr="00B66C23">
        <w:rPr>
          <w:rFonts w:ascii="Cambria" w:hAnsi="Cambria"/>
          <w:noProof/>
          <w:sz w:val="24"/>
        </w:rPr>
        <w:t xml:space="preserve"> 985–990 (2010).</w:t>
      </w:r>
    </w:p>
    <w:p w14:paraId="00EF73AC"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28.</w:t>
      </w:r>
      <w:r w:rsidRPr="00B66C23">
        <w:rPr>
          <w:rFonts w:ascii="Cambria" w:hAnsi="Cambria"/>
          <w:noProof/>
          <w:sz w:val="24"/>
        </w:rPr>
        <w:tab/>
        <w:t xml:space="preserve">Evans, D. M. </w:t>
      </w:r>
      <w:r w:rsidRPr="00B66C23">
        <w:rPr>
          <w:rFonts w:ascii="Cambria" w:hAnsi="Cambria"/>
          <w:i/>
          <w:iCs/>
          <w:noProof/>
          <w:sz w:val="24"/>
        </w:rPr>
        <w:t>et al.</w:t>
      </w:r>
      <w:r w:rsidRPr="00B66C23">
        <w:rPr>
          <w:rFonts w:ascii="Cambria" w:hAnsi="Cambria"/>
          <w:noProof/>
          <w:sz w:val="24"/>
        </w:rPr>
        <w:t xml:space="preserve"> Interaction between ERAP1 and HLA-B27 in ankylosing spondylitis implicates peptide handling in the mechanism for HLA-B27 in disease susceptibility. </w:t>
      </w:r>
      <w:r w:rsidRPr="00B66C23">
        <w:rPr>
          <w:rFonts w:ascii="Cambria" w:hAnsi="Cambria"/>
          <w:i/>
          <w:iCs/>
          <w:noProof/>
          <w:sz w:val="24"/>
        </w:rPr>
        <w:t>Nat Genet</w:t>
      </w:r>
      <w:r w:rsidRPr="00B66C23">
        <w:rPr>
          <w:rFonts w:ascii="Cambria" w:hAnsi="Cambria"/>
          <w:noProof/>
          <w:sz w:val="24"/>
        </w:rPr>
        <w:t xml:space="preserve"> </w:t>
      </w:r>
      <w:r w:rsidRPr="00B66C23">
        <w:rPr>
          <w:rFonts w:ascii="Cambria" w:hAnsi="Cambria"/>
          <w:b/>
          <w:bCs/>
          <w:noProof/>
          <w:sz w:val="24"/>
        </w:rPr>
        <w:t>43,</w:t>
      </w:r>
      <w:r w:rsidRPr="00B66C23">
        <w:rPr>
          <w:rFonts w:ascii="Cambria" w:hAnsi="Cambria"/>
          <w:noProof/>
          <w:sz w:val="24"/>
        </w:rPr>
        <w:t xml:space="preserve"> 761–767 (2011).</w:t>
      </w:r>
    </w:p>
    <w:p w14:paraId="7D353BC9"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29.</w:t>
      </w:r>
      <w:r w:rsidRPr="00B66C23">
        <w:rPr>
          <w:rFonts w:ascii="Cambria" w:hAnsi="Cambria"/>
          <w:noProof/>
          <w:sz w:val="24"/>
        </w:rPr>
        <w:tab/>
        <w:t xml:space="preserve">Castillejo-López, C. </w:t>
      </w:r>
      <w:r w:rsidRPr="00B66C23">
        <w:rPr>
          <w:rFonts w:ascii="Cambria" w:hAnsi="Cambria"/>
          <w:i/>
          <w:iCs/>
          <w:noProof/>
          <w:sz w:val="24"/>
        </w:rPr>
        <w:t>et al.</w:t>
      </w:r>
      <w:r w:rsidRPr="00B66C23">
        <w:rPr>
          <w:rFonts w:ascii="Cambria" w:hAnsi="Cambria"/>
          <w:noProof/>
          <w:sz w:val="24"/>
        </w:rPr>
        <w:t xml:space="preserve"> Genetic and physical interaction of the B-cell systemic lupus erythematosus-associated genes BANK1 and BLK. </w:t>
      </w:r>
      <w:r w:rsidRPr="00B66C23">
        <w:rPr>
          <w:rFonts w:ascii="Cambria" w:hAnsi="Cambria"/>
          <w:i/>
          <w:iCs/>
          <w:noProof/>
          <w:sz w:val="24"/>
        </w:rPr>
        <w:t>Annals of the rheumatic diseases</w:t>
      </w:r>
      <w:r w:rsidRPr="00B66C23">
        <w:rPr>
          <w:rFonts w:ascii="Cambria" w:hAnsi="Cambria"/>
          <w:noProof/>
          <w:sz w:val="24"/>
        </w:rPr>
        <w:t xml:space="preserve"> </w:t>
      </w:r>
      <w:r w:rsidRPr="00B66C23">
        <w:rPr>
          <w:rFonts w:ascii="Cambria" w:hAnsi="Cambria"/>
          <w:b/>
          <w:bCs/>
          <w:noProof/>
          <w:sz w:val="24"/>
        </w:rPr>
        <w:t>71,</w:t>
      </w:r>
      <w:r w:rsidRPr="00B66C23">
        <w:rPr>
          <w:rFonts w:ascii="Cambria" w:hAnsi="Cambria"/>
          <w:noProof/>
          <w:sz w:val="24"/>
        </w:rPr>
        <w:t xml:space="preserve"> 136–42 (2012).</w:t>
      </w:r>
    </w:p>
    <w:p w14:paraId="7E4397F6"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30.</w:t>
      </w:r>
      <w:r w:rsidRPr="00B66C23">
        <w:rPr>
          <w:rFonts w:ascii="Cambria" w:hAnsi="Cambria"/>
          <w:noProof/>
          <w:sz w:val="24"/>
        </w:rPr>
        <w:tab/>
        <w:t xml:space="preserve">Hill, L. D. </w:t>
      </w:r>
      <w:r w:rsidRPr="00B66C23">
        <w:rPr>
          <w:rFonts w:ascii="Cambria" w:hAnsi="Cambria"/>
          <w:i/>
          <w:iCs/>
          <w:noProof/>
          <w:sz w:val="24"/>
        </w:rPr>
        <w:t>et al.</w:t>
      </w:r>
      <w:r w:rsidRPr="00B66C23">
        <w:rPr>
          <w:rFonts w:ascii="Cambria" w:hAnsi="Cambria"/>
          <w:noProof/>
          <w:sz w:val="24"/>
        </w:rPr>
        <w:t xml:space="preserve"> Epistasis between COMT and MTHFR in maternal-fetal dyads increases risk for preeclampsia.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6,</w:t>
      </w:r>
      <w:r w:rsidRPr="00B66C23">
        <w:rPr>
          <w:rFonts w:ascii="Cambria" w:hAnsi="Cambria"/>
          <w:noProof/>
          <w:sz w:val="24"/>
        </w:rPr>
        <w:t xml:space="preserve"> e16681 (2011).</w:t>
      </w:r>
    </w:p>
    <w:p w14:paraId="0229AD2F"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31.</w:t>
      </w:r>
      <w:r w:rsidRPr="00B66C23">
        <w:rPr>
          <w:rFonts w:ascii="Cambria" w:hAnsi="Cambria"/>
          <w:noProof/>
          <w:sz w:val="24"/>
        </w:rPr>
        <w:tab/>
        <w:t xml:space="preserve">Génin, E. </w:t>
      </w:r>
      <w:r w:rsidRPr="00B66C23">
        <w:rPr>
          <w:rFonts w:ascii="Cambria" w:hAnsi="Cambria"/>
          <w:i/>
          <w:iCs/>
          <w:noProof/>
          <w:sz w:val="24"/>
        </w:rPr>
        <w:t>et al.</w:t>
      </w:r>
      <w:r w:rsidRPr="00B66C23">
        <w:rPr>
          <w:rFonts w:ascii="Cambria" w:hAnsi="Cambria"/>
          <w:noProof/>
          <w:sz w:val="24"/>
        </w:rPr>
        <w:t xml:space="preserve"> Epistatic interaction between BANK1 and BLK in rheumatoid arthritis: results from a large trans-ethnic meta-analysis.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8,</w:t>
      </w:r>
      <w:r w:rsidRPr="00B66C23">
        <w:rPr>
          <w:rFonts w:ascii="Cambria" w:hAnsi="Cambria"/>
          <w:noProof/>
          <w:sz w:val="24"/>
        </w:rPr>
        <w:t xml:space="preserve"> e61044 (2013).</w:t>
      </w:r>
    </w:p>
    <w:p w14:paraId="13E59E72"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32.</w:t>
      </w:r>
      <w:r w:rsidRPr="00B66C23">
        <w:rPr>
          <w:rFonts w:ascii="Cambria" w:hAnsi="Cambria"/>
          <w:noProof/>
          <w:sz w:val="24"/>
        </w:rPr>
        <w:tab/>
        <w:t>Gottesman, I. I., Ph, D. &amp; Gould, T. D. Reviews and Overviews The Endophenotype Concept in Psychiatry : Etymology and Strategic Intentions. 636–645 (2003).</w:t>
      </w:r>
    </w:p>
    <w:p w14:paraId="6AFC41FF"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33.</w:t>
      </w:r>
      <w:r w:rsidRPr="00B66C23">
        <w:rPr>
          <w:rFonts w:ascii="Cambria" w:hAnsi="Cambria"/>
          <w:noProof/>
          <w:sz w:val="24"/>
        </w:rPr>
        <w:tab/>
        <w:t xml:space="preserve">Keightley, P. D. Models of quantitative variation of flux in metabolic pathways. </w:t>
      </w:r>
      <w:r w:rsidRPr="00B66C23">
        <w:rPr>
          <w:rFonts w:ascii="Cambria" w:hAnsi="Cambria"/>
          <w:i/>
          <w:iCs/>
          <w:noProof/>
          <w:sz w:val="24"/>
        </w:rPr>
        <w:t>Genetics</w:t>
      </w:r>
      <w:r w:rsidRPr="00B66C23">
        <w:rPr>
          <w:rFonts w:ascii="Cambria" w:hAnsi="Cambria"/>
          <w:noProof/>
          <w:sz w:val="24"/>
        </w:rPr>
        <w:t xml:space="preserve"> </w:t>
      </w:r>
      <w:r w:rsidRPr="00B66C23">
        <w:rPr>
          <w:rFonts w:ascii="Cambria" w:hAnsi="Cambria"/>
          <w:b/>
          <w:bCs/>
          <w:noProof/>
          <w:sz w:val="24"/>
        </w:rPr>
        <w:t>121,</w:t>
      </w:r>
      <w:r w:rsidRPr="00B66C23">
        <w:rPr>
          <w:rFonts w:ascii="Cambria" w:hAnsi="Cambria"/>
          <w:noProof/>
          <w:sz w:val="24"/>
        </w:rPr>
        <w:t xml:space="preserve"> 869–76 (1989).</w:t>
      </w:r>
    </w:p>
    <w:p w14:paraId="6A7CC886"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34.</w:t>
      </w:r>
      <w:r w:rsidRPr="00B66C23">
        <w:rPr>
          <w:rFonts w:ascii="Cambria" w:hAnsi="Cambria"/>
          <w:noProof/>
          <w:sz w:val="24"/>
        </w:rPr>
        <w:tab/>
        <w:t xml:space="preserve">Gjuvsland, A. B., Hayes, B. J., Omholt, S. W. &amp; Carlborg, O. Statistical epistasis is a generic feature of gene regulatory networks. </w:t>
      </w:r>
      <w:r w:rsidRPr="00B66C23">
        <w:rPr>
          <w:rFonts w:ascii="Cambria" w:hAnsi="Cambria"/>
          <w:i/>
          <w:iCs/>
          <w:noProof/>
          <w:sz w:val="24"/>
        </w:rPr>
        <w:t>Genetics</w:t>
      </w:r>
      <w:r w:rsidRPr="00B66C23">
        <w:rPr>
          <w:rFonts w:ascii="Cambria" w:hAnsi="Cambria"/>
          <w:noProof/>
          <w:sz w:val="24"/>
        </w:rPr>
        <w:t xml:space="preserve"> </w:t>
      </w:r>
      <w:r w:rsidRPr="00B66C23">
        <w:rPr>
          <w:rFonts w:ascii="Cambria" w:hAnsi="Cambria"/>
          <w:b/>
          <w:bCs/>
          <w:noProof/>
          <w:sz w:val="24"/>
        </w:rPr>
        <w:t>175,</w:t>
      </w:r>
      <w:r w:rsidRPr="00B66C23">
        <w:rPr>
          <w:rFonts w:ascii="Cambria" w:hAnsi="Cambria"/>
          <w:noProof/>
          <w:sz w:val="24"/>
        </w:rPr>
        <w:t xml:space="preserve"> 411–20 (2007).</w:t>
      </w:r>
    </w:p>
    <w:p w14:paraId="5025A44E"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35.</w:t>
      </w:r>
      <w:r w:rsidRPr="00B66C23">
        <w:rPr>
          <w:rFonts w:ascii="Cambria" w:hAnsi="Cambria"/>
          <w:noProof/>
          <w:sz w:val="24"/>
        </w:rPr>
        <w:tab/>
        <w:t xml:space="preserve">Kahn, S., Hill, W. G., Wray, N. R., Stringer, S. &amp; Derks, E. M. Assumptions and Properties of Limiting Pathway Models for Analysis of Epistasis in Complex Traits. </w:t>
      </w:r>
      <w:r w:rsidRPr="00B66C23">
        <w:rPr>
          <w:rFonts w:ascii="Cambria" w:hAnsi="Cambria"/>
          <w:b/>
          <w:bCs/>
          <w:noProof/>
          <w:sz w:val="24"/>
        </w:rPr>
        <w:t>8,</w:t>
      </w:r>
      <w:r w:rsidRPr="00B66C23">
        <w:rPr>
          <w:rFonts w:ascii="Cambria" w:hAnsi="Cambria"/>
          <w:noProof/>
          <w:sz w:val="24"/>
        </w:rPr>
        <w:t xml:space="preserve"> 1–9 (2013).</w:t>
      </w:r>
    </w:p>
    <w:p w14:paraId="4F1D2631" w14:textId="77777777" w:rsidR="00B66C23" w:rsidRPr="00B66C23" w:rsidRDefault="00B66C23">
      <w:pPr>
        <w:pStyle w:val="NormalWeb"/>
        <w:ind w:left="640" w:hanging="640"/>
        <w:divId w:val="558126508"/>
        <w:rPr>
          <w:rFonts w:ascii="Cambria" w:hAnsi="Cambria"/>
          <w:noProof/>
          <w:sz w:val="24"/>
        </w:rPr>
      </w:pPr>
      <w:r w:rsidRPr="00B66C23">
        <w:rPr>
          <w:rFonts w:ascii="Cambria" w:hAnsi="Cambria"/>
          <w:noProof/>
          <w:sz w:val="24"/>
        </w:rPr>
        <w:t>36.</w:t>
      </w:r>
      <w:r w:rsidRPr="00B66C23">
        <w:rPr>
          <w:rFonts w:ascii="Cambria" w:hAnsi="Cambria"/>
          <w:noProof/>
          <w:sz w:val="24"/>
        </w:rPr>
        <w:tab/>
        <w:t xml:space="preserve">Noor, S. </w:t>
      </w:r>
      <w:r w:rsidRPr="00B66C23">
        <w:rPr>
          <w:rFonts w:ascii="Cambria" w:hAnsi="Cambria"/>
          <w:i/>
          <w:iCs/>
          <w:noProof/>
          <w:sz w:val="24"/>
        </w:rPr>
        <w:t>et al.</w:t>
      </w:r>
      <w:r w:rsidRPr="00B66C23">
        <w:rPr>
          <w:rFonts w:ascii="Cambria" w:hAnsi="Cambria"/>
          <w:noProof/>
          <w:sz w:val="24"/>
        </w:rPr>
        <w:t xml:space="preserve"> Intramolecular epistasis and the evolution of a new enzymatic function. </w:t>
      </w:r>
      <w:r w:rsidRPr="00B66C23">
        <w:rPr>
          <w:rFonts w:ascii="Cambria" w:hAnsi="Cambria"/>
          <w:i/>
          <w:iCs/>
          <w:noProof/>
          <w:sz w:val="24"/>
        </w:rPr>
        <w:t>PloS one</w:t>
      </w:r>
      <w:r w:rsidRPr="00B66C23">
        <w:rPr>
          <w:rFonts w:ascii="Cambria" w:hAnsi="Cambria"/>
          <w:noProof/>
          <w:sz w:val="24"/>
        </w:rPr>
        <w:t xml:space="preserve"> </w:t>
      </w:r>
      <w:r w:rsidRPr="00B66C23">
        <w:rPr>
          <w:rFonts w:ascii="Cambria" w:hAnsi="Cambria"/>
          <w:b/>
          <w:bCs/>
          <w:noProof/>
          <w:sz w:val="24"/>
        </w:rPr>
        <w:t>7,</w:t>
      </w:r>
      <w:r w:rsidRPr="00B66C23">
        <w:rPr>
          <w:rFonts w:ascii="Cambria" w:hAnsi="Cambria"/>
          <w:noProof/>
          <w:sz w:val="24"/>
        </w:rPr>
        <w:t xml:space="preserve"> e39822 (2012). </w:t>
      </w:r>
    </w:p>
    <w:p w14:paraId="5D6D6378" w14:textId="43B4CDED" w:rsidR="005F0E2F" w:rsidRDefault="005F0E2F" w:rsidP="00B66C23">
      <w:pPr>
        <w:pStyle w:val="NormalWeb"/>
        <w:ind w:left="640" w:hanging="640"/>
        <w:divId w:val="371662058"/>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4117E"/>
    <w:rsid w:val="00073242"/>
    <w:rsid w:val="000833A8"/>
    <w:rsid w:val="000949EE"/>
    <w:rsid w:val="000A4650"/>
    <w:rsid w:val="000E082D"/>
    <w:rsid w:val="000F3061"/>
    <w:rsid w:val="00113BE5"/>
    <w:rsid w:val="00152EF7"/>
    <w:rsid w:val="001B5BFD"/>
    <w:rsid w:val="001C078A"/>
    <w:rsid w:val="00222A0C"/>
    <w:rsid w:val="00235BDE"/>
    <w:rsid w:val="00241701"/>
    <w:rsid w:val="0026553E"/>
    <w:rsid w:val="00271461"/>
    <w:rsid w:val="00287769"/>
    <w:rsid w:val="002D0573"/>
    <w:rsid w:val="002E6926"/>
    <w:rsid w:val="003074DB"/>
    <w:rsid w:val="003409E3"/>
    <w:rsid w:val="00352C4B"/>
    <w:rsid w:val="003657D7"/>
    <w:rsid w:val="00376FFC"/>
    <w:rsid w:val="003C5C29"/>
    <w:rsid w:val="003D4C3E"/>
    <w:rsid w:val="003F23E0"/>
    <w:rsid w:val="00411257"/>
    <w:rsid w:val="004270AF"/>
    <w:rsid w:val="00432AB6"/>
    <w:rsid w:val="004542F0"/>
    <w:rsid w:val="00494E92"/>
    <w:rsid w:val="004A156A"/>
    <w:rsid w:val="004B5A6F"/>
    <w:rsid w:val="004B689C"/>
    <w:rsid w:val="004D61D5"/>
    <w:rsid w:val="004F6E42"/>
    <w:rsid w:val="005307E3"/>
    <w:rsid w:val="00570AEB"/>
    <w:rsid w:val="005C1EBA"/>
    <w:rsid w:val="005F0E2F"/>
    <w:rsid w:val="005F6B2C"/>
    <w:rsid w:val="00604D54"/>
    <w:rsid w:val="00670342"/>
    <w:rsid w:val="006716B9"/>
    <w:rsid w:val="00691C3F"/>
    <w:rsid w:val="006C3C92"/>
    <w:rsid w:val="006C44C9"/>
    <w:rsid w:val="006D3067"/>
    <w:rsid w:val="006E53E5"/>
    <w:rsid w:val="006F04BE"/>
    <w:rsid w:val="007731A4"/>
    <w:rsid w:val="007A5719"/>
    <w:rsid w:val="007C043F"/>
    <w:rsid w:val="007C1B0F"/>
    <w:rsid w:val="007F561C"/>
    <w:rsid w:val="008079FC"/>
    <w:rsid w:val="00813BAE"/>
    <w:rsid w:val="008210D4"/>
    <w:rsid w:val="00825D6A"/>
    <w:rsid w:val="00835108"/>
    <w:rsid w:val="0089033D"/>
    <w:rsid w:val="00894474"/>
    <w:rsid w:val="0089598B"/>
    <w:rsid w:val="008D5C84"/>
    <w:rsid w:val="008E3D83"/>
    <w:rsid w:val="0093274B"/>
    <w:rsid w:val="00972FD0"/>
    <w:rsid w:val="009A31FB"/>
    <w:rsid w:val="009E0F78"/>
    <w:rsid w:val="009F7282"/>
    <w:rsid w:val="00A50C05"/>
    <w:rsid w:val="00A663BF"/>
    <w:rsid w:val="00A834EC"/>
    <w:rsid w:val="00AB4678"/>
    <w:rsid w:val="00AC27A7"/>
    <w:rsid w:val="00AD1426"/>
    <w:rsid w:val="00AE1A5C"/>
    <w:rsid w:val="00AF3973"/>
    <w:rsid w:val="00AF3B3B"/>
    <w:rsid w:val="00B255B5"/>
    <w:rsid w:val="00B362A2"/>
    <w:rsid w:val="00B51D06"/>
    <w:rsid w:val="00B619E0"/>
    <w:rsid w:val="00B651FE"/>
    <w:rsid w:val="00B66C23"/>
    <w:rsid w:val="00B75C28"/>
    <w:rsid w:val="00B80D15"/>
    <w:rsid w:val="00B812C7"/>
    <w:rsid w:val="00B87FE3"/>
    <w:rsid w:val="00BB48ED"/>
    <w:rsid w:val="00BB4E1A"/>
    <w:rsid w:val="00BC7E67"/>
    <w:rsid w:val="00BD7015"/>
    <w:rsid w:val="00BE0345"/>
    <w:rsid w:val="00C01E5B"/>
    <w:rsid w:val="00C66A4D"/>
    <w:rsid w:val="00C93790"/>
    <w:rsid w:val="00C97C54"/>
    <w:rsid w:val="00CD1DAF"/>
    <w:rsid w:val="00D4034C"/>
    <w:rsid w:val="00D51C4B"/>
    <w:rsid w:val="00D5600C"/>
    <w:rsid w:val="00D61686"/>
    <w:rsid w:val="00D70D6B"/>
    <w:rsid w:val="00D719EF"/>
    <w:rsid w:val="00D749C1"/>
    <w:rsid w:val="00D82906"/>
    <w:rsid w:val="00DB532A"/>
    <w:rsid w:val="00DB5441"/>
    <w:rsid w:val="00DC228A"/>
    <w:rsid w:val="00DE2A77"/>
    <w:rsid w:val="00DE4406"/>
    <w:rsid w:val="00DE74DC"/>
    <w:rsid w:val="00DF056F"/>
    <w:rsid w:val="00E03666"/>
    <w:rsid w:val="00E14178"/>
    <w:rsid w:val="00E267D5"/>
    <w:rsid w:val="00E3125B"/>
    <w:rsid w:val="00E46A48"/>
    <w:rsid w:val="00E6685E"/>
    <w:rsid w:val="00E760C2"/>
    <w:rsid w:val="00E871DC"/>
    <w:rsid w:val="00E9674C"/>
    <w:rsid w:val="00EA2CE1"/>
    <w:rsid w:val="00ED561D"/>
    <w:rsid w:val="00EF054F"/>
    <w:rsid w:val="00EF3B3D"/>
    <w:rsid w:val="00F916FA"/>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644C4-92D8-4447-9CE1-876939AD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13</Pages>
  <Words>30721</Words>
  <Characters>175115</Characters>
  <Application>Microsoft Macintosh Word</Application>
  <DocSecurity>0</DocSecurity>
  <Lines>1459</Lines>
  <Paragraphs>410</Paragraphs>
  <ScaleCrop>false</ScaleCrop>
  <Company>UQDI</Company>
  <LinksUpToDate>false</LinksUpToDate>
  <CharactersWithSpaces>205426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Gibran Hemani</cp:lastModifiedBy>
  <cp:revision>21</cp:revision>
  <dcterms:created xsi:type="dcterms:W3CDTF">2013-10-01T13:45:00Z</dcterms:created>
  <dcterms:modified xsi:type="dcterms:W3CDTF">2013-10-03T07:12:00Z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http://www.zotero.org/styles/american-journal-of-human-genetics</vt:lpwstr>
  </property>
  <property fmtid="{D5CDD505-2E9C-101B-9397-08002B2CF9AE}" pid="6" name="Mendeley Recent Style Name 0_1">
    <vt:lpwstr>American Journal of Human Genetics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(AMA)</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