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B56515E" w14:textId="77777777" w:rsidR="00725672" w:rsidRDefault="00725672" w:rsidP="00725672">
      <w:pPr>
        <w:rPr>
          <w:ins w:id="0" w:author="Joseph Powell" w:date="2020-01-29T00:19:00Z"/>
          <w:rFonts w:ascii="Times New Roman" w:hAnsi="Times New Roman"/>
        </w:rPr>
      </w:pPr>
    </w:p>
    <w:p w14:paraId="31BE4F30" w14:textId="697C7915" w:rsidR="00C5195D" w:rsidRDefault="00725672" w:rsidP="00725672">
      <w:pPr>
        <w:pStyle w:val="Title"/>
      </w:pPr>
      <w:bookmarkStart w:id="1" w:name="_GoBack"/>
      <w:bookmarkEnd w:id="1"/>
      <w:ins w:id="2" w:author="Joseph Powell" w:date="2020-01-29T00:19:00Z">
        <w:del w:id="3" w:author="Gibran Hemani" w:date="2020-01-30T17:33:00Z">
          <w:r w:rsidDel="005D555B">
            <w:delText xml:space="preserve"> </w:delText>
          </w:r>
        </w:del>
      </w:ins>
      <w:r w:rsidR="00EE1D21">
        <w:t>Testing for genetic interactions with imperfect information about additive causal effects</w:t>
      </w:r>
    </w:p>
    <w:p w14:paraId="6CF0BECC" w14:textId="77777777" w:rsidR="00574337" w:rsidDel="00742126" w:rsidRDefault="00574337">
      <w:pPr>
        <w:pStyle w:val="Heading2"/>
        <w:rPr>
          <w:del w:id="4" w:author="Gibran Hemani" w:date="2020-01-30T17:01:00Z"/>
        </w:rPr>
      </w:pPr>
      <w:bookmarkStart w:id="5" w:name="abstract"/>
    </w:p>
    <w:p w14:paraId="6AD49A8F" w14:textId="6F3611AB" w:rsidR="00574337" w:rsidDel="0087352A" w:rsidRDefault="0087352A" w:rsidP="00574337">
      <w:pPr>
        <w:pStyle w:val="BodyText"/>
        <w:rPr>
          <w:del w:id="6" w:author="Gibran Hemani" w:date="2020-01-30T14:52:00Z"/>
        </w:rPr>
      </w:pPr>
      <w:ins w:id="7" w:author="Gibran Hemani" w:date="2020-01-30T14:56:00Z">
        <w:r w:rsidRPr="0087352A">
          <w:t>Gibran Hemani</w:t>
        </w:r>
        <w:r>
          <w:rPr>
            <w:vertAlign w:val="superscript"/>
          </w:rPr>
          <w:t>1,</w:t>
        </w:r>
        <w:r w:rsidRPr="0087352A">
          <w:t>*, Joseph E. Powell</w:t>
        </w:r>
        <w:r>
          <w:rPr>
            <w:vertAlign w:val="superscript"/>
          </w:rPr>
          <w:t>2</w:t>
        </w:r>
      </w:ins>
      <w:ins w:id="8" w:author="Gibran Hemani" w:date="2020-01-30T15:03:00Z">
        <w:r>
          <w:rPr>
            <w:vertAlign w:val="superscript"/>
          </w:rPr>
          <w:t>,3</w:t>
        </w:r>
      </w:ins>
      <w:ins w:id="9" w:author="Gibran Hemani" w:date="2020-01-30T14:56:00Z">
        <w:r>
          <w:rPr>
            <w:vertAlign w:val="superscript"/>
          </w:rPr>
          <w:t>,</w:t>
        </w:r>
        <w:r w:rsidRPr="0087352A">
          <w:t>*, Huanwei Wang</w:t>
        </w:r>
      </w:ins>
      <w:ins w:id="10" w:author="Gibran Hemani" w:date="2020-01-30T15:03:00Z">
        <w:r>
          <w:rPr>
            <w:vertAlign w:val="superscript"/>
          </w:rPr>
          <w:t>4</w:t>
        </w:r>
      </w:ins>
      <w:ins w:id="11" w:author="Gibran Hemani" w:date="2020-01-30T14:56:00Z">
        <w:r w:rsidRPr="0087352A">
          <w:t>, Konstantin Shakhbazov, Harm-Jan Westra</w:t>
        </w:r>
      </w:ins>
      <w:ins w:id="12" w:author="Gibran Hemani" w:date="2020-01-30T15:05:00Z">
        <w:r>
          <w:rPr>
            <w:vertAlign w:val="superscript"/>
          </w:rPr>
          <w:t>5</w:t>
        </w:r>
      </w:ins>
      <w:ins w:id="13" w:author="Gibran Hemani" w:date="2020-01-30T14:56:00Z">
        <w:r w:rsidRPr="0087352A">
          <w:t>, Tonu Esko</w:t>
        </w:r>
      </w:ins>
      <w:ins w:id="14" w:author="Gibran Hemani" w:date="2020-01-30T15:05:00Z">
        <w:r>
          <w:rPr>
            <w:vertAlign w:val="superscript"/>
          </w:rPr>
          <w:t>6,7,8</w:t>
        </w:r>
      </w:ins>
      <w:ins w:id="15" w:author="Gibran Hemani" w:date="2020-01-30T14:56:00Z">
        <w:r w:rsidRPr="0087352A">
          <w:t>, Anjali K. Henders</w:t>
        </w:r>
      </w:ins>
      <w:ins w:id="16" w:author="Gibran Hemani" w:date="2020-01-30T15:06:00Z">
        <w:r>
          <w:rPr>
            <w:vertAlign w:val="superscript"/>
          </w:rPr>
          <w:t>9</w:t>
        </w:r>
      </w:ins>
      <w:ins w:id="17" w:author="Gibran Hemani" w:date="2020-01-30T14:56:00Z">
        <w:r w:rsidRPr="0087352A">
          <w:t>, Allan F. McRae</w:t>
        </w:r>
      </w:ins>
      <w:ins w:id="18" w:author="Gibran Hemani" w:date="2020-01-30T15:06:00Z">
        <w:r>
          <w:rPr>
            <w:vertAlign w:val="superscript"/>
          </w:rPr>
          <w:t>4</w:t>
        </w:r>
      </w:ins>
      <w:ins w:id="19" w:author="Gibran Hemani" w:date="2020-01-30T14:56:00Z">
        <w:r w:rsidRPr="0087352A">
          <w:t>, Nicholas G. Martin</w:t>
        </w:r>
      </w:ins>
      <w:ins w:id="20" w:author="Gibran Hemani" w:date="2020-01-30T15:06:00Z">
        <w:r>
          <w:rPr>
            <w:vertAlign w:val="superscript"/>
          </w:rPr>
          <w:t>9</w:t>
        </w:r>
      </w:ins>
      <w:ins w:id="21" w:author="Gibran Hemani" w:date="2020-01-30T14:56:00Z">
        <w:r w:rsidRPr="0087352A">
          <w:t>, Andres Metspalu</w:t>
        </w:r>
      </w:ins>
      <w:ins w:id="22" w:author="Gibran Hemani" w:date="2020-01-30T15:06:00Z">
        <w:r>
          <w:rPr>
            <w:vertAlign w:val="superscript"/>
          </w:rPr>
          <w:t>6</w:t>
        </w:r>
      </w:ins>
      <w:ins w:id="23" w:author="Gibran Hemani" w:date="2020-01-30T14:56:00Z">
        <w:r w:rsidRPr="0087352A">
          <w:t>, Lude Franke</w:t>
        </w:r>
      </w:ins>
      <w:ins w:id="24" w:author="Gibran Hemani" w:date="2020-01-30T15:06:00Z">
        <w:r>
          <w:rPr>
            <w:vertAlign w:val="superscript"/>
          </w:rPr>
          <w:t>5</w:t>
        </w:r>
      </w:ins>
      <w:ins w:id="25" w:author="Gibran Hemani" w:date="2020-01-30T14:56:00Z">
        <w:r w:rsidRPr="0087352A">
          <w:t>, Grant W. Montgomery</w:t>
        </w:r>
      </w:ins>
      <w:ins w:id="26" w:author="Gibran Hemani" w:date="2020-01-30T15:06:00Z">
        <w:r>
          <w:rPr>
            <w:vertAlign w:val="superscript"/>
          </w:rPr>
          <w:t>9</w:t>
        </w:r>
      </w:ins>
      <w:ins w:id="27" w:author="Gibran Hemani" w:date="2020-01-30T14:56:00Z">
        <w:r w:rsidRPr="0087352A">
          <w:t>, Michael E. Goddard</w:t>
        </w:r>
      </w:ins>
      <w:ins w:id="28" w:author="Gibran Hemani" w:date="2020-01-30T15:57:00Z">
        <w:r>
          <w:rPr>
            <w:vertAlign w:val="superscript"/>
          </w:rPr>
          <w:t>10,11</w:t>
        </w:r>
      </w:ins>
      <w:ins w:id="29" w:author="Gibran Hemani" w:date="2020-01-30T14:56:00Z">
        <w:r w:rsidRPr="0087352A">
          <w:t xml:space="preserve">, </w:t>
        </w:r>
      </w:ins>
      <w:ins w:id="30" w:author="Gibran Hemani" w:date="2020-01-30T15:57:00Z">
        <w:r w:rsidRPr="0087352A">
          <w:t>Greg Gibson</w:t>
        </w:r>
        <w:r>
          <w:rPr>
            <w:vertAlign w:val="superscript"/>
          </w:rPr>
          <w:t>12</w:t>
        </w:r>
        <w:r w:rsidRPr="0087352A">
          <w:t xml:space="preserve">, </w:t>
        </w:r>
      </w:ins>
      <w:ins w:id="31" w:author="Gibran Hemani" w:date="2020-01-30T14:56:00Z">
        <w:r w:rsidRPr="0087352A">
          <w:t>Jian Yang</w:t>
        </w:r>
      </w:ins>
      <w:ins w:id="32" w:author="Gibran Hemani" w:date="2020-01-30T15:54:00Z">
        <w:r>
          <w:rPr>
            <w:vertAlign w:val="superscript"/>
          </w:rPr>
          <w:t>4,</w:t>
        </w:r>
      </w:ins>
      <w:ins w:id="33" w:author="Gibran Hemani" w:date="2020-01-30T15:55:00Z">
        <w:r>
          <w:rPr>
            <w:vertAlign w:val="superscript"/>
          </w:rPr>
          <w:t>12</w:t>
        </w:r>
      </w:ins>
      <w:ins w:id="34" w:author="Gibran Hemani" w:date="2020-01-30T14:56:00Z">
        <w:r w:rsidRPr="0087352A">
          <w:t>, Peter M. Visscher</w:t>
        </w:r>
      </w:ins>
      <w:ins w:id="35" w:author="Gibran Hemani" w:date="2020-01-30T15:55:00Z">
        <w:r w:rsidRPr="0087352A">
          <w:rPr>
            <w:vertAlign w:val="superscript"/>
            <w:rPrChange w:id="36" w:author="Gibran Hemani" w:date="2020-01-30T15:55:00Z">
              <w:rPr/>
            </w:rPrChange>
          </w:rPr>
          <w:t>4,13</w:t>
        </w:r>
      </w:ins>
      <w:del w:id="37" w:author="Gibran Hemani" w:date="2020-01-30T14:52:00Z">
        <w:r w:rsidR="00574337" w:rsidDel="0087352A">
          <w:delText>Main authors (order to be decided):</w:delText>
        </w:r>
      </w:del>
    </w:p>
    <w:p w14:paraId="197CF3DE" w14:textId="77777777" w:rsidR="0087352A" w:rsidRDefault="0087352A" w:rsidP="00574337">
      <w:pPr>
        <w:pStyle w:val="BodyText"/>
        <w:rPr>
          <w:ins w:id="38" w:author="Gibran Hemani" w:date="2020-01-30T14:56:00Z"/>
        </w:rPr>
      </w:pPr>
    </w:p>
    <w:p w14:paraId="793A42ED" w14:textId="4813CAE2" w:rsidR="00574337" w:rsidDel="0087352A" w:rsidRDefault="00574337" w:rsidP="00574337">
      <w:pPr>
        <w:pStyle w:val="BodyText"/>
        <w:rPr>
          <w:del w:id="39" w:author="Gibran Hemani" w:date="2020-01-30T14:52:00Z"/>
        </w:rPr>
      </w:pPr>
      <w:del w:id="40" w:author="Gibran Hemani" w:date="2020-01-30T14:52:00Z">
        <w:r w:rsidDel="0087352A">
          <w:delText>Greg Gibson</w:delText>
        </w:r>
      </w:del>
    </w:p>
    <w:p w14:paraId="4B267C5A" w14:textId="5A2CB8EC" w:rsidR="00574337" w:rsidRPr="0087352A" w:rsidDel="0087352A" w:rsidRDefault="00574337" w:rsidP="0087352A">
      <w:pPr>
        <w:pStyle w:val="BodyText"/>
        <w:rPr>
          <w:del w:id="41" w:author="Gibran Hemani" w:date="2020-01-30T14:56:00Z"/>
          <w:rPrChange w:id="42" w:author="Gibran Hemani" w:date="2020-01-30T14:53:00Z">
            <w:rPr>
              <w:del w:id="43" w:author="Gibran Hemani" w:date="2020-01-30T14:56:00Z"/>
              <w:vertAlign w:val="superscript"/>
            </w:rPr>
          </w:rPrChange>
        </w:rPr>
      </w:pPr>
      <w:del w:id="44" w:author="Gibran Hemani" w:date="2020-01-30T14:56:00Z">
        <w:r w:rsidDel="0087352A">
          <w:delText>Gibran Hemani</w:delText>
        </w:r>
        <w:r w:rsidR="00751145" w:rsidDel="0087352A">
          <w:rPr>
            <w:vertAlign w:val="superscript"/>
          </w:rPr>
          <w:delText>1</w:delText>
        </w:r>
      </w:del>
    </w:p>
    <w:p w14:paraId="1E7D6516" w14:textId="3E467ABF" w:rsidR="00574337" w:rsidDel="0087352A" w:rsidRDefault="00574337" w:rsidP="00574337">
      <w:pPr>
        <w:pStyle w:val="BodyText"/>
        <w:rPr>
          <w:del w:id="45" w:author="Gibran Hemani" w:date="2020-01-30T14:56:00Z"/>
        </w:rPr>
      </w:pPr>
      <w:del w:id="46" w:author="Gibran Hemani" w:date="2020-01-30T14:56:00Z">
        <w:r w:rsidDel="0087352A">
          <w:delText>Grant Montgomery</w:delText>
        </w:r>
      </w:del>
    </w:p>
    <w:p w14:paraId="4B9BAF0B" w14:textId="122E681C" w:rsidR="00574337" w:rsidDel="0087352A" w:rsidRDefault="00574337" w:rsidP="00574337">
      <w:pPr>
        <w:pStyle w:val="BodyText"/>
        <w:rPr>
          <w:del w:id="47" w:author="Gibran Hemani" w:date="2020-01-30T14:56:00Z"/>
        </w:rPr>
      </w:pPr>
      <w:del w:id="48" w:author="Gibran Hemani" w:date="2020-01-30T14:56:00Z">
        <w:r w:rsidDel="0087352A">
          <w:delText>Joseph Powell</w:delText>
        </w:r>
      </w:del>
    </w:p>
    <w:p w14:paraId="2E971FB9" w14:textId="74400C9D" w:rsidR="00574337" w:rsidDel="0087352A" w:rsidRDefault="00574337" w:rsidP="00574337">
      <w:pPr>
        <w:pStyle w:val="BodyText"/>
        <w:rPr>
          <w:del w:id="49" w:author="Gibran Hemani" w:date="2020-01-30T14:56:00Z"/>
        </w:rPr>
      </w:pPr>
      <w:del w:id="50" w:author="Gibran Hemani" w:date="2020-01-30T14:56:00Z">
        <w:r w:rsidDel="0087352A">
          <w:delText>Peter Vis</w:delText>
        </w:r>
        <w:r w:rsidR="009654A9" w:rsidDel="0087352A">
          <w:delText>s</w:delText>
        </w:r>
        <w:r w:rsidDel="0087352A">
          <w:delText>cher</w:delText>
        </w:r>
      </w:del>
    </w:p>
    <w:p w14:paraId="76A8D72B" w14:textId="65AD16F0" w:rsidR="00574337" w:rsidRPr="00574337" w:rsidDel="0087352A" w:rsidRDefault="00574337" w:rsidP="00574337">
      <w:pPr>
        <w:pStyle w:val="BodyText"/>
        <w:rPr>
          <w:del w:id="51" w:author="Gibran Hemani" w:date="2020-01-30T14:56:00Z"/>
          <w:lang w:val="en-GB"/>
        </w:rPr>
      </w:pPr>
      <w:del w:id="52" w:author="Gibran Hemani" w:date="2020-01-30T14:56:00Z">
        <w:r w:rsidRPr="00574337" w:rsidDel="0087352A">
          <w:rPr>
            <w:lang w:val="en-GB"/>
          </w:rPr>
          <w:delText>Huanwei Wang</w:delText>
        </w:r>
      </w:del>
    </w:p>
    <w:p w14:paraId="46537A17" w14:textId="468907F6" w:rsidR="00574337" w:rsidDel="0087352A" w:rsidRDefault="00574337" w:rsidP="00574337">
      <w:pPr>
        <w:pStyle w:val="BodyText"/>
        <w:rPr>
          <w:del w:id="53" w:author="Gibran Hemani" w:date="2020-01-30T14:56:00Z"/>
        </w:rPr>
      </w:pPr>
      <w:del w:id="54" w:author="Gibran Hemani" w:date="2020-01-30T14:56:00Z">
        <w:r w:rsidDel="0087352A">
          <w:delText>Jian Yang</w:delText>
        </w:r>
      </w:del>
    </w:p>
    <w:p w14:paraId="27E6F801" w14:textId="377A8320" w:rsidR="009654A9" w:rsidDel="0087352A" w:rsidRDefault="009654A9" w:rsidP="00574337">
      <w:pPr>
        <w:pStyle w:val="BodyText"/>
        <w:rPr>
          <w:del w:id="55" w:author="Gibran Hemani" w:date="2020-01-30T14:56:00Z"/>
        </w:rPr>
      </w:pPr>
      <w:del w:id="56" w:author="Gibran Hemani" w:date="2020-01-30T14:56:00Z">
        <w:r w:rsidDel="0087352A">
          <w:delText>Mike Goddard</w:delText>
        </w:r>
      </w:del>
    </w:p>
    <w:p w14:paraId="0B7FACBC" w14:textId="49E86133" w:rsidR="00574337" w:rsidDel="0087352A" w:rsidRDefault="00574337" w:rsidP="00574337">
      <w:pPr>
        <w:pStyle w:val="BodyText"/>
        <w:rPr>
          <w:del w:id="57" w:author="Gibran Hemani" w:date="2020-01-30T14:56:00Z"/>
        </w:rPr>
      </w:pPr>
      <w:del w:id="58" w:author="Gibran Hemani" w:date="2020-01-30T14:56:00Z">
        <w:r w:rsidDel="0087352A">
          <w:delText>[Original authors on H2014]</w:delText>
        </w:r>
      </w:del>
    </w:p>
    <w:p w14:paraId="3C125CBF" w14:textId="77777777" w:rsidR="00751145" w:rsidRDefault="00751145" w:rsidP="00574337">
      <w:pPr>
        <w:pStyle w:val="BodyText"/>
      </w:pPr>
      <w:r>
        <w:t>Affiliations:</w:t>
      </w:r>
    </w:p>
    <w:p w14:paraId="277CEAEC" w14:textId="07C98153" w:rsidR="00751145" w:rsidDel="0087352A" w:rsidRDefault="00751145" w:rsidP="00751145">
      <w:pPr>
        <w:pStyle w:val="BodyText"/>
        <w:numPr>
          <w:ilvl w:val="0"/>
          <w:numId w:val="2"/>
        </w:numPr>
        <w:rPr>
          <w:del w:id="59" w:author="Gibran Hemani" w:date="2020-01-30T14:58:00Z"/>
        </w:rPr>
      </w:pPr>
      <w:r>
        <w:t>MRC Integrative Epidemiology Unit at the University of Bristol, Oakfield House, Oakfield Grove, Bristol, UK. BS8 2BN.</w:t>
      </w:r>
    </w:p>
    <w:p w14:paraId="58730100" w14:textId="77777777" w:rsidR="0087352A" w:rsidRPr="0087352A" w:rsidRDefault="0087352A" w:rsidP="0087352A">
      <w:pPr>
        <w:pStyle w:val="BodyText"/>
        <w:numPr>
          <w:ilvl w:val="0"/>
          <w:numId w:val="2"/>
        </w:numPr>
        <w:rPr>
          <w:ins w:id="60" w:author="Gibran Hemani" w:date="2020-01-30T14:59:00Z"/>
          <w:rPrChange w:id="61" w:author="Gibran Hemani" w:date="2020-01-30T14:58:00Z">
            <w:rPr>
              <w:ins w:id="62" w:author="Gibran Hemani" w:date="2020-01-30T14:59:00Z"/>
              <w:lang w:val="en-GB"/>
            </w:rPr>
          </w:rPrChange>
        </w:rPr>
      </w:pPr>
    </w:p>
    <w:p w14:paraId="79DC560A" w14:textId="77777777" w:rsidR="0087352A" w:rsidRPr="0087352A" w:rsidRDefault="0087352A" w:rsidP="0087352A">
      <w:pPr>
        <w:pStyle w:val="BodyText"/>
        <w:numPr>
          <w:ilvl w:val="0"/>
          <w:numId w:val="2"/>
        </w:numPr>
        <w:rPr>
          <w:ins w:id="63" w:author="Gibran Hemani" w:date="2020-01-30T15:01:00Z"/>
          <w:lang w:val="en-GB"/>
        </w:rPr>
      </w:pPr>
      <w:ins w:id="64" w:author="Gibran Hemani" w:date="2020-01-30T15:01:00Z">
        <w:r w:rsidRPr="0087352A">
          <w:rPr>
            <w:lang w:val="en-GB"/>
            <w:rPrChange w:id="65" w:author="Gibran Hemani" w:date="2020-01-30T15:01:00Z">
              <w:rPr>
                <w:i/>
                <w:iCs/>
                <w:lang w:val="en-GB"/>
              </w:rPr>
            </w:rPrChange>
          </w:rPr>
          <w:t>UNSW Cellular Genomics Futures Institute, School of Medical Sciences, University of New South Wales, Sydney, NSW, Australia</w:t>
        </w:r>
      </w:ins>
    </w:p>
    <w:p w14:paraId="7A1931F1" w14:textId="745626FF" w:rsidR="0087352A" w:rsidRPr="0087352A" w:rsidRDefault="0087352A" w:rsidP="0087352A">
      <w:pPr>
        <w:pStyle w:val="BodyText"/>
        <w:numPr>
          <w:ilvl w:val="0"/>
          <w:numId w:val="2"/>
        </w:numPr>
        <w:rPr>
          <w:ins w:id="66" w:author="Gibran Hemani" w:date="2020-01-30T14:58:00Z"/>
          <w:lang w:val="en-GB"/>
          <w:rPrChange w:id="67" w:author="Gibran Hemani" w:date="2020-01-30T15:02:00Z">
            <w:rPr>
              <w:ins w:id="68" w:author="Gibran Hemani" w:date="2020-01-30T14:58:00Z"/>
            </w:rPr>
          </w:rPrChange>
        </w:rPr>
      </w:pPr>
      <w:ins w:id="69" w:author="Gibran Hemani" w:date="2020-01-30T15:01:00Z">
        <w:r w:rsidRPr="0087352A">
          <w:rPr>
            <w:lang w:val="en-GB"/>
            <w:rPrChange w:id="70" w:author="Gibran Hemani" w:date="2020-01-30T15:01:00Z">
              <w:rPr>
                <w:i/>
                <w:iCs/>
                <w:lang w:val="en-GB"/>
              </w:rPr>
            </w:rPrChange>
          </w:rPr>
          <w:t>Garvan-Weizmann Centre for Cellular Genomics, Garvan Institute of Medical Research, Sydney, NSW, Australia</w:t>
        </w:r>
      </w:ins>
    </w:p>
    <w:p w14:paraId="16A4D072" w14:textId="77777777" w:rsidR="0087352A" w:rsidRPr="0087352A" w:rsidRDefault="0087352A" w:rsidP="0087352A">
      <w:pPr>
        <w:pStyle w:val="BodyText"/>
        <w:numPr>
          <w:ilvl w:val="0"/>
          <w:numId w:val="2"/>
        </w:numPr>
        <w:rPr>
          <w:ins w:id="71" w:author="Gibran Hemani" w:date="2020-01-30T15:54:00Z"/>
          <w:lang w:val="en-GB"/>
        </w:rPr>
      </w:pPr>
      <w:ins w:id="72" w:author="Gibran Hemani" w:date="2020-01-30T15:54:00Z">
        <w:r w:rsidRPr="005F523C">
          <w:rPr>
            <w:lang w:val="en-GB"/>
          </w:rPr>
          <w:t>Institute for Molecular Bioscience, University of Queensland, Brisbane, Australia</w:t>
        </w:r>
      </w:ins>
    </w:p>
    <w:p w14:paraId="2F31A6AE" w14:textId="77777777" w:rsidR="0087352A" w:rsidRDefault="0087352A" w:rsidP="0087352A">
      <w:pPr>
        <w:pStyle w:val="BodyText"/>
        <w:numPr>
          <w:ilvl w:val="0"/>
          <w:numId w:val="2"/>
        </w:numPr>
        <w:rPr>
          <w:ins w:id="73" w:author="Gibran Hemani" w:date="2020-01-30T14:58:00Z"/>
          <w:lang w:val="en-GB"/>
        </w:rPr>
      </w:pPr>
      <w:ins w:id="74" w:author="Gibran Hemani" w:date="2020-01-30T14:58:00Z">
        <w:r w:rsidRPr="0087352A">
          <w:rPr>
            <w:lang w:val="en-GB"/>
          </w:rPr>
          <w:t>Department of Genetics, University Medical Center Groningen, University of Groningen, Hanzeplein 1, 9700 RB Groningen, The Netherlands.</w:t>
        </w:r>
      </w:ins>
    </w:p>
    <w:p w14:paraId="7FDB3597" w14:textId="77777777" w:rsidR="0087352A" w:rsidRDefault="0087352A" w:rsidP="0087352A">
      <w:pPr>
        <w:pStyle w:val="BodyText"/>
        <w:numPr>
          <w:ilvl w:val="0"/>
          <w:numId w:val="2"/>
        </w:numPr>
        <w:rPr>
          <w:ins w:id="75" w:author="Gibran Hemani" w:date="2020-01-30T14:58:00Z"/>
          <w:lang w:val="en-GB"/>
        </w:rPr>
      </w:pPr>
      <w:ins w:id="76" w:author="Gibran Hemani" w:date="2020-01-30T14:58:00Z">
        <w:r w:rsidRPr="0087352A">
          <w:rPr>
            <w:lang w:val="en-GB"/>
          </w:rPr>
          <w:t>Estonian Genome Center, University of Tartu, Tartu 51010, Estonia</w:t>
        </w:r>
      </w:ins>
    </w:p>
    <w:p w14:paraId="3584E5AC" w14:textId="77777777" w:rsidR="0087352A" w:rsidRDefault="0087352A" w:rsidP="0087352A">
      <w:pPr>
        <w:pStyle w:val="BodyText"/>
        <w:numPr>
          <w:ilvl w:val="0"/>
          <w:numId w:val="2"/>
        </w:numPr>
        <w:rPr>
          <w:ins w:id="77" w:author="Gibran Hemani" w:date="2020-01-30T14:59:00Z"/>
          <w:lang w:val="en-GB"/>
        </w:rPr>
      </w:pPr>
      <w:ins w:id="78" w:author="Gibran Hemani" w:date="2020-01-30T14:58:00Z">
        <w:r w:rsidRPr="0087352A">
          <w:rPr>
            <w:lang w:val="en-GB"/>
          </w:rPr>
          <w:t>Medical and Population Genetics, Broad Institute, Cambridge, Massachusetts 02142, USA</w:t>
        </w:r>
      </w:ins>
    </w:p>
    <w:p w14:paraId="4A23A1ED" w14:textId="77777777" w:rsidR="0087352A" w:rsidRDefault="0087352A" w:rsidP="0087352A">
      <w:pPr>
        <w:pStyle w:val="BodyText"/>
        <w:numPr>
          <w:ilvl w:val="0"/>
          <w:numId w:val="2"/>
        </w:numPr>
        <w:rPr>
          <w:ins w:id="79" w:author="Gibran Hemani" w:date="2020-01-30T14:59:00Z"/>
          <w:lang w:val="en-GB"/>
        </w:rPr>
      </w:pPr>
      <w:ins w:id="80" w:author="Gibran Hemani" w:date="2020-01-30T14:58:00Z">
        <w:r w:rsidRPr="0087352A">
          <w:rPr>
            <w:lang w:val="en-GB"/>
          </w:rPr>
          <w:t>Divisions of Endocrinology, Children's Hospital, Boston, Massachusetts 02115, USA.</w:t>
        </w:r>
      </w:ins>
    </w:p>
    <w:p w14:paraId="6901F4AA" w14:textId="77777777" w:rsidR="0087352A" w:rsidRDefault="0087352A" w:rsidP="0087352A">
      <w:pPr>
        <w:pStyle w:val="BodyText"/>
        <w:numPr>
          <w:ilvl w:val="0"/>
          <w:numId w:val="2"/>
        </w:numPr>
        <w:rPr>
          <w:ins w:id="81" w:author="Gibran Hemani" w:date="2020-01-30T14:59:00Z"/>
          <w:lang w:val="en-GB"/>
        </w:rPr>
      </w:pPr>
      <w:ins w:id="82" w:author="Gibran Hemani" w:date="2020-01-30T14:58:00Z">
        <w:r w:rsidRPr="0087352A">
          <w:rPr>
            <w:lang w:val="en-GB"/>
          </w:rPr>
          <w:t>Queensland Institute of Medical Research, Brisbane, Queensland 4006, Australia.</w:t>
        </w:r>
      </w:ins>
    </w:p>
    <w:p w14:paraId="7035A2CB" w14:textId="77777777" w:rsidR="0087352A" w:rsidRPr="0087352A" w:rsidRDefault="0087352A" w:rsidP="0087352A">
      <w:pPr>
        <w:pStyle w:val="BodyText"/>
        <w:numPr>
          <w:ilvl w:val="0"/>
          <w:numId w:val="2"/>
        </w:numPr>
        <w:rPr>
          <w:ins w:id="83" w:author="Gibran Hemani" w:date="2020-01-30T15:09:00Z"/>
          <w:lang w:val="en-GB"/>
        </w:rPr>
      </w:pPr>
      <w:ins w:id="84" w:author="Gibran Hemani" w:date="2020-01-30T15:09:00Z">
        <w:r w:rsidRPr="0087352A">
          <w:rPr>
            <w:lang w:val="en-GB"/>
          </w:rPr>
          <w:t>Department of Food and Agricultural Systems, University of Melbourne, Parkville, VIC, Australia</w:t>
        </w:r>
      </w:ins>
    </w:p>
    <w:p w14:paraId="54B33A7C" w14:textId="5A4BC9DF" w:rsidR="0087352A" w:rsidRDefault="0087352A" w:rsidP="0087352A">
      <w:pPr>
        <w:pStyle w:val="BodyText"/>
        <w:numPr>
          <w:ilvl w:val="0"/>
          <w:numId w:val="2"/>
        </w:numPr>
        <w:rPr>
          <w:ins w:id="85" w:author="Gibran Hemani" w:date="2020-01-30T15:57:00Z"/>
          <w:lang w:val="en-GB"/>
        </w:rPr>
      </w:pPr>
      <w:ins w:id="86" w:author="Gibran Hemani" w:date="2020-01-30T15:09:00Z">
        <w:r w:rsidRPr="0087352A">
          <w:rPr>
            <w:lang w:val="en-GB"/>
          </w:rPr>
          <w:t>Department of Environment and Primary Industries, Melbourne, VIC, Australia</w:t>
        </w:r>
      </w:ins>
    </w:p>
    <w:p w14:paraId="288C5850" w14:textId="660DE072" w:rsidR="0087352A" w:rsidRPr="0087352A" w:rsidRDefault="0087352A" w:rsidP="0087352A">
      <w:pPr>
        <w:pStyle w:val="BodyText"/>
        <w:numPr>
          <w:ilvl w:val="0"/>
          <w:numId w:val="2"/>
        </w:numPr>
        <w:rPr>
          <w:ins w:id="87" w:author="Gibran Hemani" w:date="2020-01-30T15:09:00Z"/>
          <w:lang w:val="en-GB"/>
        </w:rPr>
      </w:pPr>
      <w:ins w:id="88" w:author="Gibran Hemani" w:date="2020-01-30T15:57:00Z">
        <w:r w:rsidRPr="0087352A">
          <w:rPr>
            <w:lang w:val="en-GB"/>
          </w:rPr>
          <w:t>School of Biology and Centre for Integrative Genomics, Georgia Institute of Technology, Atlanta, Georgia 30332, USA.</w:t>
        </w:r>
      </w:ins>
    </w:p>
    <w:p w14:paraId="1974C0BC" w14:textId="5F6267CA" w:rsidR="0087352A" w:rsidRDefault="0087352A" w:rsidP="0087352A">
      <w:pPr>
        <w:pStyle w:val="BodyText"/>
        <w:numPr>
          <w:ilvl w:val="0"/>
          <w:numId w:val="2"/>
        </w:numPr>
        <w:rPr>
          <w:ins w:id="89" w:author="Gibran Hemani" w:date="2020-01-30T17:00:00Z"/>
          <w:lang w:val="en-GB"/>
        </w:rPr>
      </w:pPr>
      <w:ins w:id="90" w:author="Gibran Hemani" w:date="2020-01-30T15:55:00Z">
        <w:r w:rsidRPr="0087352A">
          <w:rPr>
            <w:lang w:val="en-GB"/>
          </w:rPr>
          <w:t>Queensland Brain Institute, University of Queensland, Brisbane, Queensland 4072, Australia</w:t>
        </w:r>
      </w:ins>
    </w:p>
    <w:p w14:paraId="5D3493F6" w14:textId="535ED2DB" w:rsidR="00742126" w:rsidRPr="0087352A" w:rsidRDefault="00742126">
      <w:pPr>
        <w:pStyle w:val="BodyText"/>
        <w:rPr>
          <w:ins w:id="91" w:author="Gibran Hemani" w:date="2020-01-30T14:59:00Z"/>
          <w:lang w:val="en-GB"/>
        </w:rPr>
        <w:pPrChange w:id="92" w:author="Gibran Hemani" w:date="2020-01-30T17:00:00Z">
          <w:pPr>
            <w:pStyle w:val="BodyText"/>
            <w:numPr>
              <w:numId w:val="2"/>
            </w:numPr>
            <w:ind w:left="720" w:hanging="360"/>
          </w:pPr>
        </w:pPrChange>
      </w:pPr>
      <w:ins w:id="93" w:author="Gibran Hemani" w:date="2020-01-30T17:00:00Z">
        <w:r>
          <w:rPr>
            <w:lang w:val="en-GB"/>
          </w:rPr>
          <w:t>* The</w:t>
        </w:r>
      </w:ins>
      <w:ins w:id="94" w:author="Gibran Hemani" w:date="2020-01-30T17:01:00Z">
        <w:r>
          <w:rPr>
            <w:lang w:val="en-GB"/>
          </w:rPr>
          <w:t>se authors contributed equally</w:t>
        </w:r>
      </w:ins>
    </w:p>
    <w:p w14:paraId="7E4D29E9" w14:textId="0BC470B1" w:rsidR="00574337" w:rsidRPr="00574337" w:rsidDel="0087352A" w:rsidRDefault="00574337">
      <w:pPr>
        <w:pStyle w:val="BodyText"/>
        <w:numPr>
          <w:ilvl w:val="0"/>
          <w:numId w:val="2"/>
        </w:numPr>
        <w:rPr>
          <w:del w:id="95" w:author="Gibran Hemani" w:date="2020-01-30T15:02:00Z"/>
        </w:rPr>
        <w:pPrChange w:id="96" w:author="Gibran Hemani" w:date="2020-01-30T14:59:00Z">
          <w:pPr>
            <w:pStyle w:val="BodyText"/>
          </w:pPr>
        </w:pPrChange>
      </w:pPr>
    </w:p>
    <w:p w14:paraId="714DC91A" w14:textId="77777777" w:rsidR="00C5195D" w:rsidRDefault="00EE1D21">
      <w:pPr>
        <w:pStyle w:val="Heading2"/>
      </w:pPr>
      <w:r>
        <w:t>Abstract</w:t>
      </w:r>
      <w:bookmarkEnd w:id="5"/>
    </w:p>
    <w:p w14:paraId="5028D538" w14:textId="690DDBBE" w:rsidR="00C5195D" w:rsidRDefault="00EE1D21">
      <w:pPr>
        <w:pStyle w:val="FirstParagraph"/>
      </w:pPr>
      <w:r>
        <w:t>The extent to which genetic interaction (epistasis) contributes to the genetic architecture of human complex traits is expected to be low but remains unknown. A common approach to evaluating this question is to perform targeted or hypothesis-free searches of pairwise interactions, using a</w:t>
      </w:r>
      <w:r w:rsidR="005E019F">
        <w:t xml:space="preserve"> </w:t>
      </w:r>
      <w:r w:rsidR="005E019F">
        <w:rPr>
          <w:rFonts w:eastAsiaTheme="minorHAnsi"/>
        </w:rPr>
        <w:t xml:space="preserve">statistical </w:t>
      </w:r>
      <w:r>
        <w:t>test that evaluates if</w:t>
      </w:r>
      <w:r w:rsidR="00F46020">
        <w:t xml:space="preserve"> a model with</w:t>
      </w:r>
      <w:r>
        <w:t xml:space="preserve"> the interaction terms explain more</w:t>
      </w:r>
      <w:r w:rsidR="00F46020">
        <w:t xml:space="preserve"> </w:t>
      </w:r>
      <w:r w:rsidR="009654A9">
        <w:t xml:space="preserve">phenotypic </w:t>
      </w:r>
      <w:r w:rsidR="00F46020">
        <w:t>variance</w:t>
      </w:r>
      <w:r>
        <w:t xml:space="preserve"> than </w:t>
      </w:r>
      <w:r w:rsidR="00F46020">
        <w:t xml:space="preserve">that with </w:t>
      </w:r>
      <w:r>
        <w:t>the marginal terms alone. Using results of 501 genetic interactions</w:t>
      </w:r>
      <w:r w:rsidR="00C303BB">
        <w:t xml:space="preserve"> that we</w:t>
      </w:r>
      <w:r>
        <w:t xml:space="preserve"> previously reported to influence gene expression, alongside theory and simulations, this paper seeks to explain why the standard approach is unreliable. We show that it can lead to </w:t>
      </w:r>
      <w:r w:rsidR="00C303BB">
        <w:t xml:space="preserve">increased </w:t>
      </w:r>
      <w:r>
        <w:t>false discovery rates</w:t>
      </w:r>
      <w:r w:rsidR="00F46020">
        <w:t xml:space="preserve"> in both discovery and replication data sets</w:t>
      </w:r>
      <w:r>
        <w:t xml:space="preserve">, and that without sequence level data and assumptions of </w:t>
      </w:r>
      <w:commentRangeStart w:id="97"/>
      <w:commentRangeStart w:id="98"/>
      <w:del w:id="99" w:author="Gibran Hemani" w:date="2020-01-29T21:37:00Z">
        <w:r w:rsidDel="009A127E">
          <w:delText xml:space="preserve">constant </w:delText>
        </w:r>
      </w:del>
      <w:ins w:id="100" w:author="Gibran Hemani" w:date="2020-01-29T21:37:00Z">
        <w:r w:rsidR="009A127E">
          <w:t xml:space="preserve">homogenous </w:t>
        </w:r>
      </w:ins>
      <w:r>
        <w:t>additive effects</w:t>
      </w:r>
      <w:commentRangeEnd w:id="97"/>
      <w:commentRangeEnd w:id="98"/>
      <w:ins w:id="101" w:author="Jian Yang" w:date="2020-01-28T15:07:00Z">
        <w:r w:rsidR="009840E7">
          <w:t xml:space="preserve"> across individuals</w:t>
        </w:r>
      </w:ins>
      <w:r w:rsidR="00D00271">
        <w:rPr>
          <w:rStyle w:val="CommentReference"/>
        </w:rPr>
        <w:commentReference w:id="97"/>
      </w:r>
      <w:r w:rsidR="00064AB7">
        <w:rPr>
          <w:rStyle w:val="CommentReference"/>
        </w:rPr>
        <w:commentReference w:id="98"/>
      </w:r>
      <w:r>
        <w:t xml:space="preserve"> being met, the problems are difficult to guard against.</w:t>
      </w:r>
    </w:p>
    <w:p w14:paraId="4988990A" w14:textId="77777777" w:rsidR="00C5195D" w:rsidRDefault="00EE1D21">
      <w:pPr>
        <w:pStyle w:val="Heading2"/>
      </w:pPr>
      <w:bookmarkStart w:id="102" w:name="introduction"/>
      <w:r>
        <w:t>Introduction</w:t>
      </w:r>
      <w:bookmarkEnd w:id="102"/>
    </w:p>
    <w:p w14:paraId="1863EA5B" w14:textId="19C70FDB" w:rsidR="00C5195D" w:rsidRDefault="00EE1D21">
      <w:pPr>
        <w:pStyle w:val="FirstParagraph"/>
      </w:pPr>
      <w:r>
        <w:t>An important component of understanding the genetic architecture of complex traits is the extent to which the effect of a particular locus depends on the genotype at another locus</w:t>
      </w:r>
      <w:r w:rsidR="00E51C13">
        <w:t xml:space="preserve">. This phenomenon is referred to as </w:t>
      </w:r>
      <w:r>
        <w:t>genetic interaction or epistasis. Knowledge of epistatic influences on complex traits may inform biological understanding of their aetiology, contribute towards improved prediction accuracy, and have implications on natural selection</w:t>
      </w:r>
      <w:r>
        <w:fldChar w:fldCharType="begin" w:fldLock="1"/>
      </w:r>
      <w:r>
        <w:instrText>ADDIN CSL_CITATION {"citationItems":[{"id":"ITEM-1","itemData":{"ISBN":"1471-0056","ISSN":"14710056","author":[{"dropping-particle":"","family":"Carlborg","given":"Orjan","non-dropping-particle":"","parse-names":false,"suffix":""},{"dropping-particle":"","family":"Haley","given":"Chris S","non-dropping-particle":"","parse-names":false,"suffix":""}],"container-title":"Nature Reviews Genetics","id":"ITEM-1","issue":"8","issued":{"date-parts":[["2004","8"]]},"note":"From Duplicate 2 (Epistasis: too often neglected in complex trait studies? - Carlborg, Orjan; Haley, Chris S)\n\n10.1038/nrg1407","page":"618-25","publisher":"Nature Publishing Group","title":"Epistasis: too often neglected in complex trait studies?","title-short":"Epistasis","type":"article-journal","volume":"5"},"uris":["http://www.mendeley.com/documents/?uuid=12eb0af1-dc81-42e2-bb6c-7b046ee68c93"]},{"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1,2&lt;/sup&gt;","plainTextFormattedCitation":"1,2","previouslyFormattedCitation":"&lt;sup&gt;1,2&lt;/sup&gt;"},"properties":{"noteIndex":0},"schema":"https://github.com/citation-style-language/schema/raw/master/csl-citation.json"}</w:instrText>
      </w:r>
      <w:r>
        <w:fldChar w:fldCharType="separate"/>
      </w:r>
      <w:r w:rsidRPr="00EE1D21">
        <w:rPr>
          <w:noProof/>
          <w:vertAlign w:val="superscript"/>
        </w:rPr>
        <w:t>1,2</w:t>
      </w:r>
      <w:r>
        <w:fldChar w:fldCharType="end"/>
      </w:r>
      <w:r>
        <w:t>. Along with other non-additive genetic components, the contribution of epistatic variance to complex traits is likely to be small</w:t>
      </w:r>
      <w:r w:rsidR="00C1042A">
        <w:fldChar w:fldCharType="begin" w:fldLock="1"/>
      </w:r>
      <w:r w:rsidR="00C1042A">
        <w:instrText>ADDIN CSL_CITATION {"citationItems":[{"id":"ITEM-1","itemData":{"DOI":"10.1371/journal.pgen.1000008","author":[{"dropping-particle":"","family":"Hill","given":"William G.","non-dropping-particle":"","parse-names":false,"suffix":""},{"dropping-particle":"","family":"Goddard","given":"Michael E.","non-dropping-particle":"","parse-names":false,"suffix":""},{"dropping-particle":"","family":"Visscher","given":"Peter M.","non-dropping-particle":"","parse-names":false,"suffix":""}],"container-title":"PLoS Genetics","id":"ITEM-1","issue":"2","issued":{"date-parts":[["2008","2"]]},"title":"Data and Theory Point to Mainly Additive Genetic Variance for Complex Traits","type":"article-journal","volume":"4"},"uris":["http://www.mendeley.com/documents/?uuid=d7903413-e432-4274-8645-c98a86f8bb74"]},{"id":"ITEM-2","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E.","non-dropping-particle":"","parse-names":false,"suffix":""}],"container-title":"Nature","id":"ITEM-2","issue":"508(6495)","issued":{"date-parts":[["2014","2","26"]]},"page":"249-53","publisher":"Nature Publishing Group","title":"Detection and replication of epistasis influencing transcription in humans","type":"article-journal","volume":"10"},"uris":["http://www.mendeley.com/documents/?uuid=c6b30fb0-c7fe-4436-85ae-b8234685dde9"]}],"mendeley":{"formattedCitation":"&lt;sup&gt;3,4&lt;/sup&gt;","plainTextFormattedCitation":"3,4","previouslyFormattedCitation":"&lt;sup&gt;3,4&lt;/sup&gt;"},"properties":{"noteIndex":0},"schema":"https://github.com/citation-style-language/schema/raw/master/csl-citation.json"}</w:instrText>
      </w:r>
      <w:r w:rsidR="00C1042A">
        <w:fldChar w:fldCharType="separate"/>
      </w:r>
      <w:r w:rsidR="00C1042A" w:rsidRPr="00C1042A">
        <w:rPr>
          <w:noProof/>
          <w:vertAlign w:val="superscript"/>
        </w:rPr>
        <w:t>3,4</w:t>
      </w:r>
      <w:r w:rsidR="00C1042A">
        <w:fldChar w:fldCharType="end"/>
      </w:r>
      <w:r w:rsidR="00E51C13">
        <w:t>. However,</w:t>
      </w:r>
      <w:r>
        <w:t xml:space="preserve"> beyond analyses of </w:t>
      </w:r>
      <w:commentRangeStart w:id="103"/>
      <w:commentRangeStart w:id="104"/>
      <w:r>
        <w:t>clonal organisms</w:t>
      </w:r>
      <w:commentRangeEnd w:id="103"/>
      <w:r w:rsidR="001C4D99">
        <w:rPr>
          <w:rStyle w:val="CommentReference"/>
        </w:rPr>
        <w:commentReference w:id="103"/>
      </w:r>
      <w:commentRangeEnd w:id="104"/>
      <w:r w:rsidR="00064AB7">
        <w:rPr>
          <w:rStyle w:val="CommentReference"/>
        </w:rPr>
        <w:commentReference w:id="104"/>
      </w:r>
      <w:ins w:id="105" w:author="Gibran Hemani" w:date="2020-01-29T21:38:00Z">
        <w:r w:rsidR="009A127E">
          <w:fldChar w:fldCharType="begin" w:fldLock="1"/>
        </w:r>
      </w:ins>
      <w:r w:rsidR="0087352A">
        <w:instrText>ADDIN CSL_CITATION {"citationItems":[{"id":"ITEM-1","itemData":{"DOI":"10.1038/nature11867","ISSN":"0028-0836","author":[{"dropping-particle":"","family":"Bloom","given":"Joshua S.","non-dropping-particle":"","parse-names":false,"suffix":""},{"dropping-particle":"","family":"Ehrenreich","given":"Ian M.","non-dropping-particle":"","parse-names":false,"suffix":""},{"dropping-particle":"","family":"Loo","given":"Wesley T.","non-dropping-particle":"","parse-names":false,"suffix":""},{"dropping-particle":"","family":"Lite","given":"Thúy-Lan Võ","non-dropping-particle":"","parse-names":false,"suffix":""},{"dropping-particle":"","family":"Kruglyak","given":"Leonid","non-dropping-particle":"","parse-names":false,"suffix":""}],"container-title":"Nature","id":"ITEM-1","issued":{"date-parts":[["2013","2","3"]]},"page":"234-237","title":"Finding the sources of missing heritability in a yeast cross","type":"article-journal","volume":"494"},"uris":["http://www.mendeley.com/documents/?uuid=1d7f2bc6-505b-4979-ae97-6ab0b6b439df"]}],"mendeley":{"formattedCitation":"&lt;sup&gt;5&lt;/sup&gt;","plainTextFormattedCitation":"5","previouslyFormattedCitation":"&lt;sup&gt;5&lt;/sup&gt;"},"properties":{"noteIndex":0},"schema":"https://github.com/citation-style-language/schema/raw/master/csl-citation.json"}</w:instrText>
      </w:r>
      <w:r w:rsidR="009A127E">
        <w:fldChar w:fldCharType="separate"/>
      </w:r>
      <w:r w:rsidR="009A127E" w:rsidRPr="009A127E">
        <w:rPr>
          <w:noProof/>
          <w:vertAlign w:val="superscript"/>
        </w:rPr>
        <w:t>5</w:t>
      </w:r>
      <w:ins w:id="106" w:author="Gibran Hemani" w:date="2020-01-29T21:38:00Z">
        <w:r w:rsidR="009A127E">
          <w:fldChar w:fldCharType="end"/>
        </w:r>
      </w:ins>
      <w:r>
        <w:t>,</w:t>
      </w:r>
      <w:ins w:id="107" w:author="Joseph Powell" w:date="2020-01-29T00:32:00Z">
        <w:r w:rsidR="00923A73">
          <w:t xml:space="preserve"> broad sense</w:t>
        </w:r>
      </w:ins>
      <w:r>
        <w:t xml:space="preserve"> heritability is not </w:t>
      </w:r>
      <w:r w:rsidR="00344582">
        <w:t xml:space="preserve">easily </w:t>
      </w:r>
      <w:ins w:id="108" w:author="Joseph Powell" w:date="2020-01-29T00:32:00Z">
        <w:r w:rsidR="00923A73">
          <w:t>t</w:t>
        </w:r>
      </w:ins>
      <w:ins w:id="109" w:author="Joseph Powell" w:date="2020-01-29T00:33:00Z">
        <w:r w:rsidR="00923A73">
          <w:t xml:space="preserve">o </w:t>
        </w:r>
      </w:ins>
      <w:r>
        <w:t>estima</w:t>
      </w:r>
      <w:ins w:id="110" w:author="Joseph Powell" w:date="2020-01-29T00:33:00Z">
        <w:r w:rsidR="00923A73">
          <w:t>te</w:t>
        </w:r>
      </w:ins>
      <w:del w:id="111" w:author="Joseph Powell" w:date="2020-01-29T00:33:00Z">
        <w:r w:rsidDel="00923A73">
          <w:delText>ble</w:delText>
        </w:r>
        <w:r w:rsidDel="009D6954">
          <w:delText xml:space="preserve"> in the broad sense</w:delText>
        </w:r>
      </w:del>
      <w:r>
        <w:t xml:space="preserve"> where the non-additive </w:t>
      </w:r>
      <w:ins w:id="112" w:author="Joseph Powell" w:date="2020-01-29T00:33:00Z">
        <w:r w:rsidR="009D6954">
          <w:t>va</w:t>
        </w:r>
      </w:ins>
      <w:ins w:id="113" w:author="Joseph Powell" w:date="2020-01-29T00:34:00Z">
        <w:r w:rsidR="009D6954">
          <w:t xml:space="preserve">riance </w:t>
        </w:r>
      </w:ins>
      <w:r>
        <w:t xml:space="preserve">components </w:t>
      </w:r>
      <w:del w:id="114" w:author="Joseph Powell" w:date="2020-01-29T00:33:00Z">
        <w:r w:rsidDel="009D6954">
          <w:delText xml:space="preserve">could </w:delText>
        </w:r>
      </w:del>
      <w:ins w:id="115" w:author="Joseph Powell" w:date="2020-01-29T00:33:00Z">
        <w:r w:rsidR="009D6954">
          <w:t xml:space="preserve">can </w:t>
        </w:r>
      </w:ins>
      <w:r>
        <w:t>be captured and decomposed</w:t>
      </w:r>
      <w:r>
        <w:fldChar w:fldCharType="begin" w:fldLock="1"/>
      </w:r>
      <w:r w:rsidR="0087352A">
        <w:instrText>ADDIN CSL_CITATION {"citationItems":[{"id":"ITEM-1","itemData":{"DOI":"10.1038/nrg2322","ISSN":"1471-0056","author":[{"dropping-particle":"","family":"Visscher","given":"Peter M.","non-dropping-particle":"","parse-names":false,"suffix":""},{"dropping-particle":"","family":"Hill","given":"William G.","non-dropping-particle":"","parse-names":false,"suffix":""},{"dropping-particle":"","family":"Wray","given":"Naomi R.","non-dropping-particle":"","parse-names":false,"suffix":""}],"container-title":"Nature Reviews Genetics","id":"ITEM-1","issue":"4","issued":{"date-parts":[["2008","4"]]},"page":"255-266","title":"Heritability in the genomics era [mdash] concepts and misconceptions","type":"article-journal","volume":"9"},"uris":["http://www.mendeley.com/documents/?uuid=1528b8c9-8de7-410b-8640-061c89c7b355"]}],"mendeley":{"formattedCitation":"&lt;sup&gt;6&lt;/sup&gt;","plainTextFormattedCitation":"6","previouslyFormattedCitation":"&lt;sup&gt;6&lt;/sup&gt;"},"properties":{"noteIndex":0},"schema":"https://github.com/citation-style-language/schema/raw/master/csl-citation.json"}</w:instrText>
      </w:r>
      <w:r>
        <w:fldChar w:fldCharType="separate"/>
      </w:r>
      <w:r w:rsidR="009A127E" w:rsidRPr="009A127E">
        <w:rPr>
          <w:noProof/>
          <w:vertAlign w:val="superscript"/>
        </w:rPr>
        <w:t>6</w:t>
      </w:r>
      <w:r>
        <w:fldChar w:fldCharType="end"/>
      </w:r>
      <w:r>
        <w:t>. Instead, researchers have sought to detect interacting genetic loci through association analyses to report instances of epistatic influences on complex traits.</w:t>
      </w:r>
    </w:p>
    <w:p w14:paraId="4C2250BE" w14:textId="0A9DB51A" w:rsidR="00C5195D" w:rsidRDefault="00EE1D21">
      <w:pPr>
        <w:pStyle w:val="BodyText"/>
      </w:pPr>
      <w:r>
        <w:t>In a recent review of the literature, it was concluded that</w:t>
      </w:r>
      <w:r w:rsidR="00C1042A">
        <w:t>,</w:t>
      </w:r>
      <w:r w:rsidR="00C303BB">
        <w:t xml:space="preserve"> </w:t>
      </w:r>
      <w:r w:rsidR="00C1042A">
        <w:t xml:space="preserve">among </w:t>
      </w:r>
      <w:r>
        <w:t>many empirical papers that search for epistasis influencing human complex traits</w:t>
      </w:r>
      <w:r w:rsidR="00C1042A">
        <w:t>,</w:t>
      </w:r>
      <w:r>
        <w:t xml:space="preserve"> it was unlikely that any reported statistical genetic interactions represented robust examples of biological epistasis</w:t>
      </w:r>
      <w:r>
        <w:fldChar w:fldCharType="begin" w:fldLock="1"/>
      </w:r>
      <w:r>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fldChar w:fldCharType="separate"/>
      </w:r>
      <w:r w:rsidRPr="00EE1D21">
        <w:rPr>
          <w:noProof/>
          <w:vertAlign w:val="superscript"/>
        </w:rPr>
        <w:t>2</w:t>
      </w:r>
      <w:r>
        <w:fldChar w:fldCharType="end"/>
      </w:r>
      <w:r>
        <w:t xml:space="preserve">. The analysis </w:t>
      </w:r>
      <w:r w:rsidR="00C303BB">
        <w:t xml:space="preserve">that we </w:t>
      </w:r>
      <w:r>
        <w:t>presented in Hemani et al 2014</w:t>
      </w:r>
      <w:r>
        <w:fldChar w:fldCharType="begin" w:fldLock="1"/>
      </w:r>
      <w:r w:rsidR="00C104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mendeley":{"formattedCitation":"&lt;sup&gt;4&lt;/sup&gt;","plainTextFormattedCitation":"4","previouslyFormattedCitation":"&lt;sup&gt;4&lt;/sup&gt;"},"properties":{"noteIndex":0},"schema":"https://github.com/citation-style-language/schema/raw/master/csl-citation.json"}</w:instrText>
      </w:r>
      <w:r>
        <w:fldChar w:fldCharType="separate"/>
      </w:r>
      <w:r w:rsidR="00C1042A" w:rsidRPr="00C1042A">
        <w:rPr>
          <w:noProof/>
          <w:vertAlign w:val="superscript"/>
        </w:rPr>
        <w:t>4</w:t>
      </w:r>
      <w:r>
        <w:fldChar w:fldCharType="end"/>
      </w:r>
      <w:r w:rsidR="00344582">
        <w:t xml:space="preserve"> attempted to be rigorous, using </w:t>
      </w:r>
      <w:r w:rsidR="005B7894">
        <w:t xml:space="preserve">a classical statistical test for epistasis and setting </w:t>
      </w:r>
      <w:r w:rsidR="00344582">
        <w:t xml:space="preserve">strict </w:t>
      </w:r>
      <w:r w:rsidR="005B7894">
        <w:t xml:space="preserve">significance </w:t>
      </w:r>
      <w:r w:rsidR="00344582">
        <w:t>thresholds for discovery and replication</w:t>
      </w:r>
      <w:r>
        <w:t>.</w:t>
      </w:r>
      <w:r w:rsidR="00344582">
        <w:t xml:space="preserve"> In that study we reported discovery of genetic interactions influencing gene expression levels, and replication in independent datasets, but </w:t>
      </w:r>
      <w:del w:id="116" w:author="Jian Yang" w:date="2020-01-28T13:35:00Z">
        <w:r w:rsidR="00344582" w:rsidDel="00C77311">
          <w:delText xml:space="preserve">doubt </w:delText>
        </w:r>
      </w:del>
      <w:r w:rsidR="00344582">
        <w:t>since then doubt has been cast on even these findings</w:t>
      </w:r>
      <w:r w:rsidR="00344582">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id":"ITEM-2","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-2","issue":"7520","issued":{"date-parts":[["2014"]]},"page":"E5","publisher":"NIH Public Access","title":"Another Explanation for Apparent Epistasis","type":"article-journal","volume":"514"},"uris":["http://www.mendeley.com/documents/?uuid=cc477bba-96b2-4423-819c-649a994c0e68"]}],"mendeley":{"formattedCitation":"&lt;sup&gt;7,8&lt;/sup&gt;","plainTextFormattedCitation":"7,8","previouslyFormattedCitation":"&lt;sup&gt;7,8&lt;/sup&gt;"},"properties":{"noteIndex":0},"schema":"https://github.com/citation-style-language/schema/raw/master/csl-citation.json"}</w:instrText>
      </w:r>
      <w:r w:rsidR="00344582">
        <w:fldChar w:fldCharType="separate"/>
      </w:r>
      <w:r w:rsidR="009A127E" w:rsidRPr="009A127E">
        <w:rPr>
          <w:noProof/>
          <w:vertAlign w:val="superscript"/>
        </w:rPr>
        <w:t>7,8</w:t>
      </w:r>
      <w:r w:rsidR="00344582">
        <w:fldChar w:fldCharType="end"/>
      </w:r>
      <w:r w:rsidR="00344582">
        <w:t>.</w:t>
      </w:r>
      <w:r>
        <w:t xml:space="preserve"> </w:t>
      </w:r>
      <w:r w:rsidR="00C303BB">
        <w:t>Here,</w:t>
      </w:r>
      <w:r>
        <w:t xml:space="preserve"> we aim to provide a detailed examination of the statistical test</w:t>
      </w:r>
      <w:r w:rsidR="00C303BB">
        <w:t xml:space="preserve"> for epistasis, which is </w:t>
      </w:r>
      <w:r>
        <w:t>employed widely, but has potential issues which have not yet been described.</w:t>
      </w:r>
    </w:p>
    <w:p w14:paraId="5B805EE4" w14:textId="3F39BBF3" w:rsidR="00C5195D" w:rsidRDefault="00EE1D21">
      <w:pPr>
        <w:pStyle w:val="Heading2"/>
      </w:pPr>
      <w:bookmarkStart w:id="117" w:name="X013edf3e6f690c91796e735bd6559a8c4fd0a4b"/>
      <w:r>
        <w:t xml:space="preserve">The </w:t>
      </w:r>
      <w:r w:rsidR="00C1042A">
        <w:t xml:space="preserve">traditional </w:t>
      </w:r>
      <w:r>
        <w:t>statistical test for 2-locus genetic interactions</w:t>
      </w:r>
      <w:bookmarkEnd w:id="117"/>
    </w:p>
    <w:p w14:paraId="66C530CF" w14:textId="53565B0F" w:rsidR="00C5195D" w:rsidRDefault="00EE1D21">
      <w:pPr>
        <w:pStyle w:val="FirstParagraph"/>
      </w:pPr>
      <w:r>
        <w:t>Should epistatic interactions influence complex traits, their detection is known to be difficult for two reasons. First, the statistical power for an interaction term to reach significance is low in comparison to a marginal additive effect of similar magnitude. This is because the statistical test typically has a larger number of degrees of freedom</w:t>
      </w:r>
      <w:r w:rsidR="00C303BB">
        <w:t xml:space="preserve"> (d.f.)</w:t>
      </w:r>
      <w:r>
        <w:t xml:space="preserve">, and if the causal variants are not available in the data then loss of signal with decaying </w:t>
      </w:r>
      <w:r w:rsidR="00C303BB">
        <w:t xml:space="preserve">linkage </w:t>
      </w:r>
      <w:r w:rsidR="00C303BB">
        <w:lastRenderedPageBreak/>
        <w:t>disequilibrium (</w:t>
      </w:r>
      <w:r>
        <w:t>LD</w:t>
      </w:r>
      <w:r w:rsidR="00C303BB">
        <w:t>)</w:t>
      </w:r>
      <w:r>
        <w:t xml:space="preserve"> between the causal variant and the observed variant is squared or quadratic, in comparison to a linear loss for additive effects</w:t>
      </w:r>
      <w:r>
        <w:fldChar w:fldCharType="begin" w:fldLock="1"/>
      </w:r>
      <w:r w:rsidR="0087352A">
        <w:instrText>ADDIN CSL_CITATION {"citationItems":[{"id":"ITEM-1","itemData":{"author":[{"dropping-particle":"","family":"Hemani","given":"Gibran","non-dropping-particle":"","parse-names":false,"suffix":""},{"dropping-particle":"","family":"Knott","given":"Sara","non-dropping-particle":"","parse-names":false,"suffix":""},{"dropping-particle":"","family":"Haley","given":"Chris","non-dropping-particle":"","parse-names":false,"suffix":""}],"container-title":"PLoS Genet","id":"ITEM-1","issue":"2","issued":{"date-parts":[["2013"]]},"page":"e1003295","publisher":"Public Library of Science","title":"An evolutionary perspective on epistasis and the missing heritability","type":"article-journal","volume":"9"},"uris":["http://www.mendeley.com/documents/?uuid=aa1a54bf-0da1-4bea-bda7-ffcdb356f300"]}],"mendeley":{"formattedCitation":"&lt;sup&gt;9&lt;/sup&gt;","plainTextFormattedCitation":"9","previouslyFormattedCitation":"&lt;sup&gt;9&lt;/sup&gt;"},"properties":{"noteIndex":0},"schema":"https://github.com/citation-style-language/schema/raw/master/csl-citation.json"}</w:instrText>
      </w:r>
      <w:r>
        <w:fldChar w:fldCharType="separate"/>
      </w:r>
      <w:r w:rsidR="009A127E" w:rsidRPr="009A127E">
        <w:rPr>
          <w:noProof/>
          <w:vertAlign w:val="superscript"/>
        </w:rPr>
        <w:t>9</w:t>
      </w:r>
      <w:r>
        <w:fldChar w:fldCharType="end"/>
      </w:r>
      <w:r>
        <w:t xml:space="preserve">. Second, the </w:t>
      </w:r>
      <w:commentRangeStart w:id="118"/>
      <w:commentRangeStart w:id="119"/>
      <w:del w:id="120" w:author="Gibran Hemani" w:date="2020-01-29T21:39:00Z">
        <w:r w:rsidDel="009A127E">
          <w:delText xml:space="preserve">parameter </w:delText>
        </w:r>
      </w:del>
      <w:ins w:id="121" w:author="Gibran Hemani" w:date="2020-01-29T21:39:00Z">
        <w:r w:rsidR="009A127E">
          <w:t xml:space="preserve">feature </w:t>
        </w:r>
      </w:ins>
      <w:r>
        <w:t xml:space="preserve">space </w:t>
      </w:r>
      <w:commentRangeEnd w:id="118"/>
      <w:r w:rsidR="009D6954">
        <w:rPr>
          <w:rStyle w:val="CommentReference"/>
        </w:rPr>
        <w:commentReference w:id="118"/>
      </w:r>
      <w:commentRangeEnd w:id="119"/>
      <w:r w:rsidR="00064AB7">
        <w:rPr>
          <w:rStyle w:val="CommentReference"/>
        </w:rPr>
        <w:commentReference w:id="119"/>
      </w:r>
      <w:r>
        <w:t>for two-locus epistasis is O(m</w:t>
      </w:r>
      <w:r>
        <w:rPr>
          <w:vertAlign w:val="superscript"/>
        </w:rPr>
        <w:t>2</w:t>
      </w:r>
      <w:r>
        <w:t>)</w:t>
      </w:r>
      <w:r w:rsidR="00344582">
        <w:t>, where m is the number of markers being tested</w:t>
      </w:r>
      <w:r>
        <w:t xml:space="preserve">, hence a much </w:t>
      </w:r>
      <w:r w:rsidR="003753F0">
        <w:t>stricter</w:t>
      </w:r>
      <w:r>
        <w:t xml:space="preserve"> multiple testing correction is required than </w:t>
      </w:r>
      <w:r w:rsidR="00C303BB">
        <w:t xml:space="preserve">association tests </w:t>
      </w:r>
      <w:r>
        <w:t>under the additive model</w:t>
      </w:r>
      <w:r w:rsidR="00E51C13">
        <w:t>.</w:t>
      </w:r>
      <w:r>
        <w:t xml:space="preserve"> </w:t>
      </w:r>
      <w:r w:rsidR="00E51C13">
        <w:t>I</w:t>
      </w:r>
      <w:r>
        <w:t xml:space="preserve">f the computational capability </w:t>
      </w:r>
      <w:r w:rsidR="00E51C13">
        <w:t xml:space="preserve">does not </w:t>
      </w:r>
      <w:r>
        <w:t>exist</w:t>
      </w:r>
      <w:r w:rsidR="00E51C13">
        <w:t xml:space="preserve"> </w:t>
      </w:r>
      <w:r>
        <w:t>to test the entire set of pairwise interactions, then the incomplete coverage likely translates into loss of power.</w:t>
      </w:r>
    </w:p>
    <w:p w14:paraId="35EE6930" w14:textId="0B9C7A51" w:rsidR="00C5195D" w:rsidRDefault="00C1042A">
      <w:pPr>
        <w:pStyle w:val="BodyText"/>
      </w:pPr>
      <w:r>
        <w:t>M</w:t>
      </w:r>
      <w:r w:rsidR="00EE1D21">
        <w:t>any methods exist that attempt to circumvent these problems</w:t>
      </w:r>
      <w:r w:rsidR="003B7E04">
        <w:fldChar w:fldCharType="begin" w:fldLock="1"/>
      </w:r>
      <w:r w:rsidR="006D067A">
        <w:instrText>ADDIN CSL_CITATION {"citationItems":[{"id":"ITEM-1","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Genetics","id":"ITEM-1","issue":"September","issued":{"date-parts":[["2014","9","9"]]},"publisher":"Nature Publishing Group","title":"Detecting epistasis in human complex traits","type":"article-journal"},"uris":["http://www.mendeley.com/documents/?uuid=ef57df5f-0861-4cf6-8f5d-9881b28b3491"]}],"mendeley":{"formattedCitation":"&lt;sup&gt;2&lt;/sup&gt;","plainTextFormattedCitation":"2","previouslyFormattedCitation":"&lt;sup&gt;2&lt;/sup&gt;"},"properties":{"noteIndex":0},"schema":"https://github.com/citation-style-language/schema/raw/master/csl-citation.json"}</w:instrText>
      </w:r>
      <w:r w:rsidR="003B7E04">
        <w:fldChar w:fldCharType="separate"/>
      </w:r>
      <w:r w:rsidR="003B7E04" w:rsidRPr="003B7E04">
        <w:rPr>
          <w:noProof/>
          <w:vertAlign w:val="superscript"/>
        </w:rPr>
        <w:t>2</w:t>
      </w:r>
      <w:r w:rsidR="003B7E04">
        <w:fldChar w:fldCharType="end"/>
      </w:r>
      <w:r>
        <w:t>.</w:t>
      </w:r>
      <w:r w:rsidR="00EE1D21">
        <w:t xml:space="preserve"> </w:t>
      </w:r>
      <w:r>
        <w:t>O</w:t>
      </w:r>
      <w:r w:rsidR="00EE1D21">
        <w:t>ne analytical strategy has been to bypass statistical power issues by selecting traits to analyse that are likely to have some large effects. In such traits, genetic perturbation could have a more proximal effect in comparison to complex diseases. Recent studies have focused efforts on analysing gene expression levels for epistatic interactions partly for this reason</w:t>
      </w:r>
      <w:r w:rsidR="0019498E">
        <w:fldChar w:fldCharType="begin" w:fldLock="1"/>
      </w:r>
      <w:r w:rsidR="0087352A">
        <w:instrText>ADDIN CSL_CITATION {"citationItems":[{"id":"ITEM-1","itemData":{"DOI":"10.1038/nature13005","ISSN":"0028-0836","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Franke","given":"Lude","non-dropping-particle":"","parse-names":false,"suffix":""},{"dropping-particle":"","family":"Montgomery","given":"Grant W.","non-dropping-particle":"","parse-names":false,"suffix":""},{"dropping-particle":"","family":"Visscher","given":"Peter M.","non-dropping-particle":"","parse-names":false,"suffix":""},{"dropping-particle":"","family":"Powell","given":"Joseph E.","non-dropping-particle":"","parse-names":false,"suffix":""}],"container-title":"Nature","id":"ITEM-1","issue":"508(6495)","issued":{"date-parts":[["2014","2","26"]]},"page":"249-53","publisher":"Nature Publishing Group","title":"Detection and replication of epistasis influencing transcription in humans","type":"article-journal","volume":"10"},"uris":["http://www.mendeley.com/documents/?uuid=c6b30fb0-c7fe-4436-85ae-b8234685dde9"]},{"id":"ITEM-2","itemData":{"DOI":"http://dx.doi.org/10.7554/eLife.01381","author":[{"dropping-particle":"","family":"Brown","given":"Andrew A","non-dropping-particle":"","parse-names":false,"suffix":""},{"dropping-particle":"","family":"Buil","given":"Alfonso","non-dropping-particle":"","parse-names":false,"suffix":""},{"dropping-particle":"","family":"Viñuela","given":"Ana","non-dropping-particle":"","parse-names":false,"suffix":""},{"dropping-particle":"","family":"Lappalainen","given":"Tuuli","non-dropping-particle":"","parse-names":false,"suffix":""},{"dropping-particle":"","family":"Zheng","given":"Hou-feng","non-dropping-particle":"","parse-names":false,"suffix":""},{"dropping-particle":"","family":"Richards","given":"John B","non-dropping-particle":"","parse-names":false,"suffix":""},{"dropping-particle":"","family":"Small","given":"Kerrin S","non-dropping-particle":"","parse-names":false,"suffix":""},{"dropping-particle":"","family":"Spector","given":"Timothy D","non-dropping-particle":"","parse-names":false,"suffix":""},{"dropping-particle":"","family":"Dermitzakis","given":"Emmanouil T","non-dropping-particle":"","parse-names":false,"suffix":""},{"dropping-particle":"","family":"Durbin","given":"Richard","non-dropping-particle":"","parse-names":false,"suffix":""}],"container-title":"eLife","id":"ITEM-2","issued":{"date-parts":[["2014"]]},"page":"10.7554/eLife.01381","title":"Genetic interactions affecting human gene expression identified by variance association mapping","type":"article-journal"},"uris":["http://www.mendeley.com/documents/?uuid=255131a1-8715-44ee-8a9a-0e74b0406d3f"]}],"mendeley":{"formattedCitation":"&lt;sup&gt;4,10&lt;/sup&gt;","plainTextFormattedCitation":"4,10","previouslyFormattedCitation":"&lt;sup&gt;4,10&lt;/sup&gt;"},"properties":{"noteIndex":0},"schema":"https://github.com/citation-style-language/schema/raw/master/csl-citation.json"}</w:instrText>
      </w:r>
      <w:r w:rsidR="0019498E">
        <w:fldChar w:fldCharType="separate"/>
      </w:r>
      <w:r w:rsidR="009A127E" w:rsidRPr="009A127E">
        <w:rPr>
          <w:noProof/>
          <w:vertAlign w:val="superscript"/>
        </w:rPr>
        <w:t>4,10</w:t>
      </w:r>
      <w:r w:rsidR="0019498E">
        <w:fldChar w:fldCharType="end"/>
      </w:r>
      <w:r w:rsidR="00EE1D21">
        <w:t xml:space="preserve">. In </w:t>
      </w:r>
      <w:r w:rsidR="00E51C13">
        <w:t xml:space="preserve">Hemani et al 2014 </w:t>
      </w:r>
      <w:r w:rsidR="00EE1D21">
        <w:t>a brute</w:t>
      </w:r>
      <w:r w:rsidR="00321EA1">
        <w:t>-</w:t>
      </w:r>
      <w:r w:rsidR="00EE1D21">
        <w:t xml:space="preserve">force search strategy was performed, applying a </w:t>
      </w:r>
      <w:r w:rsidR="00C303BB">
        <w:t>4</w:t>
      </w:r>
      <w:r w:rsidR="00EE1D21">
        <w:t xml:space="preserve"> d.f. linear model</w:t>
      </w:r>
      <w:ins w:id="122" w:author="Jian Yang" w:date="2020-01-28T13:46:00Z">
        <w:r w:rsidR="00CE14E1">
          <w:t xml:space="preserve"> test</w:t>
        </w:r>
      </w:ins>
      <w:r w:rsidR="00EE1D21">
        <w:t xml:space="preserve"> for each pairwise combination of 528,509 genotyped autosomal single nucleotide polymorphisms (SNPs) against each of 7,339 gene expression levels. The statistical test </w:t>
      </w:r>
      <w:r w:rsidR="00C303BB">
        <w:t>attempted</w:t>
      </w:r>
      <w:r w:rsidR="00EE1D21">
        <w:t xml:space="preserve"> to capture any joint effect of two independent variants that was not explained by the marginal additive or dominance effects of either of the variants</w:t>
      </w:r>
      <w:r w:rsidR="0019498E">
        <w:fldChar w:fldCharType="begin" w:fldLock="1"/>
      </w:r>
      <w:r w:rsidR="0087352A">
        <w:instrText>ADDIN CSL_CITATION {"citationItems":[{"id":"ITEM-1","itemData":{"DOI":"10.1093/bioinformatics/btr172","ISSN":"1367-4811","PMID":"21471009","abstract":"Hundreds of genome-wide association studies have been performed over the last decade, but as single nucleotide polymorphism (SNP) chip density has increased so has the computational burden to search for epistasis [for n SNPs the computational time resource is O(n(n-1)/2)]. While the theoretical contribution of epistasis toward phenotypes of medical and economic importance is widely discussed, empirical evidence is conspicuously absent because its analysis is often computationally prohibitive. To facilitate resolution in this field, tools must be made available that can render the search for epistasis universally viable in terms of hardware availability, cost and computational time.","author":[{"dropping-particle":"","family":"Hemani","given":"Gibran","non-dropping-particle":"","parse-names":false,"suffix":""},{"dropping-particle":"","family":"Theocharidis","given":"Athanasios","non-dropping-particle":"","parse-names":false,"suffix":""},{"dropping-particle":"","family":"Wei","given":"Wenhua","non-dropping-particle":"","parse-names":false,"suffix":""},{"dropping-particle":"","family":"Haley","given":"Chris","non-dropping-particle":"","parse-names":false,"suffix":""}],"container-title":"Bioinformatics (Oxford, England)","id":"ITEM-1","issue":"11","issued":{"date-parts":[["2011","6","1"]]},"page":"1462-5","title":"EpiGPU: exhaustive pairwise epistasis scans parallelized on consumer level graphics cards.","type":"article-journal","volume":"27"},"uris":["http://www.mendeley.com/documents/?uuid=e69285cc-64dc-45e7-8fcf-93d944710a9b"]}],"mendeley":{"formattedCitation":"&lt;sup&gt;11&lt;/sup&gt;","plainTextFormattedCitation":"11","previouslyFormattedCitation":"&lt;sup&gt;11&lt;/sup&gt;"},"properties":{"noteIndex":0},"schema":"https://github.com/citation-style-language/schema/raw/master/csl-citation.json"}</w:instrText>
      </w:r>
      <w:r w:rsidR="0019498E">
        <w:fldChar w:fldCharType="separate"/>
      </w:r>
      <w:r w:rsidR="009A127E" w:rsidRPr="009A127E">
        <w:rPr>
          <w:noProof/>
          <w:vertAlign w:val="superscript"/>
        </w:rPr>
        <w:t>11</w:t>
      </w:r>
      <w:r w:rsidR="0019498E">
        <w:fldChar w:fldCharType="end"/>
      </w:r>
      <w:r w:rsidR="003B5002">
        <w:t>:</w:t>
      </w:r>
    </w:p>
    <w:commentRangeStart w:id="123"/>
    <w:commentRangeStart w:id="124"/>
    <w:p w14:paraId="1646372C" w14:textId="497D44F7" w:rsidR="00C5195D" w:rsidRDefault="00A41941">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sSub>
                  <m:sSubPr>
                    <m:ctrlPr>
                      <w:rPr>
                        <w:rFonts w:ascii="Cambria Math" w:hAnsi="Cambria Math"/>
                      </w:rPr>
                    </m:ctrlPr>
                  </m:sSubPr>
                  <m:e>
                    <m:r>
                      <w:rPr>
                        <w:rFonts w:ascii="Cambria Math" w:hAnsi="Cambria Math"/>
                      </w:rPr>
                      <m:t>H</m:t>
                    </m:r>
                  </m:e>
                  <m:sub>
                    <m:r>
                      <w:rPr>
                        <w:rFonts w:ascii="Cambria Math" w:hAnsi="Cambria Math"/>
                      </w:rPr>
                      <m:t>0</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ins w:id="125" w:author="Gibran Hemani" w:date="2020-01-29T21:39:00Z">
                            <w:rPr>
                              <w:rFonts w:ascii="Cambria Math" w:hAnsi="Cambria Math"/>
                            </w:rPr>
                            <m:t>y</m:t>
                          </w:ins>
                        </m:r>
                        <m:r>
                          <w:del w:id="126" w:author="Gibran Hemani" w:date="2020-01-29T21:39:00Z">
                            <w:rPr>
                              <w:rFonts w:ascii="Cambria Math" w:hAnsi="Cambria Math"/>
                            </w:rPr>
                            <m:t>x</m:t>
                          </w:del>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ins w:id="127" w:author="Gibran Hemani" w:date="2020-01-29T21:39:00Z">
                            <w:rPr>
                              <w:rFonts w:ascii="Cambria Math" w:hAnsi="Cambria Math"/>
                            </w:rPr>
                            <m:t>y</m:t>
                          </w:ins>
                        </m:r>
                        <m:r>
                          <w:del w:id="128" w:author="Gibran Hemani" w:date="2020-01-29T21:39:00Z">
                            <w:rPr>
                              <w:rFonts w:ascii="Cambria Math" w:hAnsi="Cambria Math"/>
                            </w:rPr>
                            <m:t>x</m:t>
                          </w:del>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ins w:id="129" w:author="Gibran Hemani" w:date="2020-01-29T21:39:00Z">
                            <w:rPr>
                              <w:rFonts w:ascii="Cambria Math" w:hAnsi="Cambria Math"/>
                            </w:rPr>
                            <m:t>y</m:t>
                          </w:ins>
                        </m:r>
                        <m:r>
                          <w:del w:id="130" w:author="Gibran Hemani" w:date="2020-01-29T21:39:00Z">
                            <w:rPr>
                              <w:rFonts w:ascii="Cambria Math" w:hAnsi="Cambria Math"/>
                            </w:rPr>
                            <m:t>x</m:t>
                          </w:del>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=0</m:t>
                </m:r>
              </m:e>
            </m:mr>
            <m:mr>
              <m:e>
                <m:sSub>
                  <m:sSubPr>
                    <m:ctrlPr>
                      <w:rPr>
                        <w:rFonts w:ascii="Cambria Math" w:hAnsi="Cambria Math"/>
                      </w:rPr>
                    </m:ctrlPr>
                  </m:sSubPr>
                  <m:e>
                    <m:r>
                      <w:rPr>
                        <w:rFonts w:ascii="Cambria Math" w:hAnsi="Cambria Math"/>
                      </w:rPr>
                      <m:t>H</m:t>
                    </m:r>
                  </m:e>
                  <m:sub>
                    <m:r>
                      <w:rPr>
                        <w:rFonts w:ascii="Cambria Math" w:hAnsi="Cambria Math"/>
                      </w:rPr>
                      <m:t>1</m:t>
                    </m:r>
                  </m:sub>
                </m:sSub>
              </m:e>
              <m:e>
                <m:r>
                  <w:rPr>
                    <w:rFonts w:ascii="Cambria Math" w:hAnsi="Cambria Math"/>
                  </w:rPr>
                  <m:t>:</m:t>
                </m:r>
                <m:nary>
                  <m:naryPr>
                    <m:chr m:val="∑"/>
                    <m:limLoc m:val="undOvr"/>
                    <m:ctrlPr>
                      <w:rPr>
                        <w:rFonts w:ascii="Cambria Math" w:hAnsi="Cambria Math"/>
                      </w:rPr>
                    </m:ctrlPr>
                  </m:naryPr>
                  <m:sub>
                    <m:r>
                      <w:rPr>
                        <w:rFonts w:ascii="Cambria Math" w:hAnsi="Cambria Math"/>
                      </w:rPr>
                      <m:t>i=1</m:t>
                    </m:r>
                  </m:sub>
                  <m:sup>
                    <m:r>
                      <w:rPr>
                        <w:rFonts w:ascii="Cambria Math" w:hAnsi="Cambria Math"/>
                      </w:rPr>
                      <m:t>3</m:t>
                    </m:r>
                  </m:sup>
                  <m:e>
                    <m:nary>
                      <m:naryPr>
                        <m:chr m:val="∑"/>
                        <m:limLoc m:val="undOvr"/>
                        <m:ctrlPr>
                          <w:rPr>
                            <w:rFonts w:ascii="Cambria Math" w:hAnsi="Cambria Math"/>
                          </w:rPr>
                        </m:ctrlPr>
                      </m:naryPr>
                      <m:sub>
                        <m:r>
                          <w:rPr>
                            <w:rFonts w:ascii="Cambria Math" w:hAnsi="Cambria Math"/>
                          </w:rPr>
                          <m:t>j=1</m:t>
                        </m:r>
                      </m:sub>
                      <m:sup>
                        <m:r>
                          <w:rPr>
                            <w:rFonts w:ascii="Cambria Math" w:hAnsi="Cambria Math"/>
                          </w:rPr>
                          <m:t>3</m:t>
                        </m:r>
                      </m:sup>
                      <m:e>
                        <m:r>
                          <w:rPr>
                            <w:rFonts w:ascii="Cambria Math" w:hAnsi="Cambria Math"/>
                          </w:rPr>
                          <m:t>(</m:t>
                        </m:r>
                      </m:e>
                    </m:nary>
                  </m:e>
                </m:nary>
                <m:bar>
                  <m:barPr>
                    <m:pos m:val="top"/>
                    <m:ctrlPr>
                      <w:rPr>
                        <w:rFonts w:ascii="Cambria Math" w:hAnsi="Cambria Math"/>
                      </w:rPr>
                    </m:ctrlPr>
                  </m:barPr>
                  <m:e>
                    <m:sSub>
                      <m:sSubPr>
                        <m:ctrlPr>
                          <w:rPr>
                            <w:rFonts w:ascii="Cambria Math" w:hAnsi="Cambria Math"/>
                          </w:rPr>
                        </m:ctrlPr>
                      </m:sSubPr>
                      <m:e>
                        <m:r>
                          <w:ins w:id="131" w:author="Gibran Hemani" w:date="2020-01-29T21:40:00Z">
                            <w:rPr>
                              <w:rFonts w:ascii="Cambria Math" w:hAnsi="Cambria Math"/>
                            </w:rPr>
                            <m:t>y</m:t>
                          </w:ins>
                        </m:r>
                        <m:r>
                          <w:del w:id="132" w:author="Gibran Hemani" w:date="2020-01-29T21:40:00Z">
                            <w:rPr>
                              <w:rFonts w:ascii="Cambria Math" w:hAnsi="Cambria Math"/>
                            </w:rPr>
                            <m:t>x</m:t>
                          </w:del>
                        </m:r>
                      </m:e>
                      <m:sub>
                        <m:r>
                          <w:rPr>
                            <w:rFonts w:ascii="Cambria Math" w:hAnsi="Cambria Math"/>
                          </w:rPr>
                          <m:t>ij</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ins w:id="133" w:author="Gibran Hemani" w:date="2020-01-29T21:40:00Z">
                            <w:rPr>
                              <w:rFonts w:ascii="Cambria Math" w:hAnsi="Cambria Math"/>
                            </w:rPr>
                            <m:t>y</m:t>
                          </w:ins>
                        </m:r>
                        <m:r>
                          <w:del w:id="134" w:author="Gibran Hemani" w:date="2020-01-29T21:40:00Z">
                            <w:rPr>
                              <w:rFonts w:ascii="Cambria Math" w:hAnsi="Cambria Math"/>
                            </w:rPr>
                            <m:t>x</m:t>
                          </w:del>
                        </m:r>
                      </m:e>
                      <m:sub>
                        <m:r>
                          <w:rPr>
                            <w:rFonts w:ascii="Cambria Math" w:hAnsi="Cambria Math"/>
                          </w:rPr>
                          <m:t>i</m:t>
                        </m:r>
                      </m:sub>
                    </m:sSub>
                  </m:e>
                </m:bar>
                <m:r>
                  <w:rPr>
                    <w:rFonts w:ascii="Cambria Math" w:hAnsi="Cambria Math"/>
                  </w:rPr>
                  <m:t>-</m:t>
                </m:r>
                <m:bar>
                  <m:barPr>
                    <m:pos m:val="top"/>
                    <m:ctrlPr>
                      <w:rPr>
                        <w:rFonts w:ascii="Cambria Math" w:hAnsi="Cambria Math"/>
                      </w:rPr>
                    </m:ctrlPr>
                  </m:barPr>
                  <m:e>
                    <m:sSub>
                      <m:sSubPr>
                        <m:ctrlPr>
                          <w:rPr>
                            <w:rFonts w:ascii="Cambria Math" w:hAnsi="Cambria Math"/>
                          </w:rPr>
                        </m:ctrlPr>
                      </m:sSubPr>
                      <m:e>
                        <m:r>
                          <w:ins w:id="135" w:author="Gibran Hemani" w:date="2020-01-29T21:40:00Z">
                            <w:rPr>
                              <w:rFonts w:ascii="Cambria Math" w:hAnsi="Cambria Math"/>
                            </w:rPr>
                            <m:t>y</m:t>
                          </w:ins>
                        </m:r>
                        <m:r>
                          <w:del w:id="136" w:author="Gibran Hemani" w:date="2020-01-29T21:40:00Z">
                            <w:rPr>
                              <w:rFonts w:ascii="Cambria Math" w:hAnsi="Cambria Math"/>
                            </w:rPr>
                            <m:t>x</m:t>
                          </w:del>
                        </m:r>
                      </m:e>
                      <m:sub>
                        <m:r>
                          <w:rPr>
                            <w:rFonts w:ascii="Cambria Math" w:hAnsi="Cambria Math"/>
                          </w:rPr>
                          <m:t>j</m:t>
                        </m:r>
                      </m:sub>
                    </m:sSub>
                  </m:e>
                </m:bar>
                <m:r>
                  <w:rPr>
                    <w:rFonts w:ascii="Cambria Math" w:hAnsi="Cambria Math"/>
                  </w:rPr>
                  <m:t>+μ</m:t>
                </m:r>
                <m:sSup>
                  <m:sSupPr>
                    <m:ctrlPr>
                      <w:rPr>
                        <w:rFonts w:ascii="Cambria Math" w:hAnsi="Cambria Math"/>
                      </w:rPr>
                    </m:ctrlPr>
                  </m:sSupPr>
                  <m:e>
                    <m:r>
                      <w:rPr>
                        <w:rFonts w:ascii="Cambria Math" w:hAnsi="Cambria Math"/>
                      </w:rPr>
                      <m:t>)</m:t>
                    </m:r>
                  </m:e>
                  <m:sup>
                    <m:r>
                      <w:rPr>
                        <w:rFonts w:ascii="Cambria Math" w:hAnsi="Cambria Math"/>
                      </w:rPr>
                      <m:t>2</m:t>
                    </m:r>
                  </m:sup>
                </m:sSup>
                <m:r>
                  <w:rPr>
                    <w:rFonts w:ascii="Cambria Math" w:hAnsi="Cambria Math"/>
                  </w:rPr>
                  <m:t>&gt;0</m:t>
                </m:r>
              </m:e>
            </m:mr>
          </m:m>
          <w:commentRangeEnd w:id="123"/>
          <m:r>
            <m:rPr>
              <m:sty m:val="p"/>
            </m:rPr>
            <w:rPr>
              <w:rStyle w:val="CommentReference"/>
            </w:rPr>
            <w:commentReference w:id="123"/>
          </m:r>
          <w:commentRangeEnd w:id="124"/>
          <m:r>
            <m:rPr>
              <m:sty m:val="p"/>
            </m:rPr>
            <w:rPr>
              <w:rStyle w:val="CommentReference"/>
            </w:rPr>
            <w:commentReference w:id="124"/>
          </m:r>
        </m:oMath>
      </m:oMathPara>
    </w:p>
    <w:p w14:paraId="1EBF5992" w14:textId="5BB033A7" w:rsidR="00C5195D" w:rsidRPr="006C6F69" w:rsidRDefault="003B5002" w:rsidP="006C6F69">
      <w:pPr>
        <w:spacing w:after="0"/>
        <w:rPr>
          <w:rFonts w:ascii="Times New Roman" w:eastAsia="Times New Roman" w:hAnsi="Times New Roman" w:cs="Times New Roman"/>
          <w:lang w:val="en-GB" w:eastAsia="en-GB"/>
        </w:rPr>
      </w:pPr>
      <w:r w:rsidRPr="006C6F69">
        <w:t xml:space="preserve">where µ is the phenotype mean and </w:t>
      </w:r>
      <m:oMath>
        <m:acc>
          <m:accPr>
            <m:chr m:val="̅"/>
            <m:ctrlPr>
              <w:rPr>
                <w:rFonts w:ascii="Cambria Math" w:hAnsi="Cambria Math"/>
              </w:rPr>
            </m:ctrlPr>
          </m:accPr>
          <m:e>
            <m:sSub>
              <m:sSubPr>
                <m:ctrlPr>
                  <w:rPr>
                    <w:rFonts w:ascii="Cambria Math" w:hAnsi="Cambria Math"/>
                    <w:i/>
                  </w:rPr>
                </m:ctrlPr>
              </m:sSubPr>
              <m:e>
                <m:r>
                  <w:ins w:id="137" w:author="Gibran Hemani" w:date="2020-01-29T21:40:00Z">
                    <w:rPr>
                      <w:rFonts w:ascii="Cambria Math" w:hAnsi="Cambria Math"/>
                    </w:rPr>
                    <m:t>y</m:t>
                  </w:ins>
                </m:r>
                <m:r>
                  <w:del w:id="138" w:author="Gibran Hemani" w:date="2020-01-29T21:40:00Z">
                    <w:rPr>
                      <w:rFonts w:ascii="Cambria Math" w:hAnsi="Cambria Math"/>
                    </w:rPr>
                    <m:t>x</m:t>
                  </w:del>
                </m:r>
              </m:e>
              <m:sub>
                <m:r>
                  <w:rPr>
                    <w:rFonts w:ascii="Cambria Math" w:hAnsi="Cambria Math"/>
                  </w:rPr>
                  <m:t>ij</m:t>
                </m:r>
              </m:sub>
            </m:sSub>
          </m:e>
        </m:acc>
      </m:oMath>
      <w:r w:rsidRPr="006C6F69">
        <w:t xml:space="preserve"> is the</w:t>
      </w:r>
      <w:ins w:id="139" w:author="Jian Yang" w:date="2020-01-28T13:48:00Z">
        <w:r w:rsidR="00CE14E1">
          <w:t xml:space="preserve"> phenotypic mean of</w:t>
        </w:r>
      </w:ins>
      <w:r w:rsidRPr="006C6F69">
        <w:t xml:space="preserve"> pairwise genotype class </w:t>
      </w:r>
      <w:del w:id="140" w:author="Jian Yang" w:date="2020-01-28T13:48:00Z">
        <w:r w:rsidRPr="006C6F69" w:rsidDel="00CE14E1">
          <w:delText xml:space="preserve">mean </w:delText>
        </w:r>
      </w:del>
      <w:r w:rsidRPr="006C6F69">
        <w:t xml:space="preserve">for genotype </w:t>
      </w:r>
      <m:oMath>
        <m:r>
          <w:rPr>
            <w:rFonts w:ascii="Cambria Math" w:hAnsi="Cambria Math"/>
          </w:rPr>
          <m:t>i</m:t>
        </m:r>
      </m:oMath>
      <w:r w:rsidRPr="006C6F69">
        <w:t xml:space="preserve"> at locus A and genotype </w:t>
      </w:r>
      <m:oMath>
        <m:r>
          <w:rPr>
            <w:rFonts w:ascii="Cambria Math" w:hAnsi="Cambria Math"/>
          </w:rPr>
          <m:t>j</m:t>
        </m:r>
      </m:oMath>
      <w:r w:rsidRPr="006C6F69">
        <w:t xml:space="preserve"> at locus B, </w:t>
      </w:r>
      <m:oMath>
        <m:acc>
          <m:accPr>
            <m:chr m:val="̅"/>
            <m:ctrlPr>
              <w:rPr>
                <w:rFonts w:ascii="Cambria Math" w:hAnsi="Cambria Math"/>
              </w:rPr>
            </m:ctrlPr>
          </m:accPr>
          <m:e>
            <m:sSub>
              <m:sSubPr>
                <m:ctrlPr>
                  <w:rPr>
                    <w:rFonts w:ascii="Cambria Math" w:hAnsi="Cambria Math"/>
                    <w:i/>
                  </w:rPr>
                </m:ctrlPr>
              </m:sSubPr>
              <m:e>
                <m:r>
                  <w:ins w:id="141" w:author="Gibran Hemani" w:date="2020-01-29T21:40:00Z">
                    <w:rPr>
                      <w:rFonts w:ascii="Cambria Math" w:hAnsi="Cambria Math"/>
                    </w:rPr>
                    <m:t>y</m:t>
                  </w:ins>
                </m:r>
                <m:r>
                  <w:del w:id="142" w:author="Gibran Hemani" w:date="2020-01-29T21:40:00Z">
                    <w:rPr>
                      <w:rFonts w:ascii="Cambria Math" w:hAnsi="Cambria Math"/>
                    </w:rPr>
                    <m:t>x</m:t>
                  </w:del>
                </m:r>
              </m:e>
              <m:sub>
                <m:r>
                  <w:rPr>
                    <w:rFonts w:ascii="Cambria Math" w:hAnsi="Cambria Math"/>
                  </w:rPr>
                  <m:t>i</m:t>
                </m:r>
              </m:sub>
            </m:sSub>
          </m:e>
        </m:acc>
      </m:oMath>
      <w:r w:rsidRPr="006C6F69">
        <w:t xml:space="preserve"> is the marginal phenotypic class mean for genotype A and </w:t>
      </w:r>
      <m:oMath>
        <m:acc>
          <m:accPr>
            <m:chr m:val="̅"/>
            <m:ctrlPr>
              <w:rPr>
                <w:rFonts w:ascii="Cambria Math" w:hAnsi="Cambria Math"/>
              </w:rPr>
            </m:ctrlPr>
          </m:accPr>
          <m:e>
            <m:sSub>
              <m:sSubPr>
                <m:ctrlPr>
                  <w:rPr>
                    <w:rFonts w:ascii="Cambria Math" w:hAnsi="Cambria Math"/>
                    <w:i/>
                  </w:rPr>
                </m:ctrlPr>
              </m:sSubPr>
              <m:e>
                <m:r>
                  <w:ins w:id="143" w:author="Gibran Hemani" w:date="2020-01-29T21:40:00Z">
                    <w:rPr>
                      <w:rFonts w:ascii="Cambria Math" w:hAnsi="Cambria Math"/>
                    </w:rPr>
                    <m:t>y</m:t>
                  </w:ins>
                </m:r>
                <m:r>
                  <w:del w:id="144" w:author="Gibran Hemani" w:date="2020-01-29T21:40:00Z">
                    <w:rPr>
                      <w:rFonts w:ascii="Cambria Math" w:hAnsi="Cambria Math"/>
                    </w:rPr>
                    <m:t>x</m:t>
                  </w:del>
                </m:r>
              </m:e>
              <m:sub>
                <m:r>
                  <w:rPr>
                    <w:rFonts w:ascii="Cambria Math" w:hAnsi="Cambria Math"/>
                  </w:rPr>
                  <m:t>j</m:t>
                </m:r>
              </m:sub>
            </m:sSub>
          </m:e>
        </m:acc>
      </m:oMath>
      <w:r w:rsidRPr="006C6F69">
        <w:t xml:space="preserve"> is the marginal phenotypic class mean for genotype B. </w:t>
      </w:r>
      <w:r w:rsidR="00EE1D21" w:rsidRPr="00F661B2">
        <w:t xml:space="preserve">Here the additive </w:t>
      </w:r>
      <w:r w:rsidR="00C303BB" w:rsidRPr="00F661B2">
        <w:t>by</w:t>
      </w:r>
      <w:r w:rsidR="00EE1D21" w:rsidRPr="00F661B2">
        <w:t xml:space="preserve"> additive, additive </w:t>
      </w:r>
      <w:r w:rsidR="00C303BB" w:rsidRPr="00F661B2">
        <w:t>by</w:t>
      </w:r>
      <w:r w:rsidR="00EE1D21" w:rsidRPr="00F661B2">
        <w:t xml:space="preserve"> dominance, dominance </w:t>
      </w:r>
      <w:r w:rsidR="00C303BB" w:rsidRPr="00F661B2">
        <w:t>by</w:t>
      </w:r>
      <w:r w:rsidR="00EE1D21" w:rsidRPr="00F661B2">
        <w:t xml:space="preserve"> additive and dominance </w:t>
      </w:r>
      <w:r w:rsidR="00C303BB" w:rsidRPr="00F661B2">
        <w:t>by</w:t>
      </w:r>
      <w:r w:rsidR="00EE1D21" w:rsidRPr="00F661B2">
        <w:t xml:space="preserve"> dominance terms are jointly estimated in the interaction term. This effect decomposition is fundamental to basic quantitative genetic theory</w:t>
      </w:r>
      <w:r w:rsidR="0019498E" w:rsidRPr="0072243F">
        <w:fldChar w:fldCharType="begin" w:fldLock="1"/>
      </w:r>
      <w:r w:rsidR="0087352A">
        <w:instrText>ADDIN CSL_CITATION {"citationItems":[{"id":"ITEM-1","itemData":{"author":[{"dropping-particle":"","family":"Cockerham","given":"C. Clark","non-dropping-particle":"","parse-names":false,"suffix":""}],"container-title":"Genetics","id":"ITEM-1","issue":"6","issued":{"date-parts":[["1954","11"]]},"note":"From Duplicate 1 ( \n\n\nAn extension of the concept of partitioning hereditary variance for analysis of covariances among relatives when epistasis is present\n\n\n- Cockerham, C. Clark )\n\n\n\n\n\n\n\n\nFrom Duplicate 2 ( \n\n\nAn extension of the concept of partitioning hereditary variance for analysis of covariances among relatives when epistasis is present\n\n\n- Cockerham, C. Clark )\n\n","page":"859-882","title":"An extension of the concept of partitioning hereditary variance for analysis of covariances among relatives when epistasis is present","type":"article-journal","volume":"39"},"uris":["http://www.mendeley.com/documents/?uuid=71514616-3a59-4acd-bfc2-94511fc249ea"]}],"mendeley":{"formattedCitation":"&lt;sup&gt;12&lt;/sup&gt;","plainTextFormattedCitation":"12","previouslyFormattedCitation":"&lt;sup&gt;12&lt;/sup&gt;"},"properties":{"noteIndex":0},"schema":"https://github.com/citation-style-language/schema/raw/master/csl-citation.json"}</w:instrText>
      </w:r>
      <w:r w:rsidR="0019498E" w:rsidRPr="0072243F">
        <w:fldChar w:fldCharType="separate"/>
      </w:r>
      <w:r w:rsidR="009A127E" w:rsidRPr="009A127E">
        <w:rPr>
          <w:noProof/>
          <w:vertAlign w:val="superscript"/>
        </w:rPr>
        <w:t>12</w:t>
      </w:r>
      <w:r w:rsidR="0019498E" w:rsidRPr="0072243F">
        <w:fldChar w:fldCharType="end"/>
      </w:r>
      <w:r w:rsidR="00EE1D21" w:rsidRPr="00F661B2">
        <w:t>, and has been used routinely in the linkage study era and the</w:t>
      </w:r>
      <w:r w:rsidR="00EE1D21">
        <w:t xml:space="preserve"> GWAS era</w:t>
      </w:r>
      <w:r w:rsidR="0019498E">
        <w:fldChar w:fldCharType="begin" w:fldLock="1"/>
      </w:r>
      <w:r w:rsidR="0087352A">
        <w:instrText>ADDIN CSL_CITATION {"citationItems":[{"id":"ITEM-1","itemData":{"DOI":"10.1093/hmg/11.20.2463","ISSN":"0964-6906","abstract":"Epistasis, the interaction between genes, is a topic of current interest in molecular and quantitative genetics. A large amount of research has been devoted to the detection and investigation of epistatic interactions. However, there has been much confusion in the literature over definitions and interpretations of epistasis. In this review, we provide a historical background to the study of epistatic interaction effects and point out the differences between a number of commonly used definitions of epistasis. A brief survey of some methods for detecting epistasis in humans is given. We note that the degree to which statistical tests of epistasis can elucidate underlying biological interactions may be more limited than previously assumed.","author":[{"dropping-particle":"","family":"Cordell","given":"Heather J.","non-dropping-particle":"","parse-names":false,"suffix":""}],"container-title":"Human molecular genetics","id":"ITEM-1","issue":"20","issued":{"date-parts":[["2002","10"]]},"note":"\n        &lt;m:bold&gt;From Duplicate 1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&lt;m:bold&gt;From Duplicate 2 ( &lt;/m:bold&gt;\n        &lt;m:bold&gt;&lt;/m:bold&gt;\n        &lt;m:bold&gt;\n          &lt;m:italic&gt;Epistasis: what it means, what it doesn&amp;#039;t mean, and statistical methods to detect it in humans&lt;/m:italic&gt;\n        &lt;/m:bold&gt;\n        &lt;m:bold&gt;&lt;/m:bold&gt;\n        &lt;m:bold&gt; - Cordell, Heather J. )&lt;m:linebreak&gt;&lt;/m:linebreak&gt;\n        &lt;/m:bold&gt;\n        &lt;m:linebreak&gt;&lt;/m:linebreak&gt;\n        &lt;m:linebreak&gt;&lt;/m:linebreak&gt;\n        &lt;m:linebreak&gt;&lt;/m:linebreak&gt;\n      ","page":"2463-2468","publisher":"Oxford Univ Press","title":"Epistasis: what it means, what it doesn't mean, and statistical methods to detect it in humans","title-short":"Epistasis","type":"article-journal","volume":"11"},"uris":["http://www.mendeley.com/documents/?uuid=abe3198a-0a8c-4313-a325-942a55352f44"]},{"id":"ITEM-2","itemData":{"DOI":"10.1038/nrg3747","ISSN":"1471-0056","author":[{"dropping-particle":"","family":"Wei","given":"Wen-Hua","non-dropping-particle":"","parse-names":false,"suffix":""},{"dropping-particle":"","family":"Hemani","given":"Gibran","non-dropping-particle":"","parse-names":false,"suffix":""},{"dropping-particle":"","family":"Haley","given":"Chris S.","non-dropping-particle":"","parse-names":false,"suffix":""}],"container-title":"Nature Reviews Genetics","id":"ITEM-2","issue":"September","issued":{"date-parts":[["2014","9","9"]]},"publisher":"Nature Publishing Group","title":"Detecting epistasis in human complex traits","type":"article-journal"},"uris":["http://www.mendeley.com/documents/?uuid=ef57df5f-0861-4cf6-8f5d-9881b28b3491"]}],"mendeley":{"formattedCitation":"&lt;sup&gt;2,13&lt;/sup&gt;","plainTextFormattedCitation":"2,13","previouslyFormattedCitation":"&lt;sup&gt;2,13&lt;/sup&gt;"},"properties":{"noteIndex":0},"schema":"https://github.com/citation-style-language/schema/raw/master/csl-citation.json"}</w:instrText>
      </w:r>
      <w:r w:rsidR="0019498E">
        <w:fldChar w:fldCharType="separate"/>
      </w:r>
      <w:r w:rsidR="009A127E" w:rsidRPr="009A127E">
        <w:rPr>
          <w:noProof/>
          <w:vertAlign w:val="superscript"/>
        </w:rPr>
        <w:t>2,13</w:t>
      </w:r>
      <w:r w:rsidR="0019498E">
        <w:fldChar w:fldCharType="end"/>
      </w:r>
      <w:r w:rsidR="00EE1D21">
        <w:t xml:space="preserve">. The level of epistasis can be tested for statistical significance using an </w:t>
      </w:r>
      <w:r w:rsidR="00C303BB" w:rsidRPr="00A77B67">
        <w:rPr>
          <w:i/>
        </w:rPr>
        <w:t>F</w:t>
      </w:r>
      <w:r w:rsidR="00C303BB">
        <w:t>-</w:t>
      </w:r>
      <w:r w:rsidR="00EE1D21">
        <w:t xml:space="preserve">test with </w:t>
      </w:r>
      <m:oMath>
        <m:r>
          <w:rPr>
            <w:rFonts w:ascii="Cambria Math" w:hAnsi="Cambria Math"/>
          </w:rPr>
          <m:t>4,n-9</m:t>
        </m:r>
      </m:oMath>
      <w:r w:rsidR="00EE1D21">
        <w:t xml:space="preserve"> degrees of freedom</w:t>
      </w:r>
      <w:r>
        <w:t xml:space="preserve"> assuming individuals are present in all pairwise genotype classes</w:t>
      </w:r>
      <w:r w:rsidR="00EE1D21">
        <w:t xml:space="preserve">. A simpler variation is to parameterise the interaction term to include only the additive </w:t>
      </w:r>
      <w:r w:rsidR="00C303BB">
        <w:t>by</w:t>
      </w:r>
      <w:r w:rsidR="00EE1D21">
        <w:t xml:space="preserve"> additive</w:t>
      </w:r>
      <w:r w:rsidR="00E51C13">
        <w:t xml:space="preserve"> term</w:t>
      </w:r>
      <w:r w:rsidR="00EE1D21">
        <w:t>, though what follows in this paper applies to that approach also.</w:t>
      </w:r>
    </w:p>
    <w:p w14:paraId="2DDBED90" w14:textId="7161F6EF" w:rsidR="00C5195D" w:rsidRDefault="00EE1D21">
      <w:pPr>
        <w:pStyle w:val="BodyText"/>
      </w:pPr>
      <w:r>
        <w:t xml:space="preserve">The 4 d.f. method was used in </w:t>
      </w:r>
      <w:r w:rsidR="00E51C13">
        <w:t xml:space="preserve">Hemani et al 2014 </w:t>
      </w:r>
      <w:r>
        <w:t xml:space="preserve">with a sample of 846 individuals, </w:t>
      </w:r>
      <w:r w:rsidR="00B85E85">
        <w:t xml:space="preserve">which </w:t>
      </w:r>
      <w:r>
        <w:t xml:space="preserve">yielded 501 </w:t>
      </w:r>
      <w:commentRangeStart w:id="145"/>
      <w:commentRangeStart w:id="146"/>
      <w:commentRangeStart w:id="147"/>
      <w:del w:id="148" w:author="Gibran Hemani" w:date="2020-01-29T21:41:00Z">
        <w:r w:rsidDel="009A127E">
          <w:delText xml:space="preserve">independent </w:delText>
        </w:r>
      </w:del>
      <w:commentRangeEnd w:id="145"/>
      <w:r w:rsidR="00D83C51">
        <w:rPr>
          <w:rStyle w:val="CommentReference"/>
        </w:rPr>
        <w:commentReference w:id="145"/>
      </w:r>
      <w:commentRangeEnd w:id="146"/>
      <w:r w:rsidR="009D6954">
        <w:rPr>
          <w:rStyle w:val="CommentReference"/>
        </w:rPr>
        <w:commentReference w:id="146"/>
      </w:r>
      <w:commentRangeEnd w:id="147"/>
      <w:r w:rsidR="00064AB7">
        <w:rPr>
          <w:rStyle w:val="CommentReference"/>
        </w:rPr>
        <w:commentReference w:id="147"/>
      </w:r>
      <w:r>
        <w:t xml:space="preserve">pairwise interactions that surpassed a permutation-derived threshold of </w:t>
      </w:r>
      <m:oMath>
        <m:r>
          <w:rPr>
            <w:rFonts w:ascii="Cambria Math" w:hAnsi="Cambria Math"/>
          </w:rPr>
          <m:t>p&lt;2.31×</m:t>
        </m:r>
        <m:sSup>
          <m:sSupPr>
            <m:ctrlPr>
              <w:rPr>
                <w:rFonts w:ascii="Cambria Math" w:hAnsi="Cambria Math"/>
              </w:rPr>
            </m:ctrlPr>
          </m:sSupPr>
          <m:e>
            <m:r>
              <w:rPr>
                <w:rFonts w:ascii="Cambria Math" w:hAnsi="Cambria Math"/>
              </w:rPr>
              <m:t>10</m:t>
            </m:r>
          </m:e>
          <m:sup>
            <m:r>
              <w:rPr>
                <w:rFonts w:ascii="Cambria Math" w:hAnsi="Cambria Math"/>
              </w:rPr>
              <m:t>-16</m:t>
            </m:r>
          </m:sup>
        </m:sSup>
      </m:oMath>
      <w:r>
        <w:t>.</w:t>
      </w:r>
      <w:r w:rsidR="00E51C13">
        <w:t xml:space="preserve"> Throughout this paper we will refer to these associations as the H2014 interactions</w:t>
      </w:r>
      <w:r w:rsidR="003B5002">
        <w:t>, using them as examples to explore issues with the test statistic</w:t>
      </w:r>
      <w:r w:rsidR="00E51C13">
        <w:t xml:space="preserve">. </w:t>
      </w:r>
      <w:r>
        <w:t>The majority of these interactions were long-range ‘cis-trans’ associations, where one interacting variant was close to the gene whose expression level was influenced, and the other interacting variant was on a different chromosome. In two independent datasets, together comprising 2,131 individuals, 30 of these interactions replicated at a Bonferroni multiple testing correction (</w:t>
      </w:r>
      <m:oMath>
        <m:r>
          <w:rPr>
            <w:rFonts w:ascii="Cambria Math" w:hAnsi="Cambria Math"/>
          </w:rPr>
          <m:t>p&lt;0.05/501</m:t>
        </m:r>
      </m:oMath>
      <w:r>
        <w:t>), and 46 replicated at FDR &lt; 0.05.</w:t>
      </w:r>
    </w:p>
    <w:p w14:paraId="693577A4" w14:textId="77777777" w:rsidR="00C5195D" w:rsidRDefault="00EE1D21">
      <w:pPr>
        <w:pStyle w:val="Heading2"/>
      </w:pPr>
      <w:bookmarkStart w:id="149" w:name="X0871c0ac9212822377203a13c8a93d25fd58c38"/>
      <w:r>
        <w:lastRenderedPageBreak/>
        <w:t>A summary of the problems with the original findings</w:t>
      </w:r>
      <w:bookmarkEnd w:id="149"/>
    </w:p>
    <w:p w14:paraId="433BAF9C" w14:textId="704D403E" w:rsidR="00C5195D" w:rsidRDefault="00EE1D21">
      <w:pPr>
        <w:pStyle w:val="FirstParagraph"/>
      </w:pPr>
      <w:r>
        <w:t>Soon after publication, these findings were further</w:t>
      </w:r>
      <w:r w:rsidR="00626DFC">
        <w:t xml:space="preserve"> statistically</w:t>
      </w:r>
      <w:r>
        <w:t xml:space="preserve"> replicated in an independent dataset by Wood </w:t>
      </w:r>
      <w:r w:rsidRPr="00A77B67">
        <w:rPr>
          <w:i/>
        </w:rPr>
        <w:t>et al</w:t>
      </w:r>
      <w:r w:rsidR="00C303BB">
        <w:t>.</w:t>
      </w:r>
      <w:r>
        <w:t xml:space="preserve"> (2014)</w:t>
      </w:r>
      <w:r w:rsidR="00285D58">
        <w:fldChar w:fldCharType="begin" w:fldLock="1"/>
      </w:r>
      <w:r w:rsidR="0087352A">
        <w:instrText>ADDIN CSL_CITATION {"citationItems":[{"id":"ITEM-1","itemData":{"DOI":"10.1038/nature13691","ISSN":"14764687","abstract":"Epistasis occurs when the effect of a genetic variant on a trait is dependent on genotypes of other variants elsewhere in the genome. Hemani et al. recently reported the detection and replication of many instances of epistasis between pairs of variants influencing gene expression levels in humans. Using whole-genome sequencing data from 450 individuals we strongly replicated many of the reported interactions but, in each case, a single third variant captured by our sequencing data could explain all of the apparent epistasis. Our results provide an alternative explanation for the apparent epistasis observed for gene expression in humans. There is a Reply to this Brief Communication Arising by Hemani, G. et al. Nature 514, http://dx.doi.org/10.1038/nature13692 (2014).","author":[{"dropping-particle":"","family":"Wood","given":"Andrew R.","non-dropping-particle":"","parse-names":false,"suffix":""},{"dropping-particle":"","family":"Tuke","given":"Marcus A.","non-dropping-particle":"","parse-names":false,"suffix":""},{"dropping-particle":"","family":"Nalls","given":"Mike A.","non-dropping-particle":"","parse-names":false,"suffix":""},{"dropping-particle":"","family":"Hernandez","given":"Dena G.","non-dropping-particle":"","parse-names":false,"suffix":""},{"dropping-particle":"","family":"Bandinelli","given":"Stefania","non-dropping-particle":"","parse-names":false,"suffix":""},{"dropping-particle":"","family":"Singleton","given":"Andrew B.","non-dropping-particle":"","parse-names":false,"suffix":""},{"dropping-particle":"","family":"Melzer","given":"David","non-dropping-particle":"","parse-names":false,"suffix":""},{"dropping-particle":"","family":"Ferrucci","given":"Luigi","non-dropping-particle":"","parse-names":false,"suffix":""},{"dropping-particle":"","family":"Frayling","given":"Timothy M.","non-dropping-particle":"","parse-names":false,"suffix":""},{"dropping-particle":"","family":"Weedon","given":"Michael N.","non-dropping-particle":"","parse-names":false,"suffix":""}],"container-title":"Nature","id":"ITEM-1","issue":"7520","issued":{"date-parts":[["2014","10","1"]]},"page":"E3-E5","publisher":"Nature Publishing Group","title":"Another explanation for apparent epistasis","type":"article-journal","volume":"514"},"uris":["http://www.mendeley.com/documents/?uuid=c8616a80-6c0e-35fa-8e61-90083cfd8de5"]}],"mendeley":{"formattedCitation":"&lt;sup&gt;7&lt;/sup&gt;","plainTextFormattedCitation":"7","previouslyFormattedCitation":"&lt;sup&gt;7&lt;/sup&gt;"},"properties":{"noteIndex":0},"schema":"https://github.com/citation-style-language/schema/raw/master/csl-citation.json"}</w:instrText>
      </w:r>
      <w:r w:rsidR="00285D58">
        <w:fldChar w:fldCharType="separate"/>
      </w:r>
      <w:r w:rsidR="009A127E" w:rsidRPr="009A127E">
        <w:rPr>
          <w:noProof/>
          <w:vertAlign w:val="superscript"/>
        </w:rPr>
        <w:t>7</w:t>
      </w:r>
      <w:r w:rsidR="00285D58">
        <w:fldChar w:fldCharType="end"/>
      </w:r>
      <w:r>
        <w:t xml:space="preserve">. However, with the availability of sequence level genetic data, </w:t>
      </w:r>
      <w:r w:rsidR="00B85E85">
        <w:t xml:space="preserve">Wood </w:t>
      </w:r>
      <w:r w:rsidR="00B85E85" w:rsidRPr="009654A9">
        <w:rPr>
          <w:i/>
        </w:rPr>
        <w:t>et al</w:t>
      </w:r>
      <w:r w:rsidR="00B85E85">
        <w:t xml:space="preserve">. </w:t>
      </w:r>
      <w:r>
        <w:t xml:space="preserve">were able to fine-map the additive effects for each gene expression level where the H2014 </w:t>
      </w:r>
      <w:r w:rsidR="00E51C13">
        <w:t>signals</w:t>
      </w:r>
      <w:r>
        <w:t xml:space="preserve"> were discovered. </w:t>
      </w:r>
      <w:r w:rsidR="00C303BB">
        <w:t>Typically,</w:t>
      </w:r>
      <w:r>
        <w:t xml:space="preserve"> the fine-mapped additive effects were distinct from the </w:t>
      </w:r>
      <w:r w:rsidRPr="00A77B67">
        <w:rPr>
          <w:i/>
        </w:rPr>
        <w:t>cis</w:t>
      </w:r>
      <w:r>
        <w:t>-acting interacting variant. Upon including the fine-mapped additive effects as covariates in the interaction models they found that most of the interaction effects substantially attenuated. Following this finding, we found a similar attenuation of effects in the original data by using fine-mapped imputed additive effects as covariates</w:t>
      </w:r>
      <w:r w:rsidR="00285D58">
        <w:fldChar w:fldCharType="begin" w:fldLock="1"/>
      </w:r>
      <w:r w:rsidR="0087352A">
        <w:instrText>ADDIN CSL_CITATION {"citationItems":[{"id":"ITEM-1","itemData":{"author":[{"dropping-particle":"","family":"Hemani","given":"Gibran","non-dropping-particle":"","parse-names":false,"suffix":""},{"dropping-particle":"","family":"Shakhbazov","given":"Konstantin","non-dropping-particle":"","parse-names":false,"suffix":""},{"dropping-particle":"","family":"Westra","given":"Harm-Jan","non-dropping-particle":"","parse-names":false,"suffix":""},{"dropping-particle":"","family":"Esko","given":"Tonu","non-dropping-particle":"","parse-names":false,"suffix":""},{"dropping-particle":"","family":"Henders","given":"Anjali K","non-dropping-particle":"","parse-names":false,"suffix":""},{"dropping-particle":"","family":"McRae","given":"Allan F","non-dropping-particle":"","parse-names":false,"suffix":""},{"dropping-particle":"","family":"Yang","given":"Jian","non-dropping-particle":"","parse-names":false,"suffix":""},{"dropping-particle":"","family":"Gibson","given":"Greg","non-dropping-particle":"","parse-names":false,"suffix":""},{"dropping-particle":"","family":"Martin","given":"Nicholas G","non-dropping-particle":"","parse-names":false,"suffix":""},{"dropping-particle":"","family":"Metspalu","given":"Andres","non-dropping-particle":"","parse-names":false,"suffix":""},{"dropping-particle":"","family":"others","given":"","non-dropping-particle":"","parse-names":false,"suffix":""}],"container-title":"Nature","id":"ITEM-1","issue":"7520","issued":{"date-parts":[["2014"]]},"page":"E5","publisher":"NIH Public Access","title":"Another Explanation for Apparent Epistasis","type":"article-journal","volume":"514"},"uris":["http://www.mendeley.com/documents/?uuid=cc477bba-96b2-4423-819c-649a994c0e68"]}],"mendeley":{"formattedCitation":"&lt;sup&gt;8&lt;/sup&gt;","plainTextFormattedCitation":"8","previouslyFormattedCitation":"&lt;sup&gt;8&lt;/sup&gt;"},"properties":{"noteIndex":0},"schema":"https://github.com/citation-style-language/schema/raw/master/csl-citation.json"}</w:instrText>
      </w:r>
      <w:r w:rsidR="00285D58">
        <w:fldChar w:fldCharType="separate"/>
      </w:r>
      <w:r w:rsidR="009A127E" w:rsidRPr="009A127E">
        <w:rPr>
          <w:noProof/>
          <w:vertAlign w:val="superscript"/>
        </w:rPr>
        <w:t>8</w:t>
      </w:r>
      <w:r w:rsidR="00285D58">
        <w:fldChar w:fldCharType="end"/>
      </w:r>
      <w:r>
        <w:t xml:space="preserve">. </w:t>
      </w:r>
      <w:commentRangeStart w:id="150"/>
      <w:commentRangeStart w:id="151"/>
      <w:r>
        <w:t xml:space="preserve">In light of this exchange, it </w:t>
      </w:r>
      <w:r w:rsidR="00E51C13">
        <w:t xml:space="preserve">became </w:t>
      </w:r>
      <w:r>
        <w:t xml:space="preserve">clear that </w:t>
      </w:r>
      <w:del w:id="152" w:author="Joseph Powell" w:date="2020-01-29T00:36:00Z">
        <w:r w:rsidDel="009D6954">
          <w:delText xml:space="preserve">the </w:delText>
        </w:r>
      </w:del>
      <w:ins w:id="153" w:author="Joseph Powell" w:date="2020-01-29T00:36:00Z">
        <w:r w:rsidR="009D6954">
          <w:t xml:space="preserve">certain </w:t>
        </w:r>
      </w:ins>
      <w:r>
        <w:t xml:space="preserve">statistical findings in H2014 </w:t>
      </w:r>
      <w:r w:rsidR="00E51C13">
        <w:t xml:space="preserve">were less likely to </w:t>
      </w:r>
      <w:r>
        <w:t>represent biological epistasis</w:t>
      </w:r>
      <w:r w:rsidR="00E51C13">
        <w:t xml:space="preserve"> than originally thought</w:t>
      </w:r>
      <w:r>
        <w:t xml:space="preserve">. </w:t>
      </w:r>
      <w:commentRangeEnd w:id="150"/>
      <w:r w:rsidR="009D6954">
        <w:rPr>
          <w:rStyle w:val="CommentReference"/>
        </w:rPr>
        <w:commentReference w:id="150"/>
      </w:r>
      <w:commentRangeEnd w:id="151"/>
      <w:r w:rsidR="00064AB7">
        <w:rPr>
          <w:rStyle w:val="CommentReference"/>
        </w:rPr>
        <w:commentReference w:id="151"/>
      </w:r>
      <w:r>
        <w:t>Importantly, it raised the question of why such a fundamental method was giving rise to unreliable results.</w:t>
      </w:r>
    </w:p>
    <w:p w14:paraId="63CCD620" w14:textId="2005DED0" w:rsidR="00C5195D" w:rsidRDefault="00EE1D21">
      <w:pPr>
        <w:pStyle w:val="BodyText"/>
      </w:pPr>
      <w:r>
        <w:t xml:space="preserve">Wood </w:t>
      </w:r>
      <w:r w:rsidRPr="00A77B67">
        <w:rPr>
          <w:i/>
        </w:rPr>
        <w:t>et al</w:t>
      </w:r>
      <w:r w:rsidR="00C303BB">
        <w:t>.</w:t>
      </w:r>
      <w:r>
        <w:t xml:space="preserve"> (2014) interpreted the original discovery interactions as haplotype effects, a well-understood mechanism by which two loci can appear epistatic but be due to a simple additive effect. Here, the observed loci flank a causal variant and are in incomplete linkage disequilibrium with each other and the causal variant. A statistical interaction between the observed loci can capture more of the additive variance of the causal variant than the marginal additive effects of both the observed loci combined. This explanation for the H2014 was unproven but </w:t>
      </w:r>
      <w:r w:rsidR="00C303BB">
        <w:t>plausible</w:t>
      </w:r>
      <w:r>
        <w:t xml:space="preserve"> for the set of </w:t>
      </w:r>
      <w:r w:rsidRPr="00A77B67">
        <w:rPr>
          <w:i/>
        </w:rPr>
        <w:t>cis-cis</w:t>
      </w:r>
      <w:r>
        <w:t xml:space="preserve"> interactions reported, those where the two interacting loci were each close to the gene whose expression levels they were </w:t>
      </w:r>
      <w:r w:rsidR="00B85E85">
        <w:t>associated with</w:t>
      </w:r>
      <w:r>
        <w:t>. Other work has since appeared that investigate the same process</w:t>
      </w:r>
      <w:r w:rsidR="00756E73">
        <w:fldChar w:fldCharType="begin" w:fldLock="1"/>
      </w:r>
      <w:r w:rsidR="0087352A">
        <w:instrText>ADDIN CSL_CITATION {"citationItems":[{"id":"ITEM-1","itemData":{"DOI":"10.1534/g3.119.400101","ISSN":"2160-1836","author":[{"dropping-particle":"","family":"los Campos","given":"Gustavo","non-dropping-particle":"de","parse-names":false,"suffix":""},{"dropping-particle":"","family":"Sorensen","given":"Daniel Alberto","non-dropping-particle":"","parse-names":false,"suffix":""},{"dropping-particle":"","family":"Toro","given":"Miguel Angel","non-dropping-particle":"","parse-names":false,"suffix":""}],"container-title":"G3&amp;amp;#58; Genes|Genomes|Genetics","id":"ITEM-1","issue":"5","issued":{"date-parts":[["2019","5"]]},"page":"1429-1436","title":"Imperfect Linkage Disequilibrium Generates Phantom Epistasis (&amp;amp; Perils of Big Data)","type":"article-journal","volume":"9"},"uris":["http://www.mendeley.com/documents/?uuid=fea4b2e5-8bc0-34a9-a6ec-979739ec0b12"]}],"mendeley":{"formattedCitation":"&lt;sup&gt;14&lt;/sup&gt;","plainTextFormattedCitation":"14","previouslyFormattedCitation":"&lt;sup&gt;14&lt;/sup&gt;"},"properties":{"noteIndex":0},"schema":"https://github.com/citation-style-language/schema/raw/master/csl-citation.json"}</w:instrText>
      </w:r>
      <w:r w:rsidR="00756E73">
        <w:fldChar w:fldCharType="separate"/>
      </w:r>
      <w:r w:rsidR="009A127E" w:rsidRPr="009A127E">
        <w:rPr>
          <w:noProof/>
          <w:vertAlign w:val="superscript"/>
        </w:rPr>
        <w:t>14</w:t>
      </w:r>
      <w:r w:rsidR="00756E73">
        <w:fldChar w:fldCharType="end"/>
      </w:r>
      <w:r>
        <w:t xml:space="preserve">. </w:t>
      </w:r>
      <w:r w:rsidR="00C303BB">
        <w:t>However,</w:t>
      </w:r>
      <w:r>
        <w:t xml:space="preserve"> </w:t>
      </w:r>
      <w:r w:rsidR="00422258">
        <w:t xml:space="preserve">this explanation is not possible for </w:t>
      </w:r>
      <w:r w:rsidR="00422258">
        <w:rPr>
          <w:i/>
          <w:iCs/>
        </w:rPr>
        <w:t xml:space="preserve">cis-trans </w:t>
      </w:r>
      <w:r w:rsidR="00422258">
        <w:t xml:space="preserve">interactions, where the two interacting loci are on different chromosomes, and a fine-mapped </w:t>
      </w:r>
      <w:r w:rsidR="00422258" w:rsidRPr="00151EA3">
        <w:rPr>
          <w:i/>
        </w:rPr>
        <w:t>cis</w:t>
      </w:r>
      <w:r w:rsidR="00422258">
        <w:t xml:space="preserve">-additive effect attenuates the interaction effect. This </w:t>
      </w:r>
      <w:r w:rsidR="003C70A6">
        <w:rPr>
          <w:i/>
          <w:iCs/>
        </w:rPr>
        <w:t>cis-</w:t>
      </w:r>
      <w:r w:rsidR="003C70A6" w:rsidRPr="003C70A6">
        <w:rPr>
          <w:i/>
          <w:iCs/>
        </w:rPr>
        <w:t>trans</w:t>
      </w:r>
      <w:r w:rsidR="003C70A6">
        <w:t xml:space="preserve"> </w:t>
      </w:r>
      <w:r w:rsidR="00422258" w:rsidRPr="003C70A6">
        <w:t>scenario</w:t>
      </w:r>
      <w:r w:rsidR="00422258">
        <w:t xml:space="preserve"> forms the majority of the H2014 signals</w:t>
      </w:r>
      <w:r>
        <w:t xml:space="preserve">. In this paper we explore the question of how a single unobserved </w:t>
      </w:r>
      <w:r w:rsidRPr="00A77B67">
        <w:rPr>
          <w:i/>
        </w:rPr>
        <w:t>cis</w:t>
      </w:r>
      <w:r>
        <w:t xml:space="preserve">-additive effect can give rise to </w:t>
      </w:r>
      <w:r w:rsidRPr="00A77B67">
        <w:rPr>
          <w:i/>
        </w:rPr>
        <w:t>cis-trans</w:t>
      </w:r>
      <w:r>
        <w:t xml:space="preserve"> statistical associations. </w:t>
      </w:r>
      <w:ins w:id="154" w:author="Gibran Hemani" w:date="2020-01-29T21:43:00Z">
        <w:r w:rsidR="009A127E">
          <w:t xml:space="preserve">The </w:t>
        </w:r>
      </w:ins>
      <w:ins w:id="155" w:author="Gibran Hemani" w:date="2020-01-30T11:53:00Z">
        <w:r w:rsidR="00F54B01">
          <w:t>mechanism</w:t>
        </w:r>
      </w:ins>
      <w:ins w:id="156" w:author="Gibran Hemani" w:date="2020-01-29T21:43:00Z">
        <w:r w:rsidR="009A127E">
          <w:t xml:space="preserve"> that we </w:t>
        </w:r>
      </w:ins>
      <w:ins w:id="157" w:author="Gibran Hemani" w:date="2020-01-30T11:53:00Z">
        <w:r w:rsidR="00F54B01">
          <w:t xml:space="preserve">go on to </w:t>
        </w:r>
      </w:ins>
      <w:ins w:id="158" w:author="Gibran Hemani" w:date="2020-01-29T21:43:00Z">
        <w:r w:rsidR="009A127E">
          <w:t xml:space="preserve">describe can also apply to </w:t>
        </w:r>
      </w:ins>
      <w:ins w:id="159" w:author="Gibran Hemani" w:date="2020-01-29T21:44:00Z">
        <w:r w:rsidR="009A127E" w:rsidRPr="009A127E">
          <w:rPr>
            <w:i/>
            <w:iCs/>
            <w:rPrChange w:id="160" w:author="Gibran Hemani" w:date="2020-01-29T21:44:00Z">
              <w:rPr/>
            </w:rPrChange>
          </w:rPr>
          <w:t>cis-cis</w:t>
        </w:r>
        <w:r w:rsidR="009A127E">
          <w:t xml:space="preserve"> and </w:t>
        </w:r>
        <w:r w:rsidR="009A127E">
          <w:rPr>
            <w:i/>
            <w:iCs/>
          </w:rPr>
          <w:t>trans-trans</w:t>
        </w:r>
        <w:r w:rsidR="009A127E">
          <w:t xml:space="preserve"> interactions. </w:t>
        </w:r>
      </w:ins>
      <w:r>
        <w:t xml:space="preserve">We </w:t>
      </w:r>
      <w:ins w:id="161" w:author="Gibran Hemani" w:date="2020-01-30T13:36:00Z">
        <w:r w:rsidR="00620896">
          <w:t xml:space="preserve">then </w:t>
        </w:r>
      </w:ins>
      <w:r>
        <w:t>go on to explore how this</w:t>
      </w:r>
      <w:r w:rsidR="00756E73">
        <w:t xml:space="preserve"> </w:t>
      </w:r>
      <w:del w:id="162" w:author="Gibran Hemani" w:date="2020-01-30T11:53:00Z">
        <w:r w:rsidR="00756E73" w:rsidDel="00F54B01">
          <w:delText>process</w:delText>
        </w:r>
        <w:r w:rsidDel="00F54B01">
          <w:delText xml:space="preserve"> </w:delText>
        </w:r>
      </w:del>
      <w:ins w:id="163" w:author="Gibran Hemani" w:date="2020-01-30T11:53:00Z">
        <w:r w:rsidR="00F54B01">
          <w:t xml:space="preserve">mechanism </w:t>
        </w:r>
      </w:ins>
      <w:r>
        <w:t>influences replication rates, and discuss potential methods for avoiding the problem.</w:t>
      </w:r>
    </w:p>
    <w:p w14:paraId="443F7D64" w14:textId="77777777" w:rsidR="00C5195D" w:rsidRDefault="00EE1D21">
      <w:pPr>
        <w:pStyle w:val="Heading2"/>
      </w:pPr>
      <w:bookmarkStart w:id="164" w:name="inflation-of-test-statistics"/>
      <w:r>
        <w:t>Inflation of test statistics</w:t>
      </w:r>
      <w:bookmarkEnd w:id="164"/>
    </w:p>
    <w:p w14:paraId="52BA3128" w14:textId="21E7F058" w:rsidR="00C5195D" w:rsidRDefault="00EE1D21">
      <w:pPr>
        <w:pStyle w:val="FirstParagraph"/>
      </w:pPr>
      <w:r>
        <w:t>If the test statistic for the interaction term can be attenuated with the inclusion of a single additive term, this implies that the interaction test statistic is inflated under the null hypothesis of no epistasis. To begin, we test this assumption by estimating the genomic inflation factor for each of the 501 H2014</w:t>
      </w:r>
      <w:r w:rsidR="00422258">
        <w:t xml:space="preserve"> signals</w:t>
      </w:r>
      <w:r>
        <w:t xml:space="preserve">. In each case, we ran a genome-wide analysis where we performed an interaction test of the detected </w:t>
      </w:r>
      <w:r w:rsidRPr="00A77B67">
        <w:rPr>
          <w:i/>
        </w:rPr>
        <w:t>cis</w:t>
      </w:r>
      <w:r>
        <w:t xml:space="preserve">-SNP against every other SNP excluding those on the </w:t>
      </w:r>
      <w:r w:rsidRPr="00A77B67">
        <w:rPr>
          <w:i/>
        </w:rPr>
        <w:t>cis</w:t>
      </w:r>
      <w:r>
        <w:t xml:space="preserve"> chromosome. The genomic inflation factor was then calculated for the interaction test statistics across the set of genome-wide tests. Figure 1 shows that </w:t>
      </w:r>
      <w:r w:rsidR="00F35CF4">
        <w:t xml:space="preserve">some loci have no obvious genomic inflation, while for </w:t>
      </w:r>
      <w:r>
        <w:t>many loci the inflation factor is much larger than</w:t>
      </w:r>
      <w:ins w:id="165" w:author="PMV" w:date="2020-01-26T14:37:00Z">
        <w:r w:rsidR="00796EC5">
          <w:t xml:space="preserve"> that</w:t>
        </w:r>
      </w:ins>
      <w:r>
        <w:t xml:space="preserve"> expected under the null</w:t>
      </w:r>
      <w:r w:rsidR="00F35CF4">
        <w:t>. This is c</w:t>
      </w:r>
      <w:r>
        <w:t xml:space="preserve">onsistent with the idea that </w:t>
      </w:r>
      <w:r w:rsidR="00F35CF4">
        <w:t xml:space="preserve">for many of the loci </w:t>
      </w:r>
      <w:r>
        <w:t>the test statistics are inflated.</w:t>
      </w:r>
    </w:p>
    <w:p w14:paraId="4BFC9E7A" w14:textId="7405BD15" w:rsidR="00C5195D" w:rsidDel="00F54B01" w:rsidRDefault="00EE1D21">
      <w:pPr>
        <w:pStyle w:val="BodyText"/>
        <w:rPr>
          <w:del w:id="166" w:author="Gibran Hemani" w:date="2020-01-30T11:55:00Z"/>
        </w:rPr>
      </w:pPr>
      <w:r>
        <w:lastRenderedPageBreak/>
        <w:t>There are other possible explanations that could give rise to high genomic inflation factors, such as an epistatic polygenic component, though this is unlikely given the discovery sample size</w:t>
      </w:r>
      <w:r w:rsidR="00422258">
        <w:fldChar w:fldCharType="begin" w:fldLock="1"/>
      </w:r>
      <w:r w:rsidR="0087352A">
        <w:instrText>ADDIN CSL_CITATION {"citationItems":[{"id":"ITEM-1","itemData":{"DOI":"10.1038/ejhg.2011.39","ISSN":"1476-5438","PMID":"21407268","abstract":"Population structure, including population stratification and cryptic relatedness, can cause spurious associations in genome-wide association studies (GWAS). Usually, the scaled median or mean test statistic for association calculated from multiple single-nucleotide-polymorphisms across the genome is used to assess such effects, and 'genomic control' can be applied subsequently to adjust test statistics at individual loci by a genomic inflation factor. Published GWAS have clearly shown that there are many loci underlying genetic variation for a wide range of complex diseases and traits, implying that a substantial proportion of the genome should show inflation of the test statistic. Here, we show by theory, simulation and analysis of data that in the absence of population structure and other technical artefacts, but in the presence of polygenic inheritance, substantial genomic inflation is expected. Its magnitude depends on sample size, heritability, linkage disequilibrium structure and the number of causal variants. Our predictions are consistent with empirical observations on height in independent samples of ~4000 and ~133,000 individuals.","author":[{"dropping-particle":"","family":"Yang","given":"Jian","non-dropping-particle":"","parse-names":false,"suffix":""},{"dropping-particle":"","family":"Weedon","given":"Michael N","non-dropping-particle":"","parse-names":false,"suffix":""},{"dropping-particle":"","family":"Purcell","given":"Shaun","non-dropping-particle":"","parse-names":false,"suffix":""},{"dropping-particle":"","family":"Lettre","given":"Guillaume","non-dropping-particle":"","parse-names":false,"suffix":""},{"dropping-particle":"","family":"Estrada","given":"Karol","non-dropping-particle":"","parse-names":false,"suffix":""},{"dropping-particle":"","family":"Willer","given":"Cristen J","non-dropping-particle":"","parse-names":false,"suffix":""},{"dropping-particle":"V","family":"Smith","given":"Albert","non-dropping-particle":"","parse-names":false,"suffix":""},{"dropping-particle":"","family":"Ingelsson","given":"Erik","non-dropping-particle":"","parse-names":false,"suffix":""},{"dropping-particle":"","family":"O'Connell","given":"Jeffrey R","non-dropping-particle":"","parse-names":false,"suffix":""},{"dropping-particle":"","family":"Mangino","given":"Massimo","non-dropping-particle":"","parse-names":false,"suffix":""},{"dropping-particle":"","family":"Mägi","given":"Reedik","non-dropping-particle":"","parse-names":false,"suffix":""},{"dropping-particle":"","family":"Madden","given":"Pamela a","non-dropping-particle":"","parse-names":false,"suffix":""},{"dropping-particle":"","family":"Heath","given":"Andrew C","non-dropping-particle":"","parse-names":false,"suffix":""},{"dropping-particle":"","family":"Nyholt","given":"Dale R","non-dropping-particle":"","parse-names":false,"suffix":""},{"dropping-particle":"","family":"Martin","given":"Nicholas G","non-dropping-particle":"","parse-names":false,"suffix":""},{"dropping-particle":"","family":"Montgomery","given":"Grant W","non-dropping-particle":"","parse-names":false,"suffix":""},{"dropping-particle":"","family":"Frayling","given":"Timothy M","non-dropping-particle":"","parse-names":false,"suffix":""},{"dropping-particle":"","family":"Hirschhorn","given":"Joel N","non-dropping-particle":"","parse-names":false,"suffix":""},{"dropping-particle":"","family":"McCarthy","given":"Mark I","non-dropping-particle":"","parse-names":false,"suffix":""},{"dropping-particle":"","family":"Goddard","given":"Michael E","non-dropping-particle":"","parse-names":false,"suffix":""},{"dropping-particle":"","family":"Visscher","given":"Peter M","non-dropping-particle":"","parse-names":false,"suffix":""}],"container-title":"European journal of human genetics","id":"ITEM-1","issue":"7","issued":{"date-parts":[["2011","7"]]},"page":"807-12","title":"Genomic inflation factors under polygenic inheritance.","type":"article-journal","volume":"19"},"uris":["http://www.mendeley.com/documents/?uuid=1d5bde39-e27d-401f-b397-c7341b2995b5"]}],"mendeley":{"formattedCitation":"&lt;sup&gt;15&lt;/sup&gt;","plainTextFormattedCitation":"15","previouslyFormattedCitation":"&lt;sup&gt;15&lt;/sup&gt;"},"properties":{"noteIndex":0},"schema":"https://github.com/citation-style-language/schema/raw/master/csl-citation.json"}</w:instrText>
      </w:r>
      <w:r w:rsidR="00422258">
        <w:fldChar w:fldCharType="separate"/>
      </w:r>
      <w:r w:rsidR="009A127E" w:rsidRPr="009A127E">
        <w:rPr>
          <w:noProof/>
          <w:vertAlign w:val="superscript"/>
        </w:rPr>
        <w:t>15</w:t>
      </w:r>
      <w:r w:rsidR="00422258">
        <w:fldChar w:fldCharType="end"/>
      </w:r>
      <w:r>
        <w:t xml:space="preserve">. We also observe that many loci that had discovered </w:t>
      </w:r>
      <w:r w:rsidR="007D3D8C">
        <w:t xml:space="preserve">epistatic </w:t>
      </w:r>
      <w:r>
        <w:t>associations have low genomic inflation factors, which raises the question of whether this metric is a reliable indicator of false positives.</w:t>
      </w:r>
    </w:p>
    <w:p w14:paraId="19AD8CAC" w14:textId="77777777" w:rsidR="005A0D64" w:rsidRDefault="005A0D64">
      <w:pPr>
        <w:pStyle w:val="BodyText"/>
        <w:rPr>
          <w:ins w:id="167" w:author="PMV" w:date="2020-01-26T14:40:00Z"/>
        </w:rPr>
        <w:pPrChange w:id="168" w:author="Gibran Hemani" w:date="2020-01-30T11:55:00Z">
          <w:pPr>
            <w:pStyle w:val="Heading2"/>
          </w:pPr>
        </w:pPrChange>
      </w:pPr>
      <w:bookmarkStart w:id="169" w:name="Xf616ff8e51503d02ebe487538875d52a0634668"/>
    </w:p>
    <w:p w14:paraId="35588B15" w14:textId="29A4285F" w:rsidR="00C5195D" w:rsidRDefault="00EE1D21">
      <w:pPr>
        <w:pStyle w:val="Heading2"/>
      </w:pPr>
      <w:del w:id="170" w:author="PMV" w:date="2020-01-26T14:40:00Z">
        <w:r w:rsidDel="005A0D64">
          <w:delText>R</w:delText>
        </w:r>
      </w:del>
      <w:ins w:id="171" w:author="PMV" w:date="2020-01-26T14:40:00Z">
        <w:r w:rsidR="005A0D64">
          <w:t>Theory</w:t>
        </w:r>
      </w:ins>
      <w:del w:id="172" w:author="PMV" w:date="2020-01-26T14:40:00Z">
        <w:r w:rsidDel="005A0D64">
          <w:delText>elationship between cis-trans genotype pairs and the cis-causal variant</w:delText>
        </w:r>
      </w:del>
      <w:bookmarkEnd w:id="169"/>
    </w:p>
    <w:p w14:paraId="6B4AB557" w14:textId="0A22F394" w:rsidR="005A0D64" w:rsidRDefault="00F54B01" w:rsidP="000D3F37">
      <w:pPr>
        <w:pStyle w:val="FirstParagraph"/>
        <w:rPr>
          <w:ins w:id="173" w:author="PMV" w:date="2020-01-26T14:40:00Z"/>
        </w:rPr>
      </w:pPr>
      <w:ins w:id="174" w:author="Gibran Hemani" w:date="2020-01-30T13:09:00Z">
        <w:r>
          <w:t xml:space="preserve">The explanations for </w:t>
        </w:r>
      </w:ins>
      <w:ins w:id="175" w:author="Gibran Hemani" w:date="2020-01-30T13:10:00Z">
        <w:r>
          <w:t>inflated genetic interaction test sta</w:t>
        </w:r>
      </w:ins>
      <w:ins w:id="176" w:author="Gibran Hemani" w:date="2020-01-30T13:11:00Z">
        <w:r>
          <w:t>tistics</w:t>
        </w:r>
      </w:ins>
      <w:ins w:id="177" w:author="Gibran Hemani" w:date="2020-01-30T13:17:00Z">
        <w:r>
          <w:t>,</w:t>
        </w:r>
      </w:ins>
      <w:ins w:id="178" w:author="Gibran Hemani" w:date="2020-01-30T13:11:00Z">
        <w:r>
          <w:t xml:space="preserve"> </w:t>
        </w:r>
      </w:ins>
      <w:ins w:id="179" w:author="Gibran Hemani" w:date="2020-01-30T13:09:00Z">
        <w:r>
          <w:t xml:space="preserve">put forth by Wood et al (2014) and elaborated upon theoretically by </w:t>
        </w:r>
      </w:ins>
      <w:ins w:id="180" w:author="PMV" w:date="2020-01-26T14:42:00Z">
        <w:r w:rsidR="000D3F37">
          <w:t>De los Campo</w:t>
        </w:r>
      </w:ins>
      <w:ins w:id="181" w:author="PMV" w:date="2020-01-26T14:43:00Z">
        <w:r w:rsidR="000D3F37">
          <w:t>s et al. (2019)</w:t>
        </w:r>
      </w:ins>
      <w:ins w:id="182" w:author="Gibran Hemani" w:date="2020-01-30T13:17:00Z">
        <w:r>
          <w:t>,</w:t>
        </w:r>
      </w:ins>
      <w:ins w:id="183" w:author="PMV" w:date="2020-01-26T14:43:00Z">
        <w:r w:rsidR="000D3F37">
          <w:t xml:space="preserve"> </w:t>
        </w:r>
      </w:ins>
      <w:ins w:id="184" w:author="Gibran Hemani" w:date="2020-01-30T13:10:00Z">
        <w:r>
          <w:t xml:space="preserve">depended on </w:t>
        </w:r>
      </w:ins>
      <w:ins w:id="185" w:author="Gibran Hemani" w:date="2020-01-30T16:52:00Z">
        <w:r w:rsidR="006D0098">
          <w:t xml:space="preserve">both </w:t>
        </w:r>
      </w:ins>
      <w:ins w:id="186" w:author="Gibran Hemani" w:date="2020-01-30T13:10:00Z">
        <w:r>
          <w:t xml:space="preserve">variants being in LD with a causal additive variant. We set out to understand the mechanism by which </w:t>
        </w:r>
      </w:ins>
      <w:ins w:id="187" w:author="Gibran Hemani" w:date="2020-01-30T16:52:00Z">
        <w:r w:rsidR="0045332D">
          <w:t xml:space="preserve">the classic test </w:t>
        </w:r>
      </w:ins>
      <w:ins w:id="188" w:author="Gibran Hemani" w:date="2020-01-30T16:53:00Z">
        <w:r w:rsidR="0045332D">
          <w:t xml:space="preserve">statistic </w:t>
        </w:r>
      </w:ins>
      <w:ins w:id="189" w:author="Gibran Hemani" w:date="2020-01-30T16:52:00Z">
        <w:r w:rsidR="0045332D">
          <w:t xml:space="preserve">for </w:t>
        </w:r>
      </w:ins>
      <w:ins w:id="190" w:author="Gibran Hemani" w:date="2020-01-30T13:11:00Z">
        <w:r>
          <w:t xml:space="preserve">interaction test </w:t>
        </w:r>
      </w:ins>
      <w:ins w:id="191" w:author="Gibran Hemani" w:date="2020-01-30T16:53:00Z">
        <w:r w:rsidR="0045332D">
          <w:t xml:space="preserve">can be inflated </w:t>
        </w:r>
      </w:ins>
      <w:ins w:id="192" w:author="Gibran Hemani" w:date="2020-01-30T13:11:00Z">
        <w:r>
          <w:t xml:space="preserve">when only one </w:t>
        </w:r>
      </w:ins>
      <w:ins w:id="193" w:author="Gibran Hemani" w:date="2020-01-30T16:53:00Z">
        <w:r w:rsidR="0045332D">
          <w:t xml:space="preserve">of the interaction </w:t>
        </w:r>
      </w:ins>
      <w:ins w:id="194" w:author="Gibran Hemani" w:date="2020-01-30T13:11:00Z">
        <w:r>
          <w:t>variant</w:t>
        </w:r>
      </w:ins>
      <w:ins w:id="195" w:author="Gibran Hemani" w:date="2020-01-30T16:53:00Z">
        <w:r w:rsidR="0045332D">
          <w:t>s</w:t>
        </w:r>
      </w:ins>
      <w:ins w:id="196" w:author="Gibran Hemani" w:date="2020-01-30T13:11:00Z">
        <w:r>
          <w:t xml:space="preserve"> is in </w:t>
        </w:r>
      </w:ins>
      <w:ins w:id="197" w:author="Gibran Hemani" w:date="2020-01-30T16:52:00Z">
        <w:r w:rsidR="006D0098">
          <w:t>LD</w:t>
        </w:r>
      </w:ins>
      <w:ins w:id="198" w:author="Gibran Hemani" w:date="2020-01-30T13:11:00Z">
        <w:r>
          <w:t xml:space="preserve"> with a causal additive varian</w:t>
        </w:r>
      </w:ins>
      <w:ins w:id="199" w:author="Gibran Hemani" w:date="2020-01-30T13:18:00Z">
        <w:r>
          <w:t xml:space="preserve">t. Such a mechanism </w:t>
        </w:r>
      </w:ins>
      <w:ins w:id="200" w:author="Gibran Hemani" w:date="2020-01-30T13:11:00Z">
        <w:r>
          <w:t>would be sufficient to explain our observations of genome-wide inflation</w:t>
        </w:r>
      </w:ins>
      <w:ins w:id="201" w:author="Gibran Hemani" w:date="2020-01-30T13:18:00Z">
        <w:r>
          <w:t xml:space="preserve"> for some markers, found in the previous section</w:t>
        </w:r>
      </w:ins>
      <w:ins w:id="202" w:author="Gibran Hemani" w:date="2020-01-30T13:11:00Z">
        <w:r>
          <w:t xml:space="preserve">. </w:t>
        </w:r>
      </w:ins>
      <w:ins w:id="203" w:author="Gibran Hemani" w:date="2020-01-30T13:12:00Z">
        <w:r>
          <w:t xml:space="preserve">In the Appendix, </w:t>
        </w:r>
      </w:ins>
      <w:ins w:id="204" w:author="PMV" w:date="2020-01-26T14:43:00Z">
        <w:del w:id="205" w:author="Gibran Hemani" w:date="2020-01-30T13:10:00Z">
          <w:r w:rsidR="000D3F37" w:rsidDel="00F54B01">
            <w:delText xml:space="preserve">showed that ‘phantom’ epistatic interaction can </w:delText>
          </w:r>
        </w:del>
      </w:ins>
      <w:ins w:id="206" w:author="PMV" w:date="2020-01-26T14:44:00Z">
        <w:del w:id="207" w:author="Gibran Hemani" w:date="2020-01-30T13:10:00Z">
          <w:r w:rsidR="000D3F37" w:rsidDel="00F54B01">
            <w:delText xml:space="preserve">occur when </w:delText>
          </w:r>
        </w:del>
      </w:ins>
      <w:ins w:id="208" w:author="PMV" w:date="2020-01-28T14:18:00Z">
        <w:del w:id="209" w:author="Gibran Hemani" w:date="2020-01-30T13:10:00Z">
          <w:r w:rsidR="00434116" w:rsidDel="00F54B01">
            <w:delText>two</w:delText>
          </w:r>
        </w:del>
      </w:ins>
      <w:ins w:id="210" w:author="PMV" w:date="2020-01-26T14:44:00Z">
        <w:del w:id="211" w:author="Gibran Hemani" w:date="2020-01-30T13:10:00Z">
          <w:r w:rsidR="000D3F37" w:rsidDel="00F54B01">
            <w:delText xml:space="preserve"> tagging variants that are tested</w:delText>
          </w:r>
        </w:del>
      </w:ins>
      <w:ins w:id="212" w:author="PMV" w:date="2020-01-26T14:45:00Z">
        <w:del w:id="213" w:author="Gibran Hemani" w:date="2020-01-30T13:10:00Z">
          <w:r w:rsidR="000D3F37" w:rsidDel="00F54B01">
            <w:delText xml:space="preserve"> for interaction</w:delText>
          </w:r>
        </w:del>
      </w:ins>
      <w:ins w:id="214" w:author="PMV" w:date="2020-01-26T14:44:00Z">
        <w:del w:id="215" w:author="Gibran Hemani" w:date="2020-01-30T13:10:00Z">
          <w:r w:rsidR="000D3F37" w:rsidDel="00F54B01">
            <w:delText xml:space="preserve"> are in LD</w:delText>
          </w:r>
        </w:del>
      </w:ins>
      <w:ins w:id="216" w:author="PMV" w:date="2020-01-26T14:45:00Z">
        <w:del w:id="217" w:author="Gibran Hemani" w:date="2020-01-30T13:10:00Z">
          <w:r w:rsidR="000D3F37" w:rsidDel="00F54B01">
            <w:delText xml:space="preserve"> with a causal</w:delText>
          </w:r>
        </w:del>
      </w:ins>
      <w:ins w:id="218" w:author="PMV" w:date="2020-01-26T14:46:00Z">
        <w:del w:id="219" w:author="Gibran Hemani" w:date="2020-01-30T13:10:00Z">
          <w:r w:rsidR="000D3F37" w:rsidDel="00F54B01">
            <w:delText xml:space="preserve"> addit</w:delText>
          </w:r>
        </w:del>
      </w:ins>
      <w:ins w:id="220" w:author="Jian Yang" w:date="2020-01-28T14:31:00Z">
        <w:del w:id="221" w:author="Gibran Hemani" w:date="2020-01-30T13:10:00Z">
          <w:r w:rsidR="00AC68EB" w:rsidDel="00F54B01">
            <w:delText>i</w:delText>
          </w:r>
        </w:del>
      </w:ins>
      <w:ins w:id="222" w:author="PMV" w:date="2020-01-26T14:46:00Z">
        <w:del w:id="223" w:author="Gibran Hemani" w:date="2020-01-30T13:10:00Z">
          <w:r w:rsidR="000D3F37" w:rsidDel="00F54B01">
            <w:delText>ve</w:delText>
          </w:r>
        </w:del>
      </w:ins>
      <w:ins w:id="224" w:author="PMV" w:date="2020-01-26T14:45:00Z">
        <w:del w:id="225" w:author="Gibran Hemani" w:date="2020-01-30T13:10:00Z">
          <w:r w:rsidR="000D3F37" w:rsidDel="00F54B01">
            <w:delText xml:space="preserve"> variant.</w:delText>
          </w:r>
        </w:del>
      </w:ins>
      <w:ins w:id="226" w:author="PMV" w:date="2020-01-26T14:46:00Z">
        <w:del w:id="227" w:author="Gibran Hemani" w:date="2020-01-30T13:10:00Z">
          <w:r w:rsidR="000D3F37" w:rsidDel="00F54B01">
            <w:delText xml:space="preserve"> </w:delText>
          </w:r>
        </w:del>
        <w:del w:id="228" w:author="Gibran Hemani" w:date="2020-01-30T13:12:00Z">
          <w:r w:rsidR="000D3F37" w:rsidDel="00F54B01">
            <w:delText>Th</w:delText>
          </w:r>
        </w:del>
      </w:ins>
      <w:ins w:id="229" w:author="PMV" w:date="2020-01-26T14:47:00Z">
        <w:del w:id="230" w:author="Gibran Hemani" w:date="2020-01-30T13:12:00Z">
          <w:r w:rsidR="000D3F37" w:rsidDel="00F54B01">
            <w:delText>e authors claimed that such spurious interaction does not occur when the two tagging varian</w:delText>
          </w:r>
        </w:del>
      </w:ins>
      <w:ins w:id="231" w:author="PMV" w:date="2020-01-28T14:19:00Z">
        <w:del w:id="232" w:author="Gibran Hemani" w:date="2020-01-30T13:12:00Z">
          <w:r w:rsidR="00434116" w:rsidDel="00F54B01">
            <w:delText>ts are</w:delText>
          </w:r>
        </w:del>
      </w:ins>
      <w:ins w:id="233" w:author="PMV" w:date="2020-01-26T14:47:00Z">
        <w:del w:id="234" w:author="Gibran Hemani" w:date="2020-01-30T13:12:00Z">
          <w:r w:rsidR="000D3F37" w:rsidDel="00F54B01">
            <w:delText xml:space="preserve"> uncorrelated (not in LD). </w:delText>
          </w:r>
        </w:del>
      </w:ins>
      <w:ins w:id="235" w:author="PMV" w:date="2020-01-26T14:48:00Z">
        <w:del w:id="236" w:author="Gibran Hemani" w:date="2020-01-30T13:12:00Z">
          <w:r w:rsidR="000D3F37" w:rsidDel="00F54B01">
            <w:delText>This is in contrast to our empirical findings, and we sought to</w:delText>
          </w:r>
        </w:del>
      </w:ins>
      <w:ins w:id="237" w:author="PMV" w:date="2020-01-26T14:49:00Z">
        <w:del w:id="238" w:author="Gibran Hemani" w:date="2020-01-30T13:12:00Z">
          <w:r w:rsidR="000D3F37" w:rsidDel="00F54B01">
            <w:delText xml:space="preserve"> understand why. In the Appendix, </w:delText>
          </w:r>
        </w:del>
      </w:ins>
      <w:del w:id="239" w:author="PMV" w:date="2020-01-26T14:48:00Z">
        <w:r w:rsidR="00EE1D21" w:rsidDel="000D3F37">
          <w:delText xml:space="preserve">One way in which the addition of a covariate (the fine-mapped causal variant) can lead to attenuated of the </w:delText>
        </w:r>
        <w:r w:rsidR="00EE1D21" w:rsidRPr="00A77B67" w:rsidDel="000D3F37">
          <w:rPr>
            <w:i/>
          </w:rPr>
          <w:delText>cis-trans</w:delText>
        </w:r>
        <w:r w:rsidR="00EE1D21" w:rsidDel="000D3F37">
          <w:delText xml:space="preserve"> interaction is that the fine-mapped causal variant and the interaction term are correlated.</w:delText>
        </w:r>
      </w:del>
      <w:del w:id="240" w:author="PMV" w:date="2020-01-26T14:49:00Z">
        <w:r w:rsidR="00EE1D21" w:rsidDel="000D3F37">
          <w:delText xml:space="preserve"> </w:delText>
        </w:r>
      </w:del>
      <w:ins w:id="241" w:author="PMV" w:date="2020-01-26T14:49:00Z">
        <w:r w:rsidR="000D3F37">
          <w:t>w</w:t>
        </w:r>
      </w:ins>
      <w:ins w:id="242" w:author="PMV" w:date="2020-01-26T14:41:00Z">
        <w:r w:rsidR="005A0D64">
          <w:t xml:space="preserve">e </w:t>
        </w:r>
      </w:ins>
      <w:ins w:id="243" w:author="PMV" w:date="2020-01-26T14:40:00Z">
        <w:r w:rsidR="005A0D64">
          <w:t xml:space="preserve">derive the </w:t>
        </w:r>
      </w:ins>
      <w:ins w:id="244" w:author="PMV" w:date="2020-01-26T14:41:00Z">
        <w:r w:rsidR="005A0D64">
          <w:t xml:space="preserve">properties </w:t>
        </w:r>
      </w:ins>
      <w:ins w:id="245" w:author="PMV" w:date="2020-01-26T14:49:00Z">
        <w:r w:rsidR="000D3F37">
          <w:t>and</w:t>
        </w:r>
      </w:ins>
      <w:ins w:id="246" w:author="PMV" w:date="2020-01-26T14:41:00Z">
        <w:r w:rsidR="005A0D64">
          <w:t xml:space="preserve"> consequences of a statistical test </w:t>
        </w:r>
      </w:ins>
      <w:ins w:id="247" w:author="PMV" w:date="2020-01-26T14:49:00Z">
        <w:r w:rsidR="000D3F37">
          <w:t>for interaction for th</w:t>
        </w:r>
      </w:ins>
      <w:ins w:id="248" w:author="PMV" w:date="2020-01-26T14:50:00Z">
        <w:r w:rsidR="000D3F37">
          <w:t>is case.</w:t>
        </w:r>
      </w:ins>
      <w:ins w:id="249" w:author="Gibran Hemani" w:date="2020-01-30T13:12:00Z">
        <w:r>
          <w:t xml:space="preserve"> </w:t>
        </w:r>
      </w:ins>
      <w:ins w:id="250" w:author="Gibran Hemani" w:date="2020-01-30T16:54:00Z">
        <w:r w:rsidR="0045332D">
          <w:t xml:space="preserve">To keep the theory tractable and intuitive, we used a haploid model, and additive effects that are so large that the phenotype has a binomial distribution. </w:t>
        </w:r>
      </w:ins>
      <w:ins w:id="251" w:author="Gibran Hemani" w:date="2020-01-30T16:50:00Z">
        <w:r w:rsidR="00064AB7">
          <w:t>W</w:t>
        </w:r>
      </w:ins>
      <w:ins w:id="252" w:author="Gibran Hemani" w:date="2020-01-30T13:12:00Z">
        <w:r>
          <w:t xml:space="preserve">e find that </w:t>
        </w:r>
      </w:ins>
      <w:ins w:id="253" w:author="Gibran Hemani" w:date="2020-01-30T16:50:00Z">
        <w:r w:rsidR="00064AB7">
          <w:t xml:space="preserve">when one of the </w:t>
        </w:r>
      </w:ins>
      <w:ins w:id="254" w:author="Gibran Hemani" w:date="2020-01-30T16:53:00Z">
        <w:r w:rsidR="0045332D">
          <w:t xml:space="preserve">interaction </w:t>
        </w:r>
      </w:ins>
      <w:ins w:id="255" w:author="Gibran Hemani" w:date="2020-01-30T16:50:00Z">
        <w:r w:rsidR="00064AB7">
          <w:t xml:space="preserve">variants is in LD with a large additive causal variant, </w:t>
        </w:r>
      </w:ins>
      <w:ins w:id="256" w:author="Gibran Hemani" w:date="2020-01-30T13:12:00Z">
        <w:r>
          <w:t xml:space="preserve">the </w:t>
        </w:r>
      </w:ins>
      <w:ins w:id="257" w:author="Gibran Hemani" w:date="2020-01-30T13:13:00Z">
        <w:r>
          <w:t>re</w:t>
        </w:r>
      </w:ins>
      <w:ins w:id="258" w:author="Gibran Hemani" w:date="2020-01-30T13:14:00Z">
        <w:r>
          <w:t xml:space="preserve">siduals from a linear model are a mixture of normal and </w:t>
        </w:r>
      </w:ins>
      <w:ins w:id="259" w:author="Gibran Hemani" w:date="2020-01-30T13:15:00Z">
        <w:r>
          <w:t>binomial distributions</w:t>
        </w:r>
      </w:ins>
      <w:ins w:id="260" w:author="Gibran Hemani" w:date="2020-01-30T16:50:00Z">
        <w:r w:rsidR="00064AB7">
          <w:t xml:space="preserve">. This </w:t>
        </w:r>
      </w:ins>
      <w:ins w:id="261" w:author="Gibran Hemani" w:date="2020-01-30T13:15:00Z">
        <w:r>
          <w:t xml:space="preserve">leads to systematic inflation or deflation of the test statistic. </w:t>
        </w:r>
      </w:ins>
      <w:ins w:id="262" w:author="Gibran Hemani" w:date="2020-01-30T13:16:00Z">
        <w:r>
          <w:t xml:space="preserve">The more variance explained by the additive variant, the larger the proportion of variance of the residuals arises from the binomial distribution. </w:t>
        </w:r>
      </w:ins>
      <w:ins w:id="263" w:author="Gibran Hemani" w:date="2020-01-30T16:51:00Z">
        <w:r w:rsidR="00064AB7">
          <w:t xml:space="preserve">We show that </w:t>
        </w:r>
      </w:ins>
      <w:ins w:id="264" w:author="Gibran Hemani" w:date="2020-01-30T13:19:00Z">
        <w:r>
          <w:t>both the mean and the variance of the expected F value from the classical interaction model are increased.</w:t>
        </w:r>
      </w:ins>
      <w:ins w:id="265" w:author="Gibran Hemani" w:date="2020-01-30T16:54:00Z">
        <w:r w:rsidR="0045332D">
          <w:t xml:space="preserve"> </w:t>
        </w:r>
      </w:ins>
      <w:ins w:id="266" w:author="Gibran Hemani" w:date="2020-01-30T13:19:00Z">
        <w:r>
          <w:t xml:space="preserve">The mechanism described in the Appendix </w:t>
        </w:r>
      </w:ins>
      <w:ins w:id="267" w:author="Gibran Hemani" w:date="2020-01-30T13:17:00Z">
        <w:r>
          <w:t xml:space="preserve">is </w:t>
        </w:r>
      </w:ins>
      <w:ins w:id="268" w:author="Gibran Hemani" w:date="2020-01-30T13:20:00Z">
        <w:r>
          <w:t xml:space="preserve">entirely separate from the sources </w:t>
        </w:r>
      </w:ins>
      <w:ins w:id="269" w:author="Gibran Hemani" w:date="2020-01-30T13:17:00Z">
        <w:r>
          <w:t xml:space="preserve">of test statistic inflation </w:t>
        </w:r>
      </w:ins>
      <w:ins w:id="270" w:author="Gibran Hemani" w:date="2020-01-30T13:20:00Z">
        <w:r>
          <w:t xml:space="preserve">that have been </w:t>
        </w:r>
      </w:ins>
      <w:ins w:id="271" w:author="Gibran Hemani" w:date="2020-01-30T13:17:00Z">
        <w:r>
          <w:t xml:space="preserve">previously suggested. </w:t>
        </w:r>
      </w:ins>
      <w:ins w:id="272" w:author="PMV" w:date="2020-01-26T14:50:00Z">
        <w:del w:id="273" w:author="Gibran Hemani" w:date="2020-01-30T13:15:00Z">
          <w:r w:rsidR="000D3F37" w:rsidDel="00F54B01">
            <w:delText xml:space="preserve"> </w:delText>
          </w:r>
        </w:del>
        <w:del w:id="274" w:author="Gibran Hemani" w:date="2020-01-30T16:54:00Z">
          <w:r w:rsidR="000D3F37" w:rsidDel="0045332D">
            <w:delText>To keep the theory tract</w:delText>
          </w:r>
        </w:del>
      </w:ins>
      <w:ins w:id="275" w:author="PMV" w:date="2020-01-26T14:51:00Z">
        <w:del w:id="276" w:author="Gibran Hemani" w:date="2020-01-30T16:54:00Z">
          <w:r w:rsidR="000D3F37" w:rsidDel="0045332D">
            <w:delText>able and intuitive, we use a haploid model</w:delText>
          </w:r>
        </w:del>
      </w:ins>
      <w:ins w:id="277" w:author="PMV" w:date="2020-01-28T14:19:00Z">
        <w:del w:id="278" w:author="Gibran Hemani" w:date="2020-01-30T16:54:00Z">
          <w:r w:rsidR="004900D4" w:rsidDel="0045332D">
            <w:delText>, and additive effects that are so large that the p</w:delText>
          </w:r>
        </w:del>
      </w:ins>
      <w:ins w:id="279" w:author="PMV" w:date="2020-01-28T14:20:00Z">
        <w:del w:id="280" w:author="Gibran Hemani" w:date="2020-01-30T16:54:00Z">
          <w:r w:rsidR="004900D4" w:rsidDel="0045332D">
            <w:delText>henotype has a binomial distribution</w:delText>
          </w:r>
        </w:del>
      </w:ins>
      <w:ins w:id="281" w:author="PMV" w:date="2020-01-26T14:51:00Z">
        <w:del w:id="282" w:author="Gibran Hemani" w:date="2020-01-30T16:54:00Z">
          <w:r w:rsidR="000D3F37" w:rsidDel="0045332D">
            <w:delText xml:space="preserve">. </w:delText>
          </w:r>
        </w:del>
        <w:del w:id="283" w:author="Gibran Hemani" w:date="2020-01-30T13:20:00Z">
          <w:r w:rsidR="000D3F37" w:rsidDel="00F54B01">
            <w:delText xml:space="preserve">However, the same principles apply to diploid models, as evidenced by our simulations and </w:delText>
          </w:r>
        </w:del>
      </w:ins>
      <w:ins w:id="284" w:author="PMV" w:date="2020-01-26T14:52:00Z">
        <w:del w:id="285" w:author="Gibran Hemani" w:date="2020-01-30T13:20:00Z">
          <w:r w:rsidR="000D3F37" w:rsidDel="00F54B01">
            <w:delText>empirical findings.</w:delText>
          </w:r>
        </w:del>
      </w:ins>
    </w:p>
    <w:p w14:paraId="45BEDE21" w14:textId="74F361C4" w:rsidR="00C5195D" w:rsidRDefault="001572B8">
      <w:pPr>
        <w:pStyle w:val="Heading2"/>
      </w:pPr>
      <w:r>
        <w:t>Test statistic inflation in the diploid case</w:t>
      </w:r>
    </w:p>
    <w:p w14:paraId="154CD7A1" w14:textId="6FE85B1F" w:rsidR="001572B8" w:rsidRPr="001572B8" w:rsidRDefault="006511AB" w:rsidP="001572B8">
      <w:pPr>
        <w:pStyle w:val="FirstParagraph"/>
      </w:pPr>
      <w:del w:id="286" w:author="Gibran Hemani" w:date="2020-01-30T13:22:00Z">
        <w:r w:rsidDel="00F54B01">
          <w:delText>We have</w:delText>
        </w:r>
      </w:del>
      <w:ins w:id="287" w:author="Gibran Hemani" w:date="2020-01-30T13:22:00Z">
        <w:r w:rsidR="00F54B01">
          <w:t>Having</w:t>
        </w:r>
      </w:ins>
      <w:r>
        <w:t xml:space="preserve"> d</w:t>
      </w:r>
      <w:r w:rsidR="00EE1D21">
        <w:t>emonstrated</w:t>
      </w:r>
      <w:ins w:id="288" w:author="Jian Yang" w:date="2020-01-28T14:35:00Z">
        <w:r w:rsidR="00AC68EB">
          <w:t xml:space="preserve"> </w:t>
        </w:r>
        <w:del w:id="289" w:author="Gibran Hemani" w:date="2020-01-30T13:22:00Z">
          <w:r w:rsidR="00AC68EB" w:rsidDel="00F54B01">
            <w:delText>above</w:delText>
          </w:r>
        </w:del>
      </w:ins>
      <w:del w:id="290" w:author="Gibran Hemani" w:date="2020-01-30T13:22:00Z">
        <w:r w:rsidR="00EE1D21" w:rsidDel="00F54B01">
          <w:delText xml:space="preserve"> </w:delText>
        </w:r>
      </w:del>
      <w:r w:rsidR="00EE1D21">
        <w:t>that the mean and the variance of the test statistic is higher than expected under a simplified haploid model</w:t>
      </w:r>
      <w:ins w:id="291" w:author="Gibran Hemani" w:date="2020-01-30T13:22:00Z">
        <w:r w:rsidR="00F54B01">
          <w:t xml:space="preserve">, </w:t>
        </w:r>
      </w:ins>
      <w:del w:id="292" w:author="Gibran Hemani" w:date="2020-01-30T13:22:00Z">
        <w:r w:rsidDel="00F54B01">
          <w:delText>.</w:delText>
        </w:r>
        <w:r w:rsidR="00EE1D21" w:rsidDel="00F54B01">
          <w:delText xml:space="preserve"> </w:delText>
        </w:r>
      </w:del>
      <w:ins w:id="293" w:author="Gibran Hemani" w:date="2020-01-30T13:22:00Z">
        <w:r w:rsidR="00F54B01">
          <w:t>w</w:t>
        </w:r>
      </w:ins>
      <w:del w:id="294" w:author="Gibran Hemani" w:date="2020-01-30T13:22:00Z">
        <w:r w:rsidDel="00F54B01">
          <w:delText>W</w:delText>
        </w:r>
      </w:del>
      <w:r w:rsidR="00EE1D21">
        <w:t xml:space="preserve">e now use simulations to explore the </w:t>
      </w:r>
      <w:r w:rsidR="00766274">
        <w:t>behavior</w:t>
      </w:r>
      <w:r w:rsidR="00EE1D21">
        <w:t xml:space="preserve"> of the test statistic </w:t>
      </w:r>
      <w:r w:rsidR="00C04944">
        <w:t xml:space="preserve">in the diploid context, </w:t>
      </w:r>
      <w:r w:rsidR="001572B8">
        <w:t xml:space="preserve">using the </w:t>
      </w:r>
      <w:r w:rsidR="00EE1D21">
        <w:t xml:space="preserve">H2014 </w:t>
      </w:r>
      <w:r w:rsidR="001572B8">
        <w:t xml:space="preserve">signals as examples </w:t>
      </w:r>
      <w:r w:rsidR="00EE1D21">
        <w:t>(Methods).</w:t>
      </w:r>
      <w:r w:rsidR="001572B8">
        <w:t xml:space="preserve"> Because of the scale of the original analysis it is difficult to mimic the conditions that gave rise to the H2014 signals, but we can evaluate the liability for test statistic inflation with respect to the variants reported.</w:t>
      </w:r>
    </w:p>
    <w:p w14:paraId="6550AF1F" w14:textId="2235EE3C" w:rsidR="00C5195D" w:rsidRDefault="00EE1D21">
      <w:pPr>
        <w:pStyle w:val="BodyText"/>
      </w:pPr>
      <w:r>
        <w:t>There were 846 samples in the discovery and a combined 2</w:t>
      </w:r>
      <w:r w:rsidR="00766274">
        <w:t>,</w:t>
      </w:r>
      <w:r>
        <w:t xml:space="preserve">131 in the replication datasets used in </w:t>
      </w:r>
      <w:r w:rsidR="005C70F4">
        <w:t xml:space="preserve">Hemani </w:t>
      </w:r>
      <w:ins w:id="295" w:author="Jian Yang" w:date="2020-01-28T14:36:00Z">
        <w:r w:rsidR="00AC68EB">
          <w:t>e</w:t>
        </w:r>
      </w:ins>
      <w:del w:id="296" w:author="Jian Yang" w:date="2020-01-28T14:36:00Z">
        <w:r w:rsidR="005C70F4" w:rsidDel="00AC68EB">
          <w:delText>a</w:delText>
        </w:r>
      </w:del>
      <w:r w:rsidR="005C70F4">
        <w:t>t al 2014</w:t>
      </w:r>
      <w:r>
        <w:t xml:space="preserve">. We reported </w:t>
      </w:r>
      <w:r>
        <w:rPr>
          <w:i/>
        </w:rPr>
        <w:t>MBNL1</w:t>
      </w:r>
      <w:r>
        <w:t xml:space="preserve"> gene expression being influenced by</w:t>
      </w:r>
      <w:r w:rsidR="00595B82">
        <w:t xml:space="preserve"> 11 </w:t>
      </w:r>
      <w:r w:rsidRPr="00A77B67">
        <w:rPr>
          <w:i/>
        </w:rPr>
        <w:t>cis-trans</w:t>
      </w:r>
      <w:r>
        <w:t xml:space="preserve"> epistatic interactions, where the </w:t>
      </w:r>
      <w:r w:rsidRPr="006C6F69">
        <w:rPr>
          <w:i/>
          <w:iCs/>
        </w:rPr>
        <w:t>cis</w:t>
      </w:r>
      <w:r>
        <w:t xml:space="preserve"> variant was rs13069559.</w:t>
      </w:r>
      <w:r w:rsidR="00DD3442">
        <w:t xml:space="preserve"> </w:t>
      </w:r>
      <w:r w:rsidR="00595B82">
        <w:t>Five of these replicated at the Bonferroni level (p &lt; 0.05/501)</w:t>
      </w:r>
      <w:r w:rsidR="00DD3442">
        <w:t xml:space="preserve"> but the genomic inflation factor for this locus was 3.1</w:t>
      </w:r>
      <w:r w:rsidR="00033CE7">
        <w:t>5</w:t>
      </w:r>
      <w:r w:rsidR="00595B82">
        <w:t xml:space="preserve"> and the additive </w:t>
      </w:r>
      <w:r w:rsidR="00595B82" w:rsidRPr="006C6F69">
        <w:rPr>
          <w:i/>
          <w:iCs/>
        </w:rPr>
        <w:t>cis</w:t>
      </w:r>
      <w:r w:rsidR="00595B82">
        <w:rPr>
          <w:i/>
          <w:iCs/>
        </w:rPr>
        <w:t>-</w:t>
      </w:r>
      <w:r w:rsidR="00595B82">
        <w:t>variant explained 10.5% of the phenotypic variance</w:t>
      </w:r>
      <w:r>
        <w:t xml:space="preserve">. Fitting the fine-mapped additive </w:t>
      </w:r>
      <w:r w:rsidRPr="00A77B67">
        <w:rPr>
          <w:i/>
        </w:rPr>
        <w:t>cis</w:t>
      </w:r>
      <w:r>
        <w:t xml:space="preserve">-variant rs67903230 attenuated the </w:t>
      </w:r>
      <w:r w:rsidRPr="00A77B67">
        <w:rPr>
          <w:i/>
        </w:rPr>
        <w:t>cis-trans</w:t>
      </w:r>
      <w:r>
        <w:t xml:space="preserve"> signals involving rs13069559. </w:t>
      </w:r>
      <w:r w:rsidR="00BF2340">
        <w:t>W</w:t>
      </w:r>
      <w:r>
        <w:t xml:space="preserve">e used </w:t>
      </w:r>
      <w:r w:rsidR="00BF2340">
        <w:t xml:space="preserve">real genotype data of </w:t>
      </w:r>
      <w:r>
        <w:t>the rs67903230 variant to simulate a phenotype with a large additive effect, and then performed the 4</w:t>
      </w:r>
      <w:r w:rsidR="00766274">
        <w:t xml:space="preserve"> </w:t>
      </w:r>
      <w:r>
        <w:t>d</w:t>
      </w:r>
      <w:r w:rsidR="00766274">
        <w:t>.</w:t>
      </w:r>
      <w:r>
        <w:t>f</w:t>
      </w:r>
      <w:r w:rsidR="00766274">
        <w:t>.</w:t>
      </w:r>
      <w:r>
        <w:t xml:space="preserve"> interaction test for association between the </w:t>
      </w:r>
      <w:r w:rsidR="00766274">
        <w:t>originally</w:t>
      </w:r>
      <w:r>
        <w:t xml:space="preserve"> discovered </w:t>
      </w:r>
      <w:r w:rsidRPr="00A77B67">
        <w:rPr>
          <w:i/>
        </w:rPr>
        <w:t>cis</w:t>
      </w:r>
      <w:r>
        <w:t xml:space="preserve"> variant rs13069559 and 502510 genotyped markers, excluding the </w:t>
      </w:r>
      <w:r w:rsidRPr="00A77B67">
        <w:rPr>
          <w:i/>
        </w:rPr>
        <w:t>cis</w:t>
      </w:r>
      <w:r>
        <w:t xml:space="preserve"> chromosome (chromosome 3). </w:t>
      </w:r>
      <w:r w:rsidR="00DD7081">
        <w:t xml:space="preserve">We used the rs13069559 variant based on the reasoning that if it was detected due to test statistic </w:t>
      </w:r>
      <w:r w:rsidR="00DD7081">
        <w:lastRenderedPageBreak/>
        <w:t xml:space="preserve">inflation then it was ascertained for its LD properties with the rs67903230 </w:t>
      </w:r>
      <w:r w:rsidR="00DD7081" w:rsidRPr="006C6F69">
        <w:rPr>
          <w:i/>
          <w:iCs/>
        </w:rPr>
        <w:t>cis</w:t>
      </w:r>
      <w:r w:rsidR="00DD7081">
        <w:t>-addit</w:t>
      </w:r>
      <w:r w:rsidR="00F23542">
        <w:t>i</w:t>
      </w:r>
      <w:r w:rsidR="00DD7081">
        <w:t>ve causal variant. In the simulations, a</w:t>
      </w:r>
      <w:r>
        <w:t xml:space="preserve">ny pair of loci that had interaction test statistics surpassing a Bonferroni correction were taken forward to replication. As in the original analysis, we only allowed one </w:t>
      </w:r>
      <w:r w:rsidRPr="00A77B67">
        <w:rPr>
          <w:i/>
        </w:rPr>
        <w:t>trans</w:t>
      </w:r>
      <w:r>
        <w:t xml:space="preserve">-effect per </w:t>
      </w:r>
      <w:r w:rsidR="005C70F4">
        <w:t>autosome</w:t>
      </w:r>
      <w:r>
        <w:t xml:space="preserve">, thus the maximum number of </w:t>
      </w:r>
      <w:r w:rsidRPr="00A77B67">
        <w:rPr>
          <w:i/>
        </w:rPr>
        <w:t>cis-trans</w:t>
      </w:r>
      <w:r>
        <w:t xml:space="preserve"> interactions for a simulation was 21. We performed 40,000 simulations, allowing the phenotypic variance explained by the rs67903230 additive effect to range uniformly from 0 to 50% across the set of simulations.</w:t>
      </w:r>
    </w:p>
    <w:p w14:paraId="635B34F1" w14:textId="6D106876" w:rsidR="00C5195D" w:rsidRDefault="00EE1D21" w:rsidP="00E962B0">
      <w:pPr>
        <w:pStyle w:val="BodyText"/>
      </w:pPr>
      <w:r>
        <w:t>Figure 2 shows that the genomic inflation factor related strongly to the variance explained by the additive effect. Figure 3 demonstrates that as genomic inflation grows, the number of false positive interactions grows. We also observe that it is possible to obtain several false discovery signals per simulation even when the genomic inflation factor is low.</w:t>
      </w:r>
      <w:ins w:id="297" w:author="Gibran Hemani" w:date="2020-01-30T13:37:00Z">
        <w:r w:rsidR="00620896">
          <w:t xml:space="preserve"> This is consistent with the variance of the test statistic theoretically being inflated.</w:t>
        </w:r>
      </w:ins>
    </w:p>
    <w:p w14:paraId="74D96FBE" w14:textId="192DB79F" w:rsidR="007B4C48" w:rsidRDefault="00033CE7" w:rsidP="00E962B0">
      <w:pPr>
        <w:pStyle w:val="BodyText"/>
      </w:pPr>
      <w:r>
        <w:t xml:space="preserve">Extending </w:t>
      </w:r>
      <w:r w:rsidR="007B4C48">
        <w:t xml:space="preserve">these simulations </w:t>
      </w:r>
      <w:r>
        <w:t xml:space="preserve">to more scenarios </w:t>
      </w:r>
      <w:r w:rsidR="007B4C48">
        <w:t xml:space="preserve">by expanding to more loci amongst the H2014 signals </w:t>
      </w:r>
      <w:r w:rsidR="00F35CF4">
        <w:t xml:space="preserve">resulted in slightly less inflation because </w:t>
      </w:r>
      <w:r w:rsidR="00DD3442">
        <w:t>we are no longer ascertaining for a locus that is known to have high inflation and high replication rates</w:t>
      </w:r>
      <w:r w:rsidR="007B4C48">
        <w:t>.</w:t>
      </w:r>
    </w:p>
    <w:p w14:paraId="3D0AE4FB" w14:textId="77777777" w:rsidR="00C5195D" w:rsidRDefault="00EE1D21">
      <w:pPr>
        <w:pStyle w:val="Heading2"/>
      </w:pPr>
      <w:bookmarkStart w:id="298" w:name="X90cf84505d1b51210af0f4630444161ad134463"/>
      <w:r>
        <w:t>Replication rate of false discovery signals</w:t>
      </w:r>
      <w:bookmarkEnd w:id="298"/>
    </w:p>
    <w:p w14:paraId="65FF4C72" w14:textId="1E814062" w:rsidR="00C5195D" w:rsidRDefault="00EE1D21">
      <w:pPr>
        <w:pStyle w:val="FirstParagraph"/>
      </w:pPr>
      <w:r>
        <w:t xml:space="preserve">In </w:t>
      </w:r>
      <w:r w:rsidR="005C70F4">
        <w:t xml:space="preserve">Hemani et al 2014 </w:t>
      </w:r>
      <w:r>
        <w:t>we found a replication rate</w:t>
      </w:r>
      <w:r w:rsidR="00756E73" w:rsidRPr="00756E73">
        <w:t xml:space="preserve"> </w:t>
      </w:r>
      <w:r w:rsidR="00756E73">
        <w:t>of 6%</w:t>
      </w:r>
      <w:r>
        <w:t xml:space="preserve">, after strict multiple testing correction (p &lt; 0.05/501). An important result </w:t>
      </w:r>
      <w:r w:rsidR="005C70F4">
        <w:t xml:space="preserve">from that analysis </w:t>
      </w:r>
      <w:r>
        <w:t xml:space="preserve">was that the replication rate of true positive </w:t>
      </w:r>
      <w:r w:rsidR="00766274">
        <w:t>epistatic</w:t>
      </w:r>
      <w:r>
        <w:t xml:space="preserve"> signals is expected to be low compared to additive effects, due to </w:t>
      </w:r>
      <w:r w:rsidR="005C70F4">
        <w:t xml:space="preserve">three </w:t>
      </w:r>
      <w:r>
        <w:t>processes</w:t>
      </w:r>
      <w:r w:rsidR="00766274">
        <w:t>:</w:t>
      </w:r>
      <w:r>
        <w:t xml:space="preserve"> First, there is a</w:t>
      </w:r>
      <w:r w:rsidR="005C70F4">
        <w:t xml:space="preserve"> more extreme</w:t>
      </w:r>
      <w:r>
        <w:t xml:space="preserve"> winner’s curse</w:t>
      </w:r>
      <w:r w:rsidR="005C70F4">
        <w:t xml:space="preserve"> for the epistatic signals due to a more stringent significance threshold. Second,</w:t>
      </w:r>
      <w:r>
        <w:t xml:space="preserve"> </w:t>
      </w:r>
      <w:r w:rsidR="005C70F4">
        <w:t xml:space="preserve">there is a winner’s curse </w:t>
      </w:r>
      <w:r>
        <w:t xml:space="preserve">in the discovery sample operating on the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between the causal interacting loci and </w:t>
      </w:r>
      <w:r w:rsidR="005C70F4">
        <w:t xml:space="preserve">each of </w:t>
      </w:r>
      <w:r>
        <w:t xml:space="preserve">the </w:t>
      </w:r>
      <w:r w:rsidR="005C70F4">
        <w:t xml:space="preserve">two </w:t>
      </w:r>
      <w:r>
        <w:t>observed markers</w:t>
      </w:r>
      <w:r w:rsidR="005C70F4">
        <w:t>. Third</w:t>
      </w:r>
      <w:r>
        <w:t>, the decay of the causal interaction signal with lowering LD in the replication sample is rapid. However, under the null hypothesis being true, it is not clear what is to be expected in terms of the replication rate of false positives from the discovery sample.</w:t>
      </w:r>
    </w:p>
    <w:p w14:paraId="0E249466" w14:textId="644FF23E" w:rsidR="00C5195D" w:rsidRDefault="00EE1D21">
      <w:pPr>
        <w:pStyle w:val="BodyText"/>
      </w:pPr>
      <w:r>
        <w:t xml:space="preserve">Using the simulations described in the previous section, we were able to compare the genomic inflation factor obtained in the discovery data against the replication data. Figure 4 demonstrates a strong relationship, though the </w:t>
      </w:r>
      <w:del w:id="299" w:author="Gibran Hemani" w:date="2020-01-30T13:55:00Z">
        <w:r w:rsidDel="002C4AA0">
          <w:delText xml:space="preserve">correlation of the </w:delText>
        </w:r>
      </w:del>
      <w:r>
        <w:t xml:space="preserve">F-statistics </w:t>
      </w:r>
      <w:del w:id="300" w:author="Gibran Hemani" w:date="2020-01-30T13:55:00Z">
        <w:r w:rsidDel="002C4AA0">
          <w:delText xml:space="preserve">in the </w:delText>
        </w:r>
      </w:del>
      <w:ins w:id="301" w:author="Gibran Hemani" w:date="2020-01-30T13:55:00Z">
        <w:r w:rsidR="002C4AA0">
          <w:t xml:space="preserve">from the </w:t>
        </w:r>
      </w:ins>
      <w:r>
        <w:t xml:space="preserve">discovery and the replication </w:t>
      </w:r>
      <w:del w:id="302" w:author="Gibran Hemani" w:date="2020-01-30T13:55:00Z">
        <w:r w:rsidDel="002C4AA0">
          <w:delText>was small (Figure 5)</w:delText>
        </w:r>
      </w:del>
      <w:ins w:id="303" w:author="Gibran Hemani" w:date="2020-01-30T13:55:00Z">
        <w:r w:rsidR="002C4AA0">
          <w:t>were uncorrelated</w:t>
        </w:r>
      </w:ins>
      <w:r>
        <w:t xml:space="preserve">. We next asked if a simulation had at least one significant </w:t>
      </w:r>
      <w:ins w:id="304" w:author="Jian Yang" w:date="2020-01-28T14:48:00Z">
        <w:r w:rsidR="00DA2E36">
          <w:t xml:space="preserve">interaction under the null </w:t>
        </w:r>
      </w:ins>
      <w:del w:id="305" w:author="Jian Yang" w:date="2020-01-28T14:48:00Z">
        <w:r w:rsidDel="00DA2E36">
          <w:delText>effect</w:delText>
        </w:r>
        <w:r w:rsidR="00671FF1" w:rsidDel="00DA2E36">
          <w:delText xml:space="preserve"> </w:delText>
        </w:r>
      </w:del>
      <w:r w:rsidR="00671FF1">
        <w:t>then</w:t>
      </w:r>
      <w:r>
        <w:t xml:space="preserve"> what was the replication rate of that significant </w:t>
      </w:r>
      <w:del w:id="306" w:author="Jian Yang" w:date="2020-01-28T14:48:00Z">
        <w:r w:rsidDel="00DA2E36">
          <w:delText xml:space="preserve">effect </w:delText>
        </w:r>
      </w:del>
      <w:ins w:id="307" w:author="Jian Yang" w:date="2020-01-28T14:48:00Z">
        <w:r w:rsidR="00DA2E36">
          <w:t xml:space="preserve">interaction </w:t>
        </w:r>
      </w:ins>
      <w:r>
        <w:t>in the independent replication sample? We used three different significance thresholds for determining replication, 1) FDR within simulation, 2) Bonferroni within simulation and 3) Experiment-wide Bonferroni as used in H2014 (p &lt; 0.05/501). While the relaxed thresholds (1) and (2) could reach replication rates as high as 15%, the experiment-wide threshold (3) required very high genomic inflation to obtain any detectable replication, and the rate when genomic inflation was very high did not surpass 2% (</w:t>
      </w:r>
      <w:del w:id="308" w:author="Gibran Hemani" w:date="2020-01-30T13:58:00Z">
        <w:r w:rsidDel="002C4AA0">
          <w:delText>Figure 6</w:delText>
        </w:r>
      </w:del>
      <w:ins w:id="309" w:author="Gibran Hemani" w:date="2020-01-30T13:58:00Z">
        <w:r w:rsidR="002C4AA0">
          <w:t>Figure 5</w:t>
        </w:r>
      </w:ins>
      <w:r>
        <w:t>).</w:t>
      </w:r>
    </w:p>
    <w:p w14:paraId="2C5DBE82" w14:textId="125A128C" w:rsidR="00C5195D" w:rsidRDefault="00EE1D21">
      <w:pPr>
        <w:pStyle w:val="BodyText"/>
      </w:pPr>
      <w:r>
        <w:t xml:space="preserve">These simulations were designed to be as </w:t>
      </w:r>
      <w:r w:rsidR="00766274">
        <w:t>favorable</w:t>
      </w:r>
      <w:r>
        <w:t xml:space="preserve"> as possible to generate false positive interaction terms</w:t>
      </w:r>
      <w:r w:rsidR="00020664">
        <w:t xml:space="preserve">. Analysing less extreme scenarios (Methods) gave </w:t>
      </w:r>
      <w:del w:id="310" w:author="Joseph Powell" w:date="2020-01-29T00:40:00Z">
        <w:r w:rsidR="00020664" w:rsidDel="009D6954">
          <w:delText>less striking</w:delText>
        </w:r>
      </w:del>
      <w:ins w:id="311" w:author="Joseph Powell" w:date="2020-01-29T00:40:00Z">
        <w:r w:rsidR="009D6954">
          <w:t>lower</w:t>
        </w:r>
      </w:ins>
      <w:r w:rsidR="00020664">
        <w:t xml:space="preserve"> replication rates.</w:t>
      </w:r>
      <w:r>
        <w:t xml:space="preserve"> </w:t>
      </w:r>
      <w:r w:rsidR="00350F91">
        <w:t>Further simulations</w:t>
      </w:r>
      <w:r w:rsidR="00F661B2">
        <w:t>,</w:t>
      </w:r>
      <w:r w:rsidR="00350F91">
        <w:t xml:space="preserve"> in which the scenarios incorporating more loci (Methods)</w:t>
      </w:r>
      <w:r w:rsidR="00F661B2">
        <w:t>,</w:t>
      </w:r>
      <w:r w:rsidR="00350F91">
        <w:t xml:space="preserve"> resulted in lower experiment wide replication rates</w:t>
      </w:r>
      <w:r w:rsidR="00595B82">
        <w:t xml:space="preserve"> </w:t>
      </w:r>
      <w:r w:rsidR="00350F91">
        <w:t>(</w:t>
      </w:r>
      <w:del w:id="312" w:author="Gibran Hemani" w:date="2020-01-30T13:58:00Z">
        <w:r w:rsidR="00350F91" w:rsidDel="002C4AA0">
          <w:delText>Figure 6</w:delText>
        </w:r>
      </w:del>
      <w:ins w:id="313" w:author="Gibran Hemani" w:date="2020-01-30T13:58:00Z">
        <w:r w:rsidR="002C4AA0">
          <w:t>Figure 5</w:t>
        </w:r>
      </w:ins>
      <w:r w:rsidR="00350F91">
        <w:t xml:space="preserve">). </w:t>
      </w:r>
      <w:r w:rsidR="00595B82">
        <w:t xml:space="preserve">These simulations do not perfectly </w:t>
      </w:r>
      <w:r w:rsidR="00595B82">
        <w:lastRenderedPageBreak/>
        <w:t xml:space="preserve">mimic the H2014 context but they do appear to exhibit much lower replication rates </w:t>
      </w:r>
      <w:del w:id="314" w:author="Jian Yang" w:date="2020-01-28T14:49:00Z">
        <w:r w:rsidR="00595B82" w:rsidDel="00DA2E36">
          <w:delText xml:space="preserve">for the </w:delText>
        </w:r>
        <w:r w:rsidR="00595B82" w:rsidRPr="006C6F69" w:rsidDel="00DA2E36">
          <w:rPr>
            <w:i/>
            <w:iCs/>
          </w:rPr>
          <w:delText>MBNL1</w:delText>
        </w:r>
        <w:r w:rsidR="00595B82" w:rsidDel="00DA2E36">
          <w:delText xml:space="preserve"> locus </w:delText>
        </w:r>
      </w:del>
      <w:r w:rsidR="00595B82">
        <w:t>than was observed empirically</w:t>
      </w:r>
      <w:ins w:id="315" w:author="Jian Yang" w:date="2020-01-28T14:49:00Z">
        <w:r w:rsidR="00DA2E36">
          <w:t xml:space="preserve"> for the </w:t>
        </w:r>
        <w:r w:rsidR="00DA2E36" w:rsidRPr="006C6F69">
          <w:rPr>
            <w:i/>
            <w:iCs/>
          </w:rPr>
          <w:t>MBNL1</w:t>
        </w:r>
        <w:r w:rsidR="00DA2E36">
          <w:t xml:space="preserve"> locus</w:t>
        </w:r>
      </w:ins>
      <w:del w:id="316" w:author="Gibran Hemani" w:date="2020-01-30T13:56:00Z">
        <w:r w:rsidR="00511E17" w:rsidDel="002C4AA0">
          <w:delText xml:space="preserve"> (Figure 5, top plot)</w:delText>
        </w:r>
      </w:del>
      <w:r w:rsidR="00595B82">
        <w:t xml:space="preserve">. </w:t>
      </w:r>
      <w:r>
        <w:t xml:space="preserve">One possibility is that </w:t>
      </w:r>
      <w:r w:rsidR="00164F8E">
        <w:t xml:space="preserve">the contextual differences between the empirical analysis and the simulations incurs differences in replication rates; a second is that </w:t>
      </w:r>
      <w:r>
        <w:t xml:space="preserve">there is a mixture of false positives and true epistatic effects amongst those discovered in </w:t>
      </w:r>
      <w:r w:rsidR="004A0652">
        <w:t>Hemani et al 2014</w:t>
      </w:r>
      <w:r w:rsidR="00164F8E">
        <w:t>; and a third</w:t>
      </w:r>
      <w:r w:rsidR="00595B82">
        <w:t xml:space="preserve"> is that </w:t>
      </w:r>
      <w:r w:rsidR="00350F91">
        <w:t xml:space="preserve">there </w:t>
      </w:r>
      <w:r w:rsidR="00595B82">
        <w:t xml:space="preserve">are </w:t>
      </w:r>
      <w:r w:rsidR="00350F91">
        <w:t>additional statistical issues with the classical test that we are not aware of, that could inflate the replication rate</w:t>
      </w:r>
      <w:r>
        <w:t>.</w:t>
      </w:r>
      <w:r w:rsidR="00033CE7">
        <w:t xml:space="preserve"> </w:t>
      </w:r>
    </w:p>
    <w:p w14:paraId="23625692" w14:textId="78386448" w:rsidR="00C5195D" w:rsidRDefault="00EE1D21">
      <w:pPr>
        <w:pStyle w:val="Heading2"/>
      </w:pPr>
      <w:bookmarkStart w:id="317" w:name="measurement-error-in-the-causal-additive"/>
      <w:r>
        <w:t>Measurement error in the</w:t>
      </w:r>
      <w:r w:rsidR="008541CB">
        <w:t xml:space="preserve"> </w:t>
      </w:r>
      <w:bookmarkEnd w:id="317"/>
      <w:r w:rsidR="00020664" w:rsidRPr="009654A9">
        <w:rPr>
          <w:i/>
          <w:iCs/>
        </w:rPr>
        <w:t>cis</w:t>
      </w:r>
      <w:r w:rsidR="00020664">
        <w:t xml:space="preserve"> additive causal variant</w:t>
      </w:r>
    </w:p>
    <w:p w14:paraId="0E9FF49C" w14:textId="6AB40015" w:rsidR="00C5195D" w:rsidRDefault="00EE1D21">
      <w:pPr>
        <w:pStyle w:val="FirstParagraph"/>
      </w:pPr>
      <w:r>
        <w:t xml:space="preserve">We </w:t>
      </w:r>
      <w:r w:rsidR="00766274">
        <w:t>then asked</w:t>
      </w:r>
      <w:r>
        <w:t xml:space="preserve"> whether it is possible to avoid the inflation that we see in interaction tests. An intuitive approach would be to use a </w:t>
      </w:r>
      <w:r w:rsidR="00766274">
        <w:t>two-stage</w:t>
      </w:r>
      <w:r>
        <w:t xml:space="preserve"> strategy, where first the additive effects are fine-mapped for the phenotype, and second the interaction search is performed with the fine-mapped variants included as covariates in the model. In the previous simulations, however, we observed that even when there are very small additive effects it is possible to find false positive interaction test statistics. This implies that if there is incomplete tagging of </w:t>
      </w:r>
      <w:del w:id="318" w:author="Gibran Hemani" w:date="2020-01-30T13:40:00Z">
        <w:r w:rsidDel="00620896">
          <w:delText xml:space="preserve">the </w:delText>
        </w:r>
      </w:del>
      <w:ins w:id="319" w:author="Gibran Hemani" w:date="2020-01-30T13:40:00Z">
        <w:r w:rsidR="00620896">
          <w:t xml:space="preserve">large </w:t>
        </w:r>
      </w:ins>
      <w:r>
        <w:t>additive effects by the fine-mapping strategy, we would fail to completely protect against inflated test statistics. This is confirmed through a basic simulation showing that interaction test statistic inflation occurs when the causal variant is included in the linear model, but there is measurement error of the causal variant (</w:t>
      </w:r>
      <w:del w:id="320" w:author="Gibran Hemani" w:date="2020-01-30T14:00:00Z">
        <w:r w:rsidDel="002C4AA0">
          <w:delText>Figure 7</w:delText>
        </w:r>
      </w:del>
      <w:ins w:id="321" w:author="Gibran Hemani" w:date="2020-01-30T14:00:00Z">
        <w:r w:rsidR="002C4AA0">
          <w:t>Figure 6</w:t>
        </w:r>
      </w:ins>
      <w:r>
        <w:t>).</w:t>
      </w:r>
    </w:p>
    <w:p w14:paraId="2977C8C9" w14:textId="1DCFB39B" w:rsidR="00C5195D" w:rsidRDefault="00EE1D21">
      <w:pPr>
        <w:pStyle w:val="BodyText"/>
      </w:pPr>
      <w:r>
        <w:t xml:space="preserve">To evaluate how this problem might transpire empirically, we performed a new set of simulations in which we constructed a phenotype using a variant typed in the UK10K sequence dataset as the </w:t>
      </w:r>
      <w:r w:rsidRPr="00A77B67">
        <w:rPr>
          <w:i/>
        </w:rPr>
        <w:t>cis</w:t>
      </w:r>
      <w:r>
        <w:t xml:space="preserve"> additive causal effect. We then developed four datasets in which to perform the analysis</w:t>
      </w:r>
      <w:r w:rsidR="003B7E04">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3B7E04">
        <w:fldChar w:fldCharType="separate"/>
      </w:r>
      <w:r w:rsidR="009A127E" w:rsidRPr="009A127E">
        <w:rPr>
          <w:noProof/>
          <w:vertAlign w:val="superscript"/>
        </w:rPr>
        <w:t>16</w:t>
      </w:r>
      <w:r w:rsidR="003B7E04">
        <w:fldChar w:fldCharType="end"/>
      </w:r>
      <w:r>
        <w:t xml:space="preserve"> - 1) retaining SNPs only present on Illumina CoreExome array, 2) variants imputed from this array</w:t>
      </w:r>
      <w:ins w:id="322" w:author="Jian Yang" w:date="2020-01-28T14:52:00Z">
        <w:r w:rsidR="00E24741">
          <w:t xml:space="preserve"> data set</w:t>
        </w:r>
      </w:ins>
      <w:r>
        <w:t xml:space="preserve"> to the HapMap2 reference panel</w:t>
      </w:r>
      <w:r w:rsidR="00144593">
        <w:fldChar w:fldCharType="begin" w:fldLock="1"/>
      </w:r>
      <w:r w:rsidR="0087352A">
        <w:instrText>ADDIN CSL_CITATION {"citationItems":[{"id":"ITEM-1","itemData":{"ISSN":"0047-1852","PMID":"16416767","author":[{"dropping-particle":"","family":"The International Hapmap Consortium","given":"","non-dropping-particle":"","parse-names":false,"suffix":""}],"container-title":"Nature","id":"ITEM-1","issued":{"date-parts":[["2005","12"]]},"page":"29-34","title":"The International HapMap Project","type":"article-journal","volume":"63 Suppl 1"},"uris":["http://www.mendeley.com/documents/?uuid=bbbdda5e-9e9c-40aa-91ca-09574c130c99"]}],"mendeley":{"formattedCitation":"&lt;sup&gt;17&lt;/sup&gt;","plainTextFormattedCitation":"17","previouslyFormattedCitation":"&lt;sup&gt;17&lt;/sup&gt;"},"properties":{"noteIndex":0},"schema":"https://github.com/citation-style-language/schema/raw/master/csl-citation.json"}</w:instrText>
      </w:r>
      <w:r w:rsidR="00144593">
        <w:fldChar w:fldCharType="separate"/>
      </w:r>
      <w:r w:rsidR="009A127E" w:rsidRPr="009A127E">
        <w:rPr>
          <w:noProof/>
          <w:vertAlign w:val="superscript"/>
        </w:rPr>
        <w:t>17</w:t>
      </w:r>
      <w:r w:rsidR="00144593">
        <w:fldChar w:fldCharType="end"/>
      </w:r>
      <w:r>
        <w:t>, 3) variants imputed from this array</w:t>
      </w:r>
      <w:ins w:id="323" w:author="Jian Yang" w:date="2020-01-28T14:53:00Z">
        <w:r w:rsidR="00E24741">
          <w:t xml:space="preserve"> data set</w:t>
        </w:r>
      </w:ins>
      <w:r>
        <w:t xml:space="preserve"> to 1000 genomes reference panel</w:t>
      </w:r>
      <w:r w:rsidR="00144593">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144593">
        <w:fldChar w:fldCharType="separate"/>
      </w:r>
      <w:r w:rsidR="009A127E" w:rsidRPr="009A127E">
        <w:rPr>
          <w:noProof/>
          <w:vertAlign w:val="superscript"/>
        </w:rPr>
        <w:t>18</w:t>
      </w:r>
      <w:r w:rsidR="00144593">
        <w:fldChar w:fldCharType="end"/>
      </w:r>
      <w:r>
        <w:t>,</w:t>
      </w:r>
      <w:r w:rsidR="00806BFC">
        <w:t xml:space="preserve"> and</w:t>
      </w:r>
      <w:r>
        <w:t xml:space="preserve"> 4) the original sequence data</w:t>
      </w:r>
      <w:r w:rsidR="00144593">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144593">
        <w:fldChar w:fldCharType="separate"/>
      </w:r>
      <w:r w:rsidR="009A127E" w:rsidRPr="009A127E">
        <w:rPr>
          <w:noProof/>
          <w:vertAlign w:val="superscript"/>
        </w:rPr>
        <w:t>19</w:t>
      </w:r>
      <w:r w:rsidR="00144593">
        <w:fldChar w:fldCharType="end"/>
      </w:r>
      <w:r>
        <w:t xml:space="preserve">. In each case we identified the top variant and tested for interaction against remaining SNPs. </w:t>
      </w:r>
      <w:del w:id="324" w:author="Gibran Hemani" w:date="2020-01-30T14:00:00Z">
        <w:r w:rsidDel="002C4AA0">
          <w:delText>Figure 8</w:delText>
        </w:r>
      </w:del>
      <w:ins w:id="325" w:author="Gibran Hemani" w:date="2020-01-30T14:00:00Z">
        <w:r w:rsidR="002C4AA0">
          <w:t>Figure 7</w:t>
        </w:r>
      </w:ins>
      <w:r>
        <w:t xml:space="preserve"> demonstrates that only when the sequence level data is available is it possible to prevent inflation of the test statistic.</w:t>
      </w:r>
    </w:p>
    <w:p w14:paraId="735E7EC3" w14:textId="77777777" w:rsidR="00C5195D" w:rsidRDefault="00EE1D21">
      <w:pPr>
        <w:pStyle w:val="Heading2"/>
      </w:pPr>
      <w:bookmarkStart w:id="326" w:name="additive-effect-heterogeneity"/>
      <w:r>
        <w:t>Additive effect heterogeneity</w:t>
      </w:r>
      <w:bookmarkEnd w:id="326"/>
    </w:p>
    <w:p w14:paraId="0B320471" w14:textId="1692187D" w:rsidR="00C5195D" w:rsidRDefault="00EE1D21">
      <w:pPr>
        <w:pStyle w:val="FirstParagraph"/>
      </w:pPr>
      <w:r>
        <w:t xml:space="preserve">We have shown that the additive </w:t>
      </w:r>
      <w:r w:rsidRPr="00A77B67">
        <w:rPr>
          <w:i/>
        </w:rPr>
        <w:t>cis</w:t>
      </w:r>
      <w:r>
        <w:t xml:space="preserve">-causal variant must be measured without error and included as a covariate in order to avoid test statistic inflation of the interaction term. </w:t>
      </w:r>
      <w:r w:rsidR="00806BFC">
        <w:t>However,</w:t>
      </w:r>
      <w:r>
        <w:t xml:space="preserve"> there is a scenario in which even this will not be sufficient. </w:t>
      </w:r>
      <w:r w:rsidR="00806BFC">
        <w:t>Typically,</w:t>
      </w:r>
      <w:r>
        <w:t xml:space="preserve"> we assume that the estimate of the causal effect in a linear model represents </w:t>
      </w:r>
      <w:del w:id="327" w:author="Gibran Hemani" w:date="2020-01-30T13:41:00Z">
        <w:r w:rsidDel="00620896">
          <w:delText xml:space="preserve">the </w:delText>
        </w:r>
      </w:del>
      <w:ins w:id="328" w:author="Gibran Hemani" w:date="2020-01-30T13:41:00Z">
        <w:r w:rsidR="00620896">
          <w:t xml:space="preserve">a homogeneous </w:t>
        </w:r>
      </w:ins>
      <w:r>
        <w:t>influence of the variant on all individuals. However, if there is variation in the effect</w:t>
      </w:r>
      <w:r w:rsidR="00813FCE">
        <w:t xml:space="preserve">, meaning that the true effect varies across different individuals, </w:t>
      </w:r>
      <w:r>
        <w:t xml:space="preserve">we </w:t>
      </w:r>
      <w:r w:rsidR="00813FCE">
        <w:t xml:space="preserve">can </w:t>
      </w:r>
      <w:r>
        <w:t>only capture the average effect</w:t>
      </w:r>
      <w:r w:rsidR="00813FCE">
        <w:t xml:space="preserve">. Here, </w:t>
      </w:r>
      <w:r>
        <w:t>the residual error term becomes a mixture of variance not captured by the causal variant, and variance not captured by the average effect estimate of the causal variant</w:t>
      </w:r>
      <w:r w:rsidR="00691C75">
        <w:fldChar w:fldCharType="begin" w:fldLock="1"/>
      </w:r>
      <w:r w:rsidR="0087352A">
        <w:instrText>ADDIN CSL_CITATION {"citationItems":[{"id":"ITEM-1","itemData":{"DOI":"10.2307/2998558","ISSN":"00129682","abstract":"The volunteer armed forces play a major role in the American youth labor market, but little is known about the effects of voluntary military service on earnings. The effects of military service are difficult to measure because veterans are both self-selected and screened by the military. This study uses two strategies to reduce selection bias in estimates of the effects of military service on the earnings of veterans. Both approaches involve the analysis of a special match of Social Security earning records to administrative data on applicants to the armed forces. The first strategy compares applicants who enlisted with applicants who did not enlist, while controlling for most of the characteristics used by the military to select soldiers from the applicant pool. This is implemented using matching methods and regression. The second strategy uses instrumental variables that were generated by an error in the scoring of the exams that screen military applicants. Estimates from both strategies are interpreted using models with heterogeneous potential outcomes. The empirical results suggest that soldiers who served in the early 1980s were paid considerably more than comparable civilians while in the military, and that military service is associated with higher employment rates for veterans after service. In spite of this employment gain, however, military service led to only a modest long-run increase in the civilian earnings of nonwhite veterans while actually reducing the civilian earnings of white veterans.","author":[{"dropping-particle":"","family":"Angrist","given":"Joshua D.","non-dropping-particle":"","parse-names":false,"suffix":""}],"container-title":"Econometrica","id":"ITEM-1","issue":"2","issued":{"date-parts":[["1998","3"]]},"page":"249","publisher":"JSTOR","title":"Estimating the Labor Market Impact of Voluntary Military Service Using Social Security Data on Military Applicants","type":"article-journal","volume":"66"},"uris":["http://www.mendeley.com/documents/?uuid=e0086ec5-cec4-32ee-8c52-3263486fd003"]},{"id":"ITEM-2","itemData":{"author":[{"dropping-particle":"","family":"Elwert","given":"Felix","non-dropping-particle":"","parse-names":false,"suffix":""},{"dropping-particle":"","family":"Elwert","given":"Felix","non-dropping-particle":"","parse-names":false,"suffix":""},{"dropping-particle":"","family":"Winship","given":"Christopher","non-dropping-particle":"","parse-names":false,"suffix":""}],"container-title":"Heuristics, Probability and Causality: A Tribute to Judea Pearl","editor":[{"dropping-particle":"","family":"Dechter","given":"Rina","non-dropping-particle":"","parse-names":false,"suffix":""},{"dropping-particle":"","family":"Geffner","given":"Hector","non-dropping-particle":"","parse-names":false,"suffix":""},{"dropping-particle":"","family":"Halpern","given":"Joseph Y.","non-dropping-particle":"","parse-names":false,"suffix":""}],"id":"ITEM-2","issued":{"date-parts":[["2010"]]},"publisher":"College Publications","title":"Effect Heterogeneity and Bias in Main-Effects- Only Regression Models","type":"chapter"},"uris":["http://www.mendeley.com/documents/?uuid=7b53fb66-3f91-30ac-8b24-be3ca6f7f538"]}],"mendeley":{"formattedCitation":"&lt;sup&gt;20,21&lt;/sup&gt;","plainTextFormattedCitation":"20,21","previouslyFormattedCitation":"&lt;sup&gt;20,21&lt;/sup&gt;"},"properties":{"noteIndex":0},"schema":"https://github.com/citation-style-language/schema/raw/master/csl-citation.json"}</w:instrText>
      </w:r>
      <w:r w:rsidR="00691C75">
        <w:fldChar w:fldCharType="separate"/>
      </w:r>
      <w:r w:rsidR="009A127E" w:rsidRPr="009A127E">
        <w:rPr>
          <w:noProof/>
          <w:vertAlign w:val="superscript"/>
        </w:rPr>
        <w:t>20,21</w:t>
      </w:r>
      <w:r w:rsidR="00691C75">
        <w:fldChar w:fldCharType="end"/>
      </w:r>
      <w:r>
        <w:t xml:space="preserve">. </w:t>
      </w:r>
      <w:r w:rsidR="00813FCE">
        <w:t>W</w:t>
      </w:r>
      <w:r>
        <w:t>e demonstrate through simple haploid simulations that if there is any effect heterogeneity</w:t>
      </w:r>
      <w:r w:rsidR="00813FCE">
        <w:t xml:space="preserve"> across individuals</w:t>
      </w:r>
      <w:r>
        <w:t>, even when the causal variant is included as a covariate, the interaction term will be inflated (</w:t>
      </w:r>
      <w:del w:id="329" w:author="Gibran Hemani" w:date="2020-01-30T14:00:00Z">
        <w:r w:rsidDel="002C4AA0">
          <w:delText>Figure 9</w:delText>
        </w:r>
      </w:del>
      <w:ins w:id="330" w:author="Gibran Hemani" w:date="2020-01-30T14:00:00Z">
        <w:r w:rsidR="002C4AA0">
          <w:t>Figure 8</w:t>
        </w:r>
      </w:ins>
      <w:r>
        <w:t>).</w:t>
      </w:r>
    </w:p>
    <w:p w14:paraId="18E1116F" w14:textId="77777777" w:rsidR="00C5195D" w:rsidRDefault="00EE1D21">
      <w:pPr>
        <w:pStyle w:val="Heading2"/>
      </w:pPr>
      <w:bookmarkStart w:id="331" w:name="discussion"/>
      <w:r>
        <w:lastRenderedPageBreak/>
        <w:t>Discussion</w:t>
      </w:r>
      <w:bookmarkEnd w:id="331"/>
    </w:p>
    <w:p w14:paraId="0D669383" w14:textId="051DF635" w:rsidR="00C5195D" w:rsidRDefault="00EE1D21">
      <w:pPr>
        <w:pStyle w:val="FirstParagraph"/>
      </w:pPr>
      <w:r>
        <w:t xml:space="preserve">We have shown that a large additive effect can contaminate standard approaches to obtaining genetic interaction test statistics. The problem arises because </w:t>
      </w:r>
      <w:r w:rsidR="00806BFC">
        <w:t>neighboring</w:t>
      </w:r>
      <w:r>
        <w:t xml:space="preserve"> variants that imperfectly tag that additive effect are liable to exhibit higher mean and substantially higher variance of the test statistic. Ultimately this can lead to high false discovery rates, and those are likely to be correlated between datasets which can lead to some degree of replication.</w:t>
      </w:r>
    </w:p>
    <w:p w14:paraId="3335C74E" w14:textId="246BAF77" w:rsidR="00C5195D" w:rsidRDefault="00806BFC">
      <w:pPr>
        <w:pStyle w:val="BodyText"/>
      </w:pPr>
      <w:r>
        <w:t>T</w:t>
      </w:r>
      <w:r w:rsidR="00EE1D21">
        <w:t xml:space="preserve">o guard against this </w:t>
      </w:r>
      <w:r>
        <w:t>problem,</w:t>
      </w:r>
      <w:r w:rsidR="00EE1D21">
        <w:t xml:space="preserve"> it may be insufficient to fit the fine-mapped additive effects if there is any measurement error, suggesting that sequence level data may be required. We also show that genomic inflation factors are not always reliable metrics for detecting cases where false positives may have arisen.</w:t>
      </w:r>
      <w:ins w:id="332" w:author="Gibran Hemani" w:date="2020-01-30T13:44:00Z">
        <w:r w:rsidR="00620896">
          <w:t xml:space="preserve"> When applying genomic inflation correction to the H2014 discovery test statistics, </w:t>
        </w:r>
      </w:ins>
      <w:ins w:id="333" w:author="Gibran Hemani" w:date="2020-01-30T13:47:00Z">
        <w:r w:rsidR="00620896">
          <w:t>140 of the original 501 pairs remain significant, and this does not necessarily clarify whether they are real signals.</w:t>
        </w:r>
      </w:ins>
      <w:r w:rsidR="00942811">
        <w:t xml:space="preserve"> In </w:t>
      </w:r>
      <w:del w:id="334" w:author="Jian Yang" w:date="2020-01-28T15:01:00Z">
        <w:r w:rsidR="00942811" w:rsidDel="00E24741">
          <w:delText xml:space="preserve">the original </w:delText>
        </w:r>
      </w:del>
      <w:r w:rsidR="00942811">
        <w:t>Hemani et al (2014)</w:t>
      </w:r>
      <w:ins w:id="335" w:author="Jian Yang" w:date="2020-01-28T15:01:00Z">
        <w:r w:rsidR="00E24741">
          <w:t xml:space="preserve"> </w:t>
        </w:r>
      </w:ins>
      <w:del w:id="336" w:author="Jian Yang" w:date="2020-01-28T15:01:00Z">
        <w:r w:rsidR="00942811" w:rsidDel="00E24741">
          <w:delText xml:space="preserve"> paper </w:delText>
        </w:r>
      </w:del>
      <w:r w:rsidR="00942811">
        <w:t xml:space="preserve">we argued that replication was a good standard for demonstrating statistic robustness. Our simulations demonstrate that this </w:t>
      </w:r>
      <w:del w:id="337" w:author="Gibran Hemani" w:date="2020-01-30T13:47:00Z">
        <w:r w:rsidR="00942811" w:rsidDel="00620896">
          <w:delText xml:space="preserve">is insufficient </w:delText>
        </w:r>
      </w:del>
      <w:ins w:id="338" w:author="Gibran Hemani" w:date="2020-01-30T13:47:00Z">
        <w:r w:rsidR="00620896">
          <w:t>d</w:t>
        </w:r>
      </w:ins>
      <w:ins w:id="339" w:author="Gibran Hemani" w:date="2020-01-30T13:48:00Z">
        <w:r w:rsidR="00620896">
          <w:t xml:space="preserve">oes not completely </w:t>
        </w:r>
      </w:ins>
      <w:del w:id="340" w:author="Gibran Hemani" w:date="2020-01-30T13:48:00Z">
        <w:r w:rsidR="00942811" w:rsidDel="00620896">
          <w:delText xml:space="preserve">to </w:delText>
        </w:r>
      </w:del>
      <w:r w:rsidR="00942811">
        <w:t xml:space="preserve">protect against </w:t>
      </w:r>
      <w:ins w:id="341" w:author="Gibran Hemani" w:date="2020-01-30T13:48:00Z">
        <w:r w:rsidR="00620896">
          <w:t xml:space="preserve">these </w:t>
        </w:r>
      </w:ins>
      <w:r w:rsidR="00942811">
        <w:t>statistical issues</w:t>
      </w:r>
      <w:ins w:id="342" w:author="Gibran Hemani" w:date="2020-01-30T13:48:00Z">
        <w:r w:rsidR="00620896">
          <w:t xml:space="preserve">, though the per-test inflation is </w:t>
        </w:r>
      </w:ins>
      <w:ins w:id="343" w:author="Gibran Hemani" w:date="2020-01-30T13:49:00Z">
        <w:r w:rsidR="00620896">
          <w:t>almost uncorrelated between independent samples</w:t>
        </w:r>
      </w:ins>
      <w:r w:rsidR="00942811">
        <w:t>. Triangulating results for epistasis from statistical analysis alongside analytical approaches with non-overlapping limitations is of heightened importance in light of these results.</w:t>
      </w:r>
    </w:p>
    <w:p w14:paraId="312BD673" w14:textId="09CF8AC2" w:rsidR="00C5195D" w:rsidRDefault="00EE1D21">
      <w:pPr>
        <w:pStyle w:val="BodyText"/>
      </w:pPr>
      <w:r>
        <w:t xml:space="preserve">There is a long history of problems arising in genetic analysis due to the interplay between statistical tests and background genetic architecture being poorly understood or experimental design being misaligned. Linkage studies on complex traits have exhibited poor replication, and it was recently shown that under a polygenic architecture the </w:t>
      </w:r>
      <w:r w:rsidR="00691C75">
        <w:t xml:space="preserve">test statistic </w:t>
      </w:r>
      <w:r>
        <w:t>could be inflated, thus the standard threshold was not sufficiently conservative</w:t>
      </w:r>
      <w:r w:rsidR="00691C75">
        <w:fldChar w:fldCharType="begin" w:fldLock="1"/>
      </w:r>
      <w:r w:rsidR="0087352A">
        <w:instrText>ADDIN CSL_CITATION {"citationItems":[{"id":"ITEM-1","itemData":{"DOI":"10.1016/j.ajhg.2013.10.005","ISSN":"1537-6605","PMID":"24183453","abstract":"Evidence that complex traits are highly polygenic has been presented by population-based genome-wide association studies (GWASs) through the identification of many significant variants, as well as by family-based de novo sequencing studies indicating that several traits have a large mutational target size. Here, using a third study design, we show results consistent with extreme polygenicity for body mass index (BMI) and height. On a sample of 20,240 siblings (from 9,570 nuclear families), we used a within-family method to obtain narrow-sense heritability estimates of 0.42 (SE = 0.17, p = 0.01) and 0.69 (SE = 0.14, p = 6 × 10(-)(7)) for BMI and height, respectively, after adjusting for covariates. The genomic inflation factors from locus-specific linkage analysis were 1.69 (SE = 0.21, p = 0.04) for BMI and 2.18 (SE = 0.21, p = 2 × 10(-10)) for height. This inflation is free of confounding and congruent with polygenicity, consistent with observations of ever-increasing genomic-inflation factors from GWASs with large sample sizes, implying that those signals are due to true genetic signals across the genome rather than population stratification. We also demonstrate that the distribution of the observed test statistics is consistent with both rare and common variants underlying a polygenic architecture and that previous reports of linkage signals in complex traits are probably a consequence of polygenic architecture rather than the segregation of variants with large effects. The convergent empirical evidence from GWASs, de novo studies, and within-family segregation implies that family-based sequencing studies for complex traits require very large sample sizes because the effects of causal variants are small on average.","author":[{"dropping-particle":"","family":"Hemani","given":"Gibran","non-dropping-particle":"","parse-names":false,"suffix":""},{"dropping-particle":"","family":"Yang","given":"Jian","non-dropping-particle":"","parse-names":false,"suffix":""},{"dropping-particle":"","family":"Vinkhuyzen","given":"Anna","non-dropping-particle":"","parse-names":false,"suffix":""},{"dropping-particle":"","family":"Powell","given":"Joseph E","non-dropping-particle":"","parse-names":false,"suffix":""},{"dropping-particle":"","family":"Willemsen","given":"Gonneke","non-dropping-particle":"","parse-names":false,"suffix":""},{"dropping-particle":"","family":"Hottenga","given":"Jouke-Jan","non-dropping-particle":"","parse-names":false,"suffix":""},{"dropping-particle":"","family":"Abdellaoui","given":"Abdel","non-dropping-particle":"","parse-names":false,"suffix":""},{"dropping-particle":"","family":"Mangino","given":"Massimo","non-dropping-particle":"","parse-names":false,"suffix":""},{"dropping-particle":"","family":"Valdes","given":"Ana M","non-dropping-particle":"","parse-names":false,"suffix":""},{"dropping-particle":"","family":"Medland","given":"Sarah E","non-dropping-particle":"","parse-names":false,"suffix":""},{"dropping-particle":"","family":"Madden","given":"Pamela A","non-dropping-particle":"","parse-names":false,"suffix":""},{"dropping-particle":"","family":"Heath","given":"Andrew C","non-dropping-particle":"","parse-names":false,"suffix":""},{"dropping-particle":"","family":"Henders","given":"Anjali K","non-dropping-particle":"","parse-names":false,"suffix":""},{"dropping-particle":"","family":"Nyholt","given":"Dale R","non-dropping-particle":"","parse-names":false,"suffix":""},{"dropping-particle":"De","family":"Geus","given":"Eco J C","non-dropping-particle":"","parse-names":false,"suffix":""},{"dropping-particle":"","family":"Magnusson","given":"Patrik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M","non-dropping-particle":"","parse-names":false,"suffix":""},{"dropping-particle":"","family":"Geus","given":"Eco J C","non-dropping-particle":"de","parse-names":false,"suffix":""},{"dropping-particle":"","family":"Magnusson","given":"Patrik K E","non-dropping-particle":"","parse-names":false,"suffix":""},{"dropping-particle":"","family":"Ingelsson","given":"Erik","non-dropping-particle":"","parse-names":false,"suffix":""},{"dropping-particle":"","family":"Montgomery","given":"Grant W","non-dropping-particle":"","parse-names":false,"suffix":""},{"dropping-particle":"","family":"Spector","given":"Timothy D","non-dropping-particle":"","parse-names":false,"suffix":""},{"dropping-particle":"","family":"Boomsma","given":"Dorret I","non-dropping-particle":"","parse-names":false,"suffix":""},{"dropping-particle":"","family":"Pedersen","given":"Nancy L","non-dropping-particle":"","parse-names":false,"suffix":""},{"dropping-particle":"","family":"Martin","given":"Nicholas G","non-dropping-particle":"","parse-names":false,"suffix":""},{"dropping-particle":"","family":"Visscher","given":"Peter M","non-dropping-particle":"","parse-names":false,"suffix":""},{"dropping-particle":"","family":"others","given":"","non-dropping-particle":"","parse-names":false,"suffix":""}],"container-title":"The American Journal of Human Genetics","id":"ITEM-1","issue":"5","issued":{"date-parts":[["2013","10","29"]]},"page":"865-875","publisher":"The American Society of Human Genetics","title":"Inference of the Genetic Architecture Underlying BMI and Height with the Use of 20,240 Sibling Pairs.","type":"article-journal","volume":"93"},"uris":["http://www.mendeley.com/documents/?uuid=5dc4fbab-af62-4f0b-8b49-63a7a7f65ee8"]}],"mendeley":{"formattedCitation":"&lt;sup&gt;22&lt;/sup&gt;","plainTextFormattedCitation":"22","previouslyFormattedCitation":"&lt;sup&gt;22&lt;/sup&gt;"},"properties":{"noteIndex":0},"schema":"https://github.com/citation-style-language/schema/raw/master/csl-citation.json"}</w:instrText>
      </w:r>
      <w:r w:rsidR="00691C75">
        <w:fldChar w:fldCharType="separate"/>
      </w:r>
      <w:r w:rsidR="009A127E" w:rsidRPr="009A127E">
        <w:rPr>
          <w:noProof/>
          <w:vertAlign w:val="superscript"/>
        </w:rPr>
        <w:t>22</w:t>
      </w:r>
      <w:r w:rsidR="00691C75">
        <w:fldChar w:fldCharType="end"/>
      </w:r>
      <w:r>
        <w:t>. Candidate gene studies also have a legacy of poor replication due to what is likely to be a combination of low power under a polygenic model and publication bias</w:t>
      </w:r>
      <w:r w:rsidR="00691C75">
        <w:fldChar w:fldCharType="begin" w:fldLock="1"/>
      </w:r>
      <w:r w:rsidR="0087352A">
        <w:instrText>ADDIN CSL_CITATION {"citationItems":[{"id":"ITEM-1","itemData":{"DOI":"10.1016/j.gene.2014.11.052","ISBN":"0378-1119","ISSN":"18790038","PMID":"25433329","abstract":"Genome-wide association studies have eclipsed candidate gene association studies in genetic epidemiology in providing robust, unbiased evidence for the role of genetic variants in complex traits and diseases. The hypothesis-free nature of GWAS inherently minimises the risk of publication bias, and where available these studies should be considered in any meta-analysis of genetic association studies.","author":[{"dropping-particle":"","family":"Gaunt","given":"Tom R.","non-dropping-particle":"","parse-names":false,"suffix":""},{"dropping-particle":"","family":"Davey Smith","given":"George","non-dropping-particle":"","parse-names":false,"suffix":""}],"container-title":"Gene","id":"ITEM-1","issue":"2","issued":{"date-parts":[["2015"]]},"page":"257-258","publisher":"Elsevier B.V.","title":"ENOS and coronary artery disease: Publication bias and the eclipse of hypothesis-driven meta-analysis in genetic association studies","type":"article-journal","volume":"556"},"uris":["http://www.mendeley.com/documents/?uuid=94246c09-85b7-4adf-818f-fe0824bbd19b"]}],"mendeley":{"formattedCitation":"&lt;sup&gt;23&lt;/sup&gt;","plainTextFormattedCitation":"23","previouslyFormattedCitation":"&lt;sup&gt;23&lt;/sup&gt;"},"properties":{"noteIndex":0},"schema":"https://github.com/citation-style-language/schema/raw/master/csl-citation.json"}</w:instrText>
      </w:r>
      <w:r w:rsidR="00691C75">
        <w:fldChar w:fldCharType="separate"/>
      </w:r>
      <w:r w:rsidR="009A127E" w:rsidRPr="009A127E">
        <w:rPr>
          <w:noProof/>
          <w:vertAlign w:val="superscript"/>
        </w:rPr>
        <w:t>23</w:t>
      </w:r>
      <w:r w:rsidR="00691C75">
        <w:fldChar w:fldCharType="end"/>
      </w:r>
      <w:r>
        <w:t xml:space="preserve">. In the case of the </w:t>
      </w:r>
      <w:r w:rsidRPr="00A77B67">
        <w:rPr>
          <w:i/>
        </w:rPr>
        <w:t>F</w:t>
      </w:r>
      <w:r>
        <w:t xml:space="preserve">-statistic used for detecting epistasis, the problem of inflation that we describe here arises due to two forces. First, when there is </w:t>
      </w:r>
      <w:del w:id="344" w:author="Jian Yang" w:date="2020-01-28T15:03:00Z">
        <w:r w:rsidDel="009840E7">
          <w:delText xml:space="preserve">strong but </w:delText>
        </w:r>
      </w:del>
      <w:r>
        <w:t>imperfect tagging between a large additive causal variant and a nearby locus, the mean and the variance of the test statistic for interaction terms of the tagging locus will be inflated. Second, an exhaustive search for epistasis will allow the ascertainment of loci that have the appropriate tagging qualities to maximise test statistic inflation. This problem will exist even in a more targeted search for interactions with a known additive locus against other loci, if the true additive effect is</w:t>
      </w:r>
      <w:ins w:id="345" w:author="Jian Yang" w:date="2020-01-28T15:05:00Z">
        <w:r w:rsidR="009840E7">
          <w:t xml:space="preserve"> </w:t>
        </w:r>
      </w:ins>
      <w:r>
        <w:t>n</w:t>
      </w:r>
      <w:ins w:id="346" w:author="Jian Yang" w:date="2020-01-28T15:05:00Z">
        <w:r w:rsidR="009840E7">
          <w:t>o</w:t>
        </w:r>
      </w:ins>
      <w:del w:id="347" w:author="Jian Yang" w:date="2020-01-28T15:05:00Z">
        <w:r w:rsidDel="009840E7">
          <w:delText>’</w:delText>
        </w:r>
      </w:del>
      <w:r>
        <w:t xml:space="preserve">t completely captured. Such a scenario can arise even when the causal variant is known but is poorly typed </w:t>
      </w:r>
      <w:r w:rsidRPr="00A77B67">
        <w:rPr>
          <w:i/>
        </w:rPr>
        <w:t>e.g.</w:t>
      </w:r>
      <w:r>
        <w:t> due to imperfect imputation.</w:t>
      </w:r>
    </w:p>
    <w:p w14:paraId="79CECED1" w14:textId="16466362" w:rsidR="00C5195D" w:rsidRDefault="00EE1D21">
      <w:pPr>
        <w:pStyle w:val="BodyText"/>
      </w:pPr>
      <w:r>
        <w:t xml:space="preserve">How we reliably perform tests for epistasis going forwards remains a challenging question. We have shown that adjusting for fine-mapped </w:t>
      </w:r>
      <w:r w:rsidRPr="00A77B67">
        <w:rPr>
          <w:i/>
        </w:rPr>
        <w:t>cis</w:t>
      </w:r>
      <w:r>
        <w:t>-additive effects does not completely protect the interaction test statistic at tagging loci from inflation if genotyping accuracy is not guaranteed</w:t>
      </w:r>
      <w:r w:rsidR="00266F30">
        <w:t xml:space="preserve">, nor if the assumption of </w:t>
      </w:r>
      <w:del w:id="348" w:author="Gibran Hemani" w:date="2020-01-30T16:44:00Z">
        <w:r w:rsidR="00266F30" w:rsidDel="00923E14">
          <w:delText xml:space="preserve">constant </w:delText>
        </w:r>
      </w:del>
      <w:ins w:id="349" w:author="Gibran Hemani" w:date="2020-01-30T16:44:00Z">
        <w:r w:rsidR="00923E14">
          <w:t xml:space="preserve">homogeneous </w:t>
        </w:r>
      </w:ins>
      <w:r w:rsidR="00266F30">
        <w:t xml:space="preserve">causal effects across </w:t>
      </w:r>
      <w:del w:id="350" w:author="Jian Yang" w:date="2020-01-28T15:06:00Z">
        <w:r w:rsidR="00266F30" w:rsidDel="009840E7">
          <w:delText xml:space="preserve">samples </w:delText>
        </w:r>
      </w:del>
      <w:ins w:id="351" w:author="Jian Yang" w:date="2020-01-28T15:06:00Z">
        <w:r w:rsidR="009840E7">
          <w:t xml:space="preserve">individuals </w:t>
        </w:r>
      </w:ins>
      <w:r w:rsidR="00266F30">
        <w:t>is violated</w:t>
      </w:r>
      <w:r>
        <w:t>. It does however improve matters substantially, and so we advocate that this should be done routinely.</w:t>
      </w:r>
    </w:p>
    <w:p w14:paraId="0DE12E5A" w14:textId="2DE00C54" w:rsidR="00C5195D" w:rsidRDefault="00EE1D21">
      <w:pPr>
        <w:pStyle w:val="BodyText"/>
      </w:pPr>
      <w:r>
        <w:t xml:space="preserve">A second approach is that for any loci that are detected with interaction effects, a permutation test of that specific interaction could be performed </w:t>
      </w:r>
      <w:r w:rsidR="00266F30">
        <w:t xml:space="preserve">in which </w:t>
      </w:r>
      <w:r>
        <w:t xml:space="preserve">the phenotype </w:t>
      </w:r>
      <w:r>
        <w:lastRenderedPageBreak/>
        <w:t xml:space="preserve">and </w:t>
      </w:r>
      <w:r w:rsidRPr="00A77B67">
        <w:rPr>
          <w:i/>
          <w:iCs/>
        </w:rPr>
        <w:t>cis</w:t>
      </w:r>
      <w:r>
        <w:t>-</w:t>
      </w:r>
      <w:r w:rsidR="00266F30">
        <w:t>variant</w:t>
      </w:r>
      <w:r w:rsidR="00A77B67">
        <w:t xml:space="preserve"> </w:t>
      </w:r>
      <w:r>
        <w:t xml:space="preserve">are held constant while the </w:t>
      </w:r>
      <w:r w:rsidRPr="00A77B67">
        <w:rPr>
          <w:i/>
          <w:iCs/>
        </w:rPr>
        <w:t>trans</w:t>
      </w:r>
      <w:r>
        <w:t>-</w:t>
      </w:r>
      <w:r w:rsidR="00266F30">
        <w:t xml:space="preserve">variant </w:t>
      </w:r>
      <w:r>
        <w:t>(</w:t>
      </w:r>
      <w:r w:rsidRPr="00A77B67">
        <w:rPr>
          <w:i/>
        </w:rPr>
        <w:t>i.e.</w:t>
      </w:r>
      <w:r>
        <w:t xml:space="preserve"> the variant that is not tagging an additive effect) is </w:t>
      </w:r>
      <w:del w:id="352" w:author="Gibran Hemani" w:date="2020-01-30T13:50:00Z">
        <w:r w:rsidDel="00620896">
          <w:delText>permuted</w:delText>
        </w:r>
      </w:del>
      <w:ins w:id="353" w:author="Gibran Hemani" w:date="2020-01-30T13:50:00Z">
        <w:r w:rsidR="00620896">
          <w:t>shuffled</w:t>
        </w:r>
      </w:ins>
      <w:r>
        <w:t>. This would give an empirical distribution of the test statistic in the context of potential inflation. Non-parametric tests, if computationally tractable, may also be immune to this form of interaction test statistic inflation.</w:t>
      </w:r>
    </w:p>
    <w:p w14:paraId="12BBE114" w14:textId="43C605FF" w:rsidR="00C5195D" w:rsidRDefault="00EE1D21">
      <w:pPr>
        <w:pStyle w:val="BodyText"/>
      </w:pPr>
      <w:r>
        <w:t>Over and above these approaches, using sequence data offers the most robust solution to protecting against inflation, though we warn that even here errors may remain where there is heterogeneity in the additive effect</w:t>
      </w:r>
      <w:ins w:id="354" w:author="Jian Yang" w:date="2020-01-28T15:09:00Z">
        <w:r w:rsidR="009840E7">
          <w:t xml:space="preserve"> between individuals</w:t>
        </w:r>
      </w:ins>
      <w:r>
        <w:t>. If there is no large additive effect, as is the case with most complex traits and for most trans regions of ’omic variables, then the problem of the residual being a mixture of binomial and normal distributions is unlikely to exist.</w:t>
      </w:r>
    </w:p>
    <w:p w14:paraId="4CB68073" w14:textId="77777777" w:rsidR="009C1170" w:rsidRDefault="009C1170" w:rsidP="00D229D5">
      <w:pPr>
        <w:pStyle w:val="Heading2"/>
      </w:pPr>
      <w:bookmarkStart w:id="355" w:name="methods"/>
    </w:p>
    <w:p w14:paraId="1516961B" w14:textId="77777777" w:rsidR="00C5195D" w:rsidRDefault="00EE1D21">
      <w:pPr>
        <w:pStyle w:val="Heading2"/>
      </w:pPr>
      <w:r>
        <w:t>Methods</w:t>
      </w:r>
      <w:bookmarkEnd w:id="355"/>
    </w:p>
    <w:p w14:paraId="1E89380B" w14:textId="77777777" w:rsidR="00C5195D" w:rsidRDefault="00EE1D21">
      <w:pPr>
        <w:pStyle w:val="Heading3"/>
      </w:pPr>
      <w:bookmarkStart w:id="356" w:name="genomic-inflation-in-the-discovery-data"/>
      <w:r>
        <w:t>Genomic inflation in the discovery data</w:t>
      </w:r>
      <w:bookmarkEnd w:id="356"/>
    </w:p>
    <w:p w14:paraId="1137B43F" w14:textId="5C0FF573" w:rsidR="00C5195D" w:rsidRDefault="00EE1D21">
      <w:pPr>
        <w:pStyle w:val="FirstParagraph"/>
      </w:pPr>
      <w:r>
        <w:t xml:space="preserve">For each of the 501 interactions reported in </w:t>
      </w:r>
      <w:r w:rsidR="00266F30">
        <w:t>Hemani et al 2014</w:t>
      </w:r>
      <w:r>
        <w:t xml:space="preserve">, we used the original discovery data to estimate the genomic inflation factor of the interaction test statistic, where we tested for interaction of the cis-locus against all trans-loci. This resulted in approximately 500,000 interaction test statistics </w:t>
      </w:r>
      <w:r w:rsidR="00B106BB">
        <w:t xml:space="preserve">(4 d.f. F tests) </w:t>
      </w:r>
      <w:r>
        <w:t>per analysis (varying depending on</w:t>
      </w:r>
      <w:ins w:id="357" w:author="Jian Yang" w:date="2020-01-28T15:11:00Z">
        <w:r w:rsidR="009840E7">
          <w:t xml:space="preserve"> the number of SNPs on</w:t>
        </w:r>
      </w:ins>
      <w:r>
        <w:t xml:space="preserve"> the </w:t>
      </w:r>
      <w:r w:rsidRPr="00A77B67">
        <w:rPr>
          <w:i/>
        </w:rPr>
        <w:t>cis</w:t>
      </w:r>
      <w:r>
        <w:t xml:space="preserve">-chromosome, as that was omitted for the test). </w:t>
      </w:r>
      <w:commentRangeStart w:id="358"/>
      <w:commentRangeStart w:id="359"/>
      <w:r>
        <w:t xml:space="preserve">We calculated the genomic inflation factor </w:t>
      </w:r>
      <w:r w:rsidR="00B106BB">
        <w:t xml:space="preserve">distribution of test statistics by obtaining the median p-value, converting it to a 1 d.f. chi-square value, and dividing </w:t>
      </w:r>
      <w:r>
        <w:t xml:space="preserve">by the expected </w:t>
      </w:r>
      <w:r w:rsidR="00B106BB">
        <w:t xml:space="preserve">median 1 d.f. chi-square </w:t>
      </w:r>
      <w:r>
        <w:t>value of 0.455.</w:t>
      </w:r>
      <w:commentRangeEnd w:id="358"/>
      <w:r w:rsidR="00E757A1">
        <w:rPr>
          <w:rStyle w:val="CommentReference"/>
        </w:rPr>
        <w:commentReference w:id="358"/>
      </w:r>
      <w:commentRangeEnd w:id="359"/>
      <w:r w:rsidR="00064AB7">
        <w:rPr>
          <w:rStyle w:val="CommentReference"/>
        </w:rPr>
        <w:commentReference w:id="359"/>
      </w:r>
    </w:p>
    <w:p w14:paraId="210A9BD9" w14:textId="77777777" w:rsidR="00C5195D" w:rsidRDefault="00EE1D21">
      <w:pPr>
        <w:pStyle w:val="Heading3"/>
      </w:pPr>
      <w:bookmarkStart w:id="360" w:name="Xc9cdbfaf595308e0edcf05018a6bbf1229ea130"/>
      <w:r>
        <w:t>Simulations of discovery-replication scenarios</w:t>
      </w:r>
      <w:bookmarkEnd w:id="360"/>
    </w:p>
    <w:p w14:paraId="2F0987D5" w14:textId="0BCE2A53" w:rsidR="00C5195D" w:rsidRDefault="00266F30">
      <w:pPr>
        <w:pStyle w:val="FirstParagraph"/>
      </w:pPr>
      <w:r>
        <w:t>Here, o</w:t>
      </w:r>
      <w:r w:rsidR="00EE1D21">
        <w:t xml:space="preserve">ur objective is to evaluate the expected </w:t>
      </w:r>
      <w:r w:rsidR="00806BFC">
        <w:t>behavior</w:t>
      </w:r>
      <w:r w:rsidR="00EE1D21">
        <w:t xml:space="preserve"> of replication of interaction tests under the null hypothesis that there is no interaction (and therefore any discovered interactions are false positives). To do this we create two datasets, one representing the discovery sample (n = 846) and another representing the replication (n = 2</w:t>
      </w:r>
      <w:r w:rsidR="00806BFC">
        <w:t>,</w:t>
      </w:r>
      <w:r w:rsidR="00EE1D21">
        <w:t xml:space="preserve">131). We use genotype data from the </w:t>
      </w:r>
      <w:commentRangeStart w:id="361"/>
      <w:commentRangeStart w:id="362"/>
      <w:r w:rsidR="00EE1D21">
        <w:t>Avon Longitudinal Study of Parents and Children (ALSPAC) study</w:t>
      </w:r>
      <w:ins w:id="363" w:author="Gibran Hemani" w:date="2020-01-30T16:08:00Z">
        <w:r w:rsidR="0087352A">
          <w:fldChar w:fldCharType="begin" w:fldLock="1"/>
        </w:r>
      </w:ins>
      <w:r w:rsidR="0087352A">
        <w:instrText>ADDIN CSL_CITATION {"citationItems":[{"id":"ITEM-1","itemData":{"DOI":"10.1093/ije/dys066","ISSN":"1464-3685","PMID":"22507742","abstract":"Summary The Avon Longitudinal Study of Children and Parents (ALSPAC) was established to understand how genetic and environmental characteristics influence health and development in parents and children. All pregnant women resident in a defined area in the South West of England, with an expected date of delivery between 1st April 1991 and 31st December 1992, were eligible and 13761 women (contributing 13867 pregnancies) were recruited. These women have been followed over the last 19-22 years and have completed up to 20 questionnaires, have had detailed data abstracted from their medical records and have information on any cancer diagnoses and deaths through record linkage. A follow-up assessment was completed 17-18 years postnatal at which anthropometry, blood pressure, fat, lean and bone mass and carotid intima media thickness were assessed, and a fasting blood sample taken. The second follow-up clinic, which additionally measures cognitive function, physical capability, physical activity (with accelerometer) and wrist bone architecture, is underway and two further assessments with similar measurements will take place over the next 5 years. There is a detailed biobank that includes DNA, with genome-wide data available on &gt;10000, stored serum and plasma taken repeatedly since pregnancy and other samples; a wide range of data on completed biospecimen assays are available. Details of how to access these data are provided in this cohort profile.","author":[{"dropping-particle":"","family":"Fraser","given":"Abigail","non-dropping-particle":"","parse-names":false,"suffix":""},{"dropping-particle":"","family":"Macdonald-Wallis","given":"Corrie","non-dropping-particle":"","parse-names":false,"suffix":""},{"dropping-particle":"","family":"Tilling","given":"Kate","non-dropping-particle":"","parse-names":false,"suffix":""},{"dropping-particle":"","family":"Boyd","given":"Andy","non-dropping-particle":"","parse-names":false,"suffix":""},{"dropping-particle":"","family":"Golding","given":"Jean","non-dropping-particle":"","parse-names":false,"suffix":""},{"dropping-particle":"","family":"Davey Smith","given":"George","non-dropping-particle":"","parse-names":false,"suffix":""},{"dropping-particle":"","family":"Henderson","given":"John","non-dropping-particle":"","parse-names":false,"suffix":""},{"dropping-particle":"","family":"Macleod","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Nelson","given":"Scott M","non-dropping-particle":"","parse-names":false,"suffix":""},{"dropping-particle":"","family":"Lawlor","given":"Debbie a","non-dropping-particle":"","parse-names":false,"suffix":""}],"container-title":"International journal of epidemiology","id":"ITEM-1","issue":"1","issued":{"date-parts":[["2013","2"]]},"page":"97-110","title":"Cohort Profile: the Avon Longitudinal Study of Parents and Children: ALSPAC mothers cohort.","type":"article-journal","volume":"42"},"uris":["http://www.mendeley.com/documents/?uuid=779b855a-0d16-4602-b0fd-0523cd5d691f"]},{"id":"ITEM-2","itemData":{"DOI":"10.1093/ije/dys064","ISSN":"03005771","PMID":"22507743","abstract":"The Avon Longitudinal Study of Parents and Children (ALSPAC) is a transgenerational prospective observational study investigating influences on health and development across the life course. It considers multiple genetic, epigenetic, biological, psychological, social and other environmental exposures in relation to a similarly diverse range of health, social and developmental outcomes. Recruitment sought to enrol pregnant women in the Bristol area of the UK during 1990-92; this was extended to include additional children eligible using the original enrolment definition up to the age of 18 years. The children from 14 541 pregnancies were recruited in 1990-92, increasing to 15 247 pregnancies by the age of 18 years. This cohort profile describes the index children of these pregnancies. Follow-up includes 59 questionnaires (4 weeks-18 years of age) and 9 clinical assessment visits (7-17 years of age). The resource comprises a wide range of phenotypic and environmental measures in addition to biological samples, genetic (DNA on 11 343 children, genome-wide data on 8365 children, complete genome sequencing on 2000 children) and epigenetic (methylation sampling on 1000 children) information and linkage to health and administrative records. Data access is described in this article and is currently set up as a supported access resource. To date, over 700 peer-reviewed articles have been published using ALSPAC data. © The Author 2012; all rights reserved.","author":[{"dropping-particle":"","family":"Boyd","given":"Andy","non-dropping-particle":"","parse-names":false,"suffix":""},{"dropping-particle":"","family":"Golding","given":"Jean","non-dropping-particle":"","parse-names":false,"suffix":""},{"dropping-particle":"","family":"Macleod","given":"John","non-dropping-particle":"","parse-names":false,"suffix":""},{"dropping-particle":"","family":"Lawlor","given":"Debbie A.","non-dropping-particle":"","parse-names":false,"suffix":""},{"dropping-particle":"","family":"Fraser","given":"Abigail","non-dropping-particle":"","parse-names":false,"suffix":""},{"dropping-particle":"","family":"Henderson","given":"John","non-dropping-particle":"","parse-names":false,"suffix":""},{"dropping-particle":"","family":"Molloy","given":"Lynn","non-dropping-particle":"","parse-names":false,"suffix":""},{"dropping-particle":"","family":"Ness","given":"Andy","non-dropping-particle":"","parse-names":false,"suffix":""},{"dropping-particle":"","family":"Ring","given":"Susan","non-dropping-particle":"","parse-names":false,"suffix":""},{"dropping-particle":"","family":"Smith","given":"George Davey","non-dropping-particle":"","parse-names":false,"suffix":""}],"container-title":"International Journal of Epidemiology","id":"ITEM-2","issue":"1","issued":{"date-parts":[["2013","2"]]},"page":"111-127","title":"Cohort profile: The 'Children of the 90s'-The index offspring of the avon longitudinal study of parents and children","type":"article-journal","volume":"42"},"uris":["http://www.mendeley.com/documents/?uuid=69257fdd-388e-3c9c-9e55-cf9e31398429"]}],"mendeley":{"formattedCitation":"&lt;sup&gt;24,25&lt;/sup&gt;","plainTextFormattedCitation":"24,25"},"properties":{"noteIndex":0},"schema":"https://github.com/citation-style-language/schema/raw/master/csl-citation.json"}</w:instrText>
      </w:r>
      <w:r w:rsidR="0087352A">
        <w:fldChar w:fldCharType="separate"/>
      </w:r>
      <w:r w:rsidR="0087352A" w:rsidRPr="0087352A">
        <w:rPr>
          <w:noProof/>
          <w:vertAlign w:val="superscript"/>
        </w:rPr>
        <w:t>24,25</w:t>
      </w:r>
      <w:ins w:id="364" w:author="Gibran Hemani" w:date="2020-01-30T16:08:00Z">
        <w:r w:rsidR="0087352A">
          <w:fldChar w:fldCharType="end"/>
        </w:r>
      </w:ins>
      <w:r w:rsidR="00EE1D21">
        <w:t xml:space="preserve"> </w:t>
      </w:r>
      <w:commentRangeEnd w:id="361"/>
      <w:r w:rsidR="00E757A1">
        <w:rPr>
          <w:rStyle w:val="CommentReference"/>
        </w:rPr>
        <w:commentReference w:id="361"/>
      </w:r>
      <w:commentRangeEnd w:id="362"/>
      <w:r w:rsidR="00064AB7">
        <w:rPr>
          <w:rStyle w:val="CommentReference"/>
        </w:rPr>
        <w:commentReference w:id="362"/>
      </w:r>
      <w:r w:rsidR="00EE1D21">
        <w:t xml:space="preserve">to create the two genetic datasets, such that realistic LD structures are present and there is genotype resampling between the discovery and replication. The ALSPAC data </w:t>
      </w:r>
      <w:del w:id="365" w:author="Gibran Hemani" w:date="2020-01-30T16:01:00Z">
        <w:r w:rsidR="00EE1D21" w:rsidDel="0087352A">
          <w:delText xml:space="preserve">was </w:delText>
        </w:r>
      </w:del>
      <w:ins w:id="366" w:author="Gibran Hemani" w:date="2020-01-30T16:01:00Z">
        <w:r w:rsidR="0087352A">
          <w:t xml:space="preserve">comprised 8871 children genotyped on </w:t>
        </w:r>
      </w:ins>
      <w:ins w:id="367" w:author="Gibran Hemani" w:date="2020-01-30T16:06:00Z">
        <w:r w:rsidR="0087352A">
          <w:t xml:space="preserve">the </w:t>
        </w:r>
        <w:r w:rsidR="0087352A" w:rsidRPr="0087352A">
          <w:t>Illumina HumanHap550 quad chip genotyping platform</w:t>
        </w:r>
        <w:r w:rsidR="0087352A">
          <w:t xml:space="preserve"> and </w:t>
        </w:r>
      </w:ins>
      <w:r w:rsidR="00EE1D21">
        <w:t>imputed to 1000 genomes reference panel (Phase 3 version 1)</w:t>
      </w:r>
      <w:ins w:id="368" w:author="Gibran Hemani" w:date="2020-01-30T16:06:00Z">
        <w:r w:rsidR="0087352A">
          <w:t>.</w:t>
        </w:r>
      </w:ins>
      <w:del w:id="369" w:author="Gibran Hemani" w:date="2020-01-30T16:06:00Z">
        <w:r w:rsidR="00EE1D21" w:rsidDel="0087352A">
          <w:delText>,</w:delText>
        </w:r>
      </w:del>
      <w:r w:rsidR="00EE1D21">
        <w:t xml:space="preserve"> </w:t>
      </w:r>
      <w:del w:id="370" w:author="Gibran Hemani" w:date="2020-01-30T16:06:00Z">
        <w:r w:rsidR="00EE1D21" w:rsidDel="0087352A">
          <w:delText xml:space="preserve">and </w:delText>
        </w:r>
      </w:del>
      <w:ins w:id="371" w:author="Gibran Hemani" w:date="2020-01-30T16:06:00Z">
        <w:r w:rsidR="0087352A">
          <w:t xml:space="preserve">This was </w:t>
        </w:r>
      </w:ins>
      <w:r w:rsidR="00EE1D21">
        <w:t>used to simulate the phenotype under an additive model, where a large additive effect was caused by a single variant.</w:t>
      </w:r>
    </w:p>
    <w:p w14:paraId="1BACD278" w14:textId="77777777" w:rsidR="00C5195D" w:rsidRDefault="00EE1D21">
      <w:pPr>
        <w:pStyle w:val="Heading4"/>
      </w:pPr>
      <w:bookmarkStart w:id="372" w:name="phenotype-simulation"/>
      <w:r>
        <w:t>Phenotype simulation</w:t>
      </w:r>
      <w:bookmarkEnd w:id="372"/>
    </w:p>
    <w:p w14:paraId="50130223" w14:textId="0A8B4981" w:rsidR="00C5195D" w:rsidRDefault="00266F30">
      <w:pPr>
        <w:pStyle w:val="FirstParagraph"/>
      </w:pPr>
      <w:r>
        <w:t>W</w:t>
      </w:r>
      <w:r w:rsidR="00EE1D21">
        <w:t>e want to simulate a phenotype that is due to a single large additive effect, and then perform interaction tests with th</w:t>
      </w:r>
      <w:r w:rsidR="00D526E8">
        <w:t>e</w:t>
      </w:r>
      <w:r w:rsidR="00EE1D21">
        <w:t xml:space="preserve"> causal variant absent from the set of markers that are tested. In </w:t>
      </w:r>
      <w:ins w:id="373" w:author="Gibran Hemani" w:date="2020-01-30T14:06:00Z">
        <w:r w:rsidR="00BB4A0A">
          <w:t>Hemani et al (2014) w</w:t>
        </w:r>
      </w:ins>
      <w:commentRangeStart w:id="374"/>
      <w:del w:id="375" w:author="Gibran Hemani" w:date="2020-01-30T14:06:00Z">
        <w:r w:rsidR="00EE1D21" w:rsidDel="00BB4A0A">
          <w:delText xml:space="preserve">H2014 </w:delText>
        </w:r>
        <w:commentRangeEnd w:id="374"/>
        <w:r w:rsidR="009D6954" w:rsidDel="00BB4A0A">
          <w:rPr>
            <w:rStyle w:val="CommentReference"/>
          </w:rPr>
          <w:commentReference w:id="374"/>
        </w:r>
        <w:r w:rsidR="00EE1D21" w:rsidDel="00BB4A0A">
          <w:delText>w</w:delText>
        </w:r>
      </w:del>
      <w:r w:rsidR="00EE1D21">
        <w:t xml:space="preserve">e reported </w:t>
      </w:r>
      <w:r w:rsidR="00EE1D21">
        <w:rPr>
          <w:i/>
        </w:rPr>
        <w:t>MBNL1</w:t>
      </w:r>
      <w:r w:rsidR="00EE1D21">
        <w:t xml:space="preserve"> gene expression being influenced by several </w:t>
      </w:r>
      <w:r w:rsidR="00EE1D21" w:rsidRPr="00BB4A0A">
        <w:rPr>
          <w:i/>
          <w:iCs/>
          <w:rPrChange w:id="376" w:author="Gibran Hemani" w:date="2020-01-30T14:07:00Z">
            <w:rPr/>
          </w:rPrChange>
        </w:rPr>
        <w:t>cis-trans</w:t>
      </w:r>
      <w:r w:rsidR="00EE1D21">
        <w:t xml:space="preserve"> epistatic interactions. In that scenario, rs67903230 was the fine-mapped </w:t>
      </w:r>
      <w:r w:rsidR="00EE1D21">
        <w:lastRenderedPageBreak/>
        <w:t>additive cis-variant, which we will treat as the causal variant in these simulations. It was absent from the genotype data used to conduct the interaction analysis, and instead rs13069559 emerged as a cis-tagging variant, which showed interaction associations against variants on other chromosomes, and also replicated in independent datasets. We attempt to mimic this scenario here. We define the phenotype to be simulated as</w:t>
      </w:r>
    </w:p>
    <w:p w14:paraId="0445C991" w14:textId="77777777" w:rsidR="00C5195D" w:rsidRDefault="00A41941">
      <w:pPr>
        <w:pStyle w:val="BodyText"/>
      </w:pPr>
      <m:oMathPara>
        <m:oMathParaPr>
          <m:jc m:val="center"/>
        </m:oMathParaPr>
        <m:oMath>
          <m:m>
            <m:mPr>
              <m:plcHide m:val="1"/>
              <m:mcs>
                <m:mc>
                  <m:mcPr>
                    <m:count m:val="1"/>
                    <m:mcJc m:val="right"/>
                  </m:mcPr>
                </m:mc>
              </m:mcs>
              <m:ctrlPr>
                <w:rPr>
                  <w:rFonts w:ascii="Cambria Math" w:hAnsi="Cambria Math"/>
                </w:rPr>
              </m:ctrlPr>
            </m:mPr>
            <m:mr>
              <m:e>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e>
            </m:mr>
          </m:m>
        </m:oMath>
      </m:oMathPara>
    </w:p>
    <w:p w14:paraId="045272C8" w14:textId="533BE2B0" w:rsidR="00C5195D" w:rsidRDefault="00EE1D21">
      <w:pPr>
        <w:pStyle w:val="FirstParagraph"/>
      </w:pPr>
      <w:commentRangeStart w:id="377"/>
      <w:commentRangeStart w:id="378"/>
      <w:r>
        <w:t xml:space="preserve">where </w:t>
      </w:r>
      <m:oMath>
        <m:sSub>
          <m:sSubPr>
            <m:ctrlPr>
              <w:rPr>
                <w:rFonts w:ascii="Cambria Math" w:hAnsi="Cambria Math"/>
              </w:rPr>
            </m:ctrlPr>
          </m:sSubPr>
          <m:e>
            <m:r>
              <w:rPr>
                <w:rFonts w:ascii="Cambria Math" w:hAnsi="Cambria Math"/>
              </w:rPr>
              <m:t>x</m:t>
            </m:r>
          </m:e>
          <m:sub>
            <m:r>
              <w:rPr>
                <w:rFonts w:ascii="Cambria Math" w:hAnsi="Cambria Math"/>
              </w:rPr>
              <m:t>ic</m:t>
            </m:r>
          </m:sub>
        </m:sSub>
        <m:r>
          <w:rPr>
            <w:rFonts w:ascii="Cambria Math" w:hAnsi="Cambria Math"/>
          </w:rPr>
          <m:t>∈</m:t>
        </m:r>
        <m:r>
          <w:ins w:id="379" w:author="Gibran Hemani" w:date="2020-01-30T16:46:00Z">
            <w:rPr>
              <w:rFonts w:ascii="Cambria Math" w:hAnsi="Cambria Math"/>
            </w:rPr>
            <m:t>{</m:t>
          </w:ins>
        </m:r>
        <m:r>
          <w:rPr>
            <w:rFonts w:ascii="Cambria Math" w:hAnsi="Cambria Math"/>
          </w:rPr>
          <m:t>0,1,2</m:t>
        </m:r>
        <m:r>
          <w:ins w:id="380" w:author="Gibran Hemani" w:date="2020-01-30T16:46:00Z">
            <w:rPr>
              <w:rFonts w:ascii="Cambria Math" w:hAnsi="Cambria Math"/>
            </w:rPr>
            <m:t>}</m:t>
          </w:ins>
        </m:r>
      </m:oMath>
      <w:r>
        <w:t xml:space="preserve"> is the genotype value for individual </w:t>
      </w:r>
      <m:oMath>
        <m:r>
          <w:rPr>
            <w:rFonts w:ascii="Cambria Math" w:hAnsi="Cambria Math"/>
          </w:rPr>
          <m:t>i</m:t>
        </m:r>
      </m:oMath>
      <w:r>
        <w:t xml:space="preserve"> at the causal variant. In this case we use the rs67903230 in the ALSPAC data. </w:t>
      </w:r>
      <w:ins w:id="381" w:author="Gibran Hemani" w:date="2020-01-30T14:14:00Z">
        <w:r w:rsidR="00BB4A0A">
          <w:t xml:space="preserve">Fixing the variance of </w:t>
        </w:r>
        <m:oMath>
          <m:r>
            <w:rPr>
              <w:rFonts w:ascii="Cambria Math" w:hAnsi="Cambria Math"/>
            </w:rPr>
            <m:t>y</m:t>
          </m:r>
        </m:oMath>
        <w:r w:rsidR="00BB4A0A">
          <w:t xml:space="preserve"> to be 1, t</w:t>
        </w:r>
      </w:ins>
      <w:del w:id="382" w:author="Gibran Hemani" w:date="2020-01-30T14:14:00Z">
        <w:r w:rsidDel="00BB4A0A">
          <w:delText>T</w:delText>
        </w:r>
      </w:del>
      <w:r>
        <w:t xml:space="preserve">he residual error term </w:t>
      </w:r>
      <m:oMath>
        <m:sSub>
          <m:sSubPr>
            <m:ctrlPr>
              <w:rPr>
                <w:rFonts w:ascii="Cambria Math" w:hAnsi="Cambria Math"/>
              </w:rPr>
            </m:ctrlPr>
          </m:sSubPr>
          <m:e>
            <m:r>
              <w:rPr>
                <w:rFonts w:ascii="Cambria Math" w:hAnsi="Cambria Math"/>
              </w:rPr>
              <m:t>e</m:t>
            </m:r>
          </m:e>
          <m:sub>
            <m:r>
              <w:rPr>
                <w:rFonts w:ascii="Cambria Math" w:hAnsi="Cambria Math"/>
              </w:rPr>
              <m:t>i</m:t>
            </m:r>
          </m:sub>
        </m:sSub>
        <m:r>
          <w:rPr>
            <w:rFonts w:ascii="Cambria Math" w:hAnsi="Cambria Math"/>
          </w:rPr>
          <m:t>∼N</m:t>
        </m:r>
        <m:d>
          <m:dPr>
            <m:ctrlPr>
              <w:rPr>
                <w:rFonts w:ascii="Cambria Math" w:hAnsi="Cambria Math"/>
                <w:i/>
              </w:rPr>
            </m:ctrlPr>
          </m:dPr>
          <m:e>
            <m:r>
              <w:rPr>
                <w:rFonts w:ascii="Cambria Math" w:hAnsi="Cambria Math"/>
              </w:rPr>
              <m:t>0,1-</m:t>
            </m:r>
            <m:sSubSup>
              <m:sSubSupPr>
                <m:ctrlPr>
                  <w:ins w:id="383" w:author="Gibran Hemani" w:date="2020-01-30T14:15:00Z">
                    <w:rPr>
                      <w:rFonts w:ascii="Cambria Math" w:hAnsi="Cambria Math"/>
                      <w:i/>
                    </w:rPr>
                  </w:ins>
                </m:ctrlPr>
              </m:sSubSupPr>
              <m:e>
                <m:r>
                  <w:ins w:id="384" w:author="Gibran Hemani" w:date="2020-01-30T14:15:00Z">
                    <w:rPr>
                      <w:rFonts w:ascii="Cambria Math" w:hAnsi="Cambria Math"/>
                    </w:rPr>
                    <m:t>r</m:t>
                  </w:ins>
                </m:r>
              </m:e>
              <m:sub>
                <m:r>
                  <w:ins w:id="385" w:author="Gibran Hemani" w:date="2020-01-30T14:15:00Z">
                    <w:rPr>
                      <w:rFonts w:ascii="Cambria Math" w:hAnsi="Cambria Math"/>
                    </w:rPr>
                    <m:t>c</m:t>
                  </w:ins>
                </m:r>
                <m:sSubSup>
                  <m:sSubSupPr>
                    <m:ctrlPr>
                      <w:del w:id="386" w:author="Gibran Hemani" w:date="2020-01-30T14:15:00Z">
                        <w:rPr>
                          <w:rFonts w:ascii="Cambria Math" w:hAnsi="Cambria Math"/>
                        </w:rPr>
                      </w:del>
                    </m:ctrlPr>
                  </m:sSubSupPr>
                  <m:e>
                    <m:r>
                      <w:del w:id="387" w:author="Gibran Hemani" w:date="2020-01-30T14:15:00Z">
                        <w:rPr>
                          <w:rFonts w:ascii="Cambria Math" w:hAnsi="Cambria Math"/>
                        </w:rPr>
                        <m:t>b</m:t>
                      </w:del>
                    </m:r>
                  </m:e>
                  <m:sub>
                    <m:r>
                      <w:del w:id="388" w:author="Gibran Hemani" w:date="2020-01-30T14:15:00Z">
                        <w:rPr>
                          <w:rFonts w:ascii="Cambria Math" w:hAnsi="Cambria Math"/>
                        </w:rPr>
                        <m:t>c</m:t>
                      </w:del>
                    </m:r>
                  </m:sub>
                  <m:sup>
                    <m:r>
                      <w:del w:id="389" w:author="Gibran Hemani" w:date="2020-01-30T14:15:00Z">
                        <w:rPr>
                          <w:rFonts w:ascii="Cambria Math" w:hAnsi="Cambria Math"/>
                        </w:rPr>
                        <m:t>2</m:t>
                      </w:del>
                    </m:r>
                  </m:sup>
                </m:sSubSup>
              </m:sub>
              <m:sup>
                <m:r>
                  <w:ins w:id="390" w:author="Gibran Hemani" w:date="2020-01-30T14:15:00Z">
                    <w:rPr>
                      <w:rFonts w:ascii="Cambria Math" w:hAnsi="Cambria Math"/>
                    </w:rPr>
                    <m:t>2</m:t>
                  </w:ins>
                </m:r>
              </m:sup>
            </m:sSubSup>
            <m:r>
              <w:del w:id="391" w:author="Gibran Hemani" w:date="2020-01-30T14:15:00Z">
                <w:rPr>
                  <w:rFonts w:ascii="Cambria Math" w:hAnsi="Cambria Math"/>
                </w:rPr>
                <m:t>var</m:t>
              </w:del>
            </m:r>
            <m:d>
              <m:dPr>
                <m:ctrlPr>
                  <w:del w:id="392" w:author="Gibran Hemani" w:date="2020-01-30T14:15:00Z">
                    <w:rPr>
                      <w:rFonts w:ascii="Cambria Math" w:hAnsi="Cambria Math"/>
                      <w:i/>
                    </w:rPr>
                  </w:del>
                </m:ctrlPr>
              </m:dPr>
              <m:e>
                <m:sSub>
                  <m:sSubPr>
                    <m:ctrlPr>
                      <w:del w:id="393" w:author="Gibran Hemani" w:date="2020-01-30T14:15:00Z">
                        <w:rPr>
                          <w:rFonts w:ascii="Cambria Math" w:hAnsi="Cambria Math"/>
                        </w:rPr>
                      </w:del>
                    </m:ctrlPr>
                  </m:sSubPr>
                  <m:e>
                    <m:r>
                      <w:del w:id="394" w:author="Gibran Hemani" w:date="2020-01-30T14:15:00Z">
                        <w:rPr>
                          <w:rFonts w:ascii="Cambria Math" w:hAnsi="Cambria Math"/>
                        </w:rPr>
                        <m:t>x</m:t>
                      </w:del>
                    </m:r>
                  </m:e>
                  <m:sub>
                    <m:r>
                      <w:del w:id="395" w:author="Gibran Hemani" w:date="2020-01-30T14:15:00Z">
                        <w:rPr>
                          <w:rFonts w:ascii="Cambria Math" w:hAnsi="Cambria Math"/>
                        </w:rPr>
                        <m:t>c</m:t>
                      </w:del>
                    </m:r>
                  </m:sub>
                </m:sSub>
              </m:e>
            </m:d>
          </m:e>
        </m:d>
      </m:oMath>
      <w:r>
        <w:t xml:space="preserve"> where additive effect </w:t>
      </w:r>
      <m:oMath>
        <m:sSub>
          <m:sSubPr>
            <m:ctrlPr>
              <w:rPr>
                <w:rFonts w:ascii="Cambria Math" w:hAnsi="Cambria Math"/>
              </w:rPr>
            </m:ctrlPr>
          </m:sSubPr>
          <m:e>
            <m:r>
              <w:rPr>
                <w:rFonts w:ascii="Cambria Math" w:hAnsi="Cambria Math"/>
              </w:rPr>
              <m:t>b</m:t>
            </m:r>
          </m:e>
          <m:sub>
            <m:r>
              <w:rPr>
                <w:rFonts w:ascii="Cambria Math" w:hAnsi="Cambria Math"/>
              </w:rPr>
              <m:t>c</m:t>
            </m:r>
          </m:sub>
        </m:sSub>
        <m:r>
          <w:rPr>
            <w:rFonts w:ascii="Cambria Math" w:hAnsi="Cambria Math"/>
          </w:rPr>
          <m:t>=</m:t>
        </m:r>
        <m:rad>
          <m:radPr>
            <m:degHide m:val="1"/>
            <m:ctrlPr>
              <w:rPr>
                <w:rFonts w:ascii="Cambria Math" w:hAnsi="Cambria Math"/>
              </w:rPr>
            </m:ctrlPr>
          </m:radPr>
          <m:deg/>
          <m:e>
            <m:f>
              <m:fPr>
                <m:ctrlPr>
                  <w:rPr>
                    <w:rFonts w:ascii="Cambria Math" w:hAnsi="Cambria Math"/>
                  </w:rPr>
                </m:ctrlPr>
              </m:fPr>
              <m:num>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del w:id="396" w:author="Gibran Hemani" w:date="2020-01-30T14:15:00Z">
                    <w:rPr>
                      <w:rFonts w:ascii="Cambria Math" w:hAnsi="Cambria Math"/>
                    </w:rPr>
                    <m:t>var(y)</m:t>
                  </w:del>
                </m:r>
              </m:num>
              <m:den>
                <m:r>
                  <w:del w:id="397" w:author="Gibran Hemani" w:date="2020-01-30T14:16:00Z">
                    <w:rPr>
                      <w:rFonts w:ascii="Cambria Math" w:hAnsi="Cambria Math"/>
                    </w:rPr>
                    <m:t>var</m:t>
                  </w:del>
                </m:r>
                <m:r>
                  <w:ins w:id="398" w:author="Gibran Hemani" w:date="2020-01-30T14:17:00Z">
                    <w:rPr>
                      <w:rFonts w:ascii="Cambria Math" w:hAnsi="Cambria Math"/>
                    </w:rPr>
                    <m:t>var</m:t>
                  </w:ins>
                </m:r>
                <m:r>
                  <w:rPr>
                    <w:rFonts w:ascii="Cambria Math" w:hAnsi="Cambria Math"/>
                  </w:rPr>
                  <m:t>(</m:t>
                </m:r>
                <m:sSub>
                  <m:sSubPr>
                    <m:ctrlPr>
                      <w:ins w:id="399" w:author="PMV" w:date="2020-01-28T14:28:00Z">
                        <w:rPr>
                          <w:rFonts w:ascii="Cambria Math" w:hAnsi="Cambria Math"/>
                          <w:i/>
                        </w:rPr>
                      </w:ins>
                    </m:ctrlPr>
                  </m:sSubPr>
                  <m:e>
                    <m:r>
                      <w:ins w:id="400" w:author="PMV" w:date="2020-01-28T14:28:00Z">
                        <w:rPr>
                          <w:rFonts w:ascii="Cambria Math" w:hAnsi="Cambria Math"/>
                        </w:rPr>
                        <m:t>x</m:t>
                      </w:ins>
                    </m:r>
                  </m:e>
                  <m:sub>
                    <m:r>
                      <w:ins w:id="401" w:author="PMV" w:date="2020-01-28T14:28:00Z">
                        <w:rPr>
                          <w:rFonts w:ascii="Cambria Math" w:hAnsi="Cambria Math"/>
                        </w:rPr>
                        <m:t>c</m:t>
                      </w:ins>
                    </m:r>
                  </m:sub>
                </m:sSub>
                <m:r>
                  <w:del w:id="402" w:author="PMV" w:date="2020-01-28T14:28:00Z">
                    <w:rPr>
                      <w:rFonts w:ascii="Cambria Math" w:hAnsi="Cambria Math"/>
                    </w:rPr>
                    <m:t>x</m:t>
                  </w:del>
                </m:r>
                <m:r>
                  <w:rPr>
                    <w:rFonts w:ascii="Cambria Math" w:hAnsi="Cambria Math"/>
                  </w:rPr>
                  <m:t>)</m:t>
                </m:r>
              </m:den>
            </m:f>
          </m:e>
        </m:rad>
      </m:oMath>
      <w:ins w:id="403" w:author="Gibran Hemani" w:date="2020-01-30T14:13:00Z">
        <w:r w:rsidR="00BB4A0A">
          <w:t>.</w:t>
        </w:r>
      </w:ins>
      <w:r>
        <w:t xml:space="preserve"> </w:t>
      </w:r>
      <w:del w:id="404" w:author="Gibran Hemani" w:date="2020-01-30T14:13:00Z">
        <w:r w:rsidDel="00BB4A0A">
          <w:delText xml:space="preserve">such that </w:delText>
        </w:r>
      </w:del>
      <w:ins w:id="405" w:author="Gibran Hemani" w:date="2020-01-30T14:19:00Z">
        <w:r w:rsidR="009B3D1C">
          <w:t xml:space="preserve">For each </w:t>
        </w:r>
      </w:ins>
      <w:del w:id="406" w:author="Gibran Hemani" w:date="2020-01-30T14:13:00Z">
        <w:r w:rsidDel="00BB4A0A">
          <w:delText>a</w:delText>
        </w:r>
      </w:del>
      <w:del w:id="407" w:author="Gibran Hemani" w:date="2020-01-30T14:19:00Z">
        <w:r w:rsidDel="009B3D1C">
          <w:delText xml:space="preserve">cross the </w:delText>
        </w:r>
      </w:del>
      <w:r>
        <w:t>simulation</w:t>
      </w:r>
      <w:ins w:id="408" w:author="Gibran Hemani" w:date="2020-01-30T14:19:00Z">
        <w:r w:rsidR="009B3D1C">
          <w:t xml:space="preserve"> replicate</w:t>
        </w:r>
      </w:ins>
      <w:del w:id="409" w:author="Gibran Hemani" w:date="2020-01-30T14:19:00Z">
        <w:r w:rsidDel="009B3D1C">
          <w:delText>s</w:delText>
        </w:r>
      </w:del>
      <w:r>
        <w:t xml:space="preserve"> </w:t>
      </w:r>
      <w:ins w:id="410" w:author="Gibran Hemani" w:date="2020-01-30T14:13:00Z">
        <w:r w:rsidR="00BB4A0A">
          <w:t xml:space="preserve">we </w:t>
        </w:r>
      </w:ins>
      <w:ins w:id="411" w:author="Gibran Hemani" w:date="2020-01-30T14:19:00Z">
        <w:r w:rsidR="009B3D1C">
          <w:t xml:space="preserve">sample </w:t>
        </w:r>
      </w:ins>
      <w:ins w:id="412" w:author="Gibran Hemani" w:date="2020-01-30T14:13:00Z">
        <w:r w:rsidR="00BB4A0A">
          <w:t xml:space="preserve">the variance explained by the additive variant </w:t>
        </w:r>
      </w:ins>
      <w:ins w:id="413" w:author="Gibran Hemani" w:date="2020-01-30T14:19:00Z">
        <w:r w:rsidR="009B3D1C">
          <w:t xml:space="preserve">from </w:t>
        </w:r>
      </w:ins>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∼U(0,0.5)</m:t>
        </m:r>
      </m:oMath>
      <w:r>
        <w:t>.</w:t>
      </w:r>
      <w:commentRangeEnd w:id="377"/>
      <w:r w:rsidR="00C25F82">
        <w:rPr>
          <w:rStyle w:val="CommentReference"/>
        </w:rPr>
        <w:commentReference w:id="377"/>
      </w:r>
      <w:commentRangeEnd w:id="378"/>
      <w:r w:rsidR="00064AB7">
        <w:rPr>
          <w:rStyle w:val="CommentReference"/>
        </w:rPr>
        <w:commentReference w:id="378"/>
      </w:r>
    </w:p>
    <w:p w14:paraId="6A0A117C" w14:textId="77777777" w:rsidR="00C5195D" w:rsidRDefault="00EE1D21">
      <w:pPr>
        <w:pStyle w:val="Heading4"/>
      </w:pPr>
      <w:bookmarkStart w:id="414" w:name="analyses"/>
      <w:r>
        <w:t>Analyses</w:t>
      </w:r>
      <w:bookmarkEnd w:id="414"/>
    </w:p>
    <w:p w14:paraId="1F4DB00B" w14:textId="4550A2BB" w:rsidR="00C5195D" w:rsidRDefault="00EE1D21">
      <w:pPr>
        <w:pStyle w:val="FirstParagraph"/>
      </w:pPr>
      <w:r>
        <w:t xml:space="preserve">Once the phenotype was simulated using the causal variant, we were able to obtain F-statistics for the interaction term of the tagging variant (rs13069559) against every trans-variant (excluding those on the cis-chromosome). We retained only 502,510 autosomal markers to match the original discovery data, excluding those on chromosome 3 which is where </w:t>
      </w:r>
      <w:r>
        <w:rPr>
          <w:i/>
        </w:rPr>
        <w:t>MBNL1</w:t>
      </w:r>
      <w:r>
        <w:t xml:space="preserve"> resides. The 4 d.f. interaction test was performed between rs13069559 and each of these markers sequentially. We did this both in the discovery and the replication dataset, so that we could compare the distributions of </w:t>
      </w:r>
      <w:r w:rsidRPr="00A77B67">
        <w:rPr>
          <w:i/>
        </w:rPr>
        <w:t>F</w:t>
      </w:r>
      <w:r>
        <w:t>-statistics between the two, where we expect variation to only arise due to resampling of genotype values</w:t>
      </w:r>
      <w:r w:rsidR="00266F30">
        <w:t xml:space="preserve"> and residual values</w:t>
      </w:r>
      <w:r w:rsidR="006349C1">
        <w:t xml:space="preserve"> between the discovery and replication data</w:t>
      </w:r>
      <w:r>
        <w:t>.</w:t>
      </w:r>
    </w:p>
    <w:p w14:paraId="0267625A" w14:textId="6838E709" w:rsidR="00C5195D" w:rsidRDefault="00EE1D21">
      <w:pPr>
        <w:pStyle w:val="BodyText"/>
      </w:pPr>
      <w:r>
        <w:t xml:space="preserve">This process of creating a phenotype, performing the </w:t>
      </w:r>
      <w:r w:rsidRPr="00A77B67">
        <w:rPr>
          <w:i/>
        </w:rPr>
        <w:t>cis-trans</w:t>
      </w:r>
      <w:r>
        <w:t xml:space="preserve"> analysis in the discovery and the cis-trans analysis in the replication, was repeated 40,000 times.</w:t>
      </w:r>
      <w:r w:rsidR="006349C1">
        <w:t xml:space="preserve"> </w:t>
      </w:r>
    </w:p>
    <w:p w14:paraId="5334CDB1" w14:textId="0BCE2716" w:rsidR="00C5195D" w:rsidRDefault="00EE1D21">
      <w:pPr>
        <w:pStyle w:val="BodyText"/>
      </w:pPr>
      <w:r>
        <w:t xml:space="preserve">To mimic the discovery-replication process, for a particular simulation we tested if any </w:t>
      </w:r>
      <w:r w:rsidRPr="00A77B67">
        <w:rPr>
          <w:i/>
          <w:iCs/>
        </w:rPr>
        <w:t>cis-trans</w:t>
      </w:r>
      <w:r>
        <w:t xml:space="preserve"> interactions (4 d.f. test) were significant at a Bonferroni corrected threshold, and then looked up their associations in the replication.</w:t>
      </w:r>
    </w:p>
    <w:p w14:paraId="7EBE4058" w14:textId="62E85D2D" w:rsidR="007B4C48" w:rsidRDefault="007B4C48">
      <w:pPr>
        <w:pStyle w:val="BodyText"/>
      </w:pPr>
      <w:r>
        <w:t>We refer to this set of simulations, where rs13069559 and rs67903230 are used as the cis variants, as ‘</w:t>
      </w:r>
      <w:r w:rsidR="00B731AD">
        <w:t>S</w:t>
      </w:r>
      <w:r>
        <w:t>cenario 1’.</w:t>
      </w:r>
      <w:r w:rsidR="006349C1">
        <w:t xml:space="preserve"> The resampling of genotype values between simulations was not possible here due to the limited ALSPAC sample size, though based on further simulations in the scenarios described below where some degree of genotype resampling is achieved, it is unlikely to have a major impact. </w:t>
      </w:r>
    </w:p>
    <w:p w14:paraId="4A7983D8" w14:textId="7AFBB605" w:rsidR="00195BD8" w:rsidRDefault="00195BD8" w:rsidP="009654A9">
      <w:pPr>
        <w:pStyle w:val="Heading4"/>
      </w:pPr>
      <w:r>
        <w:t>Further scenarios</w:t>
      </w:r>
    </w:p>
    <w:p w14:paraId="3BDC83DB" w14:textId="44CAD0A8" w:rsidR="00195BD8" w:rsidRDefault="00195BD8" w:rsidP="00195BD8">
      <w:pPr>
        <w:pStyle w:val="BodyText"/>
      </w:pPr>
      <w:r>
        <w:t xml:space="preserve">Similar results were found in slightly modified simulation scenarios to the initial one described above. If all H2014 signals are false positives then the above simulation scenario represents a relatively bad scenario (meaning </w:t>
      </w:r>
      <w:r w:rsidR="00265934">
        <w:t>more</w:t>
      </w:r>
      <w:r>
        <w:t xml:space="preserve"> susceptible to false positives), because the </w:t>
      </w:r>
      <w:r w:rsidR="00265934">
        <w:t xml:space="preserve">only one locus was analysed in which the </w:t>
      </w:r>
      <w:r>
        <w:t xml:space="preserve">genomic inflation factor was high and the replication rate was high. We now look at more potentially realistic scenarios below by expanding the </w:t>
      </w:r>
      <w:r w:rsidR="00265934">
        <w:t xml:space="preserve">set of </w:t>
      </w:r>
      <w:r>
        <w:t>loci analysed.</w:t>
      </w:r>
    </w:p>
    <w:p w14:paraId="2A4403B4" w14:textId="6F9E6CB2" w:rsidR="00195BD8" w:rsidRDefault="007B4C48" w:rsidP="00195BD8">
      <w:pPr>
        <w:pStyle w:val="BodyText"/>
      </w:pPr>
      <w:r>
        <w:rPr>
          <w:b/>
          <w:bCs/>
        </w:rPr>
        <w:lastRenderedPageBreak/>
        <w:t>Scenario</w:t>
      </w:r>
      <w:r w:rsidR="00195BD8" w:rsidRPr="009654A9">
        <w:rPr>
          <w:b/>
          <w:bCs/>
        </w:rPr>
        <w:t xml:space="preserve"> </w:t>
      </w:r>
      <w:r>
        <w:rPr>
          <w:b/>
          <w:bCs/>
        </w:rPr>
        <w:t>2</w:t>
      </w:r>
      <w:r w:rsidR="00195BD8" w:rsidRPr="009654A9">
        <w:rPr>
          <w:b/>
          <w:bCs/>
        </w:rPr>
        <w:t xml:space="preserve">: </w:t>
      </w:r>
      <w:r w:rsidR="00265934">
        <w:t xml:space="preserve">Here we </w:t>
      </w:r>
      <w:r w:rsidR="00195BD8">
        <w:t>samp</w:t>
      </w:r>
      <w:r w:rsidR="00265934">
        <w:t xml:space="preserve">le </w:t>
      </w:r>
      <w:r w:rsidR="00195BD8">
        <w:t>across a broader set of loci, using 277 cis-trans interaction examples from the H2014 signals. We used the</w:t>
      </w:r>
      <w:ins w:id="415" w:author="Jian Yang" w:date="2020-01-28T15:23:00Z">
        <w:r w:rsidR="00D22278">
          <w:t xml:space="preserve"> variant with the</w:t>
        </w:r>
      </w:ins>
      <w:r w:rsidR="00195BD8">
        <w:t xml:space="preserve"> largest cis-additive effect from the eQTLGen analysis</w:t>
      </w:r>
      <w:r w:rsidR="00D27652">
        <w:fldChar w:fldCharType="begin" w:fldLock="1"/>
      </w:r>
      <w:r w:rsidR="0087352A">
        <w:instrText>ADDIN CSL_CITATION {"citationItems":[{"id":"ITEM-1","itemData":{"DOI":"10.1101/447367","abstract":"Summary While many disease-associated variants have been identified through genome-wide association studies, their downstream molecular consequences remain unclear.\n\nTo identify these effects, we performed cis- and trans-expression quantitative trait locus (eQTL) analysis in blood from 31,684 individuals through the eQTLGen Consortium.\n\nWe observed that cis -eQTLs can be detected for 88% of the studied genes, but that they have a different genetic architecture compared to disease-associated variants, limiting our ability to use cis -eQTLs to pinpoint causal genes within susceptibility loci.\n\nIn contrast, trans-eQTLs (detected for 37% of 10,317 studied trait-associated variants) were more informative. Multiple unlinked variants, associated to the same complex trait, often converged on trans-genes that are known to play central roles in disease etiology.\n\nWe observed the same when ascertaining the effect of polygenic scores calculated for 1,263 genome-wide association study (GWAS) traits. Expression levels of 13% of the studied genes correlated with polygenic scores, and many resulting genes are known to drive these traits.","author":[{"dropping-particle":"","family":"Võsa","given":"Urmo","non-dropping-particle":"","parse-names":false,"suffix":""},{"dropping-particle":"","family":"Claringbould","given":"Annique","non-dropping-particle":"","parse-names":false,"suffix":""},{"dropping-particle":"","family":"Westra","given":"Harm-Jan","non-dropping-particle":"","parse-names":false,"suffix":""},{"dropping-particle":"","family":"Bonder","given":"Marc Jan","non-dropping-particle":"","parse-names":false,"suffix":""},{"dropping-particle":"","family":"Deelen","given":"Patrick","non-dropping-particle":"","parse-names":false,"suffix":""},{"dropping-particle":"","family":"Zeng","given":"Biao","non-dropping-particle":"","parse-names":false,"suffix":""},{"dropping-particle":"","family":"Kirsten","given":"Holger","non-dropping-particle":"","parse-names":false,"suffix":""},{"dropping-particle":"","family":"Saha","given":"Ashis","non-dropping-particle":"","parse-names":false,"suffix":""},{"dropping-particle":"","family":"Kreuzhuber","given":"Roman","non-dropping-particle":"","parse-names":false,"suffix":""},{"dropping-particle":"","family":"Kasela","given":"Silva","non-dropping-particle":"","parse-names":false,"suffix":""},{"dropping-particle":"","family":"Pervjakova","given":"Natalia","non-dropping-particle":"","parse-names":false,"suffix":""},{"dropping-particle":"","family":"Alvaes","given":"Isabel","non-dropping-particle":"","parse-names":false,"suffix":""},{"dropping-particle":"","family":"Fave","given":"Marie-Julie","non-dropping-particle":"","parse-names":false,"suffix":""},{"dropping-particle":"","family":"Agbessi","given":"Mawusse","non-dropping-particle":"","parse-names":false,"suffix":""},{"dropping-particle":"","family":"Christiansen","given":"Mark","non-dropping-particle":"","parse-names":false,"suffix":""},{"dropping-particle":"","family":"Jansen","given":"Rick","non-dropping-particle":"","parse-names":false,"suffix":""},{"dropping-particle":"","family":"Seppälä","given":"Ilkka","non-dropping-particle":"","parse-names":false,"suffix":""},{"dropping-particle":"","family":"Tong","given":"Lin","non-dropping-particle":"","parse-names":false,"suffix":""},{"dropping-particle":"","family":"Teumer","given":"Alexander","non-dropping-particle":"","parse-names":false,"suffix":""},{"dropping-particle":"","family":"Schramm","given":"Katharina","non-dropping-particle":"","parse-names":false,"suffix":""},{"dropping-particle":"","family":"Hemani","given":"Gibran","non-dropping-particle":"","parse-names":false,"suffix":""},{"dropping-particle":"","family":"Verlouw","given":"Joost","non-dropping-particle":"","parse-names":false,"suffix":""},{"dropping-particle":"","family":"Yaghootkar","given":"Hanieh","non-dropping-particle":"","parse-names":false,"suffix":""},{"dropping-particle":"","family":"Sönmez","given":"Reyhan","non-dropping-particle":"","parse-names":false,"suffix":""},{"dropping-particle":"","family":"Brown","given":"Andrew","non-dropping-particle":"","parse-names":false,"suffix":""},{"dropping-particle":"","family":"Kukushkina","given":"Viktorija","non-dropping-particle":"","parse-names":false,"suffix":""},{"dropping-particle":"","family":"Kalnapenkis","given":"Anette","non-dropping-particle":"","parse-names":false,"suffix":""},{"dropping-particle":"","family":"Rüeger","given":"Sina","non-dropping-particle":"","parse-names":false,"suffix":""},{"dropping-particle":"","family":"Porcu","given":"Eleonora","non-dropping-particle":"","parse-names":false,"suffix":""},{"dropping-particle":"","family":"Kronberg-Guzman","given":"Jaanika","non-dropping-particle":"","parse-names":false,"suffix":""},{"dropping-particle":"","family":"Kettunen","given":"Johannes","non-dropping-particle":"","parse-names":false,"suffix":""},{"dropping-particle":"","family":"Powell","given":"Joseph","non-dropping-particle":"","parse-names":false,"suffix":""},{"dropping-particle":"","family":"Lee","given":"Bernett","non-dropping-particle":"","parse-names":false,"suffix":""},{"dropping-particle":"","family":"Zhang","given":"Futao","non-dropping-particle":"","parse-names":false,"suffix":""},{"dropping-particle":"","family":"Arindrarto","given":"Wibowo","non-dropping-particle":"","parse-names":false,"suffix":""},{"dropping-particle":"","family":"Beutner","given":"Frank","non-dropping-particle":"","parse-names":false,"suffix":""},{"dropping-particle":"","family":"Consortium","given":"BIOS","non-dropping-particle":"","parse-names":false,"suffix":""},{"dropping-particle":"","family":"Brugge","given":"Harm","non-dropping-particle":"","parse-names":false,"suffix":""},{"dropping-particle":"","family":"Consortium","given":"i2QTL","non-dropping-particle":"","parse-names":false,"suffix":""},{"dropping-particle":"","family":"Dmitreva","given":"Julia","non-dropping-particle":"","parse-names":false,"suffix":""},{"dropping-particle":"","family":"Elansary","given":"Mahmoud","non-dropping-particle":"","parse-names":false,"suffix":""},{"dropping-particle":"","family":"Fairfax","given":"Benjamin P.","non-dropping-particle":"","parse-names":false,"suffix":""},{"dropping-particle":"","family":"Georges","given":"Michel","non-dropping-particle":"","parse-names":false,"suffix":""},{"dropping-particle":"","family":"Heijmans","given":"Bastiaan T.","non-dropping-particle":"","parse-names":false,"suffix":""},{"dropping-particle":"","family":"Kähönen","given":"Mika","non-dropping-particle":"","parse-names":false,"suffix":""},{"dropping-particle":"","family":"Kim","given":"Yungil","non-dropping-particle":"","parse-names":false,"suffix":""},{"dropping-particle":"","family":"Knight","given":"Julian C.","non-dropping-particle":"","parse-names":false,"suffix":""},{"dropping-particle":"","family":"Kovacs","given":"Peter","non-dropping-particle":"","parse-names":false,"suffix":""},{"dropping-particle":"","family":"Krohn","given":"Knut","non-dropping-particle":"","parse-names":false,"suffix":""},{"dropping-particle":"","family":"Li","given":"Shuang","non-dropping-particle":"","parse-names":false,"suffix":""},{"dropping-particle":"","family":"Loeffler","given":"Markus","non-dropping-particle":"","parse-names":false,"suffix":""},{"dropping-particle":"","family":"Marigorta","given":"Urko M.","non-dropping-particle":"","parse-names":false,"suffix":""},{"dropping-particle":"","family":"Mei","given":"Hailang","non-dropping-particle":"","parse-names":false,"suffix":""},{"dropping-particle":"","family":"Momozawa","given":"Yukihide","non-dropping-particle":"","parse-names":false,"suffix":""},{"dropping-particle":"","family":"Müller-Nurasyid","given":"Martina","non-dropping-particle":"","parse-names":false,"suffix":""},{"dropping-particle":"","family":"Nauck","given":"Matthias","non-dropping-particle":"","parse-names":false,"suffix":""},{"dropping-particle":"","family":"Nivard","given":"Michel","non-dropping-particle":"","parse-names":false,"suffix":""},{"dropping-particle":"","family":"Penninx","given":"Brenda","non-dropping-particle":"","parse-names":false,"suffix":""},{"dropping-particle":"","family":"Pritchard","given":"Jonathan","non-dropping-particle":"","parse-names":false,"suffix":""},{"dropping-particle":"","family":"Raitakari","given":"Olli","non-dropping-particle":"","parse-names":false,"suffix":""},{"dropping-particle":"","family":"Rotzchke","given":"Olaf","non-dropping-particle":"","parse-names":false,"suffix":""},{"dropping-particle":"","family":"Slagboom","given":"Eline P.","non-dropping-particle":"","parse-names":false,"suffix":""},{"dropping-particle":"","family":"Stehouwer","given":"Coen D.A.","non-dropping-particle":"","parse-names":false,"suffix":""},{"dropping-particle":"","family":"Stumvoll","given":"Michael","non-dropping-particle":"","parse-names":false,"suffix":""},{"dropping-particle":"","family":"Sullivan","given":"Patrick","non-dropping-particle":"","parse-names":false,"suffix":""},{"dropping-particle":"","family":"Hoen","given":"Peter A.C. ‘t","non-dropping-particle":"","parse-names":false,"suffix":""},{"dropping-particle":"","family":"Thiery","given":"Joachim","non-dropping-particle":"","parse-names":false,"suffix":""},{"dropping-particle":"","family":"Tönjes","given":"Anke","non-dropping-particle":"","parse-names":false,"suffix":""},{"dropping-particle":"van","family":"Dongen","given":"Jenny","non-dropping-particle":"","parse-names":false,"suffix":""},{"dropping-particle":"van","family":"Iterson","given":"Maarten","non-dropping-particle":"","parse-names":false,"suffix":""},{"dropping-particle":"","family":"Veldink","given":"Jan","non-dropping-particle":"","parse-names":false,"suffix":""},{"dropping-particle":"","family":"Völker","given":"Uwe","non-dropping-particle":"","parse-names":false,"suffix":""},{"dropping-particle":"","family":"Wijmenga","given":"Cisca","non-dropping-particle":"","parse-names":false,"suffix":""},{"dropping-particle":"","family":"Swertz","given":"Morris","non-dropping-particle":"","parse-names":false,"suffix":""},{"dropping-particle":"","family":"Andiappan","given":"Anand","non-dropping-particle":"","parse-names":false,"suffix":""},{"dropping-particle":"","family":"Montgomery","given":"Grant W.","non-dropping-particle":"","parse-names":false,"suffix":""},{"dropping-particle":"","family":"Ripatti","given":"Samuli","non-dropping-particle":"","parse-names":false,"suffix":""},{"dropping-particle":"","family":"Perola","given":"Markus","non-dropping-particle":"","parse-names":false,"suffix":""},{"dropping-particle":"","family":"Kutalik","given":"Zoltan","non-dropping-particle":"","parse-names":false,"suffix":""},{"dropping-particle":"","family":"Dermitzakis","given":"Emmanouil","non-dropping-particle":"","parse-names":false,"suffix":""},{"dropping-particle":"","family":"Bergmann","given":"Sven","non-dropping-particle":"","parse-names":false,"suffix":""},{"dropping-particle":"","family":"Frayling","given":"Timothy","non-dropping-particle":"","parse-names":false,"suffix":""},{"dropping-particle":"van","family":"Meurs","given":"Joyce","non-dropping-particle":"","parse-names":false,"suffix":""},{"dropping-particle":"","family":"Prokisch","given":"Holger","non-dropping-particle":"","parse-names":false,"suffix":""},{"dropping-particle":"","family":"Ahsan","given":"Habibul","non-dropping-particle":"","parse-names":false,"suffix":""},{"dropping-particle":"","family":"Pierce","given":"Brandon","non-dropping-particle":"","parse-names":false,"suffix":""},{"dropping-particle":"","family":"Lehtimäki","given":"Terho","non-dropping-particle":"","parse-names":false,"suffix":""},{"dropping-particle":"","family":"Boomsma","given":"Dorret","non-dropping-particle":"","parse-names":false,"suffix":""},{"dropping-particle":"","family":"Psaty","given":"Bruce M.","non-dropping-particle":"","parse-names":false,"suffix":""},{"dropping-particle":"","family":"Gharib","given":"Sina A.","non-dropping-particle":"","parse-names":false,"suffix":""},{"dropping-particle":"","family":"Awadalla","given":"Philip","non-dropping-particle":"","parse-names":false,"suffix":""},{"dropping-particle":"","family":"Milani","given":"Lili","non-dropping-particle":"","parse-names":false,"suffix":""},{"dropping-particle":"","family":"Ouwehand","given":"Willem","non-dropping-particle":"","parse-names":false,"suffix":""},{"dropping-particle":"","family":"Downes","given":"Kate","non-dropping-particle":"","parse-names":false,"suffix":""},{"dropping-particle":"","family":"Stegle","given":"Oliver","non-dropping-particle":"","parse-names":false,"suffix":""},{"dropping-particle":"","family":"Battle","given":"Alexis","non-dropping-particle":"","parse-names":false,"suffix":""},{"dropping-particle":"","family":"Yang","given":"Jian","non-dropping-particle":"","parse-names":false,"suffix":""},{"dropping-particle":"","family":"Visscher","given":"Peter M.","non-dropping-particle":"","parse-names":false,"suffix":""},{"dropping-particle":"","family":"Scholz","given":"Markus","non-dropping-particle":"","parse-names":false,"suffix":""},{"dropping-particle":"","family":"Gibson","given":"Gregory","non-dropping-particle":"","parse-names":false,"suffix":""},{"dropping-particle":"","family":"Esko","given":"Tõnu","non-dropping-particle":"","parse-names":false,"suffix":""},{"dropping-particle":"","family":"Franke","given":"Lude","non-dropping-particle":"","parse-names":false,"suffix":""}],"container-title":"bioRxiv","id":"ITEM-1","issued":{"date-parts":[["2018"]]},"page":"447367","publisher":"Cold Spring Harbor Laboratory","title":"Unraveling the polygenic architecture of complex traits using blood eQTL metaanalysis","type":"article-journal"},"uris":["http://www.mendeley.com/documents/?uuid=b8c32f69-cbdc-31c0-816b-03c8d6506a68"]}],"mendeley":{"formattedCitation":"&lt;sup&gt;26&lt;/sup&gt;","plainTextFormattedCitation":"26","previouslyFormattedCitation":"&lt;sup&gt;24&lt;/sup&gt;"},"properties":{"noteIndex":0},"schema":"https://github.com/citation-style-language/schema/raw/master/csl-citation.json"}</w:instrText>
      </w:r>
      <w:r w:rsidR="00D27652">
        <w:fldChar w:fldCharType="separate"/>
      </w:r>
      <w:r w:rsidR="0087352A" w:rsidRPr="0087352A">
        <w:rPr>
          <w:noProof/>
          <w:vertAlign w:val="superscript"/>
        </w:rPr>
        <w:t>26</w:t>
      </w:r>
      <w:r w:rsidR="00D27652">
        <w:fldChar w:fldCharType="end"/>
      </w:r>
      <w:r w:rsidR="00195BD8">
        <w:t xml:space="preserve"> as the causal variant when generating a phenotype, allowing the variance explained to range from 0 to 50% across the simulations. For each of the 277 examples, we performed 200 simulations in which residual noise was resampled, and a test for interaction between the cis-acting variant detected in H2014 against all trans SNPs was performed. </w:t>
      </w:r>
    </w:p>
    <w:p w14:paraId="7F80C058" w14:textId="3E0CF2CF" w:rsidR="00195BD8" w:rsidRDefault="007B4C48" w:rsidP="00195BD8">
      <w:pPr>
        <w:pStyle w:val="BodyText"/>
      </w:pPr>
      <w:r>
        <w:rPr>
          <w:b/>
          <w:bCs/>
        </w:rPr>
        <w:t>Scenario 3</w:t>
      </w:r>
      <w:r w:rsidR="00195BD8" w:rsidRPr="009654A9">
        <w:rPr>
          <w:b/>
          <w:bCs/>
        </w:rPr>
        <w:t xml:space="preserve">: </w:t>
      </w:r>
      <w:r w:rsidR="00195BD8">
        <w:t xml:space="preserve">We then built upon </w:t>
      </w:r>
      <w:r>
        <w:t>Scenario</w:t>
      </w:r>
      <w:r w:rsidR="00195BD8">
        <w:t xml:space="preserve"> </w:t>
      </w:r>
      <w:r>
        <w:t>2</w:t>
      </w:r>
      <w:r w:rsidR="00195BD8">
        <w:t xml:space="preserve"> further. We again used the 277 cis-trans interaction examples from H2014, but this time the causal variant explained a fixed amount of variance, based on what was found empirically in the eQTLGen analysis. Each of the 277 examples was repeated 200 times with resampled residual noise.</w:t>
      </w:r>
    </w:p>
    <w:p w14:paraId="4092722B" w14:textId="77777777" w:rsidR="00195BD8" w:rsidRPr="00195BD8" w:rsidRDefault="00195BD8" w:rsidP="00195BD8">
      <w:pPr>
        <w:pStyle w:val="BodyText"/>
      </w:pPr>
    </w:p>
    <w:p w14:paraId="2BC3E595" w14:textId="77777777" w:rsidR="00C5195D" w:rsidRDefault="00EE1D21">
      <w:pPr>
        <w:pStyle w:val="Heading3"/>
      </w:pPr>
      <w:bookmarkStart w:id="416" w:name="cis-adjustment-simulations"/>
      <w:r w:rsidRPr="00A77B67">
        <w:rPr>
          <w:i/>
        </w:rPr>
        <w:t>Cis</w:t>
      </w:r>
      <w:r>
        <w:t>-adjustment simulations</w:t>
      </w:r>
      <w:bookmarkEnd w:id="416"/>
    </w:p>
    <w:p w14:paraId="154B4D4A" w14:textId="47A437D6" w:rsidR="00C5195D" w:rsidRDefault="005C0C65">
      <w:pPr>
        <w:pStyle w:val="FirstParagraph"/>
      </w:pPr>
      <w:r>
        <w:t>Here, o</w:t>
      </w:r>
      <w:r w:rsidR="00EE1D21">
        <w:t xml:space="preserve">ur objective is to </w:t>
      </w:r>
      <w:r>
        <w:t xml:space="preserve">evaluate </w:t>
      </w:r>
      <w:r w:rsidR="00EE1D21">
        <w:t xml:space="preserve">the test statistic inflation when the cis-additive causal variant is included as a covariate in the interaction model, but there is some degree of measurement error in the causal variant. We used the haploid simulation scenario for simplicity, in which there are four variants </w:t>
      </w:r>
      <m:oMath>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∼Binom(1,0.1)</m:t>
        </m:r>
      </m:oMath>
      <w:r w:rsidR="00EE1D21">
        <w:t xml:space="preserve"> the causal variant,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∼Binom(1,0.1)</m:t>
        </m:r>
      </m:oMath>
      <w:r w:rsidR="00EE1D21">
        <w:t xml:space="preserve"> the observed causal variant which has some measurement error </w:t>
      </w:r>
      <m:oMath>
        <m:r>
          <w:rPr>
            <w:rFonts w:ascii="Cambria Math" w:hAnsi="Cambria Math"/>
          </w:rPr>
          <m:t>1-</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rsidR="00EE1D21">
        <w:t xml:space="preserve">, a tagging cis-variant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∼Binom(1,0.1)</m:t>
        </m:r>
      </m:oMath>
      <w:r w:rsidR="00EE1D21">
        <w:t xml:space="preserve"> which has some LD </w:t>
      </w:r>
      <m:oMath>
        <m:sSubSup>
          <m:sSubSupPr>
            <m:ctrlPr>
              <w:rPr>
                <w:rFonts w:ascii="Cambria Math" w:hAnsi="Cambria Math"/>
              </w:rPr>
            </m:ctrlPr>
          </m:sSubSupPr>
          <m:e>
            <m:r>
              <w:rPr>
                <w:rFonts w:ascii="Cambria Math" w:hAnsi="Cambria Math"/>
              </w:rPr>
              <m:t>r</m:t>
            </m:r>
          </m:e>
          <m:sub>
            <m:r>
              <w:rPr>
                <w:rFonts w:ascii="Cambria Math" w:hAnsi="Cambria Math"/>
              </w:rPr>
              <m:t>t</m:t>
            </m:r>
          </m:sub>
          <m:sup>
            <m:r>
              <w:rPr>
                <w:rFonts w:ascii="Cambria Math" w:hAnsi="Cambria Math"/>
              </w:rPr>
              <m:t>2</m:t>
            </m:r>
          </m:sup>
        </m:sSubSup>
      </m:oMath>
      <w:r w:rsidR="00EE1D21">
        <w:t xml:space="preserve"> with the causal variant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and an unlinked variant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When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&lt;0</m:t>
        </m:r>
      </m:oMath>
      <w:r w:rsidR="00EE1D21">
        <w:t xml:space="preserve"> </w:t>
      </w:r>
      <m:oMath>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oMath>
      <w:r w:rsidR="00EE1D21">
        <w:t xml:space="preserve">, this represents poor imputation accuracy at the causal variant or a fine-mapped tagging variant in incomplete LD with the causal variant. We simulated a continuous phenotype </w:t>
      </w:r>
      <m:oMath>
        <m:r>
          <w:rPr>
            <w:rFonts w:ascii="Cambria Math" w:hAnsi="Cambria Math"/>
          </w:rPr>
          <m:t>y∼b</m:t>
        </m:r>
        <m:sSub>
          <m:sSubPr>
            <m:ctrlPr>
              <w:rPr>
                <w:rFonts w:ascii="Cambria Math" w:hAnsi="Cambria Math"/>
              </w:rPr>
            </m:ctrlPr>
          </m:sSubPr>
          <m:e>
            <m:r>
              <w:rPr>
                <w:rFonts w:ascii="Cambria Math" w:hAnsi="Cambria Math"/>
              </w:rPr>
              <m:t>x</m:t>
            </m:r>
          </m:e>
          <m:sub>
            <m:r>
              <w:rPr>
                <w:rFonts w:ascii="Cambria Math" w:hAnsi="Cambria Math"/>
              </w:rPr>
              <m:t>x</m:t>
            </m:r>
          </m:sub>
        </m:sSub>
        <m:r>
          <w:rPr>
            <w:rFonts w:ascii="Cambria Math" w:hAnsi="Cambria Math"/>
          </w:rPr>
          <m:t>+e</m:t>
        </m:r>
      </m:oMath>
      <w:r w:rsidR="00EE1D21">
        <w:t xml:space="preserve"> where </w:t>
      </w:r>
      <m:oMath>
        <m:r>
          <w:rPr>
            <w:rFonts w:ascii="Cambria Math" w:hAnsi="Cambria Math"/>
          </w:rPr>
          <m:t>e∼N(0,</m:t>
        </m:r>
        <m:sSubSup>
          <m:sSubSupPr>
            <m:ctrlPr>
              <w:rPr>
                <w:rFonts w:ascii="Cambria Math" w:hAnsi="Cambria Math"/>
              </w:rPr>
            </m:ctrlPr>
          </m:sSubSupPr>
          <m:e>
            <m:r>
              <w:rPr>
                <w:rFonts w:ascii="Cambria Math" w:hAnsi="Cambria Math"/>
              </w:rPr>
              <m:t>σ</m:t>
            </m:r>
          </m:e>
          <m:sub>
            <m:sSub>
              <m:sSubPr>
                <m:ctrlPr>
                  <w:rPr>
                    <w:rFonts w:ascii="Cambria Math" w:hAnsi="Cambria Math"/>
                  </w:rPr>
                </m:ctrlPr>
              </m:sSubPr>
              <m:e>
                <m:r>
                  <w:rPr>
                    <w:rFonts w:ascii="Cambria Math" w:hAnsi="Cambria Math"/>
                  </w:rPr>
                  <m:t>x</m:t>
                </m:r>
              </m:e>
              <m:sub>
                <m:r>
                  <w:rPr>
                    <w:rFonts w:ascii="Cambria Math" w:hAnsi="Cambria Math"/>
                  </w:rPr>
                  <m:t>c</m:t>
                </m:r>
              </m:sub>
            </m:sSub>
          </m:sub>
          <m:sup>
            <m:r>
              <w:rPr>
                <w:rFonts w:ascii="Cambria Math" w:hAnsi="Cambria Math"/>
              </w:rPr>
              <m:t>2</m:t>
            </m:r>
          </m:sup>
        </m:sSubSup>
        <m:r>
          <w:rPr>
            <w:rFonts w:ascii="Cambria Math" w:hAnsi="Cambria Math"/>
          </w:rPr>
          <m:t>/2)</m:t>
        </m:r>
      </m:oMath>
      <w:r w:rsidR="00EE1D21">
        <w:t xml:space="preserve"> thus two thirds of the variance </w:t>
      </w:r>
      <w:r w:rsidR="00806BFC">
        <w:t>were</w:t>
      </w:r>
      <w:r w:rsidR="00EE1D21">
        <w:t xml:space="preserve"> explained by </w:t>
      </w:r>
      <m:oMath>
        <m:sSub>
          <m:sSubPr>
            <m:ctrlPr>
              <w:rPr>
                <w:rFonts w:ascii="Cambria Math" w:hAnsi="Cambria Math"/>
              </w:rPr>
            </m:ctrlPr>
          </m:sSubPr>
          <m:e>
            <m:r>
              <w:rPr>
                <w:rFonts w:ascii="Cambria Math" w:hAnsi="Cambria Math"/>
              </w:rPr>
              <m:t>x</m:t>
            </m:r>
          </m:e>
          <m:sub>
            <m:r>
              <w:rPr>
                <w:rFonts w:ascii="Cambria Math" w:hAnsi="Cambria Math"/>
              </w:rPr>
              <m:t>c</m:t>
            </m:r>
          </m:sub>
        </m:sSub>
      </m:oMath>
      <w:r w:rsidR="00EE1D21">
        <w:t xml:space="preserve">. The following statistical test was performed to test for interaction between the tagging </w:t>
      </w:r>
      <w:r w:rsidR="00EE1D21" w:rsidRPr="00A77B67">
        <w:rPr>
          <w:i/>
          <w:iCs/>
        </w:rPr>
        <w:t>cis</w:t>
      </w:r>
      <w:r w:rsidR="00EE1D21">
        <w:t xml:space="preserve">-variant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00EE1D21">
        <w:t xml:space="preserve"> and the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oMath>
      <w:r w:rsidR="00EE1D21">
        <w:t>, after fitting the measured fine-mapped variant as a covariate</w:t>
      </w:r>
    </w:p>
    <w:p w14:paraId="04E0C04A" w14:textId="77777777" w:rsidR="00C5195D" w:rsidRDefault="00EE1D21">
      <w:pPr>
        <w:pStyle w:val="BodyText"/>
      </w:pPr>
      <m:oMathPara>
        <m:oMathParaPr>
          <m:jc m:val="center"/>
        </m:oMathParaPr>
        <m:oMath>
          <m:r>
            <w:rPr>
              <w:rFonts w:ascii="Cambria Math" w:hAnsi="Cambria Math"/>
            </w:rPr>
            <m:t>y∼</m:t>
          </m:r>
          <m:sSubSup>
            <m:sSubSupPr>
              <m:ctrlPr>
                <w:rPr>
                  <w:rFonts w:ascii="Cambria Math" w:hAnsi="Cambria Math"/>
                </w:rPr>
              </m:ctrlPr>
            </m:sSubSupPr>
            <m:e>
              <m:r>
                <w:rPr>
                  <w:rFonts w:ascii="Cambria Math" w:hAnsi="Cambria Math"/>
                </w:rPr>
                <m:t>x</m:t>
              </m:r>
            </m:e>
            <m:sub>
              <m:r>
                <w:rPr>
                  <w:rFonts w:ascii="Cambria Math" w:hAnsi="Cambria Math"/>
                </w:rPr>
                <m:t>c</m:t>
              </m:r>
            </m:sub>
            <m:sup>
              <m:r>
                <w:rPr>
                  <w:rFonts w:ascii="Cambria Math" w:hAnsi="Cambria Math"/>
                </w:rPr>
                <m:t>*</m:t>
              </m:r>
            </m:sup>
          </m:sSubSup>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3D3D9766" w14:textId="77777777" w:rsidR="00C5195D" w:rsidRDefault="00EE1D21">
      <w:pPr>
        <w:pStyle w:val="FirstParagraph"/>
      </w:pPr>
      <w:r>
        <w:t xml:space="preserve">Simulations were performed for 1000 haploid samples, and over a combination of values for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∈{0,0.1,0.2,0.3,0.4,0.5,0.6,0.7,0.8,0.9,1}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∈{0,0.2,0.4,0.6,0.8,1}</m:t>
        </m:r>
      </m:oMath>
      <w:r>
        <w:t xml:space="preserve"> where each scenario was repeated 500 times.</w:t>
      </w:r>
    </w:p>
    <w:p w14:paraId="7EE5E696" w14:textId="77777777" w:rsidR="00C5195D" w:rsidRDefault="00EE1D21">
      <w:pPr>
        <w:pStyle w:val="Heading3"/>
      </w:pPr>
      <w:bookmarkStart w:id="417" w:name="sequence-data-simulations"/>
      <w:r>
        <w:t>Sequence data simulations</w:t>
      </w:r>
      <w:bookmarkEnd w:id="417"/>
    </w:p>
    <w:p w14:paraId="54CC1415" w14:textId="3C29A383" w:rsidR="00C5195D" w:rsidRDefault="00D27652">
      <w:pPr>
        <w:pStyle w:val="FirstParagraph"/>
      </w:pPr>
      <w:r w:rsidRPr="006C6F69">
        <w:t xml:space="preserve">We performed further simulations based on sequence data to gauge the extent to which adjusting for the fine-mapped additive effects could be insufficient due to imputation error of the causal variant. </w:t>
      </w:r>
      <w:r w:rsidR="00B37331">
        <w:t>Th</w:t>
      </w:r>
      <w:r w:rsidR="00336F62">
        <w:t xml:space="preserve">is </w:t>
      </w:r>
      <w:r w:rsidR="00B37331">
        <w:t xml:space="preserve">analysis follows largely the strategy described in Yang et al. </w:t>
      </w:r>
      <w:r w:rsidR="00336F62">
        <w:t>(</w:t>
      </w:r>
      <w:r w:rsidR="00B37331">
        <w:t>2015</w:t>
      </w:r>
      <w:r w:rsidR="006D067A">
        <w:t>)</w:t>
      </w:r>
      <w:r w:rsidR="006D067A">
        <w:fldChar w:fldCharType="begin" w:fldLock="1"/>
      </w:r>
      <w:r w:rsidR="0087352A">
        <w:instrText>ADDIN CSL_CITATION {"citationItems":[{"id":"ITEM-1","itemData":{"author":[{"dropping-particle":"","family":"Yang","given":"Jian","non-dropping-particle":"","parse-names":false,"suffix":""},{"dropping-particle":"","family":"Bakshi","given":"Andrew","non-dropping-particle":"","parse-names":false,"suffix":""},{"dropping-particle":"","family":"Zhu","given":"Zhihong","non-dropping-particle":"","parse-names":false,"suffix":""},{"dropping-particle":"","family":"Hemani","given":"Gibran","non-dropping-particle":"","parse-names":false,"suffix":""},{"dropping-particle":"","family":"Vinkhuyzen","given":"Anna A E","non-dropping-particle":"","parse-names":false,"suffix":""},{"dropping-particle":"","family":"Lee","given":"Sang Hong","non-dropping-particle":"","parse-names":false,"suffix":""},{"dropping-particle":"","family":"Robinson","given":"Matthew R","non-dropping-particle":"","parse-names":false,"suffix":""},{"dropping-particle":"","family":"Perry","given":"John R B","non-dropping-particle":"","parse-names":false,"suffix":""},{"dropping-particle":"","family":"Nolte","given":"Ilja M","non-dropping-particle":"","parse-names":false,"suffix":""},{"dropping-particle":"V","family":"Vliet-Ostaptchouk","given":"Jana","non-dropping-particle":"van","parse-names":false,"suffix":""},{"dropping-particle":"","family":"others","given":"","non-dropping-particle":"","parse-names":false,"suffix":""}],"container-title":"Nature genetics","id":"ITEM-1","issued":{"date-parts":[["2015"]]},"publisher":"Nature Publishing Group","title":"Genetic variance estimation with imputed variants finds negligible missing heritability for human height and body mass index","type":"article-journal"},"uris":["http://www.mendeley.com/documents/?uuid=8332baeb-bee3-45ea-b442-c62668fe5b5b"]}],"mendeley":{"formattedCitation":"&lt;sup&gt;16&lt;/sup&gt;","plainTextFormattedCitation":"16","previouslyFormattedCitation":"&lt;sup&gt;16&lt;/sup&gt;"},"properties":{"noteIndex":0},"schema":"https://github.com/citation-style-language/schema/raw/master/csl-citation.json"}</w:instrText>
      </w:r>
      <w:r w:rsidR="006D067A">
        <w:fldChar w:fldCharType="separate"/>
      </w:r>
      <w:r w:rsidR="009A127E" w:rsidRPr="009A127E">
        <w:rPr>
          <w:noProof/>
          <w:vertAlign w:val="superscript"/>
        </w:rPr>
        <w:t>16</w:t>
      </w:r>
      <w:r w:rsidR="006D067A">
        <w:fldChar w:fldCharType="end"/>
      </w:r>
      <w:r w:rsidR="00B37331">
        <w:t xml:space="preserve"> using whole</w:t>
      </w:r>
      <w:r w:rsidR="00336F62">
        <w:t>-</w:t>
      </w:r>
      <w:r w:rsidR="00B37331">
        <w:t>genome sequence</w:t>
      </w:r>
      <w:r w:rsidR="00336F62">
        <w:t xml:space="preserve"> (WGS)</w:t>
      </w:r>
      <w:r w:rsidR="00B37331">
        <w:t xml:space="preserve"> data from the UK10K project</w:t>
      </w:r>
      <w:r w:rsidR="006D067A">
        <w:fldChar w:fldCharType="begin" w:fldLock="1"/>
      </w:r>
      <w:r w:rsidR="0087352A">
        <w:instrText>ADDIN CSL_CITATION {"citationItems":[{"id":"ITEM-1","itemData":{"DOI":"10.1038/nature14962","ISSN":"0028-0836","author":[{"dropping-particle":"","family":"Walter","given":"Klaudia","non-dropping-particle":"","parse-names":false,"suffix":""},{"dropping-particle":"","family":"Min","given":"Josine L.","non-dropping-particle":"","parse-names":false,"suffix":""},{"dropping-particle":"","family":"Huang","given":"Jie","non-dropping-particle":"","parse-names":false,"suffix":""},{"dropping-particle":"","family":"Crooks","given":"Lucy","non-dropping-particle":"","parse-names":false,"suffix":""},{"dropping-particle":"","family":"Memari","given":"Yasin","non-dropping-particle":"","parse-names":false,"suffix":""},{"dropping-particle":"","family":"McCarthy","given":"Shane","non-dropping-particle":"","parse-names":false,"suffix":""},{"dropping-particle":"","family":"Perry","given":"John R. B.","non-dropping-particle":"","parse-names":false,"suffix":""},{"dropping-particle":"","family":"Xu","given":"ChangJiang","non-dropping-particle":"","parse-names":false,"suffix":""},{"dropping-particle":"","family":"Futema","given":"Marta","non-dropping-particle":"","parse-names":false,"suffix":""},{"dropping-particle":"","family":"Lawson","given":"Daniel","non-dropping-particle":"","parse-names":false,"suffix":""},{"dropping-particle":"","family":"Iotchkova","given":"Valentina","non-dropping-particle":"","parse-names":false,"suffix":""},{"dropping-particle":"","family":"Schiffels","given":"Stephan","non-dropping-particle":"","parse-names":false,"suffix":""},{"dropping-particle":"","family":"Hendricks","given":"Audrey E.","non-dropping-particle":"","parse-names":false,"suffix":""},{"dropping-particle":"","family":"Danecek","given":"Petr","non-dropping-particle":"","parse-names":false,"suffix":""},{"dropping-particle":"","family":"Li","given":"Rui","non-dropping-particle":"","parse-names":false,"suffix":""},{"dropping-particle":"","family":"Floyd","given":"James","non-dropping-particle":"","parse-names":false,"suffix":""},{"dropping-particle":"V.","family":"Wain","given":"Louise","non-dropping-particle":"","parse-names":false,"suffix":""},{"dropping-particle":"","family":"Barroso","given":"Inês","non-dropping-particle":"","parse-names":false,"suffix":""},{"dropping-particle":"","family":"Humphries","given":"Steve E.","non-dropping-particle":"","parse-names":false,"suffix":""},{"dropping-particle":"","family":"Hurles","given":"Matthew E.","non-dropping-particle":"","parse-names":false,"suffix":""},{"dropping-particle":"","family":"Zeggini","given":"Eleftheria","non-dropping-particle":"","parse-names":false,"suffix":""},{"dropping-particle":"","family":"Barrett","given":"Jeffrey C.","non-dropping-particle":"","parse-names":false,"suffix":""},{"dropping-particle":"","family":"Plagnol","given":"Vincent","non-dropping-particle":"","parse-names":false,"suffix":""},{"dropping-particle":"","family":"Brent Richards","given":"J.","non-dropping-particle":"","parse-names":false,"suffix":""},{"dropping-particle":"","family":"Greenwood","given":"Celia M. T.","non-dropping-particle":"","parse-names":false,"suffix":""},{"dropping-particle":"","family":"Timpson","given":"Nicholas J.","non-dropping-particle":"","parse-names":false,"suffix":""},{"dropping-particle":"","family":"Durbin","given":"Richard","non-dropping-particle":"","parse-names":false,"suffix":""},{"dropping-particle":"","family":"Soranzo","given":"Nicole","non-dropping-particle":"","parse-names":false,"suffix":""},{"dropping-particle":"","family":"Bala","given":"Senduran","non-dropping-particle":"","parse-names":false,"suffix":""},{"dropping-particle":"","family":"Clapham","given":"Peter","non-dropping-particle":"","parse-names":false,"suffix":""},{"dropping-particle":"","family":"Coates","given":"Guy","non-dropping-particle":"","parse-names":false,"suffix":""},{"dropping-particle":"","family":"Cox","given":"Tony","non-dropping-particle":"","parse-names":false,"suffix":""},{"dropping-particle":"","family":"Daly","given":"Allan","non-dropping-particle":"","parse-names":false,"suffix":""},{"dropping-particle":"","family":"Danecek","given":"Petr","non-dropping-particle":"","parse-names":false,"suffix":""},{"dropping-particle":"","family":"Du","given":"Yuanping","non-dropping-particle":"","parse-names":false,"suffix":""},{"dropping-particle":"","family":"Durbin","given":"Richard","non-dropping-particle":"","parse-names":false,"suffix":""},{"dropping-particle":"","family":"Edkins","given":"Sarah","non-dropping-particle":"","parse-names":false,"suffix":""},{"dropping-particle":"","family":"Ellis","given":"Peter","non-dropping-particle":"","parse-names":false,"suffix":""},{"dropping-particle":"","family":"Flicek","given":"Paul","non-dropping-particle":"","parse-names":false,"suffix":""},{"dropping-particle":"","family":"Guo","given":"Xiaosen","non-dropping-particle":"","parse-names":false,"suffix":""},{"dropping-particle":"","family":"Guo","given":"Xueqin","non-dropping-particle":"","parse-names":false,"suffix":""},{"dropping-particle":"","family":"Huang","given":"Liren","non-dropping-particle":"","parse-names":false,"suffix":""},{"dropping-particle":"","family":"Jackson","given":"David K.","non-dropping-particle":"","parse-names":false,"suffix":""},{"dropping-particle":"","family":"Joyce","given":"Chris","non-dropping-particle":"","parse-names":false,"suffix":""},{"dropping-particle":"","family":"Keane","given":"Thomas","non-dropping-particle":"","parse-names":false,"suffix":""},{"dropping-particle":"","family":"Kolb-Kokocinski","given":"Anja","non-dropping-particle":"","parse-names":false,"suffix":""},{"dropping-particle":"","family":"Langford","given":"Cordelia","non-dropping-particle":"","parse-names":false,"suffix":""},{"dropping-particle":"","family":"Li","given":"Yingrui","non-dropping-particle":"","parse-names":false,"suffix":""},{"dropping-particle":"","family":"Liang","given":"Jieqin","non-dropping-particle":"","parse-names":false,"suffix":""},{"dropping-particle":"","family":"Lin","given":"Hong","non-dropping-particle":"","parse-names":false,"suffix":""},{"dropping-particle":"","family":"Liu","given":"Ryan","non-dropping-particle":"","parse-names":false,"suffix":""},{"dropping-particle":"","family":"Maslen","given":"John","non-dropping-particle":"","parse-names":false,"suffix":""},{"dropping-particle":"","family":"McCarthy","given":"Shane","non-dropping-particle":"","parse-names":false,"suffix":""},{"dropping-particle":"","family":"Muddyman","given":"Dawn","non-dropping-particle":"","parse-names":false,"suffix":""},{"dropping-particle":"","family":"Quail","given":"Michael A.","non-dropping-particle":"","parse-names":false,"suffix":""},{"dropping-particle":"","family":"Stalker","given":"Jim","non-dropping-particle":"","parse-names":false,"suffix":""},{"dropping-particle":"","family":"Sun","given":"Jianping","non-dropping-particle":"","parse-names":false,"suffix":""},{"dropping-particle":"","family":"Tian","given":"Jing","non-dropping-particle":"","parse-names":false,"suffix":""},{"dropping-particle":"","family":"Wang","given":"Guangbiao","non-dropping-particle":"","parse-names":false,"suffix":""},{"dropping-particle":"","family":"Wang","given":"Jun","non-dropping-particle":"","parse-names":false,"suffix":""},{"dropping-particle":"","family":"Wang","given":"Yu","non-dropping-particle":"","parse-names":false,"suffix":""},{"dropping-particle":"","family":"Wong","given":"Kim","non-dropping-particle":"","parse-names":false,"suffix":""},{"dropping-particle":"","family":"Zhang","given":"Pingbo","non-dropping-particle":"","parse-names":false,"suffix":""},{"dropping-particle":"","family":"Barroso","given":"Inês","non-dropping-particle":"","parse-names":false,"suffix":""},{"dropping-particle":"","family":"Birney","given":"Ewan","non-dropping-particle":"","parse-names":false,"suffix":""},{"dropping-particle":"","family":"Boustred","given":"Chris","non-dropping-particle":"","parse-names":false,"suffix":""},{"dropping-particle":"","family":"Chen","given":"Lu","non-dropping-particle":"","parse-names":false,"suffix":""},{"dropping-particle":"","family":"Clement","given":"Gail","non-dropping-particle":"","parse-names":false,"suffix":""},{"dropping-particle":"","family":"Cocca","given":"Massimiliano","non-dropping-particle":"","parse-names":false,"suffix":""},{"dropping-particle":"","family":"Danecek","given":"Petr","non-dropping-particle":"","parse-names":false,"suffix":""},{"dropping-particle":"","family":"Davey Smith","given":"George","non-dropping-particle":"","parse-names":false,"suffix":""},{"dropping-particle":"","family":"Day","given":"Ian N. M.","non-dropping-particle":"","parse-names":false,"suffix":""},{"dropping-particle":"","family":"Day-Williams","given":"Aaron","non-dropping-particle":"","parse-names":false,"suffix":""},{"dropping-particle":"","family":"Down","given":"Thomas","non-dropping-particle":"","parse-names":false,"suffix":""},{"dropping-particle":"","family":"Dunham","given":"Ian","non-dropping-particle":"","parse-names":false,"suffix":""},{"dropping-particle":"","family":"Durbin","given":"Richard","non-dropping-particle":"","parse-names":false,"suffix":""},{"dropping-particle":"","family":"Evans","given":"David M.","non-dropping-particle":"","parse-names":false,"suffix":""},{"dropping-particle":"","family":"Gaunt","given":"Tom R.","non-dropping-particle":"","parse-names":false,"suffix":""},{"dropping-particle":"","family":"Geihs","given":"Matthias","non-dropping-particle":"","parse-names":false,"suffix":""},{"dropping-particle":"","family":"Greenwood","given":"Celia M. T.","non-dropping-particle":"","parse-names":false,"suffix":""},{"dropping-particle":"","family":"Hart","given":"Deborah","non-dropping-particle":"","parse-names":false,"suffix":""},{"dropping-particle":"","family":"Hendricks","given":"Audrey E.","non-dropping-particle":"","parse-names":false,"suffix":""},{"dropping-particle":"","family":"Howie","given":"Bryan","non-dropping-particle":"","parse-names":false,"suffix":""},{"dropping-particle":"","family":"Huang","given":"Jie","non-dropping-particle":"","parse-names":false,"suffix":""},{"dropping-particle":"","family":"Hubbard","given":"Tim","non-dropping-particle":"","parse-names":false,"suffix":""},{"dropping-particle":"","family":"Hysi","given":"Pirro","non-dropping-particle":"","parse-names":false,"suffix":""},{"dropping-particle":"","family":"Iotchkova","given":"Valentina","non-dropping-particle":"","parse-names":false,"suffix":""},{"dropping-particle":"","family":"Jamshidi","given":"Yalda","non-dropping-particle":"","parse-names":false,"suffix":""},{"dropping-particle":"","family":"Karczewski","given":"Konrad J.","non-dropping-particle":"","parse-names":false,"suffix":""},{"dropping-particle":"","family":"Kemp","given":"John P.","non-dropping-particle":"","parse-names":false,"suffix":""},{"dropping-particle":"","family":"Lachance","given":"Genevieve","non-dropping-particle":"","parse-names":false,"suffix":""},{"dropping-particle":"","family":"Lawson","given":"Daniel","non-dropping-particle":"","parse-names":false,"suffix":""},{"dropping-particle":"","family":"Lek","given":"Monkol","non-dropping-particle":"","parse-names":false,"suffix":""},{"dropping-particle":"","family":"Lopes","given":"Margarida","non-dropping-particle":"","parse-names":false,"suffix":""},{"dropping-particle":"","family":"MacArthur","given":"Daniel G.","non-dropping-particle":"","parse-names":false,"suffix":""},{"dropping-particle":"","family":"Marchini","given":"Jonathan","non-dropping-particle":"","parse-names":false,"suffix":""},{"dropping-particle":"","family":"Mangino","given":"Massimo","non-dropping-particle":"","parse-names":false,"suffix":""},{"dropping-particle":"","family":"Mathieson","given":"Iain","non-dropping-particle":"","parse-names":false,"suffix":""},{"dropping-particle":"","family":"McCarthy","given":"Shane","non-dropping-particle":"","parse-names":false,"suffix":""},{"dropping-particle":"","family":"Memari","given":"Yasin","non-dropping-particle":"","parse-names":false,"suffix":""},{"dropping-particle":"","family":"Metrustry","given":"Sarah","non-dropping-particle":"","parse-names":false,"suffix":""},{"dropping-particle":"","family":"Min","given":"Josine L.","non-dropping-particle":"","parse-names":false,"suffix":""},{"dropping-particle":"","family":"Moayyeri","given":"Alireza","non-dropping-particle":"","parse-names":false,"suffix":""},{"dropping-particle":"","family":"Muddyman","given":"Dawn","non-dropping-particle":"","parse-names":false,"suffix":""},{"dropping-particle":"","family":"Northstone","given":"Kate","non-dropping-particle":"","parse-names":false,"suffix":""},{"dropping-particle":"","family":"Panoutsopoulou","given":"Kalliope","non-dropping-particle":"","parse-names":false,"suffix":""},{"dropping-particle":"","family":"Paternoster","given":"Lavinia","non-dropping-particle":"","parse-names":false,"suffix":""},{"dropping-particle":"","family":"Perry","given":"John R. B.","non-dropping-particle":"","parse-names":false,"suffix":""},{"dropping-particle":"","family":"Quaye","given":"Lydia","non-dropping-particle":"","parse-names":false,"suffix":""},{"dropping-particle":"","family":"Brent Richards","given":"J.","non-dropping-particle":"","parse-names":false,"suffix":""},{"dropping-particle":"","family":"Ring","given":"Susan","non-dropping-particle":"","parse-names":false,"suffix":""},{"dropping-particle":"","family":"Ritchie","given":"Graham R. S.","non-dropping-particle":"","parse-names":false,"suffix":""},{"dropping-particle":"","family":"Schiffels","given":"Stephan","non-dropping-particle":"","parse-names":false,"suffix":""},{"dropping-particle":"","family":"Shihab","given":"Hashem A.","non-dropping-particle":"","parse-names":false,"suffix":""},{"dropping-particle":"","family":"Shin","given":"So-Youn","non-dropping-particle":"","parse-names":false,"suffix":""},{"dropping-particle":"","family":"Small","given":"Kerrin S.","non-dropping-particle":"","parse-names":false,"suffix":""},{"dropping-particle":"","family":"Soler Artigas","given":"María","non-dropping-particle":"","parse-names":false,"suffix":""},{"dropping-particle":"","family":"Soranzo","given":"Nicole","non-dropping-particle":"","parse-names":false,"suffix":""},{"dropping-particle":"","family":"Southam","given":"Lorraine","non-dropping-particle":"","parse-names":false,"suffix":""},{"dropping-particle":"","family":"Spector","given":"Timothy D.","non-dropping-particle":"","parse-names":false,"suffix":""},{"dropping-particle":"","family":"St Pourcain","given":"Beate","non-dropping-particle":"","parse-names":false,"suffix":""},{"dropping-particle":"","family":"Surdulescu","given":"Gabriela","non-dropping-particle":"","parse-names":false,"suffix":""},{"dropping-particle":"","family":"Tachmazidou","given":"Ioanna","non-dropping-particle":"","parse-names":false,"suffix":""},{"dropping-particle":"","family":"Timpson","given":"Nicholas J.","non-dropping-particle":"","parse-names":false,"suffix":""},{"dropping-particle":"","family":"Tobin","given":"Martin D.","non-dropping-particle":"","parse-names":false,"suffix":""},{"dropping-particle":"","family":"Valdes","given":"Ana M.","non-dropping-particle":"","parse-names":false,"suffix":""},{"dropping-particle":"","family":"Visscher","given":"Peter M.","non-dropping-particle":"","parse-names":false,"suffix":""},{"dropping-particle":"V.","family":"Wain","given":"Louise","non-dropping-particle":"","parse-names":false,"suffix":""},{"dropping-particle":"","family":"Walter","given":"Klaudia","non-dropping-particle":"","parse-names":false,"suffix":""},{"dropping-particle":"","family":"Ward","given":"Kirsten","non-dropping-particle":"","parse-names":false,"suffix":""},{"dropping-particle":"","family":"Wilson","given":"Scott G.","non-dropping-particle":"","parse-names":false,"suffix":""},{"dropping-particle":"","family":"Wong","given":"Kim","non-dropping-particle":"","parse-names":false,"suffix":""},{"dropping-particle":"","family":"Yang","given":"Jian","non-dropping-particle":"","parse-names":false,"suffix":""},{"dropping-particle":"","family":"Zeggini","given":"Eleftheria","non-dropping-particle":"","parse-names":false,"suffix":""},{"dropping-particle":"","family":"Zhang","given":"Feng","non-dropping-particle":"","parse-names":false,"suffix":""},{"dropping-particle":"","family":"Zheng","given":"Hou-Feng","non-dropping-particle":"","parse-names":false,"suffix":""},{"dropping-particle":"","family":"Anney","given":"Richard","non-dropping-particle":"","parse-names":false,"suffix":""},{"dropping-particle":"","family":"Ayub","given":"Muhammad","non-dropping-particle":"","parse-names":false,"suffix":""},{"dropping-particle":"","family":"Barrett","given":"Jeffrey C.","non-dropping-particle":"","parse-names":false,"suffix":""},{"dropping-particle":"","family":"Blackwood","given":"Douglas","non-dropping-particle":"","parse-names":false,"suffix":""},{"dropping-particle":"","family":"Bolton","given":"Patrick F.","non-dropping-particle":"","parse-names":false,"suffix":""},{"dropping-particle":"","family":"Breen","given":"Gerome","non-dropping-particle":"","parse-names":false,"suffix":""},{"dropping-particle":"","family":"Collier","given":"David A.","non-dropping-particle":"","parse-names":false,"suffix":""},{"dropping-particle":"","family":"Craddock","given":"Nick","non-dropping-particle":"","parse-names":false,"suffix":""},{"dropping-particle":"","family":"Crooks","given":"Lucy","non-dropping-particle":"","parse-names":false,"suffix":""},{"dropping-particle":"","family":"Curran","given":"Sarah","non-dropping-particle":"","parse-names":false,"suffix":""},{"dropping-particle":"","family":"Curtis","given":"David","non-dropping-particle":"","parse-names":false,"suffix":""},{"dropping-particle":"","family":"Durbin","given":"Richard","non-dropping-particle":"","parse-names":false,"suffix":""},{"dropping-particle":"","family":"Gallagher","given":"Louise","non-dropping-particle":"","parse-names":false,"suffix":""},{"dropping-particle":"","family":"Geschwind","given":"Daniel","non-dropping-particle":"","parse-names":false,"suffix":""},{"dropping-particle":"","family":"Gurling","given":"Hugh","non-dropping-particle":"","parse-names":false,"suffix":""},{"dropping-particle":"","family":"Holmans","given":"Peter","non-dropping-particle":"","parse-names":false,"suffix":""},{"dropping-particle":"","family":"Lee","given":"Irene","non-dropping-particle":"","parse-names":false,"suffix":""},{"dropping-particle":"","family":"Lönnqvist","given":"Jouko","non-dropping-particle":"","parse-names":false,"suffix":""},{"dropping-particle":"","family":"McCarthy","given":"Shane","non-dropping-particle":"","parse-names":false,"suffix":""},{"dropping-particle":"","family":"McGuffin","given":"Peter","non-dropping-particle":"","parse-names":false,"suffix":""},{"dropping-particle":"","family":"McIntosh","given":"Andrew M.","non-dropping-particle":"","parse-names":false,"suffix":""},{"dropping-particle":"","family":"McKechanie","given":"Andrew G.","non-dropping-particle":"","parse-names":false,"suffix":""},{"dropping-particle":"","family":"McQuillin","given":"Andrew","non-dropping-particle":"","parse-names":false,"suffix":""},{"dropping-particle":"","family":"Morris","given":"James","non-dropping-particle":"","parse-names":false,"suffix":""},{"dropping-particle":"","family":"Muddyman","given":"Dawn","non-dropping-particle":"","parse-names":false,"suffix":""},{"dropping-particle":"","family":"O'Donovan","given":"Michael C.","non-dropping-particle":"","parse-names":false,"suffix":""},{"dropping-particle":"","family":"Owen","given":"Michael J.","non-dropping-particle":"","parse-names":false,"suffix":""},{"dropping-particle":"","family":"Palotie","given":"Aarno","non-dropping-particle":"","parse-names":false,"suffix":""},{"dropping-particle":"","family":"Parr","given":"Jeremy R.","non-dropping-particle":"","parse-names":false,"suffix":""},{"dropping-particle":"","family":"Paunio","given":"Tiina","non-dropping-particle":"","parse-names":false,"suffix":""},{"dropping-particle":"","family":"Pietilainen","given":"Olli","non-dropping-particle":"","parse-names":false,"suffix":""},{"dropping-particle":"","family":"Rehnström","given":"Karola","non-dropping-particle":"","parse-names":false,"suffix":""},{"dropping-particle":"","family":"Sharp","given":"Sally I.","non-dropping-particle":"","parse-names":false,"suffix":""},{"dropping-particle":"","family":"Skuse","given":"David","non-dropping-particle":"","parse-names":false,"suffix":""},{"dropping-particle":"","family":"St Clair","given":"David","non-dropping-particle":"","parse-names":false,"suffix":""},{"dropping-particle":"","family":"Suvisaari","given":"Jaana","non-dropping-particle":"","parse-names":false,"suffix":""},{"dropping-particle":"","family":"Walters","given":"James T. R.","non-dropping-particle":"","parse-names":false,"suffix":""},{"dropping-particle":"","family":"Williams","given":"Hywel J.","non-dropping-particle":"","parse-names":false,"suffix":""},{"dropping-particle":"","family":"Barroso","given":"Inês","non-dropping-particle":"","parse-names":false,"suffix":""},{"dropping-particle":"","family":"Bochukova","given":"Elena","non-dropping-particle":"","parse-names":false,"suffix":""},{"dropping-particle":"","family":"Bounds","given":"Rebecca","non-dropping-particle":"","parse-names":false,"suffix":""},{"dropping-particle":"","family":"Dominiczak","given":"Anna","non-dropping-particle":"","parse-names":false,"suffix":""},{"dropping-particle":"","family":"Durbin","given":"Richard","non-dropping-particle":"","parse-names":false,"suffix":""},{"dropping-particle":"","family":"Farooqi","given":"I. Sadaf","non-dropping-particle":"","parse-names":false,"suffix":""},{"dropping-particle":"","family":"Hendricks","given":"Audrey E.","non-dropping-particle":"","parse-names":false,"suffix":""},{"dropping-particle":"","family":"Keogh","given":"Julia","non-dropping-particle":"","parse-names":false,"suffix":""},{"dropping-particle":"","family":"Marenne","given":"Gaëlle","non-dropping-particle":"","parse-names":false,"suffix":""},{"dropping-particle":"","family":"McCarthy","given":"Shane","non-dropping-particle":"","parse-names":false,"suffix":""},{"dropping-particle":"","family":"Morris","given":"Andrew","non-dropping-particle":"","parse-names":false,"suffix":""},{"dropping-particle":"","family":"Muddyman","given":"Dawn","non-dropping-particle":"","parse-names":false,"suffix":""},{"dropping-particle":"","family":"O'Rahilly","given":"Stephen","non-dropping-particle":"","parse-names":false,"suffix":""},{"dropping-particle":"","family":"Porteous","given":"David J.","non-dropping-particle":"","parse-names":false,"suffix":""},{"dropping-particle":"","family":"Smith","given":"Blair H.","non-dropping-particle":"","parse-names":false,"suffix":""},{"dropping-particle":"","family":"Tachmazidou","given":"Ioanna","non-dropping-particle":"","parse-names":false,"suffix":""},{"dropping-particle":"","family":"Wheeler","given":"Eleanor","non-dropping-particle":"","parse-names":false,"suffix":""},{"dropping-particle":"","family":"Zeggini","given":"Eleftheria","non-dropping-particle":"","parse-names":false,"suffix":""},{"dropping-particle":"","family":"Turki","given":"Saeed","non-dropping-particle":"Al","parse-names":false,"suffix":""},{"dropping-particle":"","family":"Anderson","given":"Carl A.","non-dropping-particle":"","parse-names":false,"suffix":""},{"dropping-particle":"","family":"Antony","given":"Dinu","non-dropping-particle":"","parse-names":false,"suffix":""},{"dropping-particle":"","family":"Barroso","given":"Inês","non-dropping-particle":"","parse-names":false,"suffix":""},{"dropping-particle":"","family":"Beales","given":"Phil","non-dropping-particle":"","parse-names":false,"suffix":""},{"dropping-particle":"","family":"Bentham","given":"Jamie","non-dropping-particle":"","parse-names":false,"suffix":""},{"dropping-particle":"","family":"Bhattacharya","given":"Shoumo","non-dropping-particle":"","parse-names":false,"suffix":""},{"dropping-particle":"","family":"Calissano","given":"Mattia","non-dropping-particle":"","parse-names":false,"suffix":""},{"dropping-particle":"","family":"Carss","given":"Keren","non-dropping-particle":"","parse-names":false,"suffix":""},{"dropping-particle":"","family":"Chatterjee","given":"Krishna","non-dropping-particle":"","parse-names":false,"suffix":""},{"dropping-particle":"","family":"Cirak","given":"Sebahattin","non-dropping-particle":"","parse-names":false,"suffix":""},{"dropping-particle":"","family":"Cosgrove","given":"Catherine","non-dropping-particle":"","parse-names":false,"suffix":""},{"dropping-particle":"","family":"Durbin","given":"Richard","non-dropping-particle":"","parse-names":false,"suffix":""},{"dropping-particle":"","family":"Fitzpatrick","given":"David R.","non-dropping-particle":"","parse-names":false,"suffix":""},{"dropping-particle":"","family":"Floyd","given":"James","non-dropping-particle":"","parse-names":false,"suffix":""},{"dropping-particle":"","family":"Reghan Foley","given":"A.","non-dropping-particle":"","parse-names":false,"suffix":""},{"dropping-particle":"","family":"Franklin","given":"Christopher S.","non-dropping-particle":"","parse-names":false,"suffix":""},{"dropping-particle":"","family":"Futema","given":"Marta","non-dropping-particle":"","parse-names":false,"suffix":""},{"dropping-particle":"","family":"Grozeva","given":"Detelina","non-dropping-particle":"","parse-names":false,"suffix":""},{"dropping-particle":"","family":"Humphries","given":"Steve E.","non-dropping-particle":"","parse-names":false,"suffix":""},{"dropping-particle":"","family":"Hurles","given":"Matthew E.","non-dropping-particle":"","parse-names":false,"suffix":""},{"dropping-particle":"","family":"McCarthy","given":"Shane","non-dropping-particle":"","parse-names":false,"suffix":""},{"dropping-particle":"","family":"Mitchison","given":"Hannah M.","non-dropping-particle":"","parse-names":false,"suffix":""},{"dropping-particle":"","family":"Muddyman","given":"Dawn","non-dropping-particle":"","parse-names":false,"suffix":""},{"dropping-particle":"","family":"Muntoni","given":"Francesco","non-dropping-particle":"","parse-names":false,"suffix":""},{"dropping-particle":"","family":"O'Rahilly","given":"Stephen","non-dropping-particle":"","parse-names":false,"suffix":""},{"dropping-particle":"","family":"Onoufriadis","given":"Alexandros","non-dropping-particle":"","parse-names":false,"suffix":""},{"dropping-particle":"","family":"Parker","given":"Victoria","non-dropping-particle":"","parse-names":false,"suffix":""},{"dropping-particle":"","family":"Payne","given":"Felicity","non-dropping-particle":"","parse-names":false,"suffix":""},{"dropping-particle":"","family":"Plagnol","given":"Vincent","non-dropping-particle":"","parse-names":false,"suffix":""},{"dropping-particle":"","family":"Lucy Raymond","given":"F.","non-dropping-particle":"","parse-names":false,"suffix":""},{"dropping-particle":"","family":"Roberts","given":"Nicola","non-dropping-particle":"","parse-names":false,"suffix":""},{"dropping-particle":"","family":"Savage","given":"David B.","non-dropping-particle":"","parse-names":false,"suffix":""},{"dropping-particle":"","family":"Scambler","given":"Peter","non-dropping-particle":"","parse-names":false,"suffix":""},{"dropping-particle":"","family":"Schmidts","given":"Miriam","non-dropping-particle":"","parse-names":false,"suffix":""},{"dropping-particle":"","family":"Schoenmakers","given":"Nadia","non-dropping-particle":"","parse-names":false,"suffix":""},{"dropping-particle":"","family":"Semple","given":"Robert K.","non-dropping-particle":"","parse-names":false,"suffix":""},{"dropping-particle":"","family":"Serra","given":"Eva","non-dropping-particle":"","parse-names":false,"suffix":""},{"dropping-particle":"","family":"Spasic-Boskovic","given":"Olivera","non-dropping-particle":"","parse-names":false,"suffix":""},{"dropping-particle":"","family":"Stevens","given":"Elizabeth","non-dropping-particle":"","parse-names":false,"suffix":""},{"dropping-particle":"","family":"Kogelenberg","given":"Margriet","non-dropping-particle":"van","parse-names":false,"suffix":""},{"dropping-particle":"","family":"Vijayarangakannan","given":"Parthiban","non-dropping-particle":"","parse-names":false,"suffix":""},{"dropping-particle":"","family":"Walter","given":"Klaudia","non-dropping-particle":"","parse-names":false,"suffix":""},{"dropping-particle":"","family":"Williamson","given":"Kathleen A.","non-dropping-particle":"","parse-names":false,"suffix":""},{"dropping-particle":"","family":"Wilson","given":"Crispian","non-dropping-particle":"","parse-names":false,"suffix":""},{"dropping-particle":"","family":"Whyte","given":"Tamieka","non-dropping-particle":"","parse-names":false,"suffix":""},{"dropping-particle":"","family":"Ciampi","given":"Antonio","non-dropping-particle":"","parse-names":false,"suffix":""},{"dropping-particle":"","family":"Greenwood","given":"Celia M. T.","non-dropping-particle":"","parse-names":false,"suffix":""},{"dropping-particle":"","family":"Hendricks","given":"Audrey E.","non-dropping-particle":"","parse-names":false,"suffix":""},{"dropping-particle":"","family":"Li","given":"Rui","non-dropping-particle":"","parse-names":false,"suffix":""},{"dropping-particle":"","family":"Metrustry","given":"Sarah","non-dropping-particle":"","parse-names":false,"suffix":""},{"dropping-particle":"","family":"Oualkacha","given":"Karim","non-dropping-particle":"","parse-names":false,"suffix":""},{"dropping-particle":"","family":"Tachmazidou","given":"Ioanna","non-dropping-particle":"","parse-names":false,"suffix":""},{"dropping-particle":"","family":"Xu","given":"ChangJiang","non-dropping-particle":"","parse-names":false,"suffix":""},{"dropping-particle":"","family":"Zeggini","given":"Eleftheria","non-dropping-particle":"","parse-names":false,"suffix":""},{"dropping-particle":"","family":"Bobrow","given":"Martin","non-dropping-particle":"","parse-names":false,"suffix":""},{"dropping-particle":"","family":"Bolton","given":"Patrick F.","non-dropping-particle":"","parse-names":false,"suffix":""},{"dropping-particle":"","family":"Durbin","given":"Richard","non-dropping-particle":"","parse-names":false,"suffix":""},{"dropping-particle":"","family":"Fitzpatrick","given":"David R.","non-dropping-particle":"","parse-names":false,"suffix":""},{"dropping-particle":"","family":"Griffin","given":"Heather","non-dropping-particle":"","parse-names":false,"suffix":""},{"dropping-particle":"","family":"Hurles","given":"Matthew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Kent","given":"Alastair","non-dropping-particle":"","parse-names":false,"suffix":""},{"dropping-particle":"","family":"Muddyman","given":"Dawn","non-dropping-particle":"","parse-names":false,"suffix":""},{"dropping-particle":"","family":"Muntoni","given":"Francesco","non-dropping-particle":"","parse-names":false,"suffix":""},{"dropping-particle":"","family":"Lucy Raymond","given":"F.","non-dropping-particle":"","parse-names":false,"suffix":""},{"dropping-particle":"","family":"Semple","given":"Robert K.","non-dropping-particle":"","parse-names":false,"suffix":""},{"dropping-particle":"","family":"Smee","given":"Carol","non-dropping-particle":"","parse-names":false,"suffix":""},{"dropping-particle":"","family":"Spector","given":"Timothy D.","non-dropping-particle":"","parse-names":false,"suffix":""},{"dropping-particle":"","family":"Timpson","given":"Nicholas J.","non-dropping-particle":"","parse-names":false,"suffix":""},{"dropping-particle":"","family":"Charlton","given":"Ruth","non-dropping-particle":"","parse-names":false,"suffix":""},{"dropping-particle":"","family":"Ekong","given":"Rosemary","non-dropping-particle":"","parse-names":false,"suffix":""},{"dropping-particle":"","family":"Futema","given":"Marta","non-dropping-particle":"","parse-names":false,"suffix":""},{"dropping-particle":"","family":"Humphries","given":"Steve E.","non-dropping-particle":"","parse-names":false,"suffix":""},{"dropping-particle":"","family":"Khawaja","given":"Farrah","non-dropping-particle":"","parse-names":false,"suffix":""},{"dropping-particle":"","family":"Lopes","given":"Luis R.","non-dropping-particle":"","parse-names":false,"suffix":""},{"dropping-particle":"","family":"Migone","given":"Nicola","non-dropping-particle":"","parse-names":false,"suffix":""},{"dropping-particle":"","family":"Payne","given":"Stewart J.","non-dropping-particle":"","parse-names":false,"suffix":""},{"dropping-particle":"","family":"Plagnol","given":"Vincent","non-dropping-particle":"","parse-names":false,"suffix":""},{"dropping-particle":"","family":"Pollitt","given":"Rebecca C.","non-dropping-particle":"","parse-names":false,"suffix":""},{"dropping-particle":"","family":"Povey","given":"Sue","non-dropping-particle":"","parse-names":false,"suffix":""},{"dropping-particle":"","family":"Ridout","given":"Cheryl K.","non-dropping-particle":"","parse-names":false,"suffix":""},{"dropping-particle":"","family":"Robinson","given":"Rachel L.","non-dropping-particle":"","parse-names":false,"suffix":""},{"dropping-particle":"","family":"Scott","given":"Richard H.","non-dropping-particle":"","parse-names":false,"suffix":""},{"dropping-particle":"","family":"Shaw","given":"Adam","non-dropping-particle":"","parse-names":false,"suffix":""},{"dropping-particle":"","family":"Syrris","given":"Petros","non-dropping-particle":"","parse-names":false,"suffix":""},{"dropping-particle":"","family":"Taylor","given":"Rohan","non-dropping-particle":"","parse-names":false,"suffix":""},{"dropping-particle":"","family":"Vandersteen","given":"Anthony M.","non-dropping-particle":"","parse-names":false,"suffix":""},{"dropping-particle":"","family":"Barrett","given":"Jeffrey C.","non-dropping-particle":"","parse-names":false,"suffix":""},{"dropping-particle":"","family":"Barroso","given":"Inês","non-dropping-particle":"","parse-names":false,"suffix":""},{"dropping-particle":"","family":"Davey Smith","given":"George","non-dropping-particle":"","parse-names":false,"suffix":""},{"dropping-particle":"","family":"Durbin","given":"Richard","non-dropping-particle":"","parse-names":false,"suffix":""},{"dropping-particle":"","family":"Farooqi","given":"I. Sadaf","non-dropping-particle":"","parse-names":false,"suffix":""},{"dropping-particle":"","family":"Fitzpatrick","given":"David R.","non-dropping-particle":"","parse-names":false,"suffix":""},{"dropping-particle":"","family":"Hurles","given":"Matthew E.","non-dropping-particle":"","parse-names":false,"suffix":""},{"dropping-particle":"","family":"Kaye","given":"Jane","non-dropping-particle":"","parse-names":false,"suffix":""},{"dropping-particle":"","family":"Kennedy","given":"Karen","non-dropping-particle":"","parse-names":false,"suffix":""},{"dropping-particle":"","family":"Langford","given":"Cordelia","non-dropping-particle":"","parse-names":false,"suffix":""},{"dropping-particle":"","family":"McCarthy","given":"Shane","non-dropping-particle":"","parse-names":false,"suffix":""},{"dropping-particle":"","family":"Muddyman","given":"Dawn","non-dropping-particle":"","parse-names":false,"suffix":""},{"dropping-particle":"","family":"Owen","given":"Michael J.","non-dropping-particle":"","parse-names":false,"suffix":""},{"dropping-particle":"","family":"Palotie","given":"Aarno","non-dropping-particle":"","parse-names":false,"suffix":""},{"dropping-particle":"","family":"Brent Richards","given":"J.","non-dropping-particle":"","parse-names":false,"suffix":""},{"dropping-particle":"","family":"Soranzo","given":"Nicole","non-dropping-particle":"","parse-names":false,"suffix":""},{"dropping-particle":"","family":"Spector","given":"Timothy D.","non-dropping-particle":"","parse-names":false,"suffix":""},{"dropping-particle":"","family":"Stalker","given":"Jim","non-dropping-particle":"","parse-names":false,"suffix":""},{"dropping-particle":"","family":"Timpson","given":"Nicholas J.","non-dropping-particle":"","parse-names":false,"suffix":""},{"dropping-particle":"","family":"Zeggini","given":"Eleftheria","non-dropping-particle":"","parse-names":false,"suffix":""},{"dropping-particle":"","family":"Amuzu","given":"Antoinette","non-dropping-particle":"","parse-names":false,"suffix":""},{"dropping-particle":"","family":"Pablo Casas","given":"Juan","non-dropping-particle":"","parse-names":false,"suffix":""},{"dropping-particle":"","family":"Chambers","given":"John C.","non-dropping-particle":"","parse-names":false,"suffix":""},{"dropping-particle":"","family":"Cocca","given":"Massimiliano","non-dropping-particle":"","parse-names":false,"suffix":""},{"dropping-particle":"","family":"Dedoussis","given":"George","non-dropping-particle":"","parse-names":false,"suffix":""},{"dropping-particle":"","family":"Gambaro","given":"Giovanni","non-dropping-particle":"","parse-names":false,"suffix":""},{"dropping-particle":"","family":"Gasparini","given":"Paolo","non-dropping-particle":"","parse-names":false,"suffix":""},{"dropping-particle":"","family":"Gaunt","given":"Tom R.","non-dropping-particle":"","parse-names":false,"suffix":""},{"dropping-particle":"","family":"Huang","given":"Jie","non-dropping-particle":"","parse-names":false,"suffix":""},{"dropping-particle":"","family":"Iotchkova","given":"Valentina","non-dropping-particle":"","parse-names":false,"suffix":""},{"dropping-particle":"","family":"Isaacs","given":"Aaron","non-dropping-particle":"","parse-names":false,"suffix":""},{"dropping-particle":"","family":"Johnson","given":"Jon","non-dropping-particle":"","parse-names":false,"suffix":""},{"dropping-particle":"","family":"Kleber","given":"Marcus E.","non-dropping-particle":"","parse-names":false,"suffix":""},{"dropping-particle":"","family":"Kooner","given":"Jaspal S.","non-dropping-particle":"","parse-names":false,"suffix":""},{"dropping-particle":"","family":"Langenberg","given":"Claudia","non-dropping-particle":"","parse-names":false,"suffix":""},{"dropping-particle":"","family":"Luan","given":"Jian'an","non-dropping-particle":"","parse-names":false,"suffix":""},{"dropping-particle":"","family":"Malerba","given":"Giovanni","non-dropping-particle":"","parse-names":false,"suffix":""},{"dropping-particle":"","family":"März","given":"Winfried","non-dropping-particle":"","parse-names":false,"suffix":""},{"dropping-particle":"","family":"Matchan","given":"Angela","non-dropping-particle":"","parse-names":false,"suffix":""},{"dropping-particle":"","family":"Min","given":"Josine L.","non-dropping-particle":"","parse-names":false,"suffix":""},{"dropping-particle":"","family":"Morris","given":"Richard","non-dropping-particle":"","parse-names":false,"suffix":""},{"dropping-particle":"","family":"Nordestgaard","given":"Børge G.","non-dropping-particle":"","parse-names":false,"suffix":""},{"dropping-particle":"","family":"Benn","given":"Marianne","non-dropping-particle":"","parse-names":false,"suffix":""},{"dropping-particle":"","family":"Ring","given":"Susan","non-dropping-particle":"","parse-names":false,"suffix":""},{"dropping-particle":"","family":"Scott","given":"Robert A.","non-dropping-particle":"","parse-names":false,"suffix":""},{"dropping-particle":"","family":"Soranzo","given":"Nicole","non-dropping-particle":"","parse-names":false,"suffix":""},{"dropping-particle":"","family":"Southam","given":"Lorraine","non-dropping-particle":"","parse-names":false,"suffix":""},{"dropping-particle":"","family":"Timpson","given":"Nicholas J.","non-dropping-particle":"","parse-names":false,"suffix":""},{"dropping-particle":"","family":"Toniolo","given":"Daniela","non-dropping-particle":"","parse-names":false,"suffix":""},{"dropping-particle":"","family":"Traglia","given":"Michela","non-dropping-particle":"","parse-names":false,"suffix":""},{"dropping-particle":"","family":"Tybjaerg-Hansen","given":"Anne","non-dropping-particle":"","parse-names":false,"suffix":""},{"dropping-particle":"","family":"Duijn","given":"Cornelia M.","non-dropping-particle":"van","parse-names":false,"suffix":""},{"dropping-particle":"","family":"Leeuwen","given":"Elisabeth M.","non-dropping-particle":"van","parse-names":false,"suffix":""},{"dropping-particle":"","family":"Varbo","given":"Anette","non-dropping-particle":"","parse-names":false,"suffix":""},{"dropping-particle":"","family":"Whincup","given":"Peter","non-dropping-particle":"","parse-names":false,"suffix":""},{"dropping-particle":"","family":"Zaza","given":"Gianluigi","non-dropping-particle":"","parse-names":false,"suffix":""},{"dropping-particle":"","family":"Zeggini","given":"Eleftheria","non-dropping-particle":"","parse-names":false,"suffix":""},{"dropping-particle":"","family":"Zhang","given":"Weihua","non-dropping-particle":"","parse-names":false,"suffix":""}],"container-title":"Nature","id":"ITEM-1","issue":"7571","issued":{"date-parts":[["2015","9","14"]]},"page":"82-90","publisher":"Nature Research","title":"The UK10K project identifies rare variants in health and disease","type":"article-journal","volume":"526"},"uris":["http://www.mendeley.com/documents/?uuid=c894b858-7f16-30e4-a53c-557e37b0ef40"]}],"mendeley":{"formattedCitation":"&lt;sup&gt;19&lt;/sup&gt;","plainTextFormattedCitation":"19","previouslyFormattedCitation":"&lt;sup&gt;19&lt;/sup&gt;"},"properties":{"noteIndex":0},"schema":"https://github.com/citation-style-language/schema/raw/master/csl-citation.json"}</w:instrText>
      </w:r>
      <w:r w:rsidR="006D067A">
        <w:fldChar w:fldCharType="separate"/>
      </w:r>
      <w:r w:rsidR="009A127E" w:rsidRPr="009A127E">
        <w:rPr>
          <w:noProof/>
          <w:vertAlign w:val="superscript"/>
        </w:rPr>
        <w:t>19</w:t>
      </w:r>
      <w:r w:rsidR="006D067A">
        <w:fldChar w:fldCharType="end"/>
      </w:r>
      <w:r w:rsidR="00B37331">
        <w:t xml:space="preserve">. We randomly sampled a sequence variant on chromosome </w:t>
      </w:r>
      <w:r w:rsidR="00770080">
        <w:t>21</w:t>
      </w:r>
      <w:r w:rsidR="00B37331">
        <w:t xml:space="preserve"> as the causal variant and generated the phenotype based on the additive model described in the ALSPAC simulation above.</w:t>
      </w:r>
      <w:r w:rsidR="00336F62">
        <w:t xml:space="preserve"> We varied the variance explained by the causal variant from </w:t>
      </w:r>
      <w:r w:rsidR="00770080">
        <w:t>2</w:t>
      </w:r>
      <w:r w:rsidR="00336F62">
        <w:t xml:space="preserve">% to </w:t>
      </w:r>
      <w:r w:rsidR="00770080">
        <w:t>80</w:t>
      </w:r>
      <w:r w:rsidR="00336F62">
        <w:t xml:space="preserve">% and repeated the simulation </w:t>
      </w:r>
      <w:r w:rsidR="00770080">
        <w:t>540</w:t>
      </w:r>
      <w:r w:rsidR="00336F62">
        <w:t xml:space="preserve"> times for each setting.</w:t>
      </w:r>
      <w:r w:rsidR="00B37331">
        <w:t xml:space="preserve"> The analysis was performed using four</w:t>
      </w:r>
      <w:r w:rsidR="00336F62">
        <w:t xml:space="preserve"> different</w:t>
      </w:r>
      <w:r w:rsidR="00B37331">
        <w:t xml:space="preserve"> data sets</w:t>
      </w:r>
      <w:r w:rsidR="00336F62">
        <w:t xml:space="preserve">: </w:t>
      </w:r>
      <w:r w:rsidR="00B37331">
        <w:t xml:space="preserve">1) </w:t>
      </w:r>
      <w:r w:rsidR="00336F62">
        <w:t xml:space="preserve">WGS data of </w:t>
      </w:r>
      <w:r w:rsidR="00B37331">
        <w:t>a subset of variants in common with those on an Illumina CoreExome SNP array</w:t>
      </w:r>
      <w:r w:rsidR="00336F62">
        <w:t>;</w:t>
      </w:r>
      <w:r w:rsidR="00B37331">
        <w:t xml:space="preserve"> 2) data from imputing the CoreExome array genotypes to the HapMap 2 </w:t>
      </w:r>
      <w:r w:rsidR="00336F62">
        <w:t>references</w:t>
      </w:r>
      <w:r w:rsidR="002B59C8">
        <w:fldChar w:fldCharType="begin" w:fldLock="1"/>
      </w:r>
      <w:r w:rsidR="0087352A">
        <w:instrText>ADDIN CSL_CITATION {"citationItems":[{"id":"ITEM-1","itemData":{"DOI":"10.1038/nature06258","ISSN":"1476-4687","PMID":"17943122","abstract":"We describe the Phase II HapMap, which characterizes over 3.1 million human single nucleotide polymorphisms (SNPs) genotyped in 270 individuals from four geographically diverse populations and includes 25-35% of common SNP variation in the populations surveyed. The map is estimated to capture untyped common variation with an average maximum r2 of between 0.9 and 0.96 depending on population. We demonstrate that the current generation of commercial genome-wide genotyping products captures common Phase II SNPs with an average maximum r2 of up to 0.8 in African and up to 0.95 in non-African populations, and that potential gains in power in association studies can be obtained through imputation. These data also reveal novel aspects of the structure of linkage disequilibrium. We show that 10-30% of pairs of individuals within a population share at least one region of extended genetic identity arising from recent ancestry and that up to 1% of all common variants are untaggable, primarily because they lie within recombination hotspots. We show that recombination rates vary systematically around genes and between genes of different function. Finally, we demonstrate increased differentiation at non-synonymous, compared to synonymous, SNPs, resulting from systematic differences in the strength or efficacy of natural selection between populations.","author":[{"dropping-particle":"","family":"Frazer","given":"Kelly a","non-dropping-particle":"","parse-names":false,"suffix":""},{"dropping-particle":"","family":"Ballinger","given":"Dennis G","non-dropping-particle":"","parse-names":false,"suffix":""},{"dropping-particle":"","family":"Cox","given":"David R","non-dropping-particle":"","parse-names":false,"suffix":""},{"dropping-particle":"","family":"Hinds","given":"David a","non-dropping-particle":"","parse-names":false,"suffix":""},{"dropping-particle":"","family":"Stuve","given":"Laura L","non-dropping-particle":"","parse-names":false,"suffix":""},{"dropping-particle":"","family":"Gibbs","given":"Richard a","non-dropping-particle":"","parse-names":false,"suffix":""},{"dropping-particle":"","family":"Belmont","given":"John W","non-dropping-particle":"","parse-names":false,"suffix":""},{"dropping-particle":"","family":"Boudreau","given":"Andrew","non-dropping-particle":"","parse-names":false,"suffix":""},{"dropping-particle":"","family":"Hardenbol","given":"Paul","non-dropping-particle":"","parse-names":false,"suffix":""},{"dropping-particle":"","family":"Leal","given":"Suzanne M","non-dropping-particle":"","parse-names":false,"suffix":""},{"dropping-particle":"","family":"Pasternak","given":"Shiran","non-dropping-particle":"","parse-names":false,"suffix":""},{"dropping-particle":"","family":"Wheeler","given":"David a","non-dropping-particle":"","parse-names":false,"suffix":""},{"dropping-particle":"","family":"Willis","given":"Thomas D","non-dropping-particle":"","parse-names":false,"suffix":""},{"dropping-particle":"","family":"Yu","given":"Fuli","non-dropping-particle":"","parse-names":false,"suffix":""},{"dropping-particle":"","family":"Yang","given":"Huanming","non-dropping-particle":"","parse-names":false,"suffix":""},{"dropping-particle":"","family":"Zeng","given":"Changqing","non-dropping-particle":"","parse-names":false,"suffix":""},{"dropping-particle":"","family":"Gao","given":"Yang","non-dropping-particle":"","parse-names":false,"suffix":""},{"dropping-particle":"","family":"Hu","given":"Haoran","non-dropping-particle":"","parse-names":false,"suffix":""},{"dropping-particle":"","family":"Hu","given":"Weitao","non-dropping-particle":"","parse-names":false,"suffix":""},{"dropping-particle":"","family":"Li","given":"Chaohua","non-dropping-particle":"","parse-names":false,"suffix":""},{"dropping-particle":"","family":"Lin","given":"Wei","non-dropping-particle":"","parse-names":false,"suffix":""},{"dropping-particle":"","family":"Liu","given":"Siqi","non-dropping-particle":"","parse-names":false,"suffix":""},{"dropping-particle":"","family":"Pan","given":"Hao","non-dropping-particle":"","parse-names":false,"suffix":""},{"dropping-particle":"","family":"Tang","given":"Xiaoli","non-dropping-particle":"","parse-names":false,"suffix":""},{"dropping-particle":"","family":"Wang","given":"Jian","non-dropping-particle":"","parse-names":false,"suffix":""},{"dropping-particle":"","family":"Wang","given":"Wei","non-dropping-particle":"","parse-names":false,"suffix":""},{"dropping-particle":"","family":"Yu","given":"Jun","non-dropping-particle":"","parse-names":false,"suffix":""},{"dropping-particle":"","family":"Zhang","given":"Bo","non-dropping-particle":"","parse-names":false,"suffix":""},{"dropping-particle":"","family":"Zhang","given":"Qingrun","non-dropping-particle":"","parse-names":false,"suffix":""},{"dropping-particle":"","family":"Zhao","given":"Hongbin","non-dropping-particle":"","parse-names":false,"suffix":""},{"dropping-particle":"","family":"Zhao","given":"Hui","non-dropping-particle":"","parse-names":false,"suffix":""},{"dropping-particle":"","family":"Zhou","given":"Jun","non-dropping-particle":"","parse-names":false,"suffix":""},{"dropping-particle":"","family":"Gabriel","given":"Stacey B","non-dropping-particle":"","parse-names":false,"suffix":""},{"dropping-particle":"","family":"Barry","given":"Rachel","non-dropping-particle":"","parse-names":false,"suffix":""},{"dropping-particle":"","family":"Blumenstiel","given":"Brendan","non-dropping-particle":"","parse-names":false,"suffix":""},{"dropping-particle":"","family":"Camargo","given":"Amy","non-dropping-particle":"","parse-names":false,"suffix":""},{"dropping-particle":"","family":"Defelice","given":"Matthew","non-dropping-particle":"","parse-names":false,"suffix":""},{"dropping-particle":"","family":"Faggart","given":"Maura","non-dropping-particle":"","parse-names":false,"suffix":""},{"dropping-particle":"","family":"Goyette","given":"Mary","non-dropping-particle":"","parse-names":false,"suffix":""},{"dropping-particle":"","family":"Gupta","given":"Supriya","non-dropping-particle":"","parse-names":false,"suffix":""},{"dropping-particle":"","family":"Moore","given":"Jamie","non-dropping-particle":"","parse-names":false,"suffix":""},{"dropping-particle":"","family":"Nguyen","given":"Huy","non-dropping-particle":"","parse-names":false,"suffix":""},{"dropping-particle":"","family":"Onofrio","given":"Robert C","non-dropping-particle":"","parse-names":false,"suffix":""},{"dropping-particle":"","family":"Parkin","given":"Melissa","non-dropping-particle":"","parse-names":false,"suffix":""},{"dropping-particle":"","family":"Roy","given":"Jessica","non-dropping-particle":"","parse-names":false,"suffix":""},{"dropping-particle":"","family":"Stahl","given":"Erich","non-dropping-particle":"","parse-names":false,"suffix":""},{"dropping-particle":"","family":"Winchester","given":"Ellen","non-dropping-particle":"","parse-names":false,"suffix":""},{"dropping-particle":"","family":"Ziaugra","given":"Liuda","non-dropping-particle":"","parse-names":false,"suffix":""},{"dropping-particle":"","family":"Altshuler","given":"David","non-dropping-particle":"","parse-names":false,"suffix":""},{"dropping-particle":"","family":"Shen","given":"Yan","non-dropping-particle":"","parse-names":false,"suffix":""},{"dropping-particle":"","family":"Yao","given":"Zhijian","non-dropping-particle":"","parse-names":false,"suffix":""},{"dropping-particle":"","family":"Huang","given":"Wei","non-dropping-particle":"","parse-names":false,"suffix":""},{"dropping-particle":"","family":"Chu","given":"Xun","non-dropping-particle":"","parse-names":false,"suffix":""},{"dropping-particle":"","family":"He","given":"Yungang","non-dropping-particle":"","parse-names":false,"suffix":""},{"dropping-particle":"","family":"Jin","given":"Li","non-dropping-particle":"","parse-names":false,"suffix":""},{"dropping-particle":"","family":"Liu","given":"Yangfan","non-dropping-particle":"","parse-names":false,"suffix":""},{"dropping-particle":"","family":"Shen","given":"Yayun","non-dropping-particle":"","parse-names":false,"suffix":""},{"dropping-particle":"","family":"Sun","given":"Weiwei","non-dropping-particle":"","parse-names":false,"suffix":""},{"dropping-particle":"","family":"Wang","given":"Haifeng","non-dropping-particle":"","parse-names":false,"suffix":""},{"dropping-particle":"","family":"Wang","given":"Yi","non-dropping-particle":"","parse-names":false,"suffix":""},{"dropping-particle":"","family":"Wang","given":"Ying","non-dropping-particle":"","parse-names":false,"suffix":""},{"dropping-particle":"","family":"Xiong","given":"Xiaoyan","non-dropping-particle":"","parse-names":false,"suffix":""},{"dropping-particle":"","family":"Xu","given":"Liang","non-dropping-particle":"","parse-names":false,"suffix":""},{"dropping-particle":"","family":"Waye","given":"Mary M Y","non-dropping-particle":"","parse-names":false,"suffix":""},{"dropping-particle":"","family":"Tsui","given":"Stephen K W","non-dropping-particle":"","parse-names":false,"suffix":""},{"dropping-particle":"","family":"Xue","given":"Hong","non-dropping-particle":"","parse-names":false,"suffix":""},{"dropping-particle":"","family":"Wong","given":"J Tze-Fei","non-dropping-particle":"","parse-names":false,"suffix":""},{"dropping-particle":"","family":"Galver","given":"Luana M","non-dropping-particle":"","parse-names":false,"suffix":""},{"dropping-particle":"","family":"Fan","given":"Jian-Bing","non-dropping-particle":"","parse-names":false,"suffix":""},{"dropping-particle":"","family":"Gunderson","given":"Kevin","non-dropping-particle":"","parse-names":false,"suffix":""},{"dropping-particle":"","family":"Murray","given":"Sarah S","non-dropping-particle":"","parse-names":false,"suffix":""},{"dropping-particle":"","family":"Oliphant","given":"Arnold R","non-dropping-particle":"","parse-names":false,"suffix":""},{"dropping-particle":"","family":"Chee","given":"Mark S","non-dropping-particle":"","parse-names":false,"suffix":""},{"dropping-particle":"","family":"Montpetit","given":"Alexandre","non-dropping-particle":"","parse-names":false,"suffix":""},{"dropping-particle":"","family":"Chagnon","given":"Fanny","non-dropping-particle":"","parse-names":false,"suffix":""},{"dropping-particle":"","family":"Ferretti","given":"Vincent","non-dropping-particle":"","parse-names":false,"suffix":""},{"dropping-particle":"","family":"Leboeuf","given":"Martin","non-dropping-particle":"","parse-names":false,"suffix":""},{"dropping-particle":"","family":"Olivier","given":"Jean-François","non-dropping-particle":"","parse-names":false,"suffix":""},{"dropping-particle":"","family":"Phillips","given":"Michael S","non-dropping-particle":"","parse-names":false,"suffix":""},{"dropping-particle":"","family":"Roumy","given":"Stéphanie","non-dropping-particle":"","parse-names":false,"suffix":""},{"dropping-particle":"","family":"Sallée","given":"Clémentine","non-dropping-particle":"","parse-names":false,"suffix":""},{"dropping-particle":"","family":"Verner","given":"Andrei","non-dropping-particle":"","parse-names":false,"suffix":""},{"dropping-particle":"","family":"Hudson","given":"Thomas J","non-dropping-particle":"","parse-names":false,"suffix":""},{"dropping-particle":"","family":"Kwok","given":"Pui-Yan","non-dropping-particle":"","parse-names":false,"suffix":""},{"dropping-particle":"","family":"Cai","given":"Dongmei","non-dropping-particle":"","parse-names":false,"suffix":""},{"dropping-particle":"","family":"Koboldt","given":"Daniel C","non-dropping-particle":"","parse-names":false,"suffix":""},{"dropping-particle":"","family":"Miller","given":"Raymond D","non-dropping-particle":"","parse-names":false,"suffix":""},{"dropping-particle":"","family":"Pawlikowska","given":"Ludmila","non-dropping-particle":"","parse-names":false,"suffix":""},{"dropping-particle":"","family":"Taillon-Miller","given":"Patricia","non-dropping-particle":"","parse-names":false,"suffix":""},{"dropping-particle":"","family":"Xiao","given":"Ming","non-dropping-particle":"","parse-names":false,"suffix":""},{"dropping-particle":"","family":"Tsui","given":"Lap-Chee","non-dropping-particle":"","parse-names":false,"suffix":""},{"dropping-particle":"","family":"Mak","given":"William","non-dropping-particle":"","parse-names":false,"suffix":""},{"dropping-particle":"","family":"Song","given":"You Qiang","non-dropping-particle":"","parse-names":false,"suffix":""},{"dropping-particle":"","family":"Tam","given":"Paul K H","non-dropping-particle":"","parse-names":false,"suffix":""},{"dropping-particle":"","family":"Nakamura","given":"Yusuke","non-dropping-particle":"","parse-names":false,"suffix":""},{"dropping-particle":"","family":"Kawaguchi","given":"Takahisa","non-dropping-particle":"","parse-names":false,"suffix":""},{"dropping-particle":"","family":"Kitamoto","given":"Takuya","non-dropping-particle":"","parse-names":false,"suffix":""},{"dropping-particle":"","family":"Morizono","given":"Takashi","non-dropping-particle":"","parse-names":false,"suffix":""},{"dropping-particle":"","family":"Nagashima","given":"Atsushi","non-dropping-particle":"","parse-names":false,"suffix":""},{"dropping-particle":"","family":"Ohnishi","given":"Yozo","non-dropping-particle":"","parse-names":false,"suffix":""},{"dropping-particle":"","family":"Sekine","given":"Akihiro","non-dropping-particle":"","parse-names":false,"suffix":""},{"dropping-particle":"","family":"Tanaka","given":"Toshihiro","non-dropping-particle":"","parse-names":false,"suffix":""},{"dropping-particle":"","family":"Tsunoda","given":"Tatsuhiko","non-dropping-particle":"","parse-names":false,"suffix":""},{"dropping-particle":"","family":"Deloukas","given":"Panos","non-dropping-particle":"","parse-names":false,"suffix":""},{"dropping-particle":"","family":"Bird","given":"Christine P","non-dropping-particle":"","parse-names":false,"suffix":""},{"dropping-particle":"","family":"Delgado","given":"Marcos","non-dropping-particle":"","parse-names":false,"suffix":""},{"dropping-particle":"","family":"Dermitzakis","given":"Emmanouil T","non-dropping-particle":"","parse-names":false,"suffix":""},{"dropping-particle":"","family":"Gwilliam","given":"Rhian","non-dropping-particle":"","parse-names":false,"suffix":""},{"dropping-particle":"","family":"Hunt","given":"Sarah","non-dropping-particle":"","parse-names":false,"suffix":""},{"dropping-particle":"","family":"Morrison","given":"Jonathan","non-dropping-particle":"","parse-names":false,"suffix":""},{"dropping-particle":"","family":"Powell","given":"Don","non-dropping-particle":"","parse-names":false,"suffix":""},{"dropping-particle":"","family":"Stranger","given":"Barbara E","non-dropping-particle":"","parse-names":false,"suffix":""},{"dropping-particle":"","family":"Whittaker","given":"Pamela","non-dropping-particle":"","parse-names":false,"suffix":""},{"dropping-particle":"","family":"Bentley","given":"David R","non-dropping-particle":"","parse-names":false,"suffix":""},{"dropping-particle":"","family":"Daly","given":"Mark J","non-dropping-particle":"","parse-names":false,"suffix":""},{"dropping-particle":"","family":"Bakker","given":"Paul I W","non-dropping-particle":"de","parse-names":false,"suffix":""},{"dropping-particle":"","family":"Barrett","given":"Jeff","non-dropping-particle":"","parse-names":false,"suffix":""},{"dropping-particle":"","family":"Chretien","given":"Yves R","non-dropping-particle":"","parse-names":false,"suffix":""},{"dropping-particle":"","family":"Maller","given":"Julian","non-dropping-particle":"","parse-names":false,"suffix":""},{"dropping-particle":"","family":"McCarroll","given":"Steve","non-dropping-particle":"","parse-names":false,"suffix":""},{"dropping-particle":"","family":"Patterson","given":"Nick","non-dropping-particle":"","parse-names":false,"suffix":""},{"dropping-particle":"","family":"Pe'er","given":"Itsik","non-dropping-particle":"","parse-names":false,"suffix":""},{"dropping-particle":"","family":"Price","given":"Alkes","non-dropping-particle":"","parse-names":false,"suffix":""},{"dropping-particle":"","family":"Purcell","given":"Shaun","non-dropping-particle":"","parse-names":false,"suffix":""},{"dropping-particle":"","family":"Richter","given":"Daniel J","non-dropping-particle":"","parse-names":false,"suffix":""},{"dropping-particle":"","family":"Sabeti","given":"Pardis","non-dropping-particle":"","parse-names":false,"suffix":""},{"dropping-particle":"","family":"Saxena","given":"Richa","non-dropping-particle":"","parse-names":false,"suffix":""},{"dropping-particle":"","family":"Schaffner","given":"Stephen F","non-dropping-particle":"","parse-names":false,"suffix":""},{"dropping-particle":"","family":"Sham","given":"Pak C","non-dropping-particle":"","parse-names":false,"suffix":""},{"dropping-particle":"","family":"Varilly","given":"Patrick","non-dropping-particle":"","parse-names":false,"suffix":""},{"dropping-particle":"","family":"Stein","given":"Lincoln D","non-dropping-particle":"","parse-names":false,"suffix":""},{"dropping-particle":"","family":"Krishnan","given":"Lalitha","non-dropping-particle":"","parse-names":false,"suffix":""},{"dropping-particle":"","family":"Smith","given":"Albert Vernon","non-dropping-particle":"","parse-names":false,"suffix":""},{"dropping-particle":"","family":"Tello-Ruiz","given":"Marcela K","non-dropping-particle":"","parse-names":false,"suffix":""},{"dropping-particle":"","family":"Thorisson","given":"Gudmundur a","non-dropping-particle":"","parse-names":false,"suffix":""},{"dropping-particle":"","family":"Chakravarti","given":"Aravinda","non-dropping-particle":"","parse-names":false,"suffix":""},{"dropping-particle":"","family":"Chen","given":"Peter E","non-dropping-particle":"","parse-names":false,"suffix":""},{"dropping-particle":"","family":"Cutler","given":"David J","non-dropping-particle":"","parse-names":false,"suffix":""},{"dropping-particle":"","family":"Kashuk","given":"Carl S","non-dropping-particle":"","parse-names":false,"suffix":""},{"dropping-particle":"","family":"Lin","given":"Shin","non-dropping-particle":"","parse-names":false,"suffix":""},{"dropping-particle":"","family":"Abecasis","given":"Gonçalo R","non-dropping-particle":"","parse-names":false,"suffix":""},{"dropping-particle":"","family":"Guan","given":"Weihua","non-dropping-particle":"","parse-names":false,"suffix":""},{"dropping-particle":"","family":"Li","given":"Yun","non-dropping-particle":"","parse-names":false,"suffix":""},{"dropping-particle":"","family":"Munro","given":"Heather M","non-dropping-particle":"","parse-names":false,"suffix":""},{"dropping-particle":"","family":"Qin","given":"Zhaohui Steve","non-dropping-particle":"","parse-names":false,"suffix":""},{"dropping-particle":"","family":"Thomas","given":"Daryl J","non-dropping-particle":"","parse-names":false,"suffix":""},{"dropping-particle":"","family":"McVean","given":"Gilean","non-dropping-particle":"","parse-names":false,"suffix":""},{"dropping-particle":"","family":"Auton","given":"Adam","non-dropping-particle":"","parse-names":false,"suffix":""},{"dropping-particle":"","family":"Bottolo","given":"Leonardo","non-dropping-particle":"","parse-names":false,"suffix":""},{"dropping-particle":"","family":"Cardin","given":"Niall","non-dropping-particle":"","parse-names":false,"suffix":""},{"dropping-particle":"","family":"Eyheramendy","given":"Susana","non-dropping-particle":"","parse-names":false,"suffix":""},{"dropping-particle":"","family":"Freeman","given":"Colin","non-dropping-particle":"","parse-names":false,"suffix":""},{"dropping-particle":"","family":"Marchini","given":"Jonathan","non-dropping-particle":"","parse-names":false,"suffix":""},{"dropping-particle":"","family":"Myers","given":"Simon","non-dropping-particle":"","parse-names":false,"suffix":""},{"dropping-particle":"","family":"Spencer","given":"Chris","non-dropping-particle":"","parse-names":false,"suffix":""},{"dropping-particle":"","family":"Stephens","given":"Matthew","non-dropping-particle":"","parse-names":false,"suffix":""},{"dropping-particle":"","family":"Donnelly","given":"Peter","non-dropping-particle":"","parse-names":false,"suffix":""},{"dropping-particle":"","family":"Cardon","given":"Lon R","non-dropping-particle":"","parse-names":false,"suffix":""},{"dropping-particle":"","family":"Clarke","given":"Geraldine","non-dropping-particle":"","parse-names":false,"suffix":""},{"dropping-particle":"","family":"Evans","given":"David M","non-dropping-particle":"","parse-names":false,"suffix":""},{"dropping-particle":"","family":"Morris","given":"Andrew P","non-dropping-particle":"","parse-names":false,"suffix":""},{"dropping-particle":"","family":"Weir","given":"Bruce S","non-dropping-particle":"","parse-names":false,"suffix":""},{"dropping-particle":"","family":"Mullikin","given":"James C","non-dropping-particle":"","parse-names":false,"suffix":""},{"dropping-particle":"","family":"Sherry","given":"Stephen T","non-dropping-particle":"","parse-names":false,"suffix":""},{"dropping-particle":"","family":"Feolo","given":"Michael","non-dropping-particle":"","parse-names":false,"suffix":""},{"dropping-particle":"","family":"Skol","given":"Andrew","non-dropping-particle":"","parse-names":false,"suffix":""},{"dropping-particle":"","family":"Zhang","given":"Houcan","non-dropping-particle":"","parse-names":false,"suffix":""},{"dropping-particle":"","family":"Matsuda","given":"Ichiro","non-dropping-particle":"","parse-names":false,"suffix":""},{"dropping-particle":"","family":"Fukushima","given":"Yoshimitsu","non-dropping-particle":"","parse-names":false,"suffix":""},{"dropping-particle":"","family":"Macer","given":"Darryl R","non-dropping-particle":"","parse-names":false,"suffix":""},{"dropping-particle":"","family":"Suda","given":"Eiko","non-dropping-particle":"","parse-names":false,"suffix":""},{"dropping-particle":"","family":"Rotimi","given":"Charles N","non-dropping-particle":"","parse-names":false,"suffix":""},{"dropping-particle":"","family":"Adebamowo","given":"Clement a","non-dropping-particle":"","parse-names":false,"suffix":""},{"dropping-particle":"","family":"Ajayi","given":"Ike","non-dropping-particle":"","parse-names":false,"suffix":""},{"dropping-particle":"","family":"Aniagwu","given":"Toyin","non-dropping-particle":"","parse-names":false,"suffix":""},{"dropping-particle":"","family":"Marshall","given":"Patricia a","non-dropping-particle":"","parse-names":false,"suffix":""},{"dropping-particle":"","family":"Nkwodimmah","given":"Chibuzor","non-dropping-particle":"","parse-names":false,"suffix":""},{"dropping-particle":"","family":"Royal","given":"Charmaine D M","non-dropping-particle":"","parse-names":false,"suffix":""},{"dropping-particle":"","family":"Leppert","given":"Mark F","non-dropping-particle":"","parse-names":false,"suffix":""},{"dropping-particle":"","family":"Dixon","given":"Missy","non-dropping-particle":"","parse-names":false,"suffix":""},{"dropping-particle":"","family":"Peiffer","given":"Andy","non-dropping-particle":"","parse-names":false,"suffix":""},{"dropping-particle":"","family":"Qiu","given":"Renzong","non-dropping-particle":"","parse-names":false,"suffix":""},{"dropping-particle":"","family":"Kent","given":"Alastair","non-dropping-particle":"","parse-names":false,"suffix":""},{"dropping-particle":"","family":"Kato","given":"Kazuto","non-dropping-particle":"","parse-names":false,"suffix":""},{"dropping-particle":"","family":"Niikawa","given":"Norio","non-dropping-particle":"","parse-names":false,"suffix":""},{"dropping-particle":"","family":"Adewole","given":"Isaac F","non-dropping-particle":"","parse-names":false,"suffix":""},{"dropping-particle":"","family":"Knoppers","given":"Bartha M","non-dropping-particle":"","parse-names":false,"suffix":""},{"dropping-particle":"","family":"Foster","given":"Morris W","non-dropping-particle":"","parse-names":false,"suffix":""},{"dropping-particle":"","family":"Clayton","given":"Ellen Wright","non-dropping-particle":"","parse-names":false,"suffix":""},{"dropping-particle":"","family":"Watkin","given":"Jessica","non-dropping-particle":"","parse-names":false,"suffix":""},{"dropping-particle":"","family":"Muzny","given":"Donna","non-dropping-particle":"","parse-names":false,"suffix":""},{"dropping-particle":"","family":"Nazareth","given":"Lynne","non-dropping-particle":"","parse-names":false,"suffix":""},{"dropping-particle":"","family":"Sodergren","given":"Erica","non-dropping-particle":"","parse-names":false,"suffix":""},{"dropping-particle":"","family":"Weinstock","given":"George M","non-dropping-particle":"","parse-names":false,"suffix":""},{"dropping-particle":"","family":"Yakub","given":"Imtaz","non-dropping-particle":"","parse-names":false,"suffix":""},{"dropping-particle":"","family":"Birren","given":"Bruce W","non-dropping-particle":"","parse-names":false,"suffix":""},{"dropping-particle":"","family":"Wilson","given":"Richard K","non-dropping-particle":"","parse-names":false,"suffix":""},{"dropping-particle":"","family":"Fulton","given":"Lucinda L","non-dropping-particle":"","parse-names":false,"suffix":""},{"dropping-particle":"","family":"Rogers","given":"Jane","non-dropping-particle":"","parse-names":false,"suffix":""},{"dropping-particle":"","family":"Burton","given":"John","non-dropping-particle":"","parse-names":false,"suffix":""},{"dropping-particle":"","family":"Carter","given":"Nigel P","non-dropping-particle":"","parse-names":false,"suffix":""},{"dropping-particle":"","family":"Clee","given":"Christopher M","non-dropping-particle":"","parse-names":false,"suffix":""},{"dropping-particle":"","family":"Griffiths","given":"Mark","non-dropping-particle":"","parse-names":false,"suffix":""},{"dropping-particle":"","family":"Jones","given":"Matthew C","non-dropping-particle":"","parse-names":false,"suffix":""},{"dropping-particle":"","family":"McLay","given":"Kirsten","non-dropping-particle":"","parse-names":false,"suffix":""},{"dropping-particle":"","family":"Plumb","given":"Robert W","non-dropping-particle":"","parse-names":false,"suffix":""},{"dropping-particle":"","family":"Ross","given":"Mark T","non-dropping-particle":"","parse-names":false,"suffix":""},{"dropping-particle":"","family":"Sims","given":"Sarah K","non-dropping-particle":"","parse-names":false,"suffix":""},{"dropping-particle":"","family":"Willey","given":"David L","non-dropping-particle":"","parse-names":false,"suffix":""},{"dropping-particle":"","family":"Chen","given":"Zhu","non-dropping-particle":"","parse-names":false,"suffix":""},{"dropping-particle":"","family":"Han","given":"Hua","non-dropping-particle":"","parse-names":false,"suffix":""},{"dropping-particle":"","family":"Kang","given":"Le","non-dropping-particle":"","parse-names":false,"suffix":""},{"dropping-particle":"","family":"Godbout","given":"Martin","non-dropping-particle":"","parse-names":false,"suffix":""},{"dropping-particle":"","family":"Wallenburg","given":"John C","non-dropping-particle":"","parse-names":false,"suffix":""},{"dropping-particle":"","family":"L'Archevêque","given":"Paul","non-dropping-particle":"","parse-names":false,"suffix":""},{"dropping-particle":"","family":"Bellemare","given":"Guy","non-dropping-particle":"","parse-names":false,"suffix":""},{"dropping-particle":"","family":"Saeki","given":"Koji","non-dropping-particle":"","parse-names":false,"suffix":""},{"dropping-particle":"","family":"Wang","given":"Hongguang","non-dropping-particle":"","parse-names":false,"suffix":""},{"dropping-particle":"","family":"An","given":"Daochang","non-dropping-particle":"","parse-names":false,"suffix":""},{"dropping-particle":"","family":"Fu","given":"Hongbo","non-dropping-particle":"","parse-names":false,"suffix":""},{"dropping-particle":"","family":"Li","given":"Qing","non-dropping-particle":"","parse-names":false,"suffix":""},{"dropping-particle":"","family":"Wang","given":"Zhen","non-dropping-particle":"","parse-names":false,"suffix":""},{"dropping-particle":"","family":"Wang","given":"Renwu","non-dropping-particle":"","parse-names":false,"suffix":""},{"dropping-particle":"","family":"Holden","given":"Arthur L","non-dropping-particle":"","parse-names":false,"suffix":""},{"dropping-particle":"","family":"Brooks","given":"Lisa D","non-dropping-particle":"","parse-names":false,"suffix":""},{"dropping-particle":"","family":"McEwen","given":"Jean E","non-dropping-particle":"","parse-names":false,"suffix":""},{"dropping-particle":"","family":"Guyer","given":"Mark S","non-dropping-particle":"","parse-names":false,"suffix":""},{"dropping-particle":"","family":"Wang","given":"Vivian Ota","non-dropping-particle":"","parse-names":false,"suffix":""},{"dropping-particle":"","family":"Peterson","given":"Jane L","non-dropping-particle":"","parse-names":false,"suffix":""},{"dropping-particle":"","family":"Shi","given":"Michael","non-dropping-particle":"","parse-names":false,"suffix":""},{"dropping-particle":"","family":"Spiegel","given":"Jack","non-dropping-particle":"","parse-names":false,"suffix":""},{"dropping-particle":"","family":"Sung","given":"Lawrence M","non-dropping-particle":"","parse-names":false,"suffix":""},{"dropping-particle":"","family":"Zacharia","given":"Lynn F","non-dropping-particle":"","parse-names":false,"suffix":""},{"dropping-particle":"","family":"Collins","given":"Francis S","non-dropping-particle":"","parse-names":false,"suffix":""},{"dropping-particle":"","family":"Kennedy","given":"Karen","non-dropping-particle":"","parse-names":false,"suffix":""},{"dropping-particle":"","family":"Jamieson","given":"Ruth","non-dropping-particle":"","parse-names":false,"suffix":""},{"dropping-particle":"","family":"Stewart","given":"John","non-dropping-particle":"","parse-names":false,"suffix":""}],"container-title":"Nature","id":"ITEM-1","issue":"7164","issued":{"date-parts":[["2007","10","18"]]},"page":"851-61","title":"A second generation human haplotype map of over 3.1 million SNPs.","type":"article-journal","volume":"449"},"uris":["http://www.mendeley.com/documents/?uuid=1a02054e-2371-4355-bd4f-60b829a792a9"]}],"mendeley":{"formattedCitation":"&lt;sup&gt;27&lt;/sup&gt;","plainTextFormattedCitation":"27","previouslyFormattedCitation":"&lt;sup&gt;25&lt;/sup&gt;"},"properties":{"noteIndex":0},"schema":"https://github.com/citation-style-language/schema/raw/master/csl-citation.json"}</w:instrText>
      </w:r>
      <w:r w:rsidR="002B59C8">
        <w:fldChar w:fldCharType="separate"/>
      </w:r>
      <w:r w:rsidR="0087352A" w:rsidRPr="0087352A">
        <w:rPr>
          <w:noProof/>
          <w:vertAlign w:val="superscript"/>
        </w:rPr>
        <w:t>27</w:t>
      </w:r>
      <w:r w:rsidR="002B59C8">
        <w:fldChar w:fldCharType="end"/>
      </w:r>
      <w:r w:rsidR="00B37331">
        <w:t xml:space="preserve">; </w:t>
      </w:r>
      <w:r w:rsidR="00336F62">
        <w:t xml:space="preserve">3) data from imputing the array data to </w:t>
      </w:r>
      <w:r w:rsidR="00B37331">
        <w:t>the 1000 Genomes Project</w:t>
      </w:r>
      <w:r w:rsidR="00336F62">
        <w:t xml:space="preserve"> references</w:t>
      </w:r>
      <w:r w:rsidR="002B59C8">
        <w:fldChar w:fldCharType="begin" w:fldLock="1"/>
      </w:r>
      <w:r w:rsidR="0087352A">
        <w:instrText>ADDIN CSL_CITATION {"citationItems":[{"id":"ITEM-1","itemData":{"DOI":"10.1038/nature15393","ISSN":"14764687","PMID":"26432245","abstract":"The 1000 Genomes Project set out to provide a comprehensive description of common human genetic variation by applying whole-genome sequencing to a diverse set of individuals from multiple populations. Here we report completion of the project, having reconstructed the genomes of 2,504 individuals from 26 populations using a combination of low-coverage whole-genome sequencing, deep exome sequencing, and dense microarray genotyping. We characterized a broad spectrum of genetic variation, in total over 88 million variants (84.7 million single nucleotide polymorphisms (SNPs), 3.6 million short insertions/deletions (indels), and 60,000 structural variants), all phased onto high-quality haplotypes. This resource includes &gt;99% of SNP variants with a frequency of &gt;1% for a variety of ancestries. We describe the distribution of genetic variation across the global sample, and discuss the implications for common disease studies.","author":[{"dropping-particle":"","family":"The 1000 Genomes Project Consortium","given":"","non-dropping-particle":"","parse-names":false,"suffix":""},{"dropping-particle":"","family":"Auton","given":"Adam","non-dropping-particle":"","parse-names":false,"suffix":""},{"dropping-particle":"","family":"Abecasis","given":"Gonçalo R.","non-dropping-particle":"","parse-names":false,"suffix":""},{"dropping-particle":"","family":"Altshuler","given":"David M.","non-dropping-particle":"","parse-names":false,"suffix":""},{"dropping-particle":"","family":"Durbin","given":"Richard M.","non-dropping-particle":"","parse-names":false,"suffix":""},{"dropping-particle":"","family":"Bentley","given":"David R.","non-dropping-particle":"","parse-names":false,"suffix":""},{"dropping-particle":"","family":"Chakravarti","given":"Aravinda","non-dropping-particle":"","parse-names":false,"suffix":""},{"dropping-particle":"","family":"Clark","given":"Andrew G.","non-dropping-particle":"","parse-names":false,"suffix":""},{"dropping-particle":"","family":"Donnelly","given":"Peter","non-dropping-particle":"","parse-names":false,"suffix":""},{"dropping-particle":"","family":"Eichler","given":"Evan E.","non-dropping-particle":"","parse-names":false,"suffix":""},{"dropping-particle":"","family":"Flicek","given":"Paul","non-dropping-particle":"","parse-names":false,"suffix":""},{"dropping-particle":"","family":"Gabriel","given":"Stacey B.","non-dropping-particle":"","parse-names":false,"suffix":""},{"dropping-particle":"","family":"Gibbs","given":"Richard A.","non-dropping-particle":"","parse-names":false,"suffix":""},{"dropping-particle":"","family":"Green","given":"Eric D.","non-dropping-particle":"","parse-names":false,"suffix":""},{"dropping-particle":"","family":"Hurles","given":"Matthew E.","non-dropping-particle":"","parse-names":false,"suffix":""},{"dropping-particle":"","family":"Knoppers","given":"Bartha M.","non-dropping-particle":"","parse-names":false,"suffix":""},{"dropping-particle":"","family":"Korbel","given":"Jan O.","non-dropping-particle":"","parse-names":false,"suffix":""},{"dropping-particle":"","family":"Lander","given":"Eric S.","non-dropping-particle":"","parse-names":false,"suffix":""},{"dropping-particle":"","family":"Lee","given":"Charles","non-dropping-particle":"","parse-names":false,"suffix":""},{"dropping-particle":"","family":"Lehrach","given":"Hans","non-dropping-particle":"","parse-names":false,"suffix":""},{"dropping-particle":"","family":"Mardis","given":"Elaine R.","non-dropping-particle":"","parse-names":false,"suffix":""},{"dropping-particle":"","family":"Marth","given":"Gabor T.","non-dropping-particle":"","parse-names":false,"suffix":""},{"dropping-particle":"","family":"McVean","given":"Gil A.","non-dropping-particle":"","parse-names":false,"suffix":""},{"dropping-particle":"","family":"Nickerson","given":"Deborah A.","non-dropping-particle":"","parse-names":false,"suffix":""},{"dropping-particle":"","family":"Schmidt","given":"Jeanette P.","non-dropping-particle":"","parse-names":false,"suffix":""},{"dropping-particle":"","family":"Sherry","given":"Stephen T.","non-dropping-particle":"","parse-names":false,"suffix":""},{"dropping-particle":"","family":"Wang","given":"Jun","non-dropping-particle":"","parse-names":false,"suffix":""},{"dropping-particle":"","family":"Wilson","given":"Richard K.","non-dropping-particle":"","parse-names":false,"suffix":""},{"dropping-particle":"","family":"Boerwinkle","given":"Eric","non-dropping-particle":"","parse-names":false,"suffix":""},{"dropping-particle":"","family":"Doddapaneni","given":"Harsha","non-dropping-particle":"","parse-names":false,"suffix":""},{"dropping-particle":"","family":"Han","given":"Yi","non-dropping-particle":"","parse-names":false,"suffix":""},{"dropping-particle":"","family":"Korchina","given":"Viktoriya","non-dropping-particle":"","parse-names":false,"suffix":""},{"dropping-particle":"","family":"Kovar","given":"Christie","non-dropping-particle":"","parse-names":false,"suffix":""},{"dropping-particle":"","family":"Lee","given":"Sandra","non-dropping-particle":"","parse-names":false,"suffix":""},{"dropping-particle":"","family":"Muzny","given":"Donna","non-dropping-particle":"","parse-names":false,"suffix":""},{"dropping-particle":"","family":"Reid","given":"Jeffrey G.","non-dropping-particle":"","parse-names":false,"suffix":""},{"dropping-particle":"","family":"Zhu","given":"Yiming","non-dropping-particle":"","parse-names":false,"suffix":""},{"dropping-particle":"","family":"Chang","given":"Yuqi","non-dropping-particle":"","parse-names":false,"suffix":""},{"dropping-particle":"","family":"Feng","given":"Qiang","non-dropping-particle":"","parse-names":false,"suffix":""},{"dropping-particle":"","family":"Fang","given":"Xiaodong","non-dropping-particle":"","parse-names":false,"suffix":""},{"dropping-particle":"","family":"Guo","given":"Xiaosen","non-dropping-particle":"","parse-names":false,"suffix":""},{"dropping-particle":"","family":"Jian","given":"Min","non-dropping-particle":"","parse-names":false,"suffix":""},{"dropping-particle":"","family":"Jiang","given":"Hui","non-dropping-particle":"","parse-names":false,"suffix":""},{"dropping-particle":"","family":"Jin","given":"Xin","non-dropping-particle":"","parse-names":false,"suffix":""},{"dropping-particle":"","family":"Lan","given":"Tianming","non-dropping-particle":"","parse-names":false,"suffix":""},{"dropping-particle":"","family":"Li","given":"Guoqing","non-dropping-particle":"","parse-names":false,"suffix":""},{"dropping-particle":"","family":"Li","given":"Jingxiang","non-dropping-particle":"","parse-names":false,"suffix":""},{"dropping-particle":"","family":"Li","given":"Yingrui","non-dropping-particle":"","parse-names":false,"suffix":""},{"dropping-particle":"","family":"Liu","given":"Shengmao","non-dropping-particle":"","parse-names":false,"suffix":""},{"dropping-particle":"","family":"Liu","given":"Xiao","non-dropping-particle":"","parse-names":false,"suffix":""},{"dropping-particle":"","family":"Lu","given":"Yao","non-dropping-particle":"","parse-names":false,"suffix":""},{"dropping-particle":"","family":"Ma","given":"Xuedi","non-dropping-particle":"","parse-names":false,"suffix":""},{"dropping-particle":"","family":"Tang","given":"Meifang","non-dropping-particle":"","parse-names":false,"suffix":""},{"dropping-particle":"","family":"Wang","given":"Bo","non-dropping-particle":"","parse-names":false,"suffix":""},{"dropping-particle":"","family":"Wang","given":"Guangbiao","non-dropping-particle":"","parse-names":false,"suffix":""},{"dropping-particle":"","family":"Wu","given":"Honglong","non-dropping-particle":"","parse-names":false,"suffix":""},{"dropping-particle":"","family":"Wu","given":"Renhua","non-dropping-particle":"","parse-names":false,"suffix":""},{"dropping-particle":"","family":"Xu","given":"Xun","non-dropping-particle":"","parse-names":false,"suffix":""},{"dropping-particle":"","family":"Yin","given":"Ye","non-dropping-particle":"","parse-names":false,"suffix":""},{"dropping-particle":"","family":"Zhang","given":"Dandan","non-dropping-particle":"","parse-names":false,"suffix":""},{"dropping-particle":"","family":"Zhang","given":"Wenwei","non-dropping-particle":"","parse-names":false,"suffix":""},{"dropping-particle":"","family":"Zhao","given":"Jiao","non-dropping-particle":"","parse-names":false,"suffix":""},{"dropping-particle":"","family":"Zhao","given":"Meiru","non-dropping-particle":"","parse-names":false,"suffix":""},{"dropping-particle":"","family":"Zheng","given":"Xiaole","non-dropping-particle":"","parse-names":false,"suffix":""},{"dropping-particle":"","family":"Gupta","given":"Namrata","non-dropping-particle":"","parse-names":false,"suffix":""},{"dropping-particle":"","family":"Gharani","given":"Neda","non-dropping-particle":"","parse-names":false,"suffix":""},{"dropping-particle":"","family":"Toji","given":"Lorraine H.","non-dropping-particle":"","parse-names":false,"suffix":""},{"dropping-particle":"","family":"Gerry","given":"Norman P.","non-dropping-particle":"","parse-names":false,"suffix":""},{"dropping-particle":"","family":"Resch","given":"Alissa M.","non-dropping-particle":"","parse-names":false,"suffix":""},{"dropping-particle":"","family":"Barker","given":"Jonathan","non-dropping-particle":"","parse-names":false,"suffix":""},{"dropping-particle":"","family":"Clarke","given":"Laura","non-dropping-particle":"","parse-names":false,"suffix":""},{"dropping-particle":"","family":"Gil","given":"Laurent","non-dropping-particle":"","parse-names":false,"suffix":""},{"dropping-particle":"","family":"Hunt","given":"Sarah E.","non-dropping-particle":"","parse-names":false,"suffix":""},{"dropping-particle":"","family":"Kelman","given":"Gavin","non-dropping-particle":"","parse-names":false,"suffix":""},{"dropping-particle":"","family":"Kulesha","given":"Eugene","non-dropping-particle":"","parse-names":false,"suffix":""},{"dropping-particle":"","family":"Leinonen","given":"Rasko","non-dropping-particle":"","parse-names":false,"suffix":""},{"dropping-particle":"","family":"McLaren","given":"William M.","non-dropping-particle":"","parse-names":false,"suffix":""},{"dropping-particle":"","family":"Radhakrishnan","given":"Rajesh","non-dropping-particle":"","parse-names":false,"suffix":""},{"dropping-particle":"","family":"Roa","given":"Asier","non-dropping-particle":"","parse-names":false,"suffix":""},{"dropping-particle":"","family":"Smirnov","given":"Dmitriy","non-dropping-particle":"","parse-names":false,"suffix":""},{"dropping-particle":"","family":"Smith","given":"Richard E.","non-dropping-particle":"","parse-names":false,"suffix":""},{"dropping-particle":"","family":"Streeter","given":"Ian","non-dropping-particle":"","parse-names":false,"suffix":""},{"dropping-particle":"","family":"Thormann","given":"Anja","non-dropping-particle":"","parse-names":false,"suffix":""},{"dropping-particle":"","family":"Toneva","given":"Iliana","non-dropping-particle":"","parse-names":false,"suffix":""},{"dropping-particle":"","family":"Vaughan","given":"Brendan","non-dropping-particle":"","parse-names":false,"suffix":""},{"dropping-particle":"","family":"Zheng-Bradley","given":"Xiangqun","non-dropping-particle":"","parse-names":false,"suffix":""},{"dropping-particle":"","family":"Grocock","given":"Russell","non-dropping-particle":"","parse-names":false,"suffix":""},{"dropping-particle":"","family":"Humphray","given":"Sean","non-dropping-particle":"","parse-names":false,"suffix":""},{"dropping-particle":"","family":"James","given":"Terena","non-dropping-particle":"","parse-names":false,"suffix":""},{"dropping-particle":"","family":"Kingsbury","given":"Zoya","non-dropping-particle":"","parse-names":false,"suffix":""},{"dropping-particle":"","family":"Sudbrak","given":"Ralf","non-dropping-particle":"","parse-names":false,"suffix":""},{"dropping-particle":"","family":"Albrecht","given":"Marcus W.","non-dropping-particle":"","parse-names":false,"suffix":""},{"dropping-particle":"","family":"Amstislavskiy","given":"Vyacheslav S.","non-dropping-particle":"","parse-names":false,"suffix":""},{"dropping-particle":"","family":"Borodina","given":"Tatiana A.","non-dropping-particle":"","parse-names":false,"suffix":""},{"dropping-particle":"","family":"Lienhard","given":"Matthias","non-dropping-particle":"","parse-names":false,"suffix":""},{"dropping-particle":"","family":"Mertes","given":"Florian","non-dropping-particle":"","parse-names":false,"suffix":""},{"dropping-particle":"","family":"Sultan","given":"Marc","non-dropping-particle":"","parse-names":false,"suffix":""},{"dropping-particle":"","family":"Timmermann","given":"Bernd","non-dropping-particle":"","parse-names":false,"suffix":""},{"dropping-particle":"","family":"Yaspo","given":"Marie Laure","non-dropping-particle":"","parse-names":false,"suffix":""},{"dropping-particle":"","family":"Fulton","given":"Lucinda","non-dropping-particle":"","parse-names":false,"suffix":""},{"dropping-particle":"","family":"Ananiev","given":"Victor","non-dropping-particle":"","parse-names":false,"suffix":""},{"dropping-particle":"","family":"Belaia","given":"Zinaida","non-dropping-particle":"","parse-names":false,"suffix":""},{"dropping-particle":"","family":"Beloslyudtsev","given":"Dimitriy","non-dropping-particle":"","parse-names":false,"suffix":""},{"dropping-particle":"","family":"Bouk","given":"Nathan","non-dropping-particle":"","parse-names":false,"suffix":""},{"dropping-particle":"","family":"Chen","given":"Chao","non-dropping-particle":"","parse-names":false,"suffix":""},{"dropping-particle":"","family":"Church","given":"Deanna","non-dropping-particle":"","parse-names":false,"suffix":""},{"dropping-particle":"","family":"Cohen","given":"Robert","non-dropping-particle":"","parse-names":false,"suffix":""},{"dropping-particle":"","family":"Cook","given":"Charles","non-dropping-particle":"","parse-names":false,"suffix":""},{"dropping-particle":"","family":"Garner","given":"John","non-dropping-particle":"","parse-names":false,"suffix":""},{"dropping-particle":"","family":"Hefferon","given":"Timothy","non-dropping-particle":"","parse-names":false,"suffix":""},{"dropping-particle":"","family":"Kimelman","given":"Mikhail","non-dropping-particle":"","parse-names":false,"suffix":""},{"dropping-particle":"","family":"Liu","given":"Chunlei","non-dropping-particle":"","parse-names":false,"suffix":""},{"dropping-particle":"","family":"Lopez","given":"John","non-dropping-particle":"","parse-names":false,"suffix":""},{"dropping-particle":"","family":"Meric","given":"Peter","non-dropping-particle":"","parse-names":false,"suffix":""},{"dropping-particle":"","family":"O'Sullivan","given":"Chris","non-dropping-particle":"","parse-names":false,"suffix":""},{"dropping-particle":"","family":"Ostapchuk","given":"Yuri","non-dropping-particle":"","parse-names":false,"suffix":""},{"dropping-particle":"","family":"Phan","given":"Lon","non-dropping-particle":"","parse-names":false,"suffix":""},{"dropping-particle":"","family":"Ponomarov","given":"Sergiy","non-dropping-particle":"","parse-names":false,"suffix":""},{"dropping-particle":"","family":"Schneider","given":"Valerie","non-dropping-particle":"","parse-names":false,"suffix":""},{"dropping-particle":"","family":"Shekhtman","given":"Eugene","non-dropping-particle":"","parse-names":false,"suffix":""},{"dropping-particle":"","family":"Sirotkin","given":"Karl","non-dropping-particle":"","parse-names":false,"suffix":""},{"dropping-particle":"","family":"Slotta","given":"Douglas","non-dropping-particle":"","parse-names":false,"suffix":""},{"dropping-particle":"","family":"Zhang","given":"Hua","non-dropping-particle":"","parse-names":false,"suffix":""},{"dropping-particle":"","family":"Balasubramaniam","given":"Senduran","non-dropping-particle":"","parse-names":false,"suffix":""},{"dropping-particle":"","family":"Burton","given":"John","non-dropping-particle":"","parse-names":false,"suffix":""},{"dropping-particle":"","family":"Danecek","given":"Petr","non-dropping-particle":"","parse-names":false,"suffix":""},{"dropping-particle":"","family":"Keane","given":"Thomas M.","non-dropping-particle":"","parse-names":false,"suffix":""},{"dropping-particle":"","family":"Kolb-Kokocinski","given":"Anja","non-dropping-particle":"","parse-names":false,"suffix":""},{"dropping-particle":"","family":"McCarthy","given":"Shane","non-dropping-particle":"","parse-names":false,"suffix":""},{"dropping-particle":"","family":"Stalker","given":"James","non-dropping-particle":"","parse-names":false,"suffix":""},{"dropping-particle":"","family":"Quail","given":"Michael","non-dropping-particle":"","parse-names":false,"suffix":""},{"dropping-particle":"","family":"Davies","given":"Christopher J.","non-dropping-particle":"","parse-names":false,"suffix":""},{"dropping-particle":"","family":"Gollub","given":"Jeremy","non-dropping-particle":"","parse-names":false,"suffix":""},{"dropping-particle":"","family":"Webster","given":"Teresa","non-dropping-particle":"","parse-names":false,"suffix":""},{"dropping-particle":"","family":"Wong","given":"Brant","non-dropping-particle":"","parse-names":false,"suffix":""},{"dropping-particle":"","family":"Zhan","given":"Yiping","non-dropping-particle":"","parse-names":false,"suffix":""},{"dropping-particle":"","family":"Campbell","given":"Christopher L.","non-dropping-particle":"","parse-names":false,"suffix":""},{"dropping-particle":"","family":"Kong","given":"Yu","non-dropping-particle":"","parse-names":false,"suffix":""},{"dropping-particle":"","family":"Marcketta","given":"Anthony","non-dropping-particle":"","parse-names":false,"suffix":""},{"dropping-particle":"","family":"Yu","given":"Fuli","non-dropping-particle":"","parse-names":false,"suffix":""},{"dropping-particle":"","family":"Antunes","given":"Lilian","non-dropping-particle":"","parse-names":false,"suffix":""},{"dropping-particle":"","family":"Bainbridge","given":"Matthew","non-dropping-particle":"","parse-names":false,"suffix":""},{"dropping-particle":"","family":"Sabo","given":"Aniko","non-dropping-particle":"","parse-names":false,"suffix":""},{"dropping-particle":"","family":"Huang","given":"Zhuoyi","non-dropping-particle":"","parse-names":false,"suffix":""},{"dropping-particle":"","family":"Coin","given":"Lachlan J.M.","non-dropping-particle":"","parse-names":false,"suffix":""},{"dropping-particle":"","family":"Fang","given":"Lin","non-dropping-particle":"","parse-names":false,"suffix":""},{"dropping-particle":"","family":"Li","given":"Qibin","non-dropping-particle":"","parse-names":false,"suffix":""},{"dropping-particle":"","family":"Li","given":"Zhenyu","non-dropping-particle":"","parse-names":false,"suffix":""},{"dropping-particle":"","family":"Lin","given":"Haoxiang","non-dropping-particle":"","parse-names":false,"suffix":""},{"dropping-particle":"","family":"Liu","given":"Binghang","non-dropping-particle":"","parse-names":false,"suffix":""},{"dropping-particle":"","family":"Luo","given":"Ruibang","non-dropping-particle":"","parse-names":false,"suffix":""},{"dropping-particle":"","family":"Shao","given":"Haojing","non-dropping-particle":"","parse-names":false,"suffix":""},{"dropping-particle":"","family":"Xie","given":"Yinlong","non-dropping-particle":"","parse-names":false,"suffix":""},{"dropping-particle":"","family":"Ye","given":"Chen","non-dropping-particle":"","parse-names":false,"suffix":""},{"dropping-particle":"","family":"Yu","given":"Chang","non-dropping-particle":"","parse-names":false,"suffix":""},{"dropping-particle":"","family":"Zhang","given":"Fan","non-dropping-particle":"","parse-names":false,"suffix":""},{"dropping-particle":"","family":"Zheng","given":"Hancheng","non-dropping-particle":"","parse-names":false,"suffix":""},{"dropping-particle":"","family":"Zhu","given":"Hongmei","non-dropping-particle":"","parse-names":false,"suffix":""},{"dropping-particle":"","family":"Alkan","given":"Can","non-dropping-particle":"","parse-names":false,"suffix":""},{"dropping-particle":"","family":"Dal","given":"Elif","non-dropping-particle":"","parse-names":false,"suffix":""},{"dropping-particle":"","family":"Kahveci","given":"Fatma","non-dropping-particle":"","parse-names":false,"suffix":""},{"dropping-particle":"","family":"Garrison","given":"Erik P.","non-dropping-particle":"","parse-names":false,"suffix":""},{"dropping-particle":"","family":"Kural","given":"Deniz","non-dropping-particle":"","parse-names":false,"suffix":""},{"dropping-particle":"","family":"Lee","given":"Wan Ping","non-dropping-particle":"","parse-names":false,"suffix":""},{"dropping-particle":"","family":"Leong","given":"Wen Fung","non-dropping-particle":"","parse-names":false,"suffix":""},{"dropping-particle":"","family":"Stromberg","given":"Michael","non-dropping-particle":"","parse-names":false,"suffix":""},{"dropping-particle":"","family":"Ward","given":"Alistair N.","non-dropping-particle":"","parse-names":false,"suffix":""},{"dropping-particle":"","family":"Wu","given":"Jiantao","non-dropping-particle":"","parse-names":false,"suffix":""},{"dropping-particle":"","family":"Zhang","given":"Mengyao","non-dropping-particle":"","parse-names":false,"suffix":""},{"dropping-particle":"","family":"Daly","given":"Mark J.","non-dropping-particle":"","parse-names":false,"suffix":""},{"dropping-particle":"","family":"DePristo","given":"Mark A.","non-dropping-particle":"","parse-names":false,"suffix":""},{"dropping-particle":"","family":"Handsaker","given":"Robert E.","non-dropping-particle":"","parse-names":false,"suffix":""},{"dropping-particle":"","family":"Banks","given":"Eric","non-dropping-particle":"","parse-names":false,"suffix":""},{"dropping-particle":"","family":"Bhatia","given":"Gaurav","non-dropping-particle":"","parse-names":false,"suffix":""},{"dropping-particle":"","family":"Angel","given":"Guillermo","non-dropping-particle":"Del","parse-names":false,"suffix":""},{"dropping-particle":"","family":"Genovese","given":"Giulio","non-dropping-particle":"","parse-names":false,"suffix":""},{"dropping-particle":"","family":"Li","given":"Heng","non-dropping-particle":"","parse-names":false,"suffix":""},{"dropping-particle":"","family":"Kashin","given":"Seva","non-dropping-particle":"","parse-names":false,"suffix":""},{"dropping-particle":"","family":"McCarroll","given":"Steven A.","non-dropping-particle":"","parse-names":false,"suffix":""},{"dropping-particle":"","family":"Nemesh","given":"James C.","non-dropping-particle":"","parse-names":false,"suffix":""},{"dropping-particle":"","family":"Poplin","given":"Ryan E.","non-dropping-particle":"","parse-names":false,"suffix":""},{"dropping-particle":"","family":"Yoon","given":"Seungtai C.","non-dropping-particle":"","parse-names":false,"suffix":""},{"dropping-particle":"","family":"Lihm","given":"Jayon","non-dropping-particle":"","parse-names":false,"suffix":""},{"dropping-particle":"","family":"Makarov","given":"Vladimir","non-dropping-particle":"","parse-names":false,"suffix":""},{"dropping-particle":"","family":"Gottipati","given":"Srikanth","non-dropping-particle":"","parse-names":false,"suffix":""},{"dropping-particle":"","family":"Keinan","given":"Alon","non-dropping-particle":"","parse-names":false,"suffix":""},{"dropping-particle":"","family":"Rodriguez-Flores","given":"Juan L.","non-dropping-particle":"","parse-names":false,"suffix":""},{"dropping-particle":"","family":"Rausch","given":"Tobias","non-dropping-particle":"","parse-names":false,"suffix":""},{"dropping-particle":"","family":"Fritz","given":"Markus H.","non-dropping-particle":"","parse-names":false,"suffix":""},{"dropping-particle":"","family":"Stütz","given":"Adrian M.","non-dropping-particle":"","parse-names":false,"suffix":""},{"dropping-particle":"","family":"Beal","given":"Kathryn","non-dropping-particle":"","parse-names":false,"suffix":""},{"dropping-particle":"","family":"Datta","given":"Avik","non-dropping-particle":"","parse-names":false,"suffix":""},{"dropping-particle":"","family":"Herrero","given":"Javier","non-dropping-particle":"","parse-names":false,"suffix":""},{"dropping-particle":"","family":"Ritchie","given":"Graham R.S.","non-dropping-particle":"","parse-names":false,"suffix":""},{"dropping-particle":"","family":"Zerbino","given":"Daniel","non-dropping-particle":"","parse-names":false,"suffix":""},{"dropping-particle":"","family":"Sabeti","given":"Pardis C.","non-dropping-particle":"","parse-names":false,"suffix":""},{"dropping-particle":"","family":"Shlyakhter","given":"Ilya","non-dropping-particle":"","parse-names":false,"suffix":""},{"dropping-particle":"","family":"Schaffner","given":"Stephen F.","non-dropping-particle":"","parse-names":false,"suffix":""},{"dropping-particle":"","family":"Vitti","given":"Joseph","non-dropping-particle":"","parse-names":false,"suffix":""},{"dropping-particle":"","family":"Cooper","given":"David N.","non-dropping-particle":"","parse-names":false,"suffix":""},{"dropping-particle":"V.","family":"Ball","given":"Edward","non-dropping-particle":"","parse-names":false,"suffix":""},{"dropping-particle":"","family":"Stenson","given":"Peter D.","non-dropping-particle":"","parse-names":false,"suffix":""},{"dropping-particle":"","family":"Barnes","given":"Bret","non-dropping-particle":"","parse-names":false,"suffix":""},{"dropping-particle":"","family":"Bauer","given":"Markus","non-dropping-particle":"","parse-names":false,"suffix":""},{"dropping-particle":"","family":"Cheetham","given":"R. Keira","non-dropping-particle":"","parse-names":false,"suffix":""},{"dropping-particle":"","family":"Cox","given":"Anthony","non-dropping-particle":"","parse-names":false,"suffix":""},{"dropping-particle":"","family":"Eberle","given":"Michael","non-dropping-particle":"","parse-names":false,"suffix":""},{"dropping-particle":"","family":"Kahn","given":"Scott","non-dropping-particle":"","parse-names":false,"suffix":""},{"dropping-particle":"","family":"Murray","given":"Lisa","non-dropping-particle":"","parse-names":false,"suffix":""},{"dropping-particle":"","family":"Peden","given":"John","non-dropping-particle":"","parse-names":false,"suffix":""},{"dropping-particle":"","family":"Shaw","given":"Richard","non-dropping-particle":"","parse-names":false,"suffix":""},{"dropping-particle":"","family":"Kenny","given":"Eimear E.","non-dropping-particle":"","parse-names":false,"suffix":""},{"dropping-particle":"","family":"Batzer","given":"Mark A.","non-dropping-particle":"","parse-names":false,"suffix":""},{"dropping-particle":"","family":"Konkel","given":"Miriam K.","non-dropping-particle":"","parse-names":false,"suffix":""},{"dropping-particle":"","family":"Walker","given":"Jerilyn A.","non-dropping-particle":"","parse-names":false,"suffix":""},{"dropping-particle":"","family":"MacArthur","given":"Daniel G.","non-dropping-particle":"","parse-names":false,"suffix":""},{"dropping-particle":"","family":"Lek","given":"Monkol","non-dropping-particle":"","parse-names":false,"suffix":""},{"dropping-particle":"","family":"Herwig","given":"Ralf","non-dropping-particle":"","parse-names":false,"suffix":""},{"dropping-particle":"","family":"Ding","given":"Li","non-dropping-particle":"","parse-names":false,"suffix":""},{"dropping-particle":"","family":"Koboldt","given":"Daniel C.","non-dropping-particle":"","parse-names":false,"suffix":""},{"dropping-particle":"","family":"Larson","given":"David","non-dropping-particle":"","parse-names":false,"suffix":""},{"dropping-particle":"","family":"Ye","given":"Kai","non-dropping-particle":"","parse-names":false,"suffix":""},{"dropping-particle":"","family":"Gravel","given":"Simon","non-dropping-particle":"","parse-names":false,"suffix":""},{"dropping-particle":"","family":"Swaroop","given":"Anand","non-dropping-particle":"","parse-names":false,"suffix":""},{"dropping-particle":"","family":"Chew","given":"Emily","non-dropping-particle":"","parse-names":false,"suffix":""},{"dropping-particle":"","family":"Lappalainen","given":"Tuuli","non-dropping-particle":"","parse-names":false,"suffix":""},{"dropping-particle":"","family":"Erlich","given":"Yaniv","non-dropping-particle":"","parse-names":false,"suffix":""},{"dropping-particle":"","family":"Gymrek","given":"Melissa","non-dropping-particle":"","parse-names":false,"suffix":""},{"dropping-particle":"","family":"Willems","given":"Thomas Frederick","non-dropping-particle":"","parse-names":false,"suffix":""},{"dropping-particle":"","family":"Simpson","given":"Jared T.","non-dropping-particle":"","parse-names":false,"suffix":""},{"dropping-particle":"","family":"Shriver","given":"Mark D.","non-dropping-particle":"","parse-names":false,"suffix":""},{"dropping-particle":"","family":"Rosenfeld","given":"Jeffrey A.","non-dropping-particle":"","parse-names":false,"suffix":""},{"dropping-particle":"","family":"Bustamante","given":"Carlos D.","non-dropping-particle":"","parse-names":false,"suffix":""},{"dropping-particle":"","family":"Montgomery","given":"Stephen B.","non-dropping-particle":"","parse-names":false,"suffix":""},{"dropping-particle":"","family":"La Vega","given":"Francisco M.","non-dropping-particle":"De","parse-names":false,"suffix":""},{"dropping-particle":"","family":"Byrnes","given":"Jake K.","non-dropping-particle":"","parse-names":false,"suffix":""},{"dropping-particle":"","family":"Carroll","given":"Andrew W.","non-dropping-particle":"","parse-names":false,"suffix":""},{"dropping-particle":"","family":"DeGorter","given":"Marianne K.","non-dropping-particle":"","parse-names":false,"suffix":""},{"dropping-particle":"","family":"Lacroute","given":"Phil","non-dropping-particle":"","parse-names":false,"suffix":""},{"dropping-particle":"","family":"Maples","given":"Brian K.","non-dropping-particle":"","parse-names":false,"suffix":""},{"dropping-particle":"","family":"Martin","given":"Alicia R.","non-dropping-particle":"","parse-names":false,"suffix":""},{"dropping-particle":"","family":"Moreno-Estrada","given":"Andres","non-dropping-particle":"","parse-names":false,"suffix":""},{"dropping-particle":"","family":"Shringarpure","given":"Suyash S.","non-dropping-particle":"","parse-names":false,"suffix":""},{"dropping-particle":"","family":"Zakharia","given":"Fouad","non-dropping-particle":"","parse-names":false,"suffix":""},{"dropping-particle":"","family":"Halperin","given":"Eran","non-dropping-particle":"","parse-names":false,"suffix":""},{"dropping-particle":"","family":"Baran","given":"Yael","non-dropping-particle":"","parse-names":false,"suffix":""},{"dropping-particle":"","family":"Cerveira","given":"Eliza","non-dropping-particle":"","parse-names":false,"suffix":""},{"dropping-particle":"","family":"Hwang","given":"Jaeho","non-dropping-particle":"","parse-names":false,"suffix":""},{"dropping-particle":"","family":"Malhotra","given":"Ankit","non-dropping-particle":"","parse-names":false,"suffix":""},{"dropping-particle":"","family":"Plewczynski","given":"Dariusz","non-dropping-particle":"","parse-names":false,"suffix":""},{"dropping-particle":"","family":"Radew","given":"Kamen","non-dropping-particle":"","parse-names":false,"suffix":""},{"dropping-particle":"","family":"Romanovitch","given":"Mallory","non-dropping-particle":"","parse-names":false,"suffix":""},{"dropping-particle":"","family":"Zhang","given":"Chengsheng","non-dropping-particle":"","parse-names":false,"suffix":""},{"dropping-particle":"","family":"Hyland","given":"Fiona C.L.","non-dropping-particle":"","parse-names":false,"suffix":""},{"dropping-particle":"","family":"Craig","given":"David W.","non-dropping-particle":"","parse-names":false,"suffix":""},{"dropping-particle":"","family":"Christoforides","given":"Alexis","non-dropping-particle":"","parse-names":false,"suffix":""},{"dropping-particle":"","family":"Homer","given":"Nils","non-dropping-particle":"","parse-names":false,"suffix":""},{"dropping-particle":"","family":"Izatt","given":"Tyler","non-dropping-particle":"","parse-names":false,"suffix":""},{"dropping-particle":"","family":"Kurdoglu","given":"Ahmet A.","non-dropping-particle":"","parse-names":false,"suffix":""},{"dropping-particle":"","family":"Sinari","given":"Shripad A.","non-dropping-particle":"","parse-names":false,"suffix":""},{"dropping-particle":"","family":"Squire","given":"Kevin","non-dropping-particle":"","parse-names":false,"suffix":""},{"dropping-particle":"","family":"Xiao","given":"Chunlin","non-dropping-particle":"","parse-names":false,"suffix":""},{"dropping-particle":"","family":"Sebat","given":"Jonathan","non-dropping-particle":"","parse-names":false,"suffix":""},{"dropping-particle":"","family":"Antaki","given":"Danny","non-dropping-particle":"","parse-names":false,"suffix":""},{"dropping-particle":"","family":"Gujral","given":"Madhusudan","non-dropping-particle":"","parse-names":false,"suffix":""},{"dropping-particle":"","family":"Noor","given":"Amina","non-dropping-particle":"","parse-names":false,"suffix":""},{"dropping-particle":"","family":"Ye","given":"Kenny","non-dropping-particle":"","parse-names":false,"suffix":""},{"dropping-particle":"","family":"Burchard","given":"Esteban G.","non-dropping-particle":"","parse-names":false,"suffix":""},{"dropping-particle":"","family":"Hernandez","given":"Ryan D.","non-dropping-particle":"","parse-names":false,"suffix":""},{"dropping-particle":"","family":"Gignoux","given":"Christopher R.","non-dropping-particle":"","parse-names":false,"suffix":""},{"dropping-particle":"","family":"Haussler","given":"David","non-dropping-particle":"","parse-names":false,"suffix":""},{"dropping-particle":"","family":"Katzman","given":"Sol J.","non-dropping-particle":"","parse-names":false,"suffix":""},{"dropping-particle":"","family":"Kent","given":"W. James","non-dropping-particle":"","parse-names":false,"suffix":""},{"dropping-particle":"","family":"Howie","given":"Bryan","non-dropping-particle":"","parse-names":false,"suffix":""},{"dropping-particle":"","family":"Ruiz-Linares","given":"Andres","non-dropping-particle":"","parse-names":false,"suffix":""},{"dropping-particle":"","family":"Dermitzakis","given":"Emmanouil T.","non-dropping-particle":"","parse-names":false,"suffix":""},{"dropping-particle":"","family":"Devine","given":"Scott E.","non-dropping-particle":"","parse-names":false,"suffix":""},{"dropping-particle":"","family":"Kang","given":"Hyun Min","non-dropping-particle":"","parse-names":false,"suffix":""},{"dropping-particle":"","family":"Kidd","given":"Jeffrey M.","non-dropping-particle":"","parse-names":false,"suffix":""},{"dropping-particle":"","family":"Blackwell","given":"Tom","non-dropping-particle":"","parse-names":false,"suffix":""},{"dropping-particle":"","family":"Caron","given":"Sean","non-dropping-particle":"","parse-names":false,"suffix":""},{"dropping-particle":"","family":"Chen","given":"Wei","non-dropping-particle":"","parse-names":false,"suffix":""},{"dropping-particle":"","family":"Emery","given":"Sarah","non-dropping-particle":"","parse-names":false,"suffix":""},{"dropping-particle":"","family":"Fritsche","given":"Lars","non-dropping-particle":"","parse-names":false,"suffix":""},{"dropping-particle":"","family":"Fuchsberger","given":"Christian","non-dropping-particle":"","parse-names":false,"suffix":""},{"dropping-particle":"","family":"Jun","given":"Goo","non-dropping-particle":"","parse-names":false,"suffix":""},{"dropping-particle":"","family":"Li","given":"Bingshan","non-dropping-particle":"","parse-names":false,"suffix":""},{"dropping-particle":"","family":"Lyons","given":"Robert","non-dropping-particle":"","parse-names":false,"suffix":""},{"dropping-particle":"","family":"Scheller","given":"Chris","non-dropping-particle":"","parse-names":false,"suffix":""},{"dropping-particle":"","family":"Sidore","given":"Carlo","non-dropping-particle":"","parse-names":false,"suffix":""},{"dropping-particle":"","family":"Song","given":"Shiya","non-dropping-particle":"","parse-names":false,"suffix":""},{"dropping-particle":"","family":"Sliwerska","given":"Elzbieta","non-dropping-particle":"","parse-names":false,"suffix":""},{"dropping-particle":"","family":"Taliun","given":"Daniel","non-dropping-particle":"","parse-names":false,"suffix":""},{"dropping-particle":"","family":"Tan","given":"Adrian","non-dropping-particle":"","parse-names":false,"suffix":""},{"dropping-particle":"","family":"Welch","given":"Ryan","non-dropping-particle":"","parse-names":false,"suffix":""},{"dropping-particle":"","family":"Wing","given":"Mary Kate","non-dropping-particle":"","parse-names":false,"suffix":""},{"dropping-particle":"","family":"Zhan","given":"Xiaowei","non-dropping-particle":"","parse-names":false,"suffix":""},{"dropping-particle":"","family":"Awadalla","given":"Philip","non-dropping-particle":"","parse-names":false,"suffix":""},{"dropping-particle":"","family":"Hodgkinson","given":"Alan","non-dropping-particle":"","parse-names":false,"suffix":""},{"dropping-particle":"","family":"Li","given":"Yun","non-dropping-particle":"","parse-names":false,"suffix":""},{"dropping-particle":"","family":"Shi","given":"Xinghua","non-dropping-particle":"","parse-names":false,"suffix":""},{"dropping-particle":"","family":"Quitadamo","given":"Andrew","non-dropping-particle":"","parse-names":false,"suffix":""},{"dropping-particle":"","family":"Lunter","given":"Gerton","non-dropping-particle":"","parse-names":false,"suffix":""},{"dropping-particle":"","family":"Marchini","given":"Jonathan L.","non-dropping-particle":"","parse-names":false,"suffix":""},{"dropping-particle":"","family":"Myers","given":"Simon","non-dropping-particle":"","parse-names":false,"suffix":""},{"dropping-particle":"","family":"Churchhouse","given":"Claire","non-dropping-particle":"","parse-names":false,"suffix":""},{"dropping-particle":"","family":"Delaneau","given":"Olivier","non-dropping-particle":"","parse-names":false,"suffix":""},{"dropping-particle":"","family":"Gupta-Hinch","given":"Anjali","non-dropping-particle":"","parse-names":false,"suffix":""},{"dropping-particle":"","family":"Kretzschmar","given":"Warren","non-dropping-particle":"","parse-names":false,"suffix":""},{"dropping-particle":"","family":"Iqbal","given":"Zamin","non-dropping-particle":"","parse-names":false,"suffix":""},{"dropping-particle":"","family":"Mathieson","given":"Iain","non-dropping-particle":"","parse-names":false,"suffix":""},{"dropping-particle":"","family":"Menelaou","given":"Androniki","non-dropping-particle":"","parse-names":false,"suffix":""},{"dropping-particle":"","family":"Rimmer","given":"Andy","non-dropping-particle":"","parse-names":false,"suffix":""},{"dropping-particle":"","family":"Xifara","given":"Dionysia K.","non-dropping-particle":"","parse-names":false,"suffix":""},{"dropping-particle":"","family":"Oleksyk","given":"Taras K.","non-dropping-particle":"","parse-names":false,"suffix":""},{"dropping-particle":"","family":"Fu","given":"Yunxin","non-dropping-particle":"","parse-names":false,"suffix":""},{"dropping-particle":"","family":"Liu","given":"Xiaoming","non-dropping-particle":"","parse-names":false,"suffix":""},{"dropping-particle":"","family":"Xiong","given":"Momiao","non-dropping-particle":"","parse-names":false,"suffix":""},{"dropping-particle":"","family":"Jorde","given":"Lynn","non-dropping-particle":"","parse-names":false,"suffix":""},{"dropping-particle":"","family":"Witherspoon","given":"David","non-dropping-particle":"","parse-names":false,"suffix":""},{"dropping-particle":"","family":"Xing","given":"Jinchuan","non-dropping-particle":"","parse-names":false,"suffix":""},{"dropping-particle":"","family":"Browning","given":"Brian L.","non-dropping-particle":"","parse-names":false,"suffix":""},{"dropping-particle":"","family":"Browning","given":"Sharon R.","non-dropping-particle":"","parse-names":false,"suffix":""},{"dropping-particle":"","family":"Hormozdiari","given":"Fereydoun","non-dropping-particle":"","parse-names":false,"suffix":""},{"dropping-particle":"","family":"Sudmant","given":"Peter H.","non-dropping-particle":"","parse-names":false,"suffix":""},{"dropping-particle":"","family":"Khurana","given":"Ekta","non-dropping-particle":"","parse-names":false,"suffix":""},{"dropping-particle":"","family":"Tyler-Smith","given":"Chris","non-dropping-particle":"","parse-names":false,"suffix":""},{"dropping-particle":"","family":"Albers","given":"Cornelis A.","non-dropping-particle":"","parse-names":false,"suffix":""},{"dropping-particle":"","family":"Ayub","given":"Qasim","non-dropping-particle":"","parse-names":false,"suffix":""},{"dropping-particle":"","family":"Chen","given":"Yuan","non-dropping-particle":"","parse-names":false,"suffix":""},{"dropping-particle":"","family":"Colonna","given":"Vincenza","non-dropping-particle":"","parse-names":false,"suffix":""},{"dropping-particle":"","family":"Jostins","given":"Luke","non-dropping-particle":"","parse-names":false,"suffix":""},{"dropping-particle":"","family":"Walter","given":"Klaudia","non-dropping-particle":"","parse-names":false,"suffix":""},{"dropping-particle":"","family":"Xue","given":"Yali","non-dropping-particle":"","parse-names":false,"suffix":""},{"dropping-particle":"","family":"Gerstein","given":"Mark B.","non-dropping-particle":"","parse-names":false,"suffix":""},{"dropping-particle":"","family":"Abyzov","given":"Alexej","non-dropping-particle":"","parse-names":false,"suffix":""},{"dropping-particle":"","family":"Balasubramanian","given":"Suganthi","non-dropping-particle":"","parse-names":false,"suffix":""},{"dropping-particle":"","family":"Chen","given":"Jieming","non-dropping-particle":"","parse-names":false,"suffix":""},{"dropping-particle":"","family":"Clarke","given":"Declan","non-dropping-particle":"","parse-names":false,"suffix":""},{"dropping-particle":"","family":"Fu","given":"Yao","non-dropping-particle":"","parse-names":false,"suffix":""},{"dropping-particle":"","family":"Harmanci","given":"Arif O.","non-dropping-particle":"","parse-names":false,"suffix":""},{"dropping-particle":"","family":"Jin","given":"Mike","non-dropping-particle":"","parse-names":false,"suffix":""},{"dropping-particle":"","family":"Lee","given":"Donghoon","non-dropping-particle":"","parse-names":false,"suffix":""},{"dropping-particle":"","family":"Liu","given":"Jeremy","non-dropping-particle":"","parse-names":false,"suffix":""},{"dropping-particle":"","family":"Mu","given":"Xinmeng Jasmine","non-dropping-particle":"","parse-names":false,"suffix":""},{"dropping-particle":"","family":"Zhang","given":"Jing","non-dropping-particle":"","parse-names":false,"suffix":""},{"dropping-particle":"","family":"Zhang","given":"Yan","non-dropping-particle":"","parse-names":false,"suffix":""},{"dropping-particle":"","family":"Hartl","given":"Chris","non-dropping-particle":"","parse-names":false,"suffix":""},{"dropping-particle":"","family":"Shakir","given":"Khalid","non-dropping-particle":"","parse-names":false,"suffix":""},{"dropping-particle":"","family":"Degenhardt","given":"Jeremiah","non-dropping-particle":"","parse-names":false,"suffix":""},{"dropping-particle":"","family":"Meiers","given":"Sascha","non-dropping-particle":"","parse-names":false,"suffix":""},{"dropping-particle":"","family":"Raeder","given":"Benjamin","non-dropping-particle":"","parse-names":false,"suffix":""},{"dropping-particle":"","family":"Casale","given":"Francesco Paolo","non-dropping-particle":"","parse-names":false,"suffix":""},{"dropping-particle":"","family":"Stegle","given":"Oliver","non-dropping-particle":"","parse-names":false,"suffix":""},{"dropping-particle":"","family":"Lameijer","given":"Eric Wubbo","non-dropping-particle":"","parse-names":false,"suffix":""},{"dropping-particle":"","family":"Hall","given":"Ira","non-dropping-particle":"","parse-names":false,"suffix":""},{"dropping-particle":"","family":"Bafna","given":"Vineet","non-dropping-particle":"","parse-names":false,"suffix":""},{"dropping-particle":"","family":"Michaelson","given":"Jacob","non-dropping-particle":"","parse-names":false,"suffix":""},{"dropping-particle":"","family":"Gardner","given":"Eugene J.","non-dropping-particle":"","parse-names":false,"suffix":""},{"dropping-particle":"","family":"Mills","given":"Ryan E.","non-dropping-particle":"","parse-names":false,"suffix":""},{"dropping-particle":"","family":"Dayama","given":"Gargi","non-dropping-particle":"","parse-names":false,"suffix":""},{"dropping-particle":"","family":"Chen","given":"Ken","non-dropping-particle":"","parse-names":false,"suffix":""},{"dropping-particle":"","family":"Fan","given":"Xian","non-dropping-particle":"","parse-names":false,"suffix":""},{"dropping-particle":"","family":"Chong","given":"Zechen","non-dropping-particle":"","parse-names":false,"suffix":""},{"dropping-particle":"","family":"Chen","given":"Tenghui","non-dropping-particle":"","parse-names":false,"suffix":""},{"dropping-particle":"","family":"Chaisson","given":"Mark J.","non-dropping-particle":"","parse-names":false,"suffix":""},{"dropping-particle":"","family":"Huddleston","given":"John","non-dropping-particle":"","parse-names":false,"suffix":""},{"dropping-particle":"","family":"Malig","given":"Maika","non-dropping-particle":"","parse-names":false,"suffix":""},{"dropping-particle":"","family":"Nelson","given":"Bradley J.","non-dropping-particle":"","parse-names":false,"suffix":""},{"dropping-particle":"","family":"Parrish","given":"Nicholas F.","non-dropping-particle":"","parse-names":false,"suffix":""},{"dropping-particle":"","family":"Blackburne","given":"Ben","non-dropping-particle":"","parse-names":false,"suffix":""},{"dropping-particle":"","family":"Lindsay","given":"Sarah J.","non-dropping-particle":"","parse-names":false,"suffix":""},{"dropping-particle":"","family":"Ning","given":"Zemin","non-dropping-particle":"","parse-names":false,"suffix":""},{"dropping-particle":"","family":"Zhang","given":"Yujun","non-dropping-particle":"","parse-names":false,"suffix":""},{"dropping-particle":"","family":"Lam","given":"Hugo","non-dropping-particle":"","parse-names":false,"suffix":""},{"dropping-particle":"","family":"Sisu","given":"Cristina","non-dropping-particle":"","parse-names":false,"suffix":""},{"dropping-particle":"","family":"Challis","given":"Danny","non-dropping-particle":"","parse-names":false,"suffix":""},{"dropping-particle":"","family":"Evani","given":"Uday S.","non-dropping-particle":"","parse-names":false,"suffix":""},{"dropping-particle":"","family":"Lu","given":"James","non-dropping-particle":"","parse-names":false,"suffix":""},{"dropping-particle":"","family":"Nagaswamy","given":"Uma","non-dropping-particle":"","parse-names":false,"suffix":""},{"dropping-particle":"","family":"Yu","given":"Jin","non-dropping-particle":"","parse-names":false,"suffix":""},{"dropping-particle":"","family":"Li","given":"Wangshen","non-dropping-particle":"","parse-names":false,"suffix":""},{"dropping-particle":"","family":"Habegger","given":"Lukas","non-dropping-particle":"","parse-names":false,"suffix":""},{"dropping-particle":"","family":"Yu","given":"Haiyuan","non-dropping-particle":"","parse-names":false,"suffix":""},{"dropping-particle":"","family":"Cunningham","given":"Fiona","non-dropping-particle":"","parse-names":false,"suffix":""},{"dropping-particle":"","family":"Dunham","given":"Ian","non-dropping-particle":"","parse-names":false,"suffix":""},{"dropping-particle":"","family":"Lage","given":"Kasper","non-dropping-particle":"","parse-names":false,"suffix":""},{"dropping-particle":"","family":"Jespersen","given":"Jakob Berg","non-dropping-particle":"","parse-names":false,"suffix":""},{"dropping-particle":"","family":"Horn","given":"Heiko","non-dropping-particle":"","parse-names":false,"suffix":""},{"dropping-particle":"","family":"Kim","given":"Donghoon","non-dropping-particle":"","parse-names":false,"suffix":""},{"dropping-particle":"","family":"Desalle","given":"Rob","non-dropping-particle":"","parse-names":false,"suffix":""},{"dropping-particle":"","family":"Narechania","given":"Apurva","non-dropping-particle":"","parse-names":false,"suffix":""},{"dropping-particle":"","family":"Sayres","given":"Melissa A.Wilson","non-dropping-particle":"","parse-names":false,"suffix":""},{"dropping-particle":"","family":"Mendez","given":"Fernando L.","non-dropping-particle":"","parse-names":false,"suffix":""},{"dropping-particle":"","family":"Poznik","given":"G. David","non-dropping-particle":"","parse-names":false,"suffix":""},{"dropping-particle":"","family":"Underhill","given":"Peter A.","non-dropping-particle":"","parse-names":false,"suffix":""},{"dropping-particle":"","family":"Mittelman","given":"David","non-dropping-particle":"","parse-names":false,"suffix":""},{"dropping-particle":"","family":"Banerjee","given":"Ruby","non-dropping-particle":"","parse-names":false,"suffix":""},{"dropping-particle":"","family":"Cerezo","given":"Maria","non-dropping-particle":"","parse-names":false,"suffix":""},{"dropping-particle":"","family":"Fitzgerald","given":"Thomas W.","non-dropping-particle":"","parse-names":false,"suffix":""},{"dropping-particle":"","family":"Louzada","given":"Sandra","non-dropping-particle":"","parse-names":false,"suffix":""},{"dropping-particle":"","family":"Massaia","given":"Andrea","non-dropping-particle":"","parse-names":false,"suffix":""},{"dropping-particle":"","family":"Yang","given":"Fengtang","non-dropping-particle":"","parse-names":false,"suffix":""},{"dropping-particle":"","family":"Kalra","given":"Divya","non-dropping-particle":"","parse-names":false,"suffix":""},{"dropping-particle":"","family":"Hale","given":"Walker","non-dropping-particle":"","parse-names":false,"suffix":""},{"dropping-particle":"","family":"Dan","given":"Xu","non-dropping-particle":"","parse-names":false,"suffix":""},{"dropping-particle":"","family":"Barnes","given":"Kathleen C.","non-dropping-particle":"","parse-names":false,"suffix":""},{"dropping-particle":"","family":"Beiswanger","given":"Christine","non-dropping-particle":"","parse-names":false,"suffix":""},{"dropping-particle":"","family":"Cai","given":"Hongyu","non-dropping-particle":"","parse-names":false,"suffix":""},{"dropping-particle":"","family":"Cao","given":"Hongzhi","non-dropping-particle":"","parse-names":false,"suffix":""},{"dropping-particle":"","family":"Henn","given":"Brenna","non-dropping-particle":"","parse-names":false,"suffix":""},{"dropping-particle":"","family":"Jones","given":"Danielle","non-dropping-particle":"","parse-names":false,"suffix":""},{"dropping-particle":"","family":"Kaye","given":"Jane S.","non-dropping-particle":"","parse-names":false,"suffix":""},{"dropping-particle":"","family":"Kent","given":"Alastair","non-dropping-particle":"","parse-names":false,"suffix":""},{"dropping-particle":"","family":"Kerasidou","given":"Angeliki","non-dropping-particle":"","parse-names":false,"suffix":""},{"dropping-particle":"","family":"Mathias","given":"Rasika","non-dropping-particle":"","parse-names":false,"suffix":""},{"dropping-particle":"","family":"Ossorio","given":"Pilar N.","non-dropping-particle":"","parse-names":false,"suffix":""},{"dropping-particle":"","family":"Parker","given":"Michael","non-dropping-particle":"","parse-names":false,"suffix":""},{"dropping-particle":"","family":"Rotimi","given":"Charles N.","non-dropping-particle":"","parse-names":false,"suffix":""},{"dropping-particle":"","family":"Royal","given":"Charmaine D.","non-dropping-particle":"","parse-names":false,"suffix":""},{"dropping-particle":"","family":"Sandoval","given":"Karla","non-dropping-particle":"","parse-names":false,"suffix":""},{"dropping-particle":"","family":"Su","given":"Yeyang","non-dropping-particle":"","parse-names":false,"suffix":""},{"dropping-particle":"","family":"Tian","given":"Zhongming","non-dropping-particle":"","parse-names":false,"suffix":""},{"dropping-particle":"","family":"Tishkoff","given":"Sarah","non-dropping-particle":"","parse-names":false,"suffix":""},{"dropping-particle":"","family":"Via","given":"Marc","non-dropping-particle":"","parse-names":false,"suffix":""},{"dropping-particle":"","family":"Wang","given":"Yuhong","non-dropping-particle":"","parse-names":false,"suffix":""},{"dropping-particle":"","family":"Yang","given":"Huanming","non-dropping-particle":"","parse-names":false,"suffix":""},{"dropping-particle":"","family":"Yang","given":"Ling","non-dropping-particle":"","parse-names":false,"suffix":""},{"dropping-particle":"","family":"Zhu","given":"Jiayong","non-dropping-particle":"","parse-names":false,"suffix":""},{"dropping-particle":"","family":"Bodmer","given":"Walter","non-dropping-particle":"","parse-names":false,"suffix":""},{"dropping-particle":"","family":"Bedoya","given":"Gabriel","non-dropping-particle":"","parse-names":false,"suffix":""},{"dropping-particle":"","family":"Cai","given":"Zhiming","non-dropping-particle":"","parse-names":false,"suffix":""},{"dropping-particle":"","family":"Gao","given":"Yang","non-dropping-particle":"","parse-names":false,"suffix":""},{"dropping-particle":"","family":"Chu","given":"Jiayou","non-dropping-particle":"","parse-names":false,"suffix":""},{"dropping-particle":"","family":"Peltonen","given":"Leena","non-dropping-particle":"","parse-names":false,"suffix":""},{"dropping-particle":"","family":"Garcia-Montero","given":"Andres","non-dropping-particle":"","parse-names":false,"suffix":""},{"dropping-particle":"","family":"Orfao","given":"Alberto","non-dropping-particle":"","parse-names":false,"suffix":""},{"dropping-particle":"","family":"Dutil","given":"Julie","non-dropping-particle":"","parse-names":false,"suffix":""},{"dropping-particle":"","family":"Martinez-Cruzado","given":"Juan C.","non-dropping-particle":"","parse-names":false,"suffix":""},{"dropping-particle":"","family":"Mathias","given":"Rasika A.","non-dropping-particle":"","parse-names":false,"suffix":""},{"dropping-particle":"","family":"Hennis","given":"Anselm","non-dropping-particle":"","parse-names":false,"suffix":""},{"dropping-particle":"","family":"Watson","given":"Harold","non-dropping-particle":"","parse-names":false,"suffix":""},{"dropping-particle":"","family":"McKenzie","given":"Colin","non-dropping-particle":"","parse-names":false,"suffix":""},{"dropping-particle":"","family":"Qadri","given":"Firdausi","non-dropping-particle":"","parse-names":false,"suffix":""},{"dropping-particle":"","family":"LaRocque","given":"Regina","non-dropping-particle":"","parse-names":false,"suffix":""},{"dropping-particle":"","family":"Deng","given":"Xiaoyan","non-dropping-particle":"","parse-names":false,"suffix":""},{"dropping-particle":"","family":"Asogun","given":"Danny","non-dropping-particle":"","parse-names":false,"suffix":""},{"dropping-particle":"","family":"Folarin","given":"Onikepe","non-dropping-particle":"","parse-names":false,"suffix":""},{"dropping-particle":"","family":"Happi","given":"Christian","non-dropping-particle":"","parse-names":false,"suffix":""},{"dropping-particle":"","family":"Omoniwa","given":"Omonwunmi","non-dropping-particle":"","parse-names":false,"suffix":""},{"dropping-particle":"","family":"Stremlau","given":"Matt","non-dropping-particle":"","parse-names":false,"suffix":""},{"dropping-particle":"","family":"Tariyal","given":"Ridhi","non-dropping-particle":"","parse-names":false,"suffix":""},{"dropping-particle":"","family":"Jallow","given":"Muminatou","non-dropping-particle":"","parse-names":false,"suffix":""},{"dropping-particle":"","family":"Joof","given":"Fatoumatta Sisay","non-dropping-particle":"","parse-names":false,"suffix":""},{"dropping-particle":"","family":"Corrah","given":"Tumani","non-dropping-particle":"","parse-names":false,"suffix":""},{"dropping-particle":"","family":"Rockett","given":"Kirk","non-dropping-particle":"","parse-names":false,"suffix":""},{"dropping-particle":"","family":"Kwiatkowski","given":"Dominic","non-dropping-particle":"","parse-names":false,"suffix":""},{"dropping-particle":"","family":"Kooner","given":"Jaspal","non-dropping-particle":"","parse-names":false,"suffix":""},{"dropping-particle":"","family":"Hien","given":"Tran Tinh","non-dropping-particle":"","parse-names":false,"suffix":""},{"dropping-particle":"","family":"Dunstan","given":"Sarah J.","non-dropping-particle":"","parse-names":false,"suffix":""},{"dropping-particle":"","family":"ThuyHang","given":"Nguyen","non-dropping-particle":"","parse-names":false,"suffix":""},{"dropping-particle":"","family":"Fonnie","given":"Richard","non-dropping-particle":"","parse-names":false,"suffix":""},{"dropping-particle":"","family":"Garry","given":"Robert","non-dropping-particle":"","parse-names":false,"suffix":""},{"dropping-particle":"","family":"Kanneh","given":"Lansana","non-dropping-particle":"","parse-names":false,"suffix":""},{"dropping-particle":"","family":"Moses","given":"Lina","non-dropping-particle":"","parse-names":false,"suffix":""},{"dropping-particle":"","family":"Schieffelin","given":"John","non-dropping-particle":"","parse-names":false,"suffix":""},{"dropping-particle":"","family":"Grant","given":"Donald S.","non-dropping-particle":"","parse-names":false,"suffix":""},{"dropping-particle":"","family":"Gallo","given":"Carla","non-dropping-particle":"","parse-names":false,"suffix":""},{"dropping-particle":"","family":"Poletti","given":"Giovanni","non-dropping-particle":"","parse-names":false,"suffix":""},{"dropping-particle":"","family":"Saleheen","given":"Danish","non-dropping-particle":"","parse-names":false,"suffix":""},{"dropping-particle":"","family":"Rasheed","given":"Asif","non-dropping-particle":"","parse-names":false,"suffix":""},{"dropping-particle":"","family":"Brooks","given":"Lisa D.","non-dropping-particle":"","parse-names":false,"suffix":""},{"dropping-particle":"","family":"Felsenfeld","given":"Adam L.","non-dropping-particle":"","parse-names":false,"suffix":""},{"dropping-particle":"","family":"McEwen","given":"Jean E.","non-dropping-particle":"","parse-names":false,"suffix":""},{"dropping-particle":"","family":"Vaydylevich","given":"Yekaterina","non-dropping-particle":"","parse-names":false,"suffix":""},{"dropping-particle":"","family":"Duncanson","given":"Audrey","non-dropping-particle":"","parse-names":false,"suffix":""},{"dropping-particle":"","family":"Dunn","given":"Michael","non-dropping-particle":"","parse-names":false,"suffix":""},{"dropping-particle":"","family":"Schloss","given":"Jeffery A.","non-dropping-particle":"","parse-names":false,"suffix":""}],"container-title":"Nature","id":"ITEM-1","issue":"7571","issued":{"date-parts":[["2015","9","30"]]},"page":"68-74","publisher":"Nature Publishing Group","title":"A global reference for human genetic variation","type":"article","volume":"526"},"uris":["http://www.mendeley.com/documents/?uuid=3b45e992-a241-3af9-b97e-7ab1352b0c43"]}],"mendeley":{"formattedCitation":"&lt;sup&gt;18&lt;/sup&gt;","plainTextFormattedCitation":"18","previouslyFormattedCitation":"&lt;sup&gt;18&lt;/sup&gt;"},"properties":{"noteIndex":0},"schema":"https://github.com/citation-style-language/schema/raw/master/csl-citation.json"}</w:instrText>
      </w:r>
      <w:r w:rsidR="002B59C8">
        <w:fldChar w:fldCharType="separate"/>
      </w:r>
      <w:r w:rsidR="009A127E" w:rsidRPr="009A127E">
        <w:rPr>
          <w:noProof/>
          <w:vertAlign w:val="superscript"/>
        </w:rPr>
        <w:t>18</w:t>
      </w:r>
      <w:r w:rsidR="002B59C8">
        <w:fldChar w:fldCharType="end"/>
      </w:r>
      <w:r w:rsidR="00B37331">
        <w:t xml:space="preserve">; </w:t>
      </w:r>
      <w:r w:rsidR="00336F62">
        <w:t>4) the entire WGS data. In each data set, we first searched for the top associated variant based on an additive model and then tested the interaction effect between the top associated</w:t>
      </w:r>
      <w:r w:rsidR="00231F77">
        <w:t xml:space="preserve"> additive-effect</w:t>
      </w:r>
      <w:r w:rsidR="00336F62">
        <w:t xml:space="preserve"> variant and all variants on </w:t>
      </w:r>
      <w:r w:rsidR="002B59C8">
        <w:t>chromosome 22</w:t>
      </w:r>
      <w:r w:rsidR="00336F62">
        <w:t>.</w:t>
      </w:r>
    </w:p>
    <w:p w14:paraId="342B52C1" w14:textId="77777777" w:rsidR="00C5195D" w:rsidRDefault="00EE1D21">
      <w:pPr>
        <w:pStyle w:val="Heading3"/>
      </w:pPr>
      <w:bookmarkStart w:id="418" w:name="X7bc36fd54b8ba1f7c86668e6d4323f8c4ec43f4"/>
      <w:r>
        <w:t>Additive effect heterogeneity simulations</w:t>
      </w:r>
      <w:bookmarkEnd w:id="418"/>
    </w:p>
    <w:p w14:paraId="7D1289E1" w14:textId="01FEFABE" w:rsidR="00C5195D" w:rsidRDefault="00806BFC">
      <w:pPr>
        <w:pStyle w:val="FirstParagraph"/>
      </w:pPr>
      <w:r>
        <w:t>Typically,</w:t>
      </w:r>
      <w:r w:rsidR="00EE1D21">
        <w:t xml:space="preserve"> the causal effect parameter is treated as constant across all individuals. However, if there is heterogeneity in this parameter, such that linear models only estimate the average causal effect, then the error variance is a combination of variance not captured by the causal variant, and variance not captured due to misestimation of the per-individual effect size. The objective of this set of simulations is to demonstrate that even when there is knowledge of the causal variant and that causal variant is measured perfectly, test statistic inflation can arise due to assumption that the causal additive effect is constant across individuals. Let the causal effect be</w:t>
      </w:r>
    </w:p>
    <w:p w14:paraId="4B407FCA" w14:textId="2DE5F103" w:rsidR="00C5195D" w:rsidRDefault="00A41941">
      <w:pPr>
        <w:pStyle w:val="BodyText"/>
      </w:pPr>
      <m:oMathPara>
        <m:oMathParaPr>
          <m:jc m:val="center"/>
        </m:oMathParaP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∼N(</m:t>
          </m:r>
          <m:bar>
            <m:barPr>
              <m:pos m:val="top"/>
              <m:ctrlPr>
                <w:rPr>
                  <w:rFonts w:ascii="Cambria Math" w:hAnsi="Cambria Math"/>
                </w:rPr>
              </m:ctrlPr>
            </m:barPr>
            <m:e>
              <m:r>
                <w:rPr>
                  <w:rFonts w:ascii="Cambria Math" w:hAnsi="Cambria Math"/>
                </w:rPr>
                <m:t>b</m:t>
              </m:r>
            </m:e>
          </m:bar>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m:t>
          </m:r>
        </m:oMath>
      </m:oMathPara>
    </w:p>
    <w:p w14:paraId="04733663" w14:textId="77777777" w:rsidR="00C5195D" w:rsidRDefault="00EE1D21">
      <w:pPr>
        <w:pStyle w:val="FirstParagraph"/>
      </w:pPr>
      <w:r>
        <w:t xml:space="preserve">and the phenotype for individual </w:t>
      </w:r>
      <m:oMath>
        <m:r>
          <w:rPr>
            <w:rFonts w:ascii="Cambria Math" w:hAnsi="Cambria Math"/>
          </w:rPr>
          <m:t>i</m:t>
        </m:r>
      </m:oMath>
    </w:p>
    <w:p w14:paraId="52FA2AD0" w14:textId="77777777" w:rsidR="00C5195D" w:rsidRDefault="00A41941">
      <w:pPr>
        <w:pStyle w:val="BodyText"/>
      </w:pPr>
      <m:oMathPara>
        <m:oMathParaPr>
          <m:jc m:val="center"/>
        </m:oMathParaPr>
        <m:oMath>
          <m:sSub>
            <m:sSubPr>
              <m:ctrlPr>
                <w:rPr>
                  <w:rFonts w:ascii="Cambria Math" w:hAnsi="Cambria Math"/>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i</m:t>
              </m:r>
            </m:sub>
          </m:sSub>
        </m:oMath>
      </m:oMathPara>
    </w:p>
    <w:p w14:paraId="624945E7" w14:textId="773A8C65" w:rsidR="00C5195D" w:rsidRDefault="00EE1D21">
      <w:pPr>
        <w:pStyle w:val="FirstParagraph"/>
      </w:pPr>
      <w:r>
        <w:t xml:space="preserve">where </w:t>
      </w:r>
      <m:oMath>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∼Binom(1,0.1)</m:t>
        </m:r>
      </m:oMath>
      <w:r>
        <w:t xml:space="preserve"> and </w:t>
      </w:r>
      <m:oMath>
        <m:r>
          <w:rPr>
            <w:rFonts w:ascii="Cambria Math" w:hAnsi="Cambria Math"/>
          </w:rPr>
          <m:t>e∼N(0,</m:t>
        </m:r>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m:t>
        </m:r>
      </m:oMath>
      <w:r>
        <w:t>. We constructed the error variance to add additional noise on top of that due to causal effect heterogeneity</w:t>
      </w:r>
      <w:r w:rsidR="004E6CDE">
        <w:t xml:space="preserve"> induced by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such that in a linear model </w:t>
      </w:r>
      <m:oMath>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oMath>
      <w:r>
        <w:t xml:space="preserve"> explained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oMath>
      <w:r>
        <w:t xml:space="preserve"> of the variance. Thus, the variance due to effect heterogeneity </w:t>
      </w:r>
      <m:oMath>
        <m:sSubSup>
          <m:sSubSupPr>
            <m:ctrlPr>
              <w:rPr>
                <w:rFonts w:ascii="Cambria Math" w:hAnsi="Cambria Math"/>
              </w:rPr>
            </m:ctrlPr>
          </m:sSubSupPr>
          <m:e>
            <m:r>
              <w:rPr>
                <w:rFonts w:ascii="Cambria Math" w:hAnsi="Cambria Math"/>
              </w:rPr>
              <m:t>σ</m:t>
            </m:r>
          </m:e>
          <m:sub>
            <m:r>
              <w:rPr>
                <w:rFonts w:ascii="Cambria Math" w:hAnsi="Cambria Math"/>
              </w:rPr>
              <m:t>het</m:t>
            </m:r>
          </m:sub>
          <m:sup>
            <m:r>
              <w:rPr>
                <w:rFonts w:ascii="Cambria Math" w:hAnsi="Cambria Math"/>
              </w:rPr>
              <m:t>2</m:t>
            </m:r>
          </m:sup>
        </m:sSubSup>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w:r>
        <w:t>, and the variance of the residual error</w:t>
      </w:r>
    </w:p>
    <w:p w14:paraId="300B8EAD" w14:textId="58FDD19D" w:rsidR="00C5195D" w:rsidRDefault="00A41941">
      <w:pPr>
        <w:pStyle w:val="BodyText"/>
      </w:pPr>
      <m:oMathPara>
        <m:oMathParaPr>
          <m:jc m:val="center"/>
        </m:oMathParaPr>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m:rPr>
              <m:sty m:val="p"/>
            </m:rPr>
            <w:rPr>
              <w:rFonts w:ascii="Cambria Math" w:hAnsi="Cambria Math"/>
            </w:rPr>
            <w:br/>
          </m:r>
        </m:oMath>
        <m:oMath>
          <m:sSubSup>
            <m:sSubSupPr>
              <m:ctrlPr>
                <w:rPr>
                  <w:rFonts w:ascii="Cambria Math" w:hAnsi="Cambria Math"/>
                </w:rPr>
              </m:ctrlPr>
            </m:sSubSupPr>
            <m:e>
              <m:r>
                <w:rPr>
                  <w:rFonts w:ascii="Cambria Math" w:hAnsi="Cambria Math"/>
                </w:rPr>
                <m:t>σ</m:t>
              </m:r>
            </m:e>
            <m:sub>
              <m:r>
                <w:rPr>
                  <w:rFonts w:ascii="Cambria Math" w:hAnsi="Cambria Math"/>
                </w:rPr>
                <m:t>e</m:t>
              </m:r>
            </m:sub>
            <m:sup>
              <m:r>
                <w:rPr>
                  <w:rFonts w:ascii="Cambria Math" w:hAnsi="Cambria Math"/>
                </w:rPr>
                <m:t>2</m:t>
              </m:r>
            </m:sup>
          </m:sSubSup>
          <m:r>
            <w:rPr>
              <w:rFonts w:ascii="Cambria Math" w:hAnsi="Cambria Math"/>
            </w:rPr>
            <m:t>=</m:t>
          </m:r>
          <m:f>
            <m:fPr>
              <m:ctrlPr>
                <w:rPr>
                  <w:rFonts w:ascii="Cambria Math" w:hAnsi="Cambria Math"/>
                </w:rPr>
              </m:ctrlPr>
            </m:fPr>
            <m:num>
              <m:r>
                <w:rPr>
                  <w:rFonts w:ascii="Cambria Math" w:hAnsi="Cambria Math"/>
                </w:rPr>
                <m:t>var(</m:t>
              </m:r>
              <m:sSub>
                <m:sSubPr>
                  <m:ctrlPr>
                    <w:rPr>
                      <w:rFonts w:ascii="Cambria Math" w:hAnsi="Cambria Math"/>
                    </w:rPr>
                  </m:ctrlPr>
                </m:sSubPr>
                <m:e>
                  <m:r>
                    <w:rPr>
                      <w:rFonts w:ascii="Cambria Math" w:hAnsi="Cambria Math"/>
                    </w:rPr>
                    <m:t>b</m:t>
                  </m:r>
                </m:e>
                <m:sub>
                  <m:r>
                    <w:rPr>
                      <w:rFonts w:ascii="Cambria Math" w:hAnsi="Cambria Math"/>
                    </w:rPr>
                    <m:t>i</m:t>
                  </m:r>
                </m:sub>
              </m:sSub>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num>
            <m:den>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den>
          </m:f>
          <m:r>
            <w:rPr>
              <w:rFonts w:ascii="Cambria Math" w:hAnsi="Cambria Math"/>
            </w:rPr>
            <m:t>-var(</m:t>
          </m:r>
          <m:bar>
            <m:barPr>
              <m:pos m:val="top"/>
              <m:ctrlPr>
                <w:rPr>
                  <w:rFonts w:ascii="Cambria Math" w:hAnsi="Cambria Math"/>
                </w:rPr>
              </m:ctrlPr>
            </m:barPr>
            <m:e>
              <m:r>
                <w:rPr>
                  <w:rFonts w:ascii="Cambria Math" w:hAnsi="Cambria Math"/>
                </w:rPr>
                <m:t>b</m:t>
              </m:r>
            </m:e>
          </m:bar>
          <m:sSub>
            <m:sSubPr>
              <m:ctrlPr>
                <w:rPr>
                  <w:rFonts w:ascii="Cambria Math" w:hAnsi="Cambria Math"/>
                </w:rPr>
              </m:ctrlPr>
            </m:sSubPr>
            <m:e>
              <m:r>
                <w:rPr>
                  <w:rFonts w:ascii="Cambria Math" w:hAnsi="Cambria Math"/>
                </w:rPr>
                <m:t>x</m:t>
              </m:r>
            </m:e>
            <m:sub>
              <m:r>
                <w:rPr>
                  <w:rFonts w:ascii="Cambria Math" w:hAnsi="Cambria Math"/>
                </w:rPr>
                <m:t>ci</m:t>
              </m:r>
            </m:sub>
          </m:sSub>
          <m:r>
            <w:rPr>
              <w:rFonts w:ascii="Cambria Math" w:hAnsi="Cambria Math"/>
            </w:rPr>
            <m:t>))</m:t>
          </m:r>
        </m:oMath>
      </m:oMathPara>
    </w:p>
    <w:p w14:paraId="466D61EE" w14:textId="70E49AB0" w:rsidR="00C5195D" w:rsidRDefault="004E6CDE">
      <w:pPr>
        <w:pStyle w:val="FirstParagraph"/>
      </w:pPr>
      <w:r>
        <w:t xml:space="preserve">Across the simulations we fixed </w:t>
      </w:r>
      <m:oMath>
        <m:bar>
          <m:barPr>
            <m:pos m:val="top"/>
            <m:ctrlPr>
              <w:rPr>
                <w:rFonts w:ascii="Cambria Math" w:hAnsi="Cambria Math"/>
              </w:rPr>
            </m:ctrlPr>
          </m:barPr>
          <m:e>
            <m:r>
              <w:rPr>
                <w:rFonts w:ascii="Cambria Math" w:hAnsi="Cambria Math"/>
              </w:rPr>
              <m:t>b</m:t>
            </m:r>
          </m:e>
        </m:bar>
        <m:r>
          <w:rPr>
            <w:rFonts w:ascii="Cambria Math" w:hAnsi="Cambria Math"/>
          </w:rPr>
          <m:t>=1</m:t>
        </m:r>
      </m:oMath>
      <w:r>
        <w:t xml:space="preserve"> and </w:t>
      </w:r>
      <m:oMath>
        <m:sSubSup>
          <m:sSubSupPr>
            <m:ctrlPr>
              <w:rPr>
                <w:rFonts w:ascii="Cambria Math" w:hAnsi="Cambria Math"/>
              </w:rPr>
            </m:ctrlPr>
          </m:sSubSupPr>
          <m:e>
            <m:r>
              <w:rPr>
                <w:rFonts w:ascii="Cambria Math" w:hAnsi="Cambria Math"/>
              </w:rPr>
              <m:t>r</m:t>
            </m:r>
          </m:e>
          <m:sub>
            <m:r>
              <w:rPr>
                <w:rFonts w:ascii="Cambria Math" w:hAnsi="Cambria Math"/>
              </w:rPr>
              <m:t>c</m:t>
            </m:r>
          </m:sub>
          <m:sup>
            <m:r>
              <w:rPr>
                <w:rFonts w:ascii="Cambria Math" w:hAnsi="Cambria Math"/>
              </w:rPr>
              <m:t>2</m:t>
            </m:r>
          </m:sup>
        </m:sSubSup>
        <m:r>
          <w:rPr>
            <w:rFonts w:ascii="Cambria Math" w:hAnsi="Cambria Math"/>
          </w:rPr>
          <m:t>=0.5</m:t>
        </m:r>
      </m:oMath>
      <w:r>
        <w:t xml:space="preserve">, but used a range of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r>
          <w:rPr>
            <w:rFonts w:ascii="Cambria Math" w:hAnsi="Cambria Math"/>
          </w:rPr>
          <m:t>∈{0,0.01,0.02,...,0.4}</m:t>
        </m:r>
      </m:oMath>
      <w:r>
        <w:t xml:space="preserve">. Therefore, in each scenario, the variance explained by the causal variant remains the same, but the proportion of the residual variance due to point estimation error varies </w:t>
      </w:r>
      <w:r w:rsidR="00062D1A">
        <w:t xml:space="preserve">with </w:t>
      </w:r>
      <w:r>
        <w:t xml:space="preserve">changing </w:t>
      </w:r>
      <m:oMath>
        <m:sSubSup>
          <m:sSubSupPr>
            <m:ctrlPr>
              <w:rPr>
                <w:rFonts w:ascii="Cambria Math" w:hAnsi="Cambria Math"/>
              </w:rPr>
            </m:ctrlPr>
          </m:sSubSupPr>
          <m:e>
            <m:r>
              <w:rPr>
                <w:rFonts w:ascii="Cambria Math" w:hAnsi="Cambria Math"/>
              </w:rPr>
              <m:t>σ</m:t>
            </m:r>
          </m:e>
          <m:sub>
            <m:r>
              <w:rPr>
                <w:rFonts w:ascii="Cambria Math" w:hAnsi="Cambria Math"/>
              </w:rPr>
              <m:t>b</m:t>
            </m:r>
          </m:sub>
          <m:sup>
            <m:r>
              <w:rPr>
                <w:rFonts w:ascii="Cambria Math" w:hAnsi="Cambria Math"/>
              </w:rPr>
              <m:t>2</m:t>
            </m:r>
          </m:sup>
        </m:sSubSup>
      </m:oMath>
      <w:r>
        <w:t xml:space="preserve">. Using this framework we </w:t>
      </w:r>
      <w:r w:rsidR="00EE1D21">
        <w:t xml:space="preserve">tested for interaction between the perfectly measured causal variant and an unlinked locus </w:t>
      </w:r>
      <m:oMath>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∼Binom(1,0.5)</m:t>
        </m:r>
      </m:oMath>
      <w:r w:rsidR="00EE1D21">
        <w:t xml:space="preserve"> using the model</w:t>
      </w:r>
    </w:p>
    <w:p w14:paraId="6D52D48E" w14:textId="77777777" w:rsidR="00C5195D" w:rsidRDefault="00EE1D21">
      <w:pPr>
        <w:pStyle w:val="BodyText"/>
      </w:pPr>
      <m:oMathPara>
        <m:oMathParaPr>
          <m:jc m:val="center"/>
        </m:oMathParaPr>
        <m:oMath>
          <m:r>
            <w:rPr>
              <w:rFonts w:ascii="Cambria Math" w:hAnsi="Cambria Math"/>
            </w:rPr>
            <m:t>y∼</m:t>
          </m:r>
          <m:sSub>
            <m:sSubPr>
              <m:ctrlPr>
                <w:rPr>
                  <w:rFonts w:ascii="Cambria Math" w:hAnsi="Cambria Math"/>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u</m:t>
              </m:r>
            </m:sub>
          </m:sSub>
          <m: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c</m:t>
              </m:r>
            </m:sub>
          </m:sSub>
          <m:sSub>
            <m:sSubPr>
              <m:ctrlPr>
                <w:rPr>
                  <w:rFonts w:ascii="Cambria Math" w:hAnsi="Cambria Math"/>
                </w:rPr>
              </m:ctrlPr>
            </m:sSubPr>
            <m:e>
              <m:r>
                <w:rPr>
                  <w:rFonts w:ascii="Cambria Math" w:hAnsi="Cambria Math"/>
                </w:rPr>
                <m:t>x</m:t>
              </m:r>
            </m:e>
            <m:sub>
              <m:r>
                <w:rPr>
                  <w:rFonts w:ascii="Cambria Math" w:hAnsi="Cambria Math"/>
                </w:rPr>
                <m:t>u</m:t>
              </m:r>
            </m:sub>
          </m:sSub>
        </m:oMath>
      </m:oMathPara>
    </w:p>
    <w:p w14:paraId="1DB13769" w14:textId="0B773045" w:rsidR="00C5195D" w:rsidRDefault="00EE1D21">
      <w:pPr>
        <w:pStyle w:val="FirstParagraph"/>
      </w:pPr>
      <w:r>
        <w:t>Across the simulations, we used 1000 samples</w:t>
      </w:r>
      <w:r w:rsidR="004E6CDE">
        <w:t xml:space="preserve"> and performed 500 replicates per scenario</w:t>
      </w:r>
    </w:p>
    <w:p w14:paraId="32A7794F" w14:textId="77777777" w:rsidR="00C5195D" w:rsidRDefault="00EE1D21">
      <w:pPr>
        <w:pStyle w:val="Heading2"/>
      </w:pPr>
      <w:bookmarkStart w:id="419" w:name="figures"/>
      <w:r>
        <w:t>Figures</w:t>
      </w:r>
      <w:bookmarkEnd w:id="419"/>
    </w:p>
    <w:p w14:paraId="5DE58E16" w14:textId="7C7A7586" w:rsidR="00C5195D" w:rsidRDefault="00CA4B99">
      <w:pPr>
        <w:pStyle w:val="CaptionedFigure"/>
      </w:pPr>
      <w:r>
        <w:rPr>
          <w:noProof/>
        </w:rPr>
        <w:drawing>
          <wp:inline distT="0" distB="0" distL="0" distR="0" wp14:anchorId="167BD64B" wp14:editId="2C375B8F">
            <wp:extent cx="5943600" cy="59436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ambda.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commentRangeStart w:id="420"/>
      <w:commentRangeEnd w:id="420"/>
      <w:r w:rsidR="00231F77">
        <w:rPr>
          <w:rStyle w:val="CommentReference"/>
        </w:rPr>
        <w:commentReference w:id="420"/>
      </w:r>
    </w:p>
    <w:p w14:paraId="4A88B949" w14:textId="355C6B45" w:rsidR="00C5195D" w:rsidRDefault="00EE1D21">
      <w:pPr>
        <w:pStyle w:val="ImageCaption"/>
      </w:pPr>
      <w:r>
        <w:t xml:space="preserve">Figure 1: Genomic inflation factors for each of the 501 SNP pairs that passed the significance filters in H2014. </w:t>
      </w:r>
      <w:commentRangeStart w:id="421"/>
      <w:commentRangeStart w:id="422"/>
      <w:commentRangeStart w:id="423"/>
      <w:r>
        <w:t xml:space="preserve">Values on the x-axis were calculated </w:t>
      </w:r>
      <w:ins w:id="424" w:author="Gibran Hemani" w:date="2020-01-30T14:19:00Z">
        <w:r w:rsidR="009834D1">
          <w:t xml:space="preserve">by converting the </w:t>
        </w:r>
      </w:ins>
      <w:ins w:id="425" w:author="Gibran Hemani" w:date="2020-01-30T14:21:00Z">
        <w:r w:rsidR="009834D1">
          <w:t xml:space="preserve">median </w:t>
        </w:r>
      </w:ins>
      <w:ins w:id="426" w:author="Gibran Hemani" w:date="2020-01-30T14:20:00Z">
        <w:r w:rsidR="009834D1">
          <w:t xml:space="preserve">p-values for the 4 d.f. test to chi-square values with 1 d.f., </w:t>
        </w:r>
      </w:ins>
      <w:ins w:id="427" w:author="Gibran Hemani" w:date="2020-01-30T16:09:00Z">
        <w:r w:rsidR="008535EB">
          <w:t>and dividing by the expected median 1 d.f. chi-square value of 0.455.</w:t>
        </w:r>
        <w:commentRangeStart w:id="428"/>
        <w:commentRangeEnd w:id="428"/>
        <w:r w:rsidR="008535EB">
          <w:rPr>
            <w:rStyle w:val="CommentReference"/>
          </w:rPr>
          <w:commentReference w:id="428"/>
        </w:r>
      </w:ins>
      <w:del w:id="429" w:author="Gibran Hemani" w:date="2020-01-30T14:20:00Z">
        <w:r w:rsidDel="009834D1">
          <w:delText>as the ratio of the median F-statistic for the interaction test and its value under the null hypothesis.</w:delText>
        </w:r>
      </w:del>
      <w:commentRangeEnd w:id="421"/>
      <w:r w:rsidR="00783236">
        <w:rPr>
          <w:rStyle w:val="CommentReference"/>
          <w:i w:val="0"/>
        </w:rPr>
        <w:commentReference w:id="421"/>
      </w:r>
      <w:commentRangeEnd w:id="422"/>
      <w:r w:rsidR="00EA47A4">
        <w:rPr>
          <w:rStyle w:val="CommentReference"/>
          <w:i w:val="0"/>
        </w:rPr>
        <w:commentReference w:id="422"/>
      </w:r>
      <w:commentRangeEnd w:id="423"/>
      <w:r w:rsidR="00064AB7">
        <w:rPr>
          <w:rStyle w:val="CommentReference"/>
          <w:i w:val="0"/>
        </w:rPr>
        <w:commentReference w:id="423"/>
      </w:r>
    </w:p>
    <w:p w14:paraId="7A38F072" w14:textId="45CFE458" w:rsidR="00C5195D" w:rsidRDefault="00425151">
      <w:pPr>
        <w:pStyle w:val="CaptionedFigure"/>
      </w:pPr>
      <w:r w:rsidRPr="00425151">
        <w:rPr>
          <w:noProof/>
        </w:rPr>
        <w:drawing>
          <wp:inline distT="0" distB="0" distL="0" distR="0" wp14:anchorId="6B3964B5" wp14:editId="4A6601F3">
            <wp:extent cx="5943600" cy="4245610"/>
            <wp:effectExtent l="0" t="0" r="0" b="0"/>
            <wp:docPr id="1" name="Picture 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4245610"/>
                    </a:xfrm>
                    <a:prstGeom prst="rect">
                      <a:avLst/>
                    </a:prstGeom>
                  </pic:spPr>
                </pic:pic>
              </a:graphicData>
            </a:graphic>
          </wp:inline>
        </w:drawing>
      </w:r>
      <w:commentRangeStart w:id="430"/>
      <w:commentRangeEnd w:id="430"/>
      <w:r w:rsidR="00231F77">
        <w:rPr>
          <w:rStyle w:val="CommentReference"/>
        </w:rPr>
        <w:commentReference w:id="430"/>
      </w:r>
    </w:p>
    <w:p w14:paraId="7ADA56E7" w14:textId="0911B428" w:rsidR="005B5C67" w:rsidRPr="005B5C67" w:rsidRDefault="00EE1D21" w:rsidP="005B5C67">
      <w:pPr>
        <w:pStyle w:val="ImageCaption"/>
        <w:rPr>
          <w:ins w:id="431" w:author="Gibran Hemani" w:date="2020-01-30T13:35:00Z"/>
          <w:lang w:val="en-GB"/>
        </w:rPr>
      </w:pPr>
      <w:r>
        <w:t>Figure 2: Relationship between variance explained by the cis additive locus (x-axis) and genomic inflation factor for the interaction test statistic (y-axis)</w:t>
      </w:r>
      <w:r w:rsidR="00CA4B99">
        <w:t xml:space="preserve"> across three different simulation scenarios (rows of figures) as described in the Methods</w:t>
      </w:r>
      <w:r>
        <w:t xml:space="preserve">. Each point represents one simulation, where the genomic inflation factor was calculated from </w:t>
      </w:r>
      <w:r w:rsidR="00CA4B99">
        <w:t xml:space="preserve">approximately 500,000 </w:t>
      </w:r>
      <w:r>
        <w:t>interaction tests</w:t>
      </w:r>
      <w:r w:rsidR="00CA4B99">
        <w:t>. Scenario 1 involves a single locus at MBNL1 that was shown to have high inflation in Figure 1. Scenario 2 is a mixture of all loci, where the causal variance explained is allowed to vary. Scenario 3 is the same as in scenario 2, but the causal variance for each cis effect is fixed based on results from the eQTLGen analysis. Clusters of plots represent the variation in genomic inflation for a particular locus.</w:t>
      </w:r>
      <w:r w:rsidR="00113C37">
        <w:t xml:space="preserve"> We note that scenarios 2 and 3 appear to include loci that do not have systematic inflation, which is consistent with observations in Figure 1.</w:t>
      </w:r>
      <w:ins w:id="432" w:author="Gibran Hemani" w:date="2020-01-30T13:35:00Z">
        <w:r w:rsidR="005B5C67">
          <w:t xml:space="preserve"> </w:t>
        </w:r>
        <w:commentRangeStart w:id="433"/>
        <w:r w:rsidR="005B5C67">
          <w:t xml:space="preserve">Note that the </w:t>
        </w:r>
        <w:r w:rsidR="005B5C67" w:rsidRPr="005B5C67">
          <w:rPr>
            <w:lang w:val="en-GB"/>
          </w:rPr>
          <w:t>relatively large variability of the genomic inflation factors is because one of the loci in the pairwise interaction test is always the same, which creates a correlation in the test statistics across loci, over and above a correlation due to LD</w:t>
        </w:r>
      </w:ins>
      <w:commentRangeEnd w:id="433"/>
      <w:ins w:id="434" w:author="Gibran Hemani" w:date="2020-01-30T16:46:00Z">
        <w:r w:rsidR="00064AB7">
          <w:rPr>
            <w:rStyle w:val="CommentReference"/>
            <w:i w:val="0"/>
          </w:rPr>
          <w:commentReference w:id="433"/>
        </w:r>
      </w:ins>
    </w:p>
    <w:p w14:paraId="756D37D4" w14:textId="2544D454" w:rsidR="00C5195D" w:rsidRDefault="00C5195D">
      <w:pPr>
        <w:pStyle w:val="ImageCaption"/>
      </w:pPr>
    </w:p>
    <w:p w14:paraId="7A03A7F0" w14:textId="5377CD06" w:rsidR="00C5195D" w:rsidRDefault="004860C5">
      <w:pPr>
        <w:pStyle w:val="CaptionedFigure"/>
      </w:pPr>
      <w:r w:rsidRPr="004860C5" w:rsidDel="004860C5">
        <w:t xml:space="preserve"> </w:t>
      </w:r>
      <w:commentRangeStart w:id="435"/>
      <w:commentRangeEnd w:id="435"/>
      <w:r w:rsidR="00390E84">
        <w:rPr>
          <w:rStyle w:val="CommentReference"/>
        </w:rPr>
        <w:commentReference w:id="435"/>
      </w:r>
      <w:r w:rsidR="00425151" w:rsidRPr="00425151">
        <w:rPr>
          <w:noProof/>
        </w:rPr>
        <w:t xml:space="preserve"> </w:t>
      </w:r>
      <w:r w:rsidR="00425151" w:rsidRPr="00425151">
        <w:rPr>
          <w:noProof/>
        </w:rPr>
        <w:drawing>
          <wp:inline distT="0" distB="0" distL="0" distR="0" wp14:anchorId="099CF52E" wp14:editId="41E3BE2A">
            <wp:extent cx="5943600" cy="4245610"/>
            <wp:effectExtent l="0" t="0" r="0" b="0"/>
            <wp:docPr id="3" name="Picture 3" descr="A picture containing object, measuring sti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45610"/>
                    </a:xfrm>
                    <a:prstGeom prst="rect">
                      <a:avLst/>
                    </a:prstGeom>
                  </pic:spPr>
                </pic:pic>
              </a:graphicData>
            </a:graphic>
          </wp:inline>
        </w:drawing>
      </w:r>
    </w:p>
    <w:p w14:paraId="794E9FFD" w14:textId="16AE50BB" w:rsidR="00C5195D" w:rsidRDefault="00EE1D21">
      <w:pPr>
        <w:pStyle w:val="ImageCaption"/>
      </w:pPr>
      <w:r>
        <w:t xml:space="preserve">Figure 3: The number of independent and significant interaction terms under an additive model (y-axis) with respect to the </w:t>
      </w:r>
      <w:r w:rsidR="004860C5">
        <w:t xml:space="preserve">variance explained at the additive cis locus </w:t>
      </w:r>
      <w:r>
        <w:t xml:space="preserve">in the simulation (x-axis). </w:t>
      </w:r>
      <w:r w:rsidR="004860C5">
        <w:t xml:space="preserve">Rows of plots represent different simulation scenarios as depicted in Figure 2 and described in the methods. </w:t>
      </w:r>
      <w:r w:rsidR="000D32DB">
        <w:t xml:space="preserve">For visual clarity we </w:t>
      </w:r>
      <w:r>
        <w:t xml:space="preserve">binned </w:t>
      </w:r>
      <w:r w:rsidR="000D32DB">
        <w:t xml:space="preserve">the x-axis variable </w:t>
      </w:r>
      <w:r>
        <w:t xml:space="preserve">into 30 classes. Each </w:t>
      </w:r>
      <w:r w:rsidR="00D27FC5">
        <w:t xml:space="preserve">box </w:t>
      </w:r>
      <w:r>
        <w:t>represents the distribution of the number of discoveries for simulations within those bins.</w:t>
      </w:r>
    </w:p>
    <w:p w14:paraId="585CAC36" w14:textId="3F52E083" w:rsidR="00C5195D" w:rsidRDefault="000D32DB">
      <w:pPr>
        <w:pStyle w:val="CaptionedFigure"/>
      </w:pPr>
      <w:r w:rsidRPr="000D32DB" w:rsidDel="000D32DB">
        <w:t xml:space="preserve"> </w:t>
      </w:r>
      <w:r w:rsidR="00425151" w:rsidRPr="00425151">
        <w:rPr>
          <w:noProof/>
        </w:rPr>
        <w:drawing>
          <wp:inline distT="0" distB="0" distL="0" distR="0" wp14:anchorId="5340D907" wp14:editId="01B2556A">
            <wp:extent cx="5943600" cy="4245610"/>
            <wp:effectExtent l="0" t="0" r="0" b="0"/>
            <wp:docPr id="5" name="Picture 5" descr="A picture containing text, map, f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245610"/>
                    </a:xfrm>
                    <a:prstGeom prst="rect">
                      <a:avLst/>
                    </a:prstGeom>
                  </pic:spPr>
                </pic:pic>
              </a:graphicData>
            </a:graphic>
          </wp:inline>
        </w:drawing>
      </w:r>
    </w:p>
    <w:p w14:paraId="764784D5" w14:textId="4CDA7FD7" w:rsidR="00C5195D" w:rsidRDefault="00EE1D21">
      <w:pPr>
        <w:pStyle w:val="ImageCaption"/>
      </w:pPr>
      <w:r>
        <w:t>Figure 4: Relationship between genomic inflation factor in the discovery (x-axis) and replication datasets (y-axis) where each point represents one</w:t>
      </w:r>
      <w:r w:rsidR="000D32DB">
        <w:t xml:space="preserve"> simulation replicate</w:t>
      </w:r>
      <w:r>
        <w:t>.</w:t>
      </w:r>
      <w:r w:rsidR="000D32DB">
        <w:t xml:space="preserve"> Rows of plots represent the simulation scenario (Methods).</w:t>
      </w:r>
    </w:p>
    <w:p w14:paraId="30BFCAD4" w14:textId="758B1E0B" w:rsidR="00C5195D" w:rsidDel="002C4AA0" w:rsidRDefault="00721735">
      <w:pPr>
        <w:pStyle w:val="CaptionedFigure"/>
        <w:rPr>
          <w:del w:id="436" w:author="Gibran Hemani" w:date="2020-01-30T13:54:00Z"/>
        </w:rPr>
      </w:pPr>
      <w:del w:id="437" w:author="Gibran Hemani" w:date="2020-01-30T13:54:00Z">
        <w:r w:rsidRPr="00721735" w:rsidDel="002C4AA0">
          <w:rPr>
            <w:noProof/>
          </w:rPr>
          <w:drawing>
            <wp:inline distT="0" distB="0" distL="0" distR="0" wp14:anchorId="49AEB1BB" wp14:editId="7133CEEB">
              <wp:extent cx="5943600" cy="424561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245610"/>
                      </a:xfrm>
                      <a:prstGeom prst="rect">
                        <a:avLst/>
                      </a:prstGeom>
                    </pic:spPr>
                  </pic:pic>
                </a:graphicData>
              </a:graphic>
            </wp:inline>
          </w:drawing>
        </w:r>
        <w:r w:rsidRPr="00721735" w:rsidDel="002C4AA0">
          <w:delText xml:space="preserve"> </w:delText>
        </w:r>
      </w:del>
    </w:p>
    <w:p w14:paraId="72F82F85" w14:textId="690D9FE2" w:rsidR="00721735" w:rsidRDefault="00EE1D21">
      <w:pPr>
        <w:pStyle w:val="CaptionedFigure"/>
        <w:pPrChange w:id="438" w:author="Gibran Hemani" w:date="2020-01-30T13:54:00Z">
          <w:pPr>
            <w:pStyle w:val="ImageCaption"/>
          </w:pPr>
        </w:pPrChange>
      </w:pPr>
      <w:del w:id="439" w:author="Gibran Hemani" w:date="2020-01-30T13:54:00Z">
        <w:r w:rsidDel="002C4AA0">
          <w:delText>Figure 5:</w:delText>
        </w:r>
        <w:r w:rsidR="00816C77" w:rsidDel="002C4AA0">
          <w:delText xml:space="preserve"> For each simulation replicate we obtained the interaction test statistics in both the discovery and replication datasets. We calculated the correlation of the test statistics between the discovery and replication results for each simulation replicate. This plot represents the</w:delText>
        </w:r>
        <w:r w:rsidDel="002C4AA0">
          <w:delText xml:space="preserve"> </w:delText>
        </w:r>
        <w:r w:rsidR="00816C77" w:rsidDel="002C4AA0">
          <w:delText>d</w:delText>
        </w:r>
        <w:r w:rsidDel="002C4AA0">
          <w:delText>istribution</w:delText>
        </w:r>
        <w:r w:rsidR="00816C77" w:rsidDel="002C4AA0">
          <w:delText>s</w:delText>
        </w:r>
        <w:r w:rsidDel="002C4AA0">
          <w:delText xml:space="preserve"> of th</w:delText>
        </w:r>
        <w:r w:rsidR="00816C77" w:rsidDel="002C4AA0">
          <w:delText>ose</w:delText>
        </w:r>
        <w:r w:rsidDel="002C4AA0">
          <w:delText xml:space="preserve"> correlation</w:delText>
        </w:r>
        <w:r w:rsidR="00721735" w:rsidDel="002C4AA0">
          <w:delText>. Rows of plots represent the simulation scenario (Methods).</w:delText>
        </w:r>
      </w:del>
    </w:p>
    <w:p w14:paraId="48D4ECC6" w14:textId="77452EF5" w:rsidR="00C5195D" w:rsidRDefault="00C5195D">
      <w:pPr>
        <w:pStyle w:val="ImageCaption"/>
      </w:pPr>
    </w:p>
    <w:p w14:paraId="2B8C45E4" w14:textId="27AF2598" w:rsidR="00C5195D" w:rsidRDefault="00425151">
      <w:pPr>
        <w:pStyle w:val="CaptionedFigure"/>
      </w:pPr>
      <w:r w:rsidRPr="00425151">
        <w:rPr>
          <w:noProof/>
        </w:rPr>
        <w:drawing>
          <wp:inline distT="0" distB="0" distL="0" distR="0" wp14:anchorId="1DFCE5AF" wp14:editId="6D7BAA6C">
            <wp:extent cx="5943600" cy="2476500"/>
            <wp:effectExtent l="0" t="0" r="0" b="0"/>
            <wp:docPr id="10" name="Picture 10"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476500"/>
                    </a:xfrm>
                    <a:prstGeom prst="rect">
                      <a:avLst/>
                    </a:prstGeom>
                  </pic:spPr>
                </pic:pic>
              </a:graphicData>
            </a:graphic>
          </wp:inline>
        </w:drawing>
      </w:r>
    </w:p>
    <w:p w14:paraId="3CC0C752" w14:textId="4ABB8D26" w:rsidR="003805C3" w:rsidRPr="003805C3" w:rsidRDefault="00EE1D21" w:rsidP="003805C3">
      <w:pPr>
        <w:pStyle w:val="ImageCaption"/>
      </w:pPr>
      <w:r>
        <w:t xml:space="preserve">Figure </w:t>
      </w:r>
      <w:ins w:id="440" w:author="Gibran Hemani" w:date="2020-01-30T13:54:00Z">
        <w:r w:rsidR="002C4AA0">
          <w:t>5</w:t>
        </w:r>
      </w:ins>
      <w:del w:id="441" w:author="Gibran Hemani" w:date="2020-01-30T13:54:00Z">
        <w:r w:rsidDel="002C4AA0">
          <w:delText>6</w:delText>
        </w:r>
      </w:del>
      <w:r>
        <w:t xml:space="preserve">: Rate of replication of false positives in an independent dataset (y-axis) as a function of the </w:t>
      </w:r>
      <w:r w:rsidR="00583F24">
        <w:t xml:space="preserve">variance explained by the cis additive effect </w:t>
      </w:r>
      <w:r>
        <w:t>(x-axis). Colours represent the replication significance threshold used, where ‘experiment’ is the one used in H2014 (p &lt; 0.05/501), and Bonferroni and FDR pertain the multiple testing correction within simulation, as each simulation can give rise to multiple independent false positives.</w:t>
      </w:r>
      <w:r w:rsidR="003805C3" w:rsidRPr="003805C3">
        <w:t xml:space="preserve"> </w:t>
      </w:r>
      <w:r w:rsidR="00583F24">
        <w:t xml:space="preserve">Columns </w:t>
      </w:r>
      <w:r w:rsidR="003805C3" w:rsidRPr="003805C3">
        <w:t>of plots represent the simulation scenario (Methods).</w:t>
      </w:r>
      <w:r w:rsidR="00583F24">
        <w:t xml:space="preserve"> </w:t>
      </w:r>
    </w:p>
    <w:p w14:paraId="3F620D20" w14:textId="4AAB7705" w:rsidR="00C5195D" w:rsidRDefault="00C5195D">
      <w:pPr>
        <w:pStyle w:val="ImageCaption"/>
      </w:pPr>
    </w:p>
    <w:p w14:paraId="2F9E618A" w14:textId="77777777" w:rsidR="00C5195D" w:rsidRDefault="00EE1D21">
      <w:pPr>
        <w:pStyle w:val="CaptionedFigure"/>
      </w:pPr>
      <w:r>
        <w:rPr>
          <w:noProof/>
        </w:rPr>
        <w:drawing>
          <wp:inline distT="0" distB="0" distL="0" distR="0" wp14:anchorId="0EAB8F07" wp14:editId="669AB7E3">
            <wp:extent cx="5334000" cy="3810000"/>
            <wp:effectExtent l="0" t="0" r="0" b="0"/>
            <wp:docPr id="7" name="Picture" descr="Figure 7: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r^2 of 0 or 1 with the true causal variant."/>
            <wp:cNvGraphicFramePr/>
            <a:graphic xmlns:a="http://schemas.openxmlformats.org/drawingml/2006/main">
              <a:graphicData uri="http://schemas.openxmlformats.org/drawingml/2006/picture">
                <pic:pic xmlns:pic="http://schemas.openxmlformats.org/drawingml/2006/picture">
                  <pic:nvPicPr>
                    <pic:cNvPr id="0" name="Picture" descr="figures/measurementerror.png"/>
                    <pic:cNvPicPr>
                      <a:picLocks noChangeAspect="1" noChangeArrowheads="1"/>
                    </pic:cNvPicPr>
                  </pic:nvPicPr>
                  <pic:blipFill>
                    <a:blip r:embed="rId17"/>
                    <a:stretch>
                      <a:fillRect/>
                    </a:stretch>
                  </pic:blipFill>
                  <pic:spPr bwMode="auto">
                    <a:xfrm>
                      <a:off x="0" y="0"/>
                      <a:ext cx="5334000" cy="3810000"/>
                    </a:xfrm>
                    <a:prstGeom prst="rect">
                      <a:avLst/>
                    </a:prstGeom>
                    <a:noFill/>
                    <a:ln w="9525">
                      <a:noFill/>
                      <a:headEnd/>
                      <a:tailEnd/>
                    </a:ln>
                  </pic:spPr>
                </pic:pic>
              </a:graphicData>
            </a:graphic>
          </wp:inline>
        </w:drawing>
      </w:r>
    </w:p>
    <w:p w14:paraId="6A10A799" w14:textId="1822C1CD" w:rsidR="00C5195D" w:rsidRDefault="00EE1D21">
      <w:pPr>
        <w:pStyle w:val="ImageCaption"/>
      </w:pPr>
      <w:r>
        <w:t xml:space="preserve">Figure </w:t>
      </w:r>
      <w:ins w:id="442" w:author="Gibran Hemani" w:date="2020-01-30T13:54:00Z">
        <w:r w:rsidR="002C4AA0">
          <w:t>6</w:t>
        </w:r>
      </w:ins>
      <w:del w:id="443" w:author="Gibran Hemani" w:date="2020-01-30T13:54:00Z">
        <w:r w:rsidDel="002C4AA0">
          <w:delText>7</w:delText>
        </w:r>
      </w:del>
      <w:r>
        <w:t xml:space="preserve">: Test statistic inflation (y-axis) due to measurement error of the additive causal variant. Here a tagging variant and an unlinked variant for interaction, and the causal variant is included as a covariate. There is varying amounts of measurement error of the causal variant (x-axis), and LD between the the tagging variant and causal variant (colours). When there is no measurement imprecision, there is no test statistic inflation. When there is measurement imprecision the only scenarios in which there is no test statistic inflation is if the tagging variant (which is being tested for interaction) has LD </w:t>
      </w:r>
      <m:oMath>
        <m:sSup>
          <m:sSupPr>
            <m:ctrlPr>
              <w:rPr>
                <w:rFonts w:ascii="Cambria Math" w:hAnsi="Cambria Math"/>
              </w:rPr>
            </m:ctrlPr>
          </m:sSupPr>
          <m:e>
            <m:r>
              <w:rPr>
                <w:rFonts w:ascii="Cambria Math" w:hAnsi="Cambria Math"/>
              </w:rPr>
              <m:t>r</m:t>
            </m:r>
          </m:e>
          <m:sup>
            <m:r>
              <w:rPr>
                <w:rFonts w:ascii="Cambria Math" w:hAnsi="Cambria Math"/>
              </w:rPr>
              <m:t>2</m:t>
            </m:r>
          </m:sup>
        </m:sSup>
      </m:oMath>
      <w:r>
        <w:t xml:space="preserve"> of 0 or 1 with the true causal variant.</w:t>
      </w:r>
    </w:p>
    <w:p w14:paraId="1BFA88D4" w14:textId="77777777" w:rsidR="00C5195D" w:rsidRDefault="00EE1D21">
      <w:pPr>
        <w:pStyle w:val="CaptionedFigure"/>
      </w:pPr>
      <w:r>
        <w:rPr>
          <w:noProof/>
        </w:rPr>
        <w:drawing>
          <wp:inline distT="0" distB="0" distL="0" distR="0" wp14:anchorId="588D7015" wp14:editId="4511AFB1">
            <wp:extent cx="5334000" cy="3111500"/>
            <wp:effectExtent l="0" t="0" r="0" b="0"/>
            <wp:docPr id="8" name="Picture" descr="Figure 8: Genomic inflation factors (y-axis) estimated for interaction test statistics across a range of values for the variance explained by the additive effect (x-axis). Each line (colours) represents a different data scenario."/>
            <wp:cNvGraphicFramePr/>
            <a:graphic xmlns:a="http://schemas.openxmlformats.org/drawingml/2006/main">
              <a:graphicData uri="http://schemas.openxmlformats.org/drawingml/2006/picture">
                <pic:pic xmlns:pic="http://schemas.openxmlformats.org/drawingml/2006/picture">
                  <pic:nvPicPr>
                    <pic:cNvPr id="0" name="Picture" descr="figures/fig4.pdf"/>
                    <pic:cNvPicPr>
                      <a:picLocks noChangeAspect="1" noChangeArrowheads="1"/>
                    </pic:cNvPicPr>
                  </pic:nvPicPr>
                  <pic:blipFill>
                    <a:blip r:embed="rId18"/>
                    <a:stretch>
                      <a:fillRect/>
                    </a:stretch>
                  </pic:blipFill>
                  <pic:spPr bwMode="auto">
                    <a:xfrm>
                      <a:off x="0" y="0"/>
                      <a:ext cx="5334000" cy="3111500"/>
                    </a:xfrm>
                    <a:prstGeom prst="rect">
                      <a:avLst/>
                    </a:prstGeom>
                    <a:noFill/>
                    <a:ln w="9525">
                      <a:noFill/>
                      <a:headEnd/>
                      <a:tailEnd/>
                    </a:ln>
                  </pic:spPr>
                </pic:pic>
              </a:graphicData>
            </a:graphic>
          </wp:inline>
        </w:drawing>
      </w:r>
    </w:p>
    <w:p w14:paraId="755FE43C" w14:textId="08718488" w:rsidR="00C5195D" w:rsidRDefault="00EE1D21">
      <w:pPr>
        <w:pStyle w:val="ImageCaption"/>
      </w:pPr>
      <w:r>
        <w:t xml:space="preserve">Figure </w:t>
      </w:r>
      <w:ins w:id="444" w:author="Gibran Hemani" w:date="2020-01-30T13:54:00Z">
        <w:r w:rsidR="002C4AA0">
          <w:t>7</w:t>
        </w:r>
      </w:ins>
      <w:del w:id="445" w:author="Gibran Hemani" w:date="2020-01-30T13:54:00Z">
        <w:r w:rsidDel="002C4AA0">
          <w:delText>8</w:delText>
        </w:r>
      </w:del>
      <w:r>
        <w:t>: Genomic inflation factors (y-axis) estimated for interaction test statistics across a range of values for the variance explained by the additive effect (x-axis). Each line (colours) represents a different data scenario.</w:t>
      </w:r>
    </w:p>
    <w:p w14:paraId="7AC3CCFA" w14:textId="77777777" w:rsidR="00FF30D8" w:rsidRDefault="00FF30D8">
      <w:r>
        <w:br w:type="page"/>
      </w:r>
    </w:p>
    <w:p w14:paraId="449B8456" w14:textId="77777777" w:rsidR="00C5195D" w:rsidRDefault="00EE1D21">
      <w:pPr>
        <w:pStyle w:val="CaptionedFigure"/>
      </w:pPr>
      <w:r>
        <w:rPr>
          <w:noProof/>
        </w:rPr>
        <w:drawing>
          <wp:inline distT="0" distB="0" distL="0" distR="0" wp14:anchorId="528DFFE0" wp14:editId="2C9E27C4">
            <wp:extent cx="5334000" cy="3810000"/>
            <wp:effectExtent l="0" t="0" r="0" b="0"/>
            <wp:docPr id="9" name="Picture" descr="Figure 9: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
            <wp:cNvGraphicFramePr/>
            <a:graphic xmlns:a="http://schemas.openxmlformats.org/drawingml/2006/main">
              <a:graphicData uri="http://schemas.openxmlformats.org/drawingml/2006/picture">
                <pic:pic xmlns:pic="http://schemas.openxmlformats.org/drawingml/2006/picture">
                  <pic:nvPicPr>
                    <pic:cNvPr id="0" name="Picture" descr="figures/pointestimation.png"/>
                    <pic:cNvPicPr>
                      <a:picLocks noChangeAspect="1" noChangeArrowheads="1"/>
                    </pic:cNvPicPr>
                  </pic:nvPicPr>
                  <pic:blipFill>
                    <a:blip r:embed="rId19"/>
                    <a:stretch>
                      <a:fillRect/>
                    </a:stretch>
                  </pic:blipFill>
                  <pic:spPr bwMode="auto">
                    <a:xfrm>
                      <a:off x="0" y="0"/>
                      <a:ext cx="5334000" cy="3810000"/>
                    </a:xfrm>
                    <a:prstGeom prst="rect">
                      <a:avLst/>
                    </a:prstGeom>
                    <a:noFill/>
                    <a:ln w="9525">
                      <a:noFill/>
                      <a:headEnd/>
                      <a:tailEnd/>
                    </a:ln>
                  </pic:spPr>
                </pic:pic>
              </a:graphicData>
            </a:graphic>
          </wp:inline>
        </w:drawing>
      </w:r>
    </w:p>
    <w:p w14:paraId="1D30B847" w14:textId="05F60B95" w:rsidR="00D229D5" w:rsidRDefault="00EE1D21">
      <w:pPr>
        <w:pStyle w:val="ImageCaption"/>
      </w:pPr>
      <w:r>
        <w:t xml:space="preserve">Figure </w:t>
      </w:r>
      <w:ins w:id="446" w:author="Gibran Hemani" w:date="2020-01-30T13:54:00Z">
        <w:r w:rsidR="002C4AA0">
          <w:t>8</w:t>
        </w:r>
      </w:ins>
      <w:del w:id="447" w:author="Gibran Hemani" w:date="2020-01-30T13:54:00Z">
        <w:r w:rsidDel="002C4AA0">
          <w:delText>9</w:delText>
        </w:r>
      </w:del>
      <w:r>
        <w:t>: Heterogeneity in the additive causal effect across individuals can induce test statistic inflation (y-axis), even when the true causal variant is measured perfectly and included as a covariate in the linear model. Here the average causal effect explains 50% of the variance of the phenotype, but the proportion of this that is due to heterogeneity of the causal effect on the phenotype varies (x-axis). Only when there is no heterogeneity is there no inflation of the interaction test statistic (colours).</w:t>
      </w:r>
    </w:p>
    <w:p w14:paraId="711A37E2" w14:textId="77777777" w:rsidR="00D229D5" w:rsidRDefault="00D229D5" w:rsidP="00D229D5">
      <w:pPr>
        <w:pStyle w:val="BodyText"/>
      </w:pPr>
      <w:r>
        <w:br w:type="page"/>
      </w:r>
    </w:p>
    <w:p w14:paraId="2C1E7496" w14:textId="77777777" w:rsidR="00F573F2" w:rsidRDefault="00F573F2" w:rsidP="00F573F2">
      <w:pPr>
        <w:pStyle w:val="Heading2"/>
      </w:pPr>
      <w:r>
        <w:t>Acknowledgements</w:t>
      </w:r>
    </w:p>
    <w:p w14:paraId="276B606E" w14:textId="27A24FC3" w:rsidR="00F573F2" w:rsidRPr="008535EB" w:rsidDel="008535EB" w:rsidRDefault="00F573F2" w:rsidP="00281EAE">
      <w:pPr>
        <w:jc w:val="both"/>
        <w:rPr>
          <w:del w:id="448" w:author="Gibran Hemani" w:date="2020-01-30T16:08:00Z"/>
          <w:lang w:val="en-GB"/>
          <w:rPrChange w:id="449" w:author="Gibran Hemani" w:date="2020-01-30T16:08:00Z">
            <w:rPr>
              <w:del w:id="450" w:author="Gibran Hemani" w:date="2020-01-30T16:08:00Z"/>
            </w:rPr>
          </w:rPrChange>
        </w:rPr>
      </w:pPr>
      <w:r>
        <w:t>GH was funded by the Wellcome Trust and Royal Society [</w:t>
      </w:r>
      <w:r w:rsidRPr="009C1170">
        <w:t>208806/Z/17/Z</w:t>
      </w:r>
      <w:r>
        <w:t>]. JEP is supported by National Health and Medical Research Council Fellowship (</w:t>
      </w:r>
      <w:ins w:id="451" w:author="Joseph Powell" w:date="2020-01-29T00:51:00Z">
        <w:r w:rsidR="00EA47A4" w:rsidRPr="00EA47A4">
          <w:t>APP1175781</w:t>
        </w:r>
      </w:ins>
      <w:del w:id="452" w:author="Joseph Powell" w:date="2020-01-29T00:51:00Z">
        <w:r w:rsidDel="00EA47A4">
          <w:delText>APP1107599</w:delText>
        </w:r>
      </w:del>
      <w:r>
        <w:t xml:space="preserve">). </w:t>
      </w:r>
      <w:ins w:id="453" w:author="PMV" w:date="2020-01-28T14:31:00Z">
        <w:r w:rsidR="00281EAE">
          <w:t xml:space="preserve">JY and PMV </w:t>
        </w:r>
      </w:ins>
      <w:ins w:id="454" w:author="PMV" w:date="2020-01-28T14:35:00Z">
        <w:r w:rsidR="00281EAE">
          <w:t>are</w:t>
        </w:r>
      </w:ins>
      <w:ins w:id="455" w:author="PMV" w:date="2020-01-28T14:31:00Z">
        <w:r w:rsidR="00281EAE">
          <w:t xml:space="preserve"> </w:t>
        </w:r>
      </w:ins>
      <w:ins w:id="456" w:author="PMV" w:date="2020-01-28T14:33:00Z">
        <w:r w:rsidR="00281EAE">
          <w:t>support</w:t>
        </w:r>
      </w:ins>
      <w:ins w:id="457" w:author="PMV" w:date="2020-01-28T14:35:00Z">
        <w:r w:rsidR="00281EAE">
          <w:t xml:space="preserve">ed by </w:t>
        </w:r>
      </w:ins>
      <w:ins w:id="458" w:author="PMV" w:date="2020-01-28T14:33:00Z">
        <w:r w:rsidR="00281EAE">
          <w:t>the Australian Research Council (DP160101343, DP160101056, FT180100186 and FL180100072) and the Australian National Health and Medical Research Council (1078037, 1078901, 1113400, and 1107258)</w:t>
        </w:r>
      </w:ins>
      <w:ins w:id="459" w:author="PMV" w:date="2020-01-28T14:34:00Z">
        <w:r w:rsidR="00281EAE">
          <w:t>.</w:t>
        </w:r>
      </w:ins>
      <w:ins w:id="460" w:author="Gibran Hemani" w:date="2020-01-30T13:52:00Z">
        <w:r w:rsidR="00620896">
          <w:t xml:space="preserve"> </w:t>
        </w:r>
        <w:r w:rsidR="00620896" w:rsidRPr="00620896">
          <w:rPr>
            <w:lang w:val="en-GB"/>
          </w:rPr>
          <w:t>We are extremely grateful to all the families who took part in th</w:t>
        </w:r>
        <w:r w:rsidR="00620896">
          <w:rPr>
            <w:lang w:val="en-GB"/>
          </w:rPr>
          <w:t>e ALSPAC study</w:t>
        </w:r>
        <w:r w:rsidR="00620896" w:rsidRPr="00620896">
          <w:rPr>
            <w:lang w:val="en-GB"/>
          </w:rPr>
          <w:t>, the midwives for their help in recruiting them, and the whole ALSPAC team, which includes interviewers, computer and laboratory technicians, clerical workers, research scientists, volunteers, managers, receptionists and nurses</w:t>
        </w:r>
        <w:r w:rsidR="00620896">
          <w:rPr>
            <w:lang w:val="en-GB"/>
          </w:rPr>
          <w:t>.</w:t>
        </w:r>
      </w:ins>
    </w:p>
    <w:p w14:paraId="5D5F2FCE" w14:textId="77777777" w:rsidR="00F573F2" w:rsidRPr="00D229D5" w:rsidRDefault="00F573F2">
      <w:pPr>
        <w:jc w:val="both"/>
        <w:pPrChange w:id="461" w:author="Gibran Hemani" w:date="2020-01-30T16:08:00Z">
          <w:pPr>
            <w:pStyle w:val="BodyText"/>
          </w:pPr>
        </w:pPrChange>
      </w:pPr>
    </w:p>
    <w:p w14:paraId="15DECCDE" w14:textId="77777777" w:rsidR="00C5195D" w:rsidRDefault="00D229D5" w:rsidP="004C7C54">
      <w:pPr>
        <w:pStyle w:val="Heading2"/>
      </w:pPr>
      <w:r>
        <w:t>References</w:t>
      </w:r>
    </w:p>
    <w:p w14:paraId="61D0B1AA" w14:textId="0BBE34D7" w:rsidR="0087352A" w:rsidRPr="0087352A" w:rsidRDefault="00D229D5" w:rsidP="0087352A">
      <w:pPr>
        <w:widowControl w:val="0"/>
        <w:autoSpaceDE w:val="0"/>
        <w:autoSpaceDN w:val="0"/>
        <w:adjustRightInd w:val="0"/>
        <w:spacing w:before="180" w:after="180"/>
        <w:ind w:left="640" w:hanging="640"/>
        <w:rPr>
          <w:rFonts w:ascii="Cambria" w:hAnsi="Cambria" w:cs="Times New Roman"/>
          <w:noProof/>
        </w:rPr>
      </w:pPr>
      <w:r>
        <w:fldChar w:fldCharType="begin" w:fldLock="1"/>
      </w:r>
      <w:r>
        <w:instrText xml:space="preserve">ADDIN Mendeley Bibliography CSL_BIBLIOGRAPHY </w:instrText>
      </w:r>
      <w:r>
        <w:fldChar w:fldCharType="separate"/>
      </w:r>
      <w:r w:rsidR="0087352A" w:rsidRPr="0087352A">
        <w:rPr>
          <w:rFonts w:ascii="Cambria" w:hAnsi="Cambria" w:cs="Times New Roman"/>
          <w:noProof/>
        </w:rPr>
        <w:t>1.</w:t>
      </w:r>
      <w:r w:rsidR="0087352A" w:rsidRPr="0087352A">
        <w:rPr>
          <w:rFonts w:ascii="Cambria" w:hAnsi="Cambria" w:cs="Times New Roman"/>
          <w:noProof/>
        </w:rPr>
        <w:tab/>
        <w:t xml:space="preserve">Carlborg, O. &amp; Haley, C. S. Epistasis: too often neglected in complex trait studies? </w:t>
      </w:r>
      <w:r w:rsidR="0087352A" w:rsidRPr="0087352A">
        <w:rPr>
          <w:rFonts w:ascii="Cambria" w:hAnsi="Cambria" w:cs="Times New Roman"/>
          <w:i/>
          <w:iCs/>
          <w:noProof/>
        </w:rPr>
        <w:t>Nat. Rev. Genet.</w:t>
      </w:r>
      <w:r w:rsidR="0087352A" w:rsidRPr="0087352A">
        <w:rPr>
          <w:rFonts w:ascii="Cambria" w:hAnsi="Cambria" w:cs="Times New Roman"/>
          <w:noProof/>
        </w:rPr>
        <w:t xml:space="preserve"> </w:t>
      </w:r>
      <w:r w:rsidR="0087352A" w:rsidRPr="0087352A">
        <w:rPr>
          <w:rFonts w:ascii="Cambria" w:hAnsi="Cambria" w:cs="Times New Roman"/>
          <w:b/>
          <w:bCs/>
          <w:noProof/>
        </w:rPr>
        <w:t>5</w:t>
      </w:r>
      <w:r w:rsidR="0087352A" w:rsidRPr="0087352A">
        <w:rPr>
          <w:rFonts w:ascii="Cambria" w:hAnsi="Cambria" w:cs="Times New Roman"/>
          <w:noProof/>
        </w:rPr>
        <w:t>, 618–25 (2004).</w:t>
      </w:r>
    </w:p>
    <w:p w14:paraId="1E3CB60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w:t>
      </w:r>
      <w:r w:rsidRPr="0087352A">
        <w:rPr>
          <w:rFonts w:ascii="Cambria" w:hAnsi="Cambria" w:cs="Times New Roman"/>
          <w:noProof/>
        </w:rPr>
        <w:tab/>
        <w:t xml:space="preserve">Wei, W.-H., Hemani, G. &amp; Haley, C. S. Detecting epistasis in human complex traits. </w:t>
      </w:r>
      <w:r w:rsidRPr="0087352A">
        <w:rPr>
          <w:rFonts w:ascii="Cambria" w:hAnsi="Cambria" w:cs="Times New Roman"/>
          <w:i/>
          <w:iCs/>
          <w:noProof/>
        </w:rPr>
        <w:t>Nat. Rev. Genet.</w:t>
      </w:r>
      <w:r w:rsidRPr="0087352A">
        <w:rPr>
          <w:rFonts w:ascii="Cambria" w:hAnsi="Cambria" w:cs="Times New Roman"/>
          <w:noProof/>
        </w:rPr>
        <w:t xml:space="preserve"> (2014). doi:10.1038/nrg3747</w:t>
      </w:r>
    </w:p>
    <w:p w14:paraId="1A1FFA4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3.</w:t>
      </w:r>
      <w:r w:rsidRPr="0087352A">
        <w:rPr>
          <w:rFonts w:ascii="Cambria" w:hAnsi="Cambria" w:cs="Times New Roman"/>
          <w:noProof/>
        </w:rPr>
        <w:tab/>
        <w:t xml:space="preserve">Hill, W. G., Goddard, M. E. &amp; Visscher, P. M. Data and Theory Point to Mainly Additive Genetic Variance for Complex Traits.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4</w:t>
      </w:r>
      <w:r w:rsidRPr="0087352A">
        <w:rPr>
          <w:rFonts w:ascii="Cambria" w:hAnsi="Cambria" w:cs="Times New Roman"/>
          <w:noProof/>
        </w:rPr>
        <w:t>, (2008).</w:t>
      </w:r>
    </w:p>
    <w:p w14:paraId="57D0E6B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4.</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Detection and replication of epistasis influencing transcription in humans.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10</w:t>
      </w:r>
      <w:r w:rsidRPr="0087352A">
        <w:rPr>
          <w:rFonts w:ascii="Cambria" w:hAnsi="Cambria" w:cs="Times New Roman"/>
          <w:noProof/>
        </w:rPr>
        <w:t>, 249–53 (2014).</w:t>
      </w:r>
    </w:p>
    <w:p w14:paraId="0430809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5.</w:t>
      </w:r>
      <w:r w:rsidRPr="0087352A">
        <w:rPr>
          <w:rFonts w:ascii="Cambria" w:hAnsi="Cambria" w:cs="Times New Roman"/>
          <w:noProof/>
        </w:rPr>
        <w:tab/>
        <w:t xml:space="preserve">Bloom, J. S., Ehrenreich, I. M., Loo, W. T., Lite, T.-L. V. &amp; Kruglyak, L. Finding the sources of missing heritability in a yeast cross.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494</w:t>
      </w:r>
      <w:r w:rsidRPr="0087352A">
        <w:rPr>
          <w:rFonts w:ascii="Cambria" w:hAnsi="Cambria" w:cs="Times New Roman"/>
          <w:noProof/>
        </w:rPr>
        <w:t>, 234–237 (2013).</w:t>
      </w:r>
    </w:p>
    <w:p w14:paraId="53C1962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6.</w:t>
      </w:r>
      <w:r w:rsidRPr="0087352A">
        <w:rPr>
          <w:rFonts w:ascii="Cambria" w:hAnsi="Cambria" w:cs="Times New Roman"/>
          <w:noProof/>
        </w:rPr>
        <w:tab/>
        <w:t xml:space="preserve">Visscher, P. M., Hill, W. G. &amp; Wray, N. R. Heritability in the genomics era [mdash] concepts and misconceptions. </w:t>
      </w:r>
      <w:r w:rsidRPr="0087352A">
        <w:rPr>
          <w:rFonts w:ascii="Cambria" w:hAnsi="Cambria" w:cs="Times New Roman"/>
          <w:i/>
          <w:iCs/>
          <w:noProof/>
        </w:rPr>
        <w:t>Nat. Rev.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255–266 (2008).</w:t>
      </w:r>
    </w:p>
    <w:p w14:paraId="44A9BDE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7.</w:t>
      </w:r>
      <w:r w:rsidRPr="0087352A">
        <w:rPr>
          <w:rFonts w:ascii="Cambria" w:hAnsi="Cambria" w:cs="Times New Roman"/>
          <w:noProof/>
        </w:rPr>
        <w:tab/>
        <w:t xml:space="preserve">Wood, A. R.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E3–E5 (2014).</w:t>
      </w:r>
    </w:p>
    <w:p w14:paraId="3EE6B35D"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8.</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Another Explanation for Apparent Epistasis.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514</w:t>
      </w:r>
      <w:r w:rsidRPr="0087352A">
        <w:rPr>
          <w:rFonts w:ascii="Cambria" w:hAnsi="Cambria" w:cs="Times New Roman"/>
          <w:noProof/>
        </w:rPr>
        <w:t>, E5 (2014).</w:t>
      </w:r>
    </w:p>
    <w:p w14:paraId="337BC0F7"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9.</w:t>
      </w:r>
      <w:r w:rsidRPr="0087352A">
        <w:rPr>
          <w:rFonts w:ascii="Cambria" w:hAnsi="Cambria" w:cs="Times New Roman"/>
          <w:noProof/>
        </w:rPr>
        <w:tab/>
        <w:t xml:space="preserve">Hemani, G., Knott, S. &amp; Haley, C. An evolutionary perspective on epistasis and the missing heritability. </w:t>
      </w:r>
      <w:r w:rsidRPr="0087352A">
        <w:rPr>
          <w:rFonts w:ascii="Cambria" w:hAnsi="Cambria" w:cs="Times New Roman"/>
          <w:i/>
          <w:iCs/>
          <w:noProof/>
        </w:rPr>
        <w:t>PLoS Genet</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e1003295 (2013).</w:t>
      </w:r>
    </w:p>
    <w:p w14:paraId="2DA696D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10.</w:t>
      </w:r>
      <w:r w:rsidRPr="0087352A">
        <w:rPr>
          <w:rFonts w:ascii="Cambria" w:hAnsi="Cambria" w:cs="Times New Roman"/>
          <w:noProof/>
        </w:rPr>
        <w:tab/>
        <w:t xml:space="preserve">Brown, A. A. </w:t>
      </w:r>
      <w:r w:rsidRPr="0087352A">
        <w:rPr>
          <w:rFonts w:ascii="Cambria" w:hAnsi="Cambria" w:cs="Times New Roman"/>
          <w:i/>
          <w:iCs/>
          <w:noProof/>
        </w:rPr>
        <w:t>et al.</w:t>
      </w:r>
      <w:r w:rsidRPr="0087352A">
        <w:rPr>
          <w:rFonts w:ascii="Cambria" w:hAnsi="Cambria" w:cs="Times New Roman"/>
          <w:noProof/>
        </w:rPr>
        <w:t xml:space="preserve"> Genetic interactions affecting human gene expression identified by variance association mapping. </w:t>
      </w:r>
      <w:r w:rsidRPr="0087352A">
        <w:rPr>
          <w:rFonts w:ascii="Cambria" w:hAnsi="Cambria" w:cs="Times New Roman"/>
          <w:i/>
          <w:iCs/>
          <w:noProof/>
        </w:rPr>
        <w:t>Elife</w:t>
      </w:r>
      <w:r w:rsidRPr="0087352A">
        <w:rPr>
          <w:rFonts w:ascii="Cambria" w:hAnsi="Cambria" w:cs="Times New Roman"/>
          <w:noProof/>
        </w:rPr>
        <w:t xml:space="preserve"> 10.7554/eLife.01381 (2014). doi:http://dx.doi.org/10.7554/eLife.01381</w:t>
      </w:r>
    </w:p>
    <w:p w14:paraId="6AF507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11.</w:t>
      </w:r>
      <w:r w:rsidRPr="0087352A">
        <w:rPr>
          <w:rFonts w:ascii="Cambria" w:hAnsi="Cambria" w:cs="Times New Roman"/>
          <w:noProof/>
        </w:rPr>
        <w:tab/>
        <w:t xml:space="preserve">Hemani, G., Theocharidis, A., Wei, W. &amp; Haley, C. EpiGPU: exhaustive pairwise epistasis scans parallelized on consumer level graphics cards. </w:t>
      </w:r>
      <w:r w:rsidRPr="0087352A">
        <w:rPr>
          <w:rFonts w:ascii="Cambria" w:hAnsi="Cambria" w:cs="Times New Roman"/>
          <w:i/>
          <w:iCs/>
          <w:noProof/>
        </w:rPr>
        <w:t>Bioinformatics</w:t>
      </w:r>
      <w:r w:rsidRPr="0087352A">
        <w:rPr>
          <w:rFonts w:ascii="Cambria" w:hAnsi="Cambria" w:cs="Times New Roman"/>
          <w:noProof/>
        </w:rPr>
        <w:t xml:space="preserve"> </w:t>
      </w:r>
      <w:r w:rsidRPr="0087352A">
        <w:rPr>
          <w:rFonts w:ascii="Cambria" w:hAnsi="Cambria" w:cs="Times New Roman"/>
          <w:b/>
          <w:bCs/>
          <w:noProof/>
        </w:rPr>
        <w:t>27</w:t>
      </w:r>
      <w:r w:rsidRPr="0087352A">
        <w:rPr>
          <w:rFonts w:ascii="Cambria" w:hAnsi="Cambria" w:cs="Times New Roman"/>
          <w:noProof/>
        </w:rPr>
        <w:t>, 1462–5 (2011).</w:t>
      </w:r>
    </w:p>
    <w:p w14:paraId="5527D459"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12.</w:t>
      </w:r>
      <w:r w:rsidRPr="0087352A">
        <w:rPr>
          <w:rFonts w:ascii="Cambria" w:hAnsi="Cambria" w:cs="Times New Roman"/>
          <w:noProof/>
        </w:rPr>
        <w:tab/>
        <w:t xml:space="preserve">Cockerham, C. C. An extension of the concept of partitioning hereditary variance for analysis of covariances among relatives when epistasis is present. </w:t>
      </w:r>
      <w:r w:rsidRPr="0087352A">
        <w:rPr>
          <w:rFonts w:ascii="Cambria" w:hAnsi="Cambria" w:cs="Times New Roman"/>
          <w:i/>
          <w:iCs/>
          <w:noProof/>
        </w:rPr>
        <w:t>Genetics</w:t>
      </w:r>
      <w:r w:rsidRPr="0087352A">
        <w:rPr>
          <w:rFonts w:ascii="Cambria" w:hAnsi="Cambria" w:cs="Times New Roman"/>
          <w:noProof/>
        </w:rPr>
        <w:t xml:space="preserve"> </w:t>
      </w:r>
      <w:r w:rsidRPr="0087352A">
        <w:rPr>
          <w:rFonts w:ascii="Cambria" w:hAnsi="Cambria" w:cs="Times New Roman"/>
          <w:b/>
          <w:bCs/>
          <w:noProof/>
        </w:rPr>
        <w:t>39</w:t>
      </w:r>
      <w:r w:rsidRPr="0087352A">
        <w:rPr>
          <w:rFonts w:ascii="Cambria" w:hAnsi="Cambria" w:cs="Times New Roman"/>
          <w:noProof/>
        </w:rPr>
        <w:t>, 859–882 (1954).</w:t>
      </w:r>
    </w:p>
    <w:p w14:paraId="740A2D46"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13.</w:t>
      </w:r>
      <w:r w:rsidRPr="0087352A">
        <w:rPr>
          <w:rFonts w:ascii="Cambria" w:hAnsi="Cambria" w:cs="Times New Roman"/>
          <w:noProof/>
        </w:rPr>
        <w:tab/>
        <w:t xml:space="preserve">Cordell, H. J. Epistasis: what it means, what it doesn’t mean, and statistical methods to detect it in humans. </w:t>
      </w:r>
      <w:r w:rsidRPr="0087352A">
        <w:rPr>
          <w:rFonts w:ascii="Cambria" w:hAnsi="Cambria" w:cs="Times New Roman"/>
          <w:i/>
          <w:iCs/>
          <w:noProof/>
        </w:rPr>
        <w:t>Hum. Mol. Genet.</w:t>
      </w:r>
      <w:r w:rsidRPr="0087352A">
        <w:rPr>
          <w:rFonts w:ascii="Cambria" w:hAnsi="Cambria" w:cs="Times New Roman"/>
          <w:noProof/>
        </w:rPr>
        <w:t xml:space="preserve"> </w:t>
      </w:r>
      <w:r w:rsidRPr="0087352A">
        <w:rPr>
          <w:rFonts w:ascii="Cambria" w:hAnsi="Cambria" w:cs="Times New Roman"/>
          <w:b/>
          <w:bCs/>
          <w:noProof/>
        </w:rPr>
        <w:t>11</w:t>
      </w:r>
      <w:r w:rsidRPr="0087352A">
        <w:rPr>
          <w:rFonts w:ascii="Cambria" w:hAnsi="Cambria" w:cs="Times New Roman"/>
          <w:noProof/>
        </w:rPr>
        <w:t>, 2463–2468 (2002).</w:t>
      </w:r>
    </w:p>
    <w:p w14:paraId="4577D98E"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14.</w:t>
      </w:r>
      <w:r w:rsidRPr="0087352A">
        <w:rPr>
          <w:rFonts w:ascii="Cambria" w:hAnsi="Cambria" w:cs="Times New Roman"/>
          <w:noProof/>
        </w:rPr>
        <w:tab/>
        <w:t xml:space="preserve">de los Campos, G., Sorensen, D. A. &amp; Toro, M. A. Imperfect Linkage Disequilibrium Generates Phantom Epistasis (&amp;amp; Perils of Big Data). </w:t>
      </w:r>
      <w:r w:rsidRPr="0087352A">
        <w:rPr>
          <w:rFonts w:ascii="Cambria" w:hAnsi="Cambria" w:cs="Times New Roman"/>
          <w:i/>
          <w:iCs/>
          <w:noProof/>
        </w:rPr>
        <w:t>G3&amp;amp;#58; Genes|Genomes|Genetics</w:t>
      </w:r>
      <w:r w:rsidRPr="0087352A">
        <w:rPr>
          <w:rFonts w:ascii="Cambria" w:hAnsi="Cambria" w:cs="Times New Roman"/>
          <w:noProof/>
        </w:rPr>
        <w:t xml:space="preserve"> </w:t>
      </w:r>
      <w:r w:rsidRPr="0087352A">
        <w:rPr>
          <w:rFonts w:ascii="Cambria" w:hAnsi="Cambria" w:cs="Times New Roman"/>
          <w:b/>
          <w:bCs/>
          <w:noProof/>
        </w:rPr>
        <w:t>9</w:t>
      </w:r>
      <w:r w:rsidRPr="0087352A">
        <w:rPr>
          <w:rFonts w:ascii="Cambria" w:hAnsi="Cambria" w:cs="Times New Roman"/>
          <w:noProof/>
        </w:rPr>
        <w:t>, 1429–1436 (2019).</w:t>
      </w:r>
    </w:p>
    <w:p w14:paraId="21E1F1A2"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15.</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Genomic inflation factors under polygenic inheritance. </w:t>
      </w:r>
      <w:r w:rsidRPr="0087352A">
        <w:rPr>
          <w:rFonts w:ascii="Cambria" w:hAnsi="Cambria" w:cs="Times New Roman"/>
          <w:i/>
          <w:iCs/>
          <w:noProof/>
        </w:rPr>
        <w:t>Eur. J. Hum. Genet.</w:t>
      </w:r>
      <w:r w:rsidRPr="0087352A">
        <w:rPr>
          <w:rFonts w:ascii="Cambria" w:hAnsi="Cambria" w:cs="Times New Roman"/>
          <w:noProof/>
        </w:rPr>
        <w:t xml:space="preserve"> </w:t>
      </w:r>
      <w:r w:rsidRPr="0087352A">
        <w:rPr>
          <w:rFonts w:ascii="Cambria" w:hAnsi="Cambria" w:cs="Times New Roman"/>
          <w:b/>
          <w:bCs/>
          <w:noProof/>
        </w:rPr>
        <w:t>19</w:t>
      </w:r>
      <w:r w:rsidRPr="0087352A">
        <w:rPr>
          <w:rFonts w:ascii="Cambria" w:hAnsi="Cambria" w:cs="Times New Roman"/>
          <w:noProof/>
        </w:rPr>
        <w:t>, 807–12 (2011).</w:t>
      </w:r>
    </w:p>
    <w:p w14:paraId="73FF8D8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16.</w:t>
      </w:r>
      <w:r w:rsidRPr="0087352A">
        <w:rPr>
          <w:rFonts w:ascii="Cambria" w:hAnsi="Cambria" w:cs="Times New Roman"/>
          <w:noProof/>
        </w:rPr>
        <w:tab/>
        <w:t xml:space="preserve">Yang, J. </w:t>
      </w:r>
      <w:r w:rsidRPr="0087352A">
        <w:rPr>
          <w:rFonts w:ascii="Cambria" w:hAnsi="Cambria" w:cs="Times New Roman"/>
          <w:i/>
          <w:iCs/>
          <w:noProof/>
        </w:rPr>
        <w:t>et al.</w:t>
      </w:r>
      <w:r w:rsidRPr="0087352A">
        <w:rPr>
          <w:rFonts w:ascii="Cambria" w:hAnsi="Cambria" w:cs="Times New Roman"/>
          <w:noProof/>
        </w:rPr>
        <w:t xml:space="preserve"> Genetic variance estimation with imputed variants finds negligible missing heritability for human height and body mass index. </w:t>
      </w:r>
      <w:r w:rsidRPr="0087352A">
        <w:rPr>
          <w:rFonts w:ascii="Cambria" w:hAnsi="Cambria" w:cs="Times New Roman"/>
          <w:i/>
          <w:iCs/>
          <w:noProof/>
        </w:rPr>
        <w:t>Nat. Genet.</w:t>
      </w:r>
      <w:r w:rsidRPr="0087352A">
        <w:rPr>
          <w:rFonts w:ascii="Cambria" w:hAnsi="Cambria" w:cs="Times New Roman"/>
          <w:noProof/>
        </w:rPr>
        <w:t xml:space="preserve"> (2015).</w:t>
      </w:r>
    </w:p>
    <w:p w14:paraId="2DE60874"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17.</w:t>
      </w:r>
      <w:r w:rsidRPr="0087352A">
        <w:rPr>
          <w:rFonts w:ascii="Cambria" w:hAnsi="Cambria" w:cs="Times New Roman"/>
          <w:noProof/>
        </w:rPr>
        <w:tab/>
        <w:t xml:space="preserve">The International Hapmap Consortium. The International HapMap Project.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63 Suppl 1</w:t>
      </w:r>
      <w:r w:rsidRPr="0087352A">
        <w:rPr>
          <w:rFonts w:ascii="Cambria" w:hAnsi="Cambria" w:cs="Times New Roman"/>
          <w:noProof/>
        </w:rPr>
        <w:t>, 29–34 (2005).</w:t>
      </w:r>
    </w:p>
    <w:p w14:paraId="6CDF26D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18.</w:t>
      </w:r>
      <w:r w:rsidRPr="0087352A">
        <w:rPr>
          <w:rFonts w:ascii="Cambria" w:hAnsi="Cambria" w:cs="Times New Roman"/>
          <w:noProof/>
        </w:rPr>
        <w:tab/>
        <w:t xml:space="preserve">The 1000 Genomes Project Consortium </w:t>
      </w:r>
      <w:r w:rsidRPr="0087352A">
        <w:rPr>
          <w:rFonts w:ascii="Cambria" w:hAnsi="Cambria" w:cs="Times New Roman"/>
          <w:i/>
          <w:iCs/>
          <w:noProof/>
        </w:rPr>
        <w:t>et al.</w:t>
      </w:r>
      <w:r w:rsidRPr="0087352A">
        <w:rPr>
          <w:rFonts w:ascii="Cambria" w:hAnsi="Cambria" w:cs="Times New Roman"/>
          <w:noProof/>
        </w:rPr>
        <w:t xml:space="preserve"> A global reference for human genetic variation.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68–74 (2015).</w:t>
      </w:r>
    </w:p>
    <w:p w14:paraId="47E160F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19.</w:t>
      </w:r>
      <w:r w:rsidRPr="0087352A">
        <w:rPr>
          <w:rFonts w:ascii="Cambria" w:hAnsi="Cambria" w:cs="Times New Roman"/>
          <w:noProof/>
        </w:rPr>
        <w:tab/>
        <w:t xml:space="preserve">Walter, K. </w:t>
      </w:r>
      <w:r w:rsidRPr="0087352A">
        <w:rPr>
          <w:rFonts w:ascii="Cambria" w:hAnsi="Cambria" w:cs="Times New Roman"/>
          <w:i/>
          <w:iCs/>
          <w:noProof/>
        </w:rPr>
        <w:t>et al.</w:t>
      </w:r>
      <w:r w:rsidRPr="0087352A">
        <w:rPr>
          <w:rFonts w:ascii="Cambria" w:hAnsi="Cambria" w:cs="Times New Roman"/>
          <w:noProof/>
        </w:rPr>
        <w:t xml:space="preserve"> The UK10K project identifies rare variants in health and disease.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526</w:t>
      </w:r>
      <w:r w:rsidRPr="0087352A">
        <w:rPr>
          <w:rFonts w:ascii="Cambria" w:hAnsi="Cambria" w:cs="Times New Roman"/>
          <w:noProof/>
        </w:rPr>
        <w:t>, 82–90 (2015).</w:t>
      </w:r>
    </w:p>
    <w:p w14:paraId="2C50D3CB"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20.</w:t>
      </w:r>
      <w:r w:rsidRPr="0087352A">
        <w:rPr>
          <w:rFonts w:ascii="Cambria" w:hAnsi="Cambria" w:cs="Times New Roman"/>
          <w:noProof/>
        </w:rPr>
        <w:tab/>
        <w:t xml:space="preserve">Angrist, J. D. Estimating the Labor Market Impact of Voluntary Military Service Using Social Security Data on Military Applicants. </w:t>
      </w:r>
      <w:r w:rsidRPr="0087352A">
        <w:rPr>
          <w:rFonts w:ascii="Cambria" w:hAnsi="Cambria" w:cs="Times New Roman"/>
          <w:i/>
          <w:iCs/>
          <w:noProof/>
        </w:rPr>
        <w:t>Econometrica</w:t>
      </w:r>
      <w:r w:rsidRPr="0087352A">
        <w:rPr>
          <w:rFonts w:ascii="Cambria" w:hAnsi="Cambria" w:cs="Times New Roman"/>
          <w:noProof/>
        </w:rPr>
        <w:t xml:space="preserve"> </w:t>
      </w:r>
      <w:r w:rsidRPr="0087352A">
        <w:rPr>
          <w:rFonts w:ascii="Cambria" w:hAnsi="Cambria" w:cs="Times New Roman"/>
          <w:b/>
          <w:bCs/>
          <w:noProof/>
        </w:rPr>
        <w:t>66</w:t>
      </w:r>
      <w:r w:rsidRPr="0087352A">
        <w:rPr>
          <w:rFonts w:ascii="Cambria" w:hAnsi="Cambria" w:cs="Times New Roman"/>
          <w:noProof/>
        </w:rPr>
        <w:t>, 249 (1998).</w:t>
      </w:r>
    </w:p>
    <w:p w14:paraId="33D9EF3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21.</w:t>
      </w:r>
      <w:r w:rsidRPr="0087352A">
        <w:rPr>
          <w:rFonts w:ascii="Cambria" w:hAnsi="Cambria" w:cs="Times New Roman"/>
          <w:noProof/>
        </w:rPr>
        <w:tab/>
        <w:t xml:space="preserve">Elwert, F., Elwert, F. &amp; Winship, C. Effect Heterogeneity and Bias in Main-Effects- Only Regression Models. in </w:t>
      </w:r>
      <w:r w:rsidRPr="0087352A">
        <w:rPr>
          <w:rFonts w:ascii="Cambria" w:hAnsi="Cambria" w:cs="Times New Roman"/>
          <w:i/>
          <w:iCs/>
          <w:noProof/>
        </w:rPr>
        <w:t>Heuristics, Probability and Causality: A Tribute to Judea Pearl</w:t>
      </w:r>
      <w:r w:rsidRPr="0087352A">
        <w:rPr>
          <w:rFonts w:ascii="Cambria" w:hAnsi="Cambria" w:cs="Times New Roman"/>
          <w:noProof/>
        </w:rPr>
        <w:t xml:space="preserve"> (eds. Dechter, R., Geffner, H. &amp; Halpern, J. Y.) (College Publications, 2010).</w:t>
      </w:r>
    </w:p>
    <w:p w14:paraId="4ABAA3A3"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22.</w:t>
      </w:r>
      <w:r w:rsidRPr="0087352A">
        <w:rPr>
          <w:rFonts w:ascii="Cambria" w:hAnsi="Cambria" w:cs="Times New Roman"/>
          <w:noProof/>
        </w:rPr>
        <w:tab/>
        <w:t xml:space="preserve">Hemani, G. </w:t>
      </w:r>
      <w:r w:rsidRPr="0087352A">
        <w:rPr>
          <w:rFonts w:ascii="Cambria" w:hAnsi="Cambria" w:cs="Times New Roman"/>
          <w:i/>
          <w:iCs/>
          <w:noProof/>
        </w:rPr>
        <w:t>et al.</w:t>
      </w:r>
      <w:r w:rsidRPr="0087352A">
        <w:rPr>
          <w:rFonts w:ascii="Cambria" w:hAnsi="Cambria" w:cs="Times New Roman"/>
          <w:noProof/>
        </w:rPr>
        <w:t xml:space="preserve"> Inference of the Genetic Architecture Underlying BMI and Height with the Use of 20,240 Sibling Pairs. </w:t>
      </w:r>
      <w:r w:rsidRPr="0087352A">
        <w:rPr>
          <w:rFonts w:ascii="Cambria" w:hAnsi="Cambria" w:cs="Times New Roman"/>
          <w:i/>
          <w:iCs/>
          <w:noProof/>
        </w:rPr>
        <w:t>Am. J. Hum. Genet.</w:t>
      </w:r>
      <w:r w:rsidRPr="0087352A">
        <w:rPr>
          <w:rFonts w:ascii="Cambria" w:hAnsi="Cambria" w:cs="Times New Roman"/>
          <w:noProof/>
        </w:rPr>
        <w:t xml:space="preserve"> </w:t>
      </w:r>
      <w:r w:rsidRPr="0087352A">
        <w:rPr>
          <w:rFonts w:ascii="Cambria" w:hAnsi="Cambria" w:cs="Times New Roman"/>
          <w:b/>
          <w:bCs/>
          <w:noProof/>
        </w:rPr>
        <w:t>93</w:t>
      </w:r>
      <w:r w:rsidRPr="0087352A">
        <w:rPr>
          <w:rFonts w:ascii="Cambria" w:hAnsi="Cambria" w:cs="Times New Roman"/>
          <w:noProof/>
        </w:rPr>
        <w:t>, 865–875 (2013).</w:t>
      </w:r>
    </w:p>
    <w:p w14:paraId="752486D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23.</w:t>
      </w:r>
      <w:r w:rsidRPr="0087352A">
        <w:rPr>
          <w:rFonts w:ascii="Cambria" w:hAnsi="Cambria" w:cs="Times New Roman"/>
          <w:noProof/>
        </w:rPr>
        <w:tab/>
        <w:t xml:space="preserve">Gaunt, T. R. &amp; Davey Smith, G. ENOS and coronary artery disease: Publication bias and the eclipse of hypothesis-driven meta-analysis in genetic association studies. </w:t>
      </w:r>
      <w:r w:rsidRPr="0087352A">
        <w:rPr>
          <w:rFonts w:ascii="Cambria" w:hAnsi="Cambria" w:cs="Times New Roman"/>
          <w:i/>
          <w:iCs/>
          <w:noProof/>
        </w:rPr>
        <w:t>Gene</w:t>
      </w:r>
      <w:r w:rsidRPr="0087352A">
        <w:rPr>
          <w:rFonts w:ascii="Cambria" w:hAnsi="Cambria" w:cs="Times New Roman"/>
          <w:noProof/>
        </w:rPr>
        <w:t xml:space="preserve"> </w:t>
      </w:r>
      <w:r w:rsidRPr="0087352A">
        <w:rPr>
          <w:rFonts w:ascii="Cambria" w:hAnsi="Cambria" w:cs="Times New Roman"/>
          <w:b/>
          <w:bCs/>
          <w:noProof/>
        </w:rPr>
        <w:t>556</w:t>
      </w:r>
      <w:r w:rsidRPr="0087352A">
        <w:rPr>
          <w:rFonts w:ascii="Cambria" w:hAnsi="Cambria" w:cs="Times New Roman"/>
          <w:noProof/>
        </w:rPr>
        <w:t>, 257–258 (2015).</w:t>
      </w:r>
    </w:p>
    <w:p w14:paraId="155501A1"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24.</w:t>
      </w:r>
      <w:r w:rsidRPr="0087352A">
        <w:rPr>
          <w:rFonts w:ascii="Cambria" w:hAnsi="Cambria" w:cs="Times New Roman"/>
          <w:noProof/>
        </w:rPr>
        <w:tab/>
        <w:t xml:space="preserve">Fraser, A. </w:t>
      </w:r>
      <w:r w:rsidRPr="0087352A">
        <w:rPr>
          <w:rFonts w:ascii="Cambria" w:hAnsi="Cambria" w:cs="Times New Roman"/>
          <w:i/>
          <w:iCs/>
          <w:noProof/>
        </w:rPr>
        <w:t>et al.</w:t>
      </w:r>
      <w:r w:rsidRPr="0087352A">
        <w:rPr>
          <w:rFonts w:ascii="Cambria" w:hAnsi="Cambria" w:cs="Times New Roman"/>
          <w:noProof/>
        </w:rPr>
        <w:t xml:space="preserve"> Cohort Profile: the Avon Longitudinal Study of Parents and Children: ALSPAC mothers cohort.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97–110 (2013).</w:t>
      </w:r>
    </w:p>
    <w:p w14:paraId="792C4125"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25.</w:t>
      </w:r>
      <w:r w:rsidRPr="0087352A">
        <w:rPr>
          <w:rFonts w:ascii="Cambria" w:hAnsi="Cambria" w:cs="Times New Roman"/>
          <w:noProof/>
        </w:rPr>
        <w:tab/>
        <w:t xml:space="preserve">Boyd, A. </w:t>
      </w:r>
      <w:r w:rsidRPr="0087352A">
        <w:rPr>
          <w:rFonts w:ascii="Cambria" w:hAnsi="Cambria" w:cs="Times New Roman"/>
          <w:i/>
          <w:iCs/>
          <w:noProof/>
        </w:rPr>
        <w:t>et al.</w:t>
      </w:r>
      <w:r w:rsidRPr="0087352A">
        <w:rPr>
          <w:rFonts w:ascii="Cambria" w:hAnsi="Cambria" w:cs="Times New Roman"/>
          <w:noProof/>
        </w:rPr>
        <w:t xml:space="preserve"> Cohort profile: The ’Children of the 90s’-The index offspring of the avon longitudinal study of parents and children. </w:t>
      </w:r>
      <w:r w:rsidRPr="0087352A">
        <w:rPr>
          <w:rFonts w:ascii="Cambria" w:hAnsi="Cambria" w:cs="Times New Roman"/>
          <w:i/>
          <w:iCs/>
          <w:noProof/>
        </w:rPr>
        <w:t>Int. J. Epidemiol.</w:t>
      </w:r>
      <w:r w:rsidRPr="0087352A">
        <w:rPr>
          <w:rFonts w:ascii="Cambria" w:hAnsi="Cambria" w:cs="Times New Roman"/>
          <w:noProof/>
        </w:rPr>
        <w:t xml:space="preserve"> </w:t>
      </w:r>
      <w:r w:rsidRPr="0087352A">
        <w:rPr>
          <w:rFonts w:ascii="Cambria" w:hAnsi="Cambria" w:cs="Times New Roman"/>
          <w:b/>
          <w:bCs/>
          <w:noProof/>
        </w:rPr>
        <w:t>42</w:t>
      </w:r>
      <w:r w:rsidRPr="0087352A">
        <w:rPr>
          <w:rFonts w:ascii="Cambria" w:hAnsi="Cambria" w:cs="Times New Roman"/>
          <w:noProof/>
        </w:rPr>
        <w:t>, 111–127 (2013).</w:t>
      </w:r>
    </w:p>
    <w:p w14:paraId="31CC2978" w14:textId="77777777" w:rsidR="0087352A" w:rsidRPr="0087352A" w:rsidRDefault="0087352A" w:rsidP="0087352A">
      <w:pPr>
        <w:widowControl w:val="0"/>
        <w:autoSpaceDE w:val="0"/>
        <w:autoSpaceDN w:val="0"/>
        <w:adjustRightInd w:val="0"/>
        <w:spacing w:before="180" w:after="180"/>
        <w:ind w:left="640" w:hanging="640"/>
        <w:rPr>
          <w:rFonts w:ascii="Cambria" w:hAnsi="Cambria" w:cs="Times New Roman"/>
          <w:noProof/>
        </w:rPr>
      </w:pPr>
      <w:r w:rsidRPr="0087352A">
        <w:rPr>
          <w:rFonts w:ascii="Cambria" w:hAnsi="Cambria" w:cs="Times New Roman"/>
          <w:noProof/>
        </w:rPr>
        <w:t>26.</w:t>
      </w:r>
      <w:r w:rsidRPr="0087352A">
        <w:rPr>
          <w:rFonts w:ascii="Cambria" w:hAnsi="Cambria" w:cs="Times New Roman"/>
          <w:noProof/>
        </w:rPr>
        <w:tab/>
        <w:t xml:space="preserve">Võsa, U. </w:t>
      </w:r>
      <w:r w:rsidRPr="0087352A">
        <w:rPr>
          <w:rFonts w:ascii="Cambria" w:hAnsi="Cambria" w:cs="Times New Roman"/>
          <w:i/>
          <w:iCs/>
          <w:noProof/>
        </w:rPr>
        <w:t>et al.</w:t>
      </w:r>
      <w:r w:rsidRPr="0087352A">
        <w:rPr>
          <w:rFonts w:ascii="Cambria" w:hAnsi="Cambria" w:cs="Times New Roman"/>
          <w:noProof/>
        </w:rPr>
        <w:t xml:space="preserve"> Unraveling the polygenic architecture of complex traits using blood eQTL metaanalysis. </w:t>
      </w:r>
      <w:r w:rsidRPr="0087352A">
        <w:rPr>
          <w:rFonts w:ascii="Cambria" w:hAnsi="Cambria" w:cs="Times New Roman"/>
          <w:i/>
          <w:iCs/>
          <w:noProof/>
        </w:rPr>
        <w:t>bioRxiv</w:t>
      </w:r>
      <w:r w:rsidRPr="0087352A">
        <w:rPr>
          <w:rFonts w:ascii="Cambria" w:hAnsi="Cambria" w:cs="Times New Roman"/>
          <w:noProof/>
        </w:rPr>
        <w:t xml:space="preserve"> 447367 (2018). doi:10.1101/447367</w:t>
      </w:r>
    </w:p>
    <w:p w14:paraId="005FB258" w14:textId="77777777" w:rsidR="0087352A" w:rsidRPr="0087352A" w:rsidRDefault="0087352A" w:rsidP="0087352A">
      <w:pPr>
        <w:widowControl w:val="0"/>
        <w:autoSpaceDE w:val="0"/>
        <w:autoSpaceDN w:val="0"/>
        <w:adjustRightInd w:val="0"/>
        <w:spacing w:before="180" w:after="180"/>
        <w:ind w:left="640" w:hanging="640"/>
        <w:rPr>
          <w:rFonts w:ascii="Cambria" w:hAnsi="Cambria"/>
          <w:noProof/>
        </w:rPr>
      </w:pPr>
      <w:r w:rsidRPr="0087352A">
        <w:rPr>
          <w:rFonts w:ascii="Cambria" w:hAnsi="Cambria" w:cs="Times New Roman"/>
          <w:noProof/>
        </w:rPr>
        <w:t>27.</w:t>
      </w:r>
      <w:r w:rsidRPr="0087352A">
        <w:rPr>
          <w:rFonts w:ascii="Cambria" w:hAnsi="Cambria" w:cs="Times New Roman"/>
          <w:noProof/>
        </w:rPr>
        <w:tab/>
        <w:t xml:space="preserve">Frazer, K. a </w:t>
      </w:r>
      <w:r w:rsidRPr="0087352A">
        <w:rPr>
          <w:rFonts w:ascii="Cambria" w:hAnsi="Cambria" w:cs="Times New Roman"/>
          <w:i/>
          <w:iCs/>
          <w:noProof/>
        </w:rPr>
        <w:t>et al.</w:t>
      </w:r>
      <w:r w:rsidRPr="0087352A">
        <w:rPr>
          <w:rFonts w:ascii="Cambria" w:hAnsi="Cambria" w:cs="Times New Roman"/>
          <w:noProof/>
        </w:rPr>
        <w:t xml:space="preserve"> A second generation human haplotype map of over 3.1 million SNPs. </w:t>
      </w:r>
      <w:r w:rsidRPr="0087352A">
        <w:rPr>
          <w:rFonts w:ascii="Cambria" w:hAnsi="Cambria" w:cs="Times New Roman"/>
          <w:i/>
          <w:iCs/>
          <w:noProof/>
        </w:rPr>
        <w:t>Nature</w:t>
      </w:r>
      <w:r w:rsidRPr="0087352A">
        <w:rPr>
          <w:rFonts w:ascii="Cambria" w:hAnsi="Cambria" w:cs="Times New Roman"/>
          <w:noProof/>
        </w:rPr>
        <w:t xml:space="preserve"> </w:t>
      </w:r>
      <w:r w:rsidRPr="0087352A">
        <w:rPr>
          <w:rFonts w:ascii="Cambria" w:hAnsi="Cambria" w:cs="Times New Roman"/>
          <w:b/>
          <w:bCs/>
          <w:noProof/>
        </w:rPr>
        <w:t>449</w:t>
      </w:r>
      <w:r w:rsidRPr="0087352A">
        <w:rPr>
          <w:rFonts w:ascii="Cambria" w:hAnsi="Cambria" w:cs="Times New Roman"/>
          <w:noProof/>
        </w:rPr>
        <w:t>, 851–61 (2007).</w:t>
      </w:r>
    </w:p>
    <w:p w14:paraId="33FE6A9C" w14:textId="724993F6" w:rsidR="00D229D5" w:rsidRPr="00D229D5" w:rsidRDefault="00D229D5" w:rsidP="0087352A">
      <w:pPr>
        <w:widowControl w:val="0"/>
        <w:autoSpaceDE w:val="0"/>
        <w:autoSpaceDN w:val="0"/>
        <w:adjustRightInd w:val="0"/>
        <w:spacing w:before="180" w:after="180"/>
        <w:ind w:left="640" w:hanging="640"/>
      </w:pPr>
      <w:r>
        <w:fldChar w:fldCharType="end"/>
      </w:r>
    </w:p>
    <w:p w14:paraId="18EE23D1" w14:textId="77777777" w:rsidR="009654A9" w:rsidRDefault="009654A9"/>
    <w:sectPr w:rsidR="009654A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97" w:author="PMV" w:date="2020-01-26T14:31:00Z" w:initials="PMV">
    <w:p w14:paraId="5A4461F5" w14:textId="790C34E6" w:rsidR="00923A73" w:rsidRDefault="00923A73">
      <w:pPr>
        <w:pStyle w:val="CommentText"/>
      </w:pPr>
      <w:r>
        <w:rPr>
          <w:rStyle w:val="CommentReference"/>
        </w:rPr>
        <w:annotationRef/>
      </w:r>
      <w:r>
        <w:t>Not sure what this means in this context. Reword?</w:t>
      </w:r>
    </w:p>
  </w:comment>
  <w:comment w:id="98" w:author="Gibran Hemani" w:date="2020-01-30T16:47:00Z" w:initials="GH">
    <w:p w14:paraId="5954849E" w14:textId="003AB060" w:rsidR="00064AB7" w:rsidRDefault="00064AB7">
      <w:pPr>
        <w:pStyle w:val="CommentText"/>
      </w:pPr>
      <w:r>
        <w:rPr>
          <w:rStyle w:val="CommentReference"/>
        </w:rPr>
        <w:annotationRef/>
      </w:r>
      <w:r>
        <w:t>Not sure how to describe this with brevity, but changed constant to homogeneous</w:t>
      </w:r>
    </w:p>
  </w:comment>
  <w:comment w:id="103" w:author="PMV" w:date="2020-01-26T14:32:00Z" w:initials="PMV">
    <w:p w14:paraId="405A3753" w14:textId="77777777" w:rsidR="00923A73" w:rsidRDefault="00923A73" w:rsidP="001C4D99">
      <w:r>
        <w:rPr>
          <w:rStyle w:val="CommentReference"/>
        </w:rPr>
        <w:annotationRef/>
      </w:r>
      <w:r>
        <w:t xml:space="preserve">Could cite a Kruglyak paper on yeast? e.g. </w:t>
      </w:r>
      <w:hyperlink r:id="rId1" w:history="1">
        <w:r>
          <w:rPr>
            <w:rStyle w:val="Hyperlink"/>
          </w:rPr>
          <w:t>https://www.nature.com/articles/nature11867</w:t>
        </w:r>
      </w:hyperlink>
    </w:p>
    <w:p w14:paraId="645656BC" w14:textId="77E56149" w:rsidR="00923A73" w:rsidRDefault="00923A73">
      <w:pPr>
        <w:pStyle w:val="CommentText"/>
      </w:pPr>
      <w:r>
        <w:t xml:space="preserve"> (ignore the dreadful title, since this paper is on a cross so it’s a within-family analysis and has therefore nothing to do with ‘missing’ heritability. But it’s a nice paper on epistatic variance, in the most favourable case where gene frequencies are 0.5).</w:t>
      </w:r>
    </w:p>
  </w:comment>
  <w:comment w:id="104" w:author="Gibran Hemani" w:date="2020-01-30T16:47:00Z" w:initials="GH">
    <w:p w14:paraId="668CF903" w14:textId="7C18672C" w:rsidR="00064AB7" w:rsidRDefault="00064AB7">
      <w:pPr>
        <w:pStyle w:val="CommentText"/>
      </w:pPr>
      <w:r>
        <w:rPr>
          <w:rStyle w:val="CommentReference"/>
        </w:rPr>
        <w:annotationRef/>
      </w:r>
      <w:r>
        <w:t>done</w:t>
      </w:r>
    </w:p>
  </w:comment>
  <w:comment w:id="118" w:author="Joseph Powell" w:date="2020-01-29T00:34:00Z" w:initials="MOU">
    <w:p w14:paraId="31ACE91C" w14:textId="642F02B3" w:rsidR="009D6954" w:rsidRDefault="009D6954">
      <w:pPr>
        <w:pStyle w:val="CommentText"/>
      </w:pPr>
      <w:r>
        <w:rPr>
          <w:rStyle w:val="CommentReference"/>
        </w:rPr>
        <w:annotationRef/>
      </w:r>
      <w:r>
        <w:t>Is parameter space the correct term? We declare this is just 2-D epistasis, so parameter space won’t change (as apposed to N-D epistasis). Instead something like space or number of tests?</w:t>
      </w:r>
    </w:p>
  </w:comment>
  <w:comment w:id="119" w:author="Gibran Hemani" w:date="2020-01-30T16:47:00Z" w:initials="GH">
    <w:p w14:paraId="4F3B0D87" w14:textId="1B5DF098" w:rsidR="00064AB7" w:rsidRDefault="00064AB7">
      <w:pPr>
        <w:pStyle w:val="CommentText"/>
      </w:pPr>
      <w:r>
        <w:rPr>
          <w:rStyle w:val="CommentReference"/>
        </w:rPr>
        <w:annotationRef/>
      </w:r>
      <w:r>
        <w:t>Changed to feature</w:t>
      </w:r>
    </w:p>
  </w:comment>
  <w:comment w:id="123" w:author="Jian Yang" w:date="2020-01-28T13:50:00Z" w:initials="JY">
    <w:p w14:paraId="37142BF6" w14:textId="2B7DB4D9" w:rsidR="00923A73" w:rsidRDefault="00923A73">
      <w:pPr>
        <w:pStyle w:val="CommentText"/>
      </w:pPr>
      <w:r>
        <w:rPr>
          <w:rStyle w:val="CommentReference"/>
        </w:rPr>
        <w:annotationRef/>
      </w:r>
      <w:r>
        <w:t>I may use “y” to denote phenotype.</w:t>
      </w:r>
    </w:p>
  </w:comment>
  <w:comment w:id="124" w:author="Gibran Hemani" w:date="2020-01-30T16:47:00Z" w:initials="GH">
    <w:p w14:paraId="7DE3AC31" w14:textId="78D92079" w:rsidR="00064AB7" w:rsidRDefault="00064AB7">
      <w:pPr>
        <w:pStyle w:val="CommentText"/>
      </w:pPr>
      <w:r>
        <w:rPr>
          <w:rStyle w:val="CommentReference"/>
        </w:rPr>
        <w:annotationRef/>
      </w:r>
      <w:r>
        <w:t>changed</w:t>
      </w:r>
    </w:p>
  </w:comment>
  <w:comment w:id="145" w:author="Jian Yang" w:date="2020-01-28T14:02:00Z" w:initials="JY">
    <w:p w14:paraId="2DE29A92" w14:textId="270BEC68" w:rsidR="00923A73" w:rsidRDefault="00923A73">
      <w:pPr>
        <w:pStyle w:val="CommentText"/>
      </w:pPr>
      <w:r>
        <w:rPr>
          <w:rStyle w:val="CommentReference"/>
        </w:rPr>
        <w:annotationRef/>
      </w:r>
      <w:r>
        <w:t xml:space="preserve">Are they truly independent given that some of the epistatic pairs share a locus? Better to say unique or near independent? </w:t>
      </w:r>
    </w:p>
  </w:comment>
  <w:comment w:id="146" w:author="Joseph Powell" w:date="2020-01-29T00:34:00Z" w:initials="MOU">
    <w:p w14:paraId="3A2885CD" w14:textId="56D1740C" w:rsidR="009D6954" w:rsidRDefault="009D6954">
      <w:pPr>
        <w:pStyle w:val="CommentText"/>
      </w:pPr>
      <w:r>
        <w:rPr>
          <w:rStyle w:val="CommentReference"/>
        </w:rPr>
        <w:annotationRef/>
      </w:r>
      <w:r>
        <w:t>I think these are far from independent. I would just remove the word independent</w:t>
      </w:r>
    </w:p>
  </w:comment>
  <w:comment w:id="147" w:author="Gibran Hemani" w:date="2020-01-30T16:47:00Z" w:initials="GH">
    <w:p w14:paraId="3CBFB0C7" w14:textId="384B060A" w:rsidR="00064AB7" w:rsidRDefault="00064AB7">
      <w:pPr>
        <w:pStyle w:val="CommentText"/>
      </w:pPr>
      <w:r>
        <w:rPr>
          <w:rStyle w:val="CommentReference"/>
        </w:rPr>
        <w:annotationRef/>
      </w:r>
      <w:r>
        <w:t>done</w:t>
      </w:r>
    </w:p>
  </w:comment>
  <w:comment w:id="150" w:author="Joseph Powell" w:date="2020-01-29T00:36:00Z" w:initials="MOU">
    <w:p w14:paraId="39039C8F" w14:textId="0DAF7667" w:rsidR="009D6954" w:rsidRDefault="009D6954">
      <w:pPr>
        <w:pStyle w:val="CommentText"/>
      </w:pPr>
      <w:r>
        <w:rPr>
          <w:rStyle w:val="CommentReference"/>
        </w:rPr>
        <w:annotationRef/>
      </w:r>
      <w:r>
        <w:t>We need to be careful in that the analysis presented by wood et al would have essentially partly fixed the issue of test stat inflation that we identified. Therefore, it’s difficult to accurately determine if these are actually haplotype effects in cis-cis or the inflation of the test stat. basically we cannot resolve this either – right?</w:t>
      </w:r>
    </w:p>
  </w:comment>
  <w:comment w:id="151" w:author="Gibran Hemani" w:date="2020-01-30T16:47:00Z" w:initials="GH">
    <w:p w14:paraId="31336D53" w14:textId="12FDCAE4" w:rsidR="00064AB7" w:rsidRDefault="00064AB7">
      <w:pPr>
        <w:pStyle w:val="CommentText"/>
      </w:pPr>
      <w:r>
        <w:rPr>
          <w:rStyle w:val="CommentReference"/>
        </w:rPr>
        <w:annotationRef/>
      </w:r>
      <w:r>
        <w:t>I think we now make a distinction between two statistical problems – haplotype effects and residual distributions. We also state that it is not proven that haplotype effects are the issue for the cis-cis associations</w:t>
      </w:r>
    </w:p>
  </w:comment>
  <w:comment w:id="358" w:author="Jian Yang" w:date="2020-01-28T15:12:00Z" w:initials="JY">
    <w:p w14:paraId="11C8EE1D" w14:textId="3287972D" w:rsidR="00923A73" w:rsidRDefault="00923A73">
      <w:pPr>
        <w:pStyle w:val="CommentText"/>
      </w:pPr>
      <w:r>
        <w:rPr>
          <w:rStyle w:val="CommentReference"/>
        </w:rPr>
        <w:annotationRef/>
      </w:r>
      <w:r>
        <w:t>Gib, did you have a numerical problem in doing this conversion, e.g., when the p-value is too small?</w:t>
      </w:r>
    </w:p>
  </w:comment>
  <w:comment w:id="359" w:author="Gibran Hemani" w:date="2020-01-30T16:45:00Z" w:initials="GH">
    <w:p w14:paraId="17128AAF" w14:textId="2B4B0943" w:rsidR="00064AB7" w:rsidRDefault="00064AB7">
      <w:pPr>
        <w:pStyle w:val="CommentText"/>
      </w:pPr>
      <w:r>
        <w:rPr>
          <w:rStyle w:val="CommentReference"/>
        </w:rPr>
        <w:annotationRef/>
      </w:r>
      <w:r>
        <w:t>I think this was fine</w:t>
      </w:r>
    </w:p>
  </w:comment>
  <w:comment w:id="361" w:author="Jian Yang" w:date="2020-01-28T15:14:00Z" w:initials="JY">
    <w:p w14:paraId="2E8D7163" w14:textId="77777777" w:rsidR="00923A73" w:rsidRDefault="00923A73">
      <w:pPr>
        <w:pStyle w:val="CommentText"/>
      </w:pPr>
      <w:r>
        <w:rPr>
          <w:rStyle w:val="CommentReference"/>
        </w:rPr>
        <w:annotationRef/>
      </w:r>
      <w:r>
        <w:t>Do we need to include any ALSPAC author(s)?</w:t>
      </w:r>
    </w:p>
    <w:p w14:paraId="558A20B8" w14:textId="77777777" w:rsidR="00923A73" w:rsidRDefault="00923A73">
      <w:pPr>
        <w:pStyle w:val="CommentText"/>
      </w:pPr>
    </w:p>
    <w:p w14:paraId="16BF5B36" w14:textId="4740F456" w:rsidR="00923A73" w:rsidRDefault="00923A73">
      <w:pPr>
        <w:pStyle w:val="CommentText"/>
      </w:pPr>
      <w:r>
        <w:t>What’s the total sample size of the whole ALSPAC study?</w:t>
      </w:r>
    </w:p>
  </w:comment>
  <w:comment w:id="362" w:author="Gibran Hemani" w:date="2020-01-30T16:45:00Z" w:initials="GH">
    <w:p w14:paraId="78AF0E20" w14:textId="0A09E79A" w:rsidR="00064AB7" w:rsidRDefault="00064AB7">
      <w:pPr>
        <w:pStyle w:val="CommentText"/>
      </w:pPr>
      <w:r>
        <w:rPr>
          <w:rStyle w:val="CommentReference"/>
        </w:rPr>
        <w:annotationRef/>
      </w:r>
      <w:r>
        <w:t>Thanks, just acknowledgements and refs needed. Numbers added below</w:t>
      </w:r>
    </w:p>
  </w:comment>
  <w:comment w:id="374" w:author="Joseph Powell" w:date="2020-01-29T00:40:00Z" w:initials="MOU">
    <w:p w14:paraId="325B98D0" w14:textId="6F4509CF" w:rsidR="009D6954" w:rsidRDefault="009D6954">
      <w:pPr>
        <w:pStyle w:val="CommentText"/>
      </w:pPr>
      <w:r>
        <w:rPr>
          <w:rStyle w:val="CommentReference"/>
        </w:rPr>
        <w:annotationRef/>
      </w:r>
      <w:r>
        <w:t>We should give the proper ref</w:t>
      </w:r>
    </w:p>
  </w:comment>
  <w:comment w:id="377" w:author="PMV" w:date="2020-01-28T14:29:00Z" w:initials="PMV">
    <w:p w14:paraId="3D7593C8" w14:textId="59E3C1D0" w:rsidR="00923A73" w:rsidRDefault="00923A73">
      <w:pPr>
        <w:pStyle w:val="CommentText"/>
      </w:pPr>
      <w:r>
        <w:rPr>
          <w:rStyle w:val="CommentReference"/>
        </w:rPr>
        <w:annotationRef/>
      </w:r>
      <w:r>
        <w:t>@Gib: see my email comment about var(y) = 1 etc.</w:t>
      </w:r>
    </w:p>
  </w:comment>
  <w:comment w:id="378" w:author="Gibran Hemani" w:date="2020-01-30T16:46:00Z" w:initials="GH">
    <w:p w14:paraId="3906C5C1" w14:textId="6ADA181D" w:rsidR="00064AB7" w:rsidRDefault="00064AB7">
      <w:pPr>
        <w:pStyle w:val="CommentText"/>
      </w:pPr>
      <w:r>
        <w:rPr>
          <w:rStyle w:val="CommentReference"/>
        </w:rPr>
        <w:annotationRef/>
      </w:r>
      <w:r>
        <w:t>Thanks this has been amended now</w:t>
      </w:r>
    </w:p>
  </w:comment>
  <w:comment w:id="420" w:author="" w:initials="">
    <w:p w14:paraId="4E43B277" w14:textId="77777777" w:rsidR="00923A73" w:rsidRDefault="00923A73">
      <w:pPr>
        <w:pStyle w:val="CommentText"/>
      </w:pPr>
      <w:r>
        <w:rPr>
          <w:rStyle w:val="CommentReference"/>
        </w:rPr>
        <w:annotationRef/>
      </w:r>
    </w:p>
  </w:comment>
  <w:comment w:id="428" w:author="Jian Yang" w:date="2020-01-28T15:12:00Z" w:initials="JY">
    <w:p w14:paraId="358C0E8F" w14:textId="77777777" w:rsidR="008535EB" w:rsidRDefault="008535EB" w:rsidP="008535EB">
      <w:pPr>
        <w:pStyle w:val="CommentText"/>
      </w:pPr>
      <w:r>
        <w:rPr>
          <w:rStyle w:val="CommentReference"/>
        </w:rPr>
        <w:annotationRef/>
      </w:r>
      <w:r>
        <w:t>Gib, did you have a numerical problem in doing this conversion, e.g., when the p-value is too small?</w:t>
      </w:r>
    </w:p>
  </w:comment>
  <w:comment w:id="421" w:author="PMV" w:date="2020-01-26T09:57:00Z" w:initials="PMV">
    <w:p w14:paraId="0497A216" w14:textId="65321F7C" w:rsidR="00923A73" w:rsidRDefault="00923A73">
      <w:pPr>
        <w:pStyle w:val="CommentText"/>
      </w:pPr>
      <w:r>
        <w:rPr>
          <w:rStyle w:val="CommentReference"/>
        </w:rPr>
        <w:annotationRef/>
      </w:r>
      <w:r>
        <w:t>Were they? That’s not the same as described in the main text, where the inflation factor is based upon the median p-value and then transformed to a chi(1).</w:t>
      </w:r>
    </w:p>
  </w:comment>
  <w:comment w:id="422" w:author="Joseph Powell" w:date="2020-01-29T00:50:00Z" w:initials="MOU">
    <w:p w14:paraId="79A14AD0" w14:textId="77777777" w:rsidR="00EA47A4" w:rsidRDefault="00EA47A4" w:rsidP="00EA47A4">
      <w:pPr>
        <w:pStyle w:val="CommentText"/>
      </w:pPr>
      <w:r>
        <w:rPr>
          <w:rStyle w:val="CommentReference"/>
        </w:rPr>
        <w:annotationRef/>
      </w:r>
      <w:r>
        <w:tab/>
        <w:t># Calculate lambda (median)</w:t>
      </w:r>
    </w:p>
    <w:p w14:paraId="3BC01389" w14:textId="77777777" w:rsidR="00EA47A4" w:rsidRDefault="00EA47A4" w:rsidP="00EA47A4">
      <w:pPr>
        <w:pStyle w:val="CommentText"/>
      </w:pPr>
      <w:r>
        <w:tab/>
      </w:r>
      <w:r>
        <w:tab/>
        <w:t>Z &lt;- qnorm(1-(foo$P/2))</w:t>
      </w:r>
    </w:p>
    <w:p w14:paraId="500B91E5" w14:textId="52BA3FEB" w:rsidR="00EA47A4" w:rsidRDefault="00EA47A4" w:rsidP="00EA47A4">
      <w:pPr>
        <w:pStyle w:val="CommentText"/>
      </w:pPr>
      <w:r>
        <w:tab/>
      </w:r>
      <w:r>
        <w:tab/>
        <w:t>out[i,5] &lt;- round((median(na.omit(Z)))^2/0.456, 2)</w:t>
      </w:r>
    </w:p>
  </w:comment>
  <w:comment w:id="423" w:author="Gibran Hemani" w:date="2020-01-30T16:46:00Z" w:initials="GH">
    <w:p w14:paraId="3B745068" w14:textId="62AD94E1" w:rsidR="00064AB7" w:rsidRDefault="00064AB7">
      <w:pPr>
        <w:pStyle w:val="CommentText"/>
      </w:pPr>
      <w:r>
        <w:rPr>
          <w:rStyle w:val="CommentReference"/>
        </w:rPr>
        <w:annotationRef/>
      </w:r>
      <w:r>
        <w:t>Updated now</w:t>
      </w:r>
    </w:p>
  </w:comment>
  <w:comment w:id="430" w:author="" w:initials="">
    <w:p w14:paraId="16225C25" w14:textId="77777777" w:rsidR="00923A73" w:rsidRDefault="00923A73">
      <w:pPr>
        <w:pStyle w:val="CommentText"/>
      </w:pPr>
      <w:r>
        <w:rPr>
          <w:rStyle w:val="CommentReference"/>
        </w:rPr>
        <w:annotationRef/>
      </w:r>
    </w:p>
  </w:comment>
  <w:comment w:id="433" w:author="Gibran Hemani" w:date="2020-01-30T16:46:00Z" w:initials="GH">
    <w:p w14:paraId="38356A2F" w14:textId="40DC2A6E" w:rsidR="00064AB7" w:rsidRDefault="00064AB7">
      <w:pPr>
        <w:pStyle w:val="CommentText"/>
      </w:pPr>
      <w:r>
        <w:rPr>
          <w:rStyle w:val="CommentReference"/>
        </w:rPr>
        <w:annotationRef/>
      </w:r>
      <w:r>
        <w:rPr>
          <w:rStyle w:val="CommentReference"/>
        </w:rPr>
        <w:t>@Peter – added this here rather than the main text. Ok?</w:t>
      </w:r>
    </w:p>
  </w:comment>
  <w:comment w:id="435" w:author="" w:initials="">
    <w:p w14:paraId="3F35B3E9" w14:textId="77777777" w:rsidR="00923A73" w:rsidRDefault="00923A73">
      <w:pPr>
        <w:pStyle w:val="CommentText"/>
      </w:pP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A4461F5" w15:done="0"/>
  <w15:commentEx w15:paraId="5954849E" w15:paraIdParent="5A4461F5" w15:done="0"/>
  <w15:commentEx w15:paraId="645656BC" w15:done="0"/>
  <w15:commentEx w15:paraId="668CF903" w15:paraIdParent="645656BC" w15:done="0"/>
  <w15:commentEx w15:paraId="31ACE91C" w15:done="0"/>
  <w15:commentEx w15:paraId="4F3B0D87" w15:paraIdParent="31ACE91C" w15:done="0"/>
  <w15:commentEx w15:paraId="37142BF6" w15:done="0"/>
  <w15:commentEx w15:paraId="7DE3AC31" w15:paraIdParent="37142BF6" w15:done="0"/>
  <w15:commentEx w15:paraId="2DE29A92" w15:done="0"/>
  <w15:commentEx w15:paraId="3A2885CD" w15:done="0"/>
  <w15:commentEx w15:paraId="3CBFB0C7" w15:paraIdParent="3A2885CD" w15:done="0"/>
  <w15:commentEx w15:paraId="39039C8F" w15:done="0"/>
  <w15:commentEx w15:paraId="31336D53" w15:paraIdParent="39039C8F" w15:done="0"/>
  <w15:commentEx w15:paraId="11C8EE1D" w15:done="0"/>
  <w15:commentEx w15:paraId="17128AAF" w15:paraIdParent="11C8EE1D" w15:done="0"/>
  <w15:commentEx w15:paraId="16BF5B36" w15:done="0"/>
  <w15:commentEx w15:paraId="78AF0E20" w15:paraIdParent="16BF5B36" w15:done="0"/>
  <w15:commentEx w15:paraId="325B98D0" w15:done="0"/>
  <w15:commentEx w15:paraId="3D7593C8" w15:done="0"/>
  <w15:commentEx w15:paraId="3906C5C1" w15:paraIdParent="3D7593C8" w15:done="0"/>
  <w15:commentEx w15:paraId="4E43B277" w15:done="0"/>
  <w15:commentEx w15:paraId="358C0E8F" w15:done="0"/>
  <w15:commentEx w15:paraId="0497A216" w15:done="0"/>
  <w15:commentEx w15:paraId="500B91E5" w15:done="0"/>
  <w15:commentEx w15:paraId="3B745068" w15:paraIdParent="500B91E5" w15:done="0"/>
  <w15:commentEx w15:paraId="16225C25" w15:done="0"/>
  <w15:commentEx w15:paraId="38356A2F" w15:done="0"/>
  <w15:commentEx w15:paraId="3F35B3E9"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A4461F5" w16cid:durableId="21D82140"/>
  <w16cid:commentId w16cid:paraId="5954849E" w16cid:durableId="21DD8717"/>
  <w16cid:commentId w16cid:paraId="645656BC" w16cid:durableId="21D82192"/>
  <w16cid:commentId w16cid:paraId="668CF903" w16cid:durableId="21DD8728"/>
  <w16cid:commentId w16cid:paraId="31ACE91C" w16cid:durableId="21DB5188"/>
  <w16cid:commentId w16cid:paraId="4F3B0D87" w16cid:durableId="21DD872D"/>
  <w16cid:commentId w16cid:paraId="37142BF6" w16cid:durableId="21DABA9F"/>
  <w16cid:commentId w16cid:paraId="7DE3AC31" w16cid:durableId="21DD8732"/>
  <w16cid:commentId w16cid:paraId="2DE29A92" w16cid:durableId="21DABD83"/>
  <w16cid:commentId w16cid:paraId="3A2885CD" w16cid:durableId="21DB51A2"/>
  <w16cid:commentId w16cid:paraId="3CBFB0C7" w16cid:durableId="21DD8736"/>
  <w16cid:commentId w16cid:paraId="39039C8F" w16cid:durableId="21DB5222"/>
  <w16cid:commentId w16cid:paraId="31336D53" w16cid:durableId="21DD873D"/>
  <w16cid:commentId w16cid:paraId="11C8EE1D" w16cid:durableId="21DACDC8"/>
  <w16cid:commentId w16cid:paraId="17128AAF" w16cid:durableId="21DD869D"/>
  <w16cid:commentId w16cid:paraId="16BF5B36" w16cid:durableId="21DACE3D"/>
  <w16cid:commentId w16cid:paraId="78AF0E20" w16cid:durableId="21DD86B2"/>
  <w16cid:commentId w16cid:paraId="325B98D0" w16cid:durableId="21DB530E"/>
  <w16cid:commentId w16cid:paraId="3D7593C8" w16cid:durableId="21DAC3B9"/>
  <w16cid:commentId w16cid:paraId="3906C5C1" w16cid:durableId="21DD86CA"/>
  <w16cid:commentId w16cid:paraId="4E43B277" w16cid:durableId="21D2F2B1"/>
  <w16cid:commentId w16cid:paraId="358C0E8F" w16cid:durableId="21DD920B"/>
  <w16cid:commentId w16cid:paraId="0497A216" w16cid:durableId="21D7E0EC"/>
  <w16cid:commentId w16cid:paraId="500B91E5" w16cid:durableId="21DB5541"/>
  <w16cid:commentId w16cid:paraId="3B745068" w16cid:durableId="21DD86E5"/>
  <w16cid:commentId w16cid:paraId="16225C25" w16cid:durableId="21D2F2B2"/>
  <w16cid:commentId w16cid:paraId="38356A2F" w16cid:durableId="21DD8701"/>
  <w16cid:commentId w16cid:paraId="3F35B3E9" w16cid:durableId="21D2F2B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B5E0FA" w14:textId="77777777" w:rsidR="00A41941" w:rsidRDefault="00A41941">
      <w:pPr>
        <w:spacing w:after="0"/>
      </w:pPr>
      <w:r>
        <w:separator/>
      </w:r>
    </w:p>
  </w:endnote>
  <w:endnote w:type="continuationSeparator" w:id="0">
    <w:p w14:paraId="40BA0043" w14:textId="77777777" w:rsidR="00A41941" w:rsidRDefault="00A4194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37E48A" w14:textId="77777777" w:rsidR="00A41941" w:rsidRDefault="00A41941">
      <w:pPr>
        <w:spacing w:after="0"/>
      </w:pPr>
      <w:r>
        <w:separator/>
      </w:r>
    </w:p>
  </w:footnote>
  <w:footnote w:type="continuationSeparator" w:id="0">
    <w:p w14:paraId="1C10CE9E" w14:textId="77777777" w:rsidR="00A41941" w:rsidRDefault="00A41941">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C1AE401"/>
    <w:multiLevelType w:val="multilevel"/>
    <w:tmpl w:val="C3460D0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 w15:restartNumberingAfterBreak="0">
    <w:nsid w:val="2CFF6C94"/>
    <w:multiLevelType w:val="hybridMultilevel"/>
    <w:tmpl w:val="ACA4BB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318F6D2B"/>
    <w:multiLevelType w:val="multilevel"/>
    <w:tmpl w:val="C8FAD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Joseph Powell">
    <w15:presenceInfo w15:providerId="None" w15:userId="Joseph Powell"/>
  </w15:person>
  <w15:person w15:author="Gibran Hemani">
    <w15:presenceInfo w15:providerId="AD" w15:userId="S::gh13047@bristol.ac.uk::7efd33cf-a783-440c-ab4a-db565865b211"/>
  </w15:person>
  <w15:person w15:author="Jian Yang">
    <w15:presenceInfo w15:providerId="Windows Live" w15:userId="f4da096b470bee3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3"/>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148B0"/>
    <w:rsid w:val="00020664"/>
    <w:rsid w:val="00023A2A"/>
    <w:rsid w:val="00033CE7"/>
    <w:rsid w:val="000340F0"/>
    <w:rsid w:val="00062D1A"/>
    <w:rsid w:val="00064AB7"/>
    <w:rsid w:val="00072457"/>
    <w:rsid w:val="000C5966"/>
    <w:rsid w:val="000D32DB"/>
    <w:rsid w:val="000D3F37"/>
    <w:rsid w:val="000E64D4"/>
    <w:rsid w:val="00113C37"/>
    <w:rsid w:val="00124077"/>
    <w:rsid w:val="00144593"/>
    <w:rsid w:val="00151055"/>
    <w:rsid w:val="001572B8"/>
    <w:rsid w:val="00164F8E"/>
    <w:rsid w:val="001815C5"/>
    <w:rsid w:val="00181D42"/>
    <w:rsid w:val="00187E6C"/>
    <w:rsid w:val="0019498E"/>
    <w:rsid w:val="00195BD8"/>
    <w:rsid w:val="001C4D99"/>
    <w:rsid w:val="001C7D9E"/>
    <w:rsid w:val="00231F77"/>
    <w:rsid w:val="00237C53"/>
    <w:rsid w:val="00256173"/>
    <w:rsid w:val="00265934"/>
    <w:rsid w:val="00266F30"/>
    <w:rsid w:val="002673ED"/>
    <w:rsid w:val="00281EAE"/>
    <w:rsid w:val="00285D58"/>
    <w:rsid w:val="002B59C8"/>
    <w:rsid w:val="002C3FEB"/>
    <w:rsid w:val="002C4AA0"/>
    <w:rsid w:val="002E2B83"/>
    <w:rsid w:val="00321EA1"/>
    <w:rsid w:val="00336F62"/>
    <w:rsid w:val="00344582"/>
    <w:rsid w:val="00350F91"/>
    <w:rsid w:val="003753F0"/>
    <w:rsid w:val="003805C3"/>
    <w:rsid w:val="003834C3"/>
    <w:rsid w:val="00390E84"/>
    <w:rsid w:val="003A3AAA"/>
    <w:rsid w:val="003B5002"/>
    <w:rsid w:val="003B7E04"/>
    <w:rsid w:val="003C70A6"/>
    <w:rsid w:val="004215D4"/>
    <w:rsid w:val="00422258"/>
    <w:rsid w:val="00425151"/>
    <w:rsid w:val="00434116"/>
    <w:rsid w:val="00442CD0"/>
    <w:rsid w:val="0045332D"/>
    <w:rsid w:val="004860C5"/>
    <w:rsid w:val="004900D4"/>
    <w:rsid w:val="004A0652"/>
    <w:rsid w:val="004B3FF0"/>
    <w:rsid w:val="004B7B51"/>
    <w:rsid w:val="004C7C54"/>
    <w:rsid w:val="004D109F"/>
    <w:rsid w:val="004E29B3"/>
    <w:rsid w:val="004E5556"/>
    <w:rsid w:val="004E6CDE"/>
    <w:rsid w:val="00511E17"/>
    <w:rsid w:val="00541A40"/>
    <w:rsid w:val="00574337"/>
    <w:rsid w:val="00583F24"/>
    <w:rsid w:val="0059042E"/>
    <w:rsid w:val="00590D07"/>
    <w:rsid w:val="005952C2"/>
    <w:rsid w:val="00595B82"/>
    <w:rsid w:val="005A0D64"/>
    <w:rsid w:val="005B293C"/>
    <w:rsid w:val="005B5C67"/>
    <w:rsid w:val="005B7894"/>
    <w:rsid w:val="005C067A"/>
    <w:rsid w:val="005C0C65"/>
    <w:rsid w:val="005C70F4"/>
    <w:rsid w:val="005D555B"/>
    <w:rsid w:val="005E019F"/>
    <w:rsid w:val="00620896"/>
    <w:rsid w:val="00624E3A"/>
    <w:rsid w:val="00626DFC"/>
    <w:rsid w:val="006349C1"/>
    <w:rsid w:val="00646387"/>
    <w:rsid w:val="006511AB"/>
    <w:rsid w:val="00656C40"/>
    <w:rsid w:val="0067161B"/>
    <w:rsid w:val="00671FF1"/>
    <w:rsid w:val="00691C75"/>
    <w:rsid w:val="00693254"/>
    <w:rsid w:val="006C6F69"/>
    <w:rsid w:val="006D0098"/>
    <w:rsid w:val="006D067A"/>
    <w:rsid w:val="006E774A"/>
    <w:rsid w:val="00721735"/>
    <w:rsid w:val="0072243F"/>
    <w:rsid w:val="00725672"/>
    <w:rsid w:val="00742126"/>
    <w:rsid w:val="00751145"/>
    <w:rsid w:val="00756E73"/>
    <w:rsid w:val="00766274"/>
    <w:rsid w:val="00770080"/>
    <w:rsid w:val="00783236"/>
    <w:rsid w:val="00784D58"/>
    <w:rsid w:val="00796EC5"/>
    <w:rsid w:val="007B4C48"/>
    <w:rsid w:val="007B7860"/>
    <w:rsid w:val="007C5419"/>
    <w:rsid w:val="007D3CEE"/>
    <w:rsid w:val="007D3D8C"/>
    <w:rsid w:val="007F7EED"/>
    <w:rsid w:val="00803FD2"/>
    <w:rsid w:val="00806BFC"/>
    <w:rsid w:val="008103CD"/>
    <w:rsid w:val="00813FCE"/>
    <w:rsid w:val="00816C77"/>
    <w:rsid w:val="008535EB"/>
    <w:rsid w:val="008541CB"/>
    <w:rsid w:val="008728B3"/>
    <w:rsid w:val="0087352A"/>
    <w:rsid w:val="008C3B4A"/>
    <w:rsid w:val="008D6863"/>
    <w:rsid w:val="008F4346"/>
    <w:rsid w:val="00923A73"/>
    <w:rsid w:val="00923E14"/>
    <w:rsid w:val="00942811"/>
    <w:rsid w:val="009654A9"/>
    <w:rsid w:val="00977D79"/>
    <w:rsid w:val="009834D1"/>
    <w:rsid w:val="009840E7"/>
    <w:rsid w:val="009A127E"/>
    <w:rsid w:val="009A2396"/>
    <w:rsid w:val="009A6ECF"/>
    <w:rsid w:val="009B3D1C"/>
    <w:rsid w:val="009C1170"/>
    <w:rsid w:val="009D6954"/>
    <w:rsid w:val="00A41941"/>
    <w:rsid w:val="00A77B67"/>
    <w:rsid w:val="00AC68EB"/>
    <w:rsid w:val="00AF4C8A"/>
    <w:rsid w:val="00B106BB"/>
    <w:rsid w:val="00B1279D"/>
    <w:rsid w:val="00B30D43"/>
    <w:rsid w:val="00B37331"/>
    <w:rsid w:val="00B40718"/>
    <w:rsid w:val="00B731AD"/>
    <w:rsid w:val="00B85E85"/>
    <w:rsid w:val="00B86B75"/>
    <w:rsid w:val="00BB4A0A"/>
    <w:rsid w:val="00BC48D5"/>
    <w:rsid w:val="00BD575C"/>
    <w:rsid w:val="00BF2340"/>
    <w:rsid w:val="00C04944"/>
    <w:rsid w:val="00C1042A"/>
    <w:rsid w:val="00C25F82"/>
    <w:rsid w:val="00C303BB"/>
    <w:rsid w:val="00C36279"/>
    <w:rsid w:val="00C5195D"/>
    <w:rsid w:val="00C674A9"/>
    <w:rsid w:val="00C71FCC"/>
    <w:rsid w:val="00C77311"/>
    <w:rsid w:val="00C77455"/>
    <w:rsid w:val="00CA4B99"/>
    <w:rsid w:val="00CE14E1"/>
    <w:rsid w:val="00D00271"/>
    <w:rsid w:val="00D22278"/>
    <w:rsid w:val="00D229D5"/>
    <w:rsid w:val="00D27652"/>
    <w:rsid w:val="00D27FC5"/>
    <w:rsid w:val="00D526E8"/>
    <w:rsid w:val="00D83C51"/>
    <w:rsid w:val="00DA2E36"/>
    <w:rsid w:val="00DD3442"/>
    <w:rsid w:val="00DD7081"/>
    <w:rsid w:val="00E2427E"/>
    <w:rsid w:val="00E24741"/>
    <w:rsid w:val="00E315A3"/>
    <w:rsid w:val="00E31EBD"/>
    <w:rsid w:val="00E51C13"/>
    <w:rsid w:val="00E757A1"/>
    <w:rsid w:val="00E962B0"/>
    <w:rsid w:val="00EA47A4"/>
    <w:rsid w:val="00EB3ADC"/>
    <w:rsid w:val="00EE0552"/>
    <w:rsid w:val="00EE1D21"/>
    <w:rsid w:val="00F23542"/>
    <w:rsid w:val="00F35CF4"/>
    <w:rsid w:val="00F46020"/>
    <w:rsid w:val="00F50111"/>
    <w:rsid w:val="00F54B01"/>
    <w:rsid w:val="00F55C7D"/>
    <w:rsid w:val="00F573F2"/>
    <w:rsid w:val="00F661B2"/>
    <w:rsid w:val="00F674AF"/>
    <w:rsid w:val="00F822AE"/>
    <w:rsid w:val="00F90673"/>
    <w:rsid w:val="00F94CA6"/>
    <w:rsid w:val="00FE672C"/>
    <w:rsid w:val="00FF30D8"/>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C8404B"/>
  <w15:docId w15:val="{B9228A83-EE6E-1D4B-9A32-DCE023FC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SimSun"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BalloonText">
    <w:name w:val="Balloon Text"/>
    <w:basedOn w:val="Normal"/>
    <w:link w:val="BalloonTextChar"/>
    <w:semiHidden/>
    <w:unhideWhenUsed/>
    <w:rsid w:val="00EE1D21"/>
    <w:pPr>
      <w:spacing w:after="0"/>
    </w:pPr>
    <w:rPr>
      <w:rFonts w:ascii="Times New Roman" w:hAnsi="Times New Roman" w:cs="Times New Roman"/>
      <w:sz w:val="18"/>
      <w:szCs w:val="18"/>
    </w:rPr>
  </w:style>
  <w:style w:type="character" w:customStyle="1" w:styleId="BalloonTextChar">
    <w:name w:val="Balloon Text Char"/>
    <w:basedOn w:val="DefaultParagraphFont"/>
    <w:link w:val="BalloonText"/>
    <w:semiHidden/>
    <w:rsid w:val="00EE1D21"/>
    <w:rPr>
      <w:rFonts w:ascii="Times New Roman" w:hAnsi="Times New Roman" w:cs="Times New Roman"/>
      <w:sz w:val="18"/>
      <w:szCs w:val="18"/>
    </w:rPr>
  </w:style>
  <w:style w:type="character" w:styleId="CommentReference">
    <w:name w:val="annotation reference"/>
    <w:basedOn w:val="DefaultParagraphFont"/>
    <w:semiHidden/>
    <w:unhideWhenUsed/>
    <w:rsid w:val="00C303BB"/>
    <w:rPr>
      <w:sz w:val="16"/>
      <w:szCs w:val="16"/>
    </w:rPr>
  </w:style>
  <w:style w:type="paragraph" w:styleId="CommentText">
    <w:name w:val="annotation text"/>
    <w:basedOn w:val="Normal"/>
    <w:link w:val="CommentTextChar"/>
    <w:semiHidden/>
    <w:unhideWhenUsed/>
    <w:rsid w:val="00C303BB"/>
    <w:rPr>
      <w:sz w:val="20"/>
      <w:szCs w:val="20"/>
    </w:rPr>
  </w:style>
  <w:style w:type="character" w:customStyle="1" w:styleId="CommentTextChar">
    <w:name w:val="Comment Text Char"/>
    <w:basedOn w:val="DefaultParagraphFont"/>
    <w:link w:val="CommentText"/>
    <w:semiHidden/>
    <w:rsid w:val="00C303BB"/>
    <w:rPr>
      <w:sz w:val="20"/>
      <w:szCs w:val="20"/>
    </w:rPr>
  </w:style>
  <w:style w:type="paragraph" w:styleId="CommentSubject">
    <w:name w:val="annotation subject"/>
    <w:basedOn w:val="CommentText"/>
    <w:next w:val="CommentText"/>
    <w:link w:val="CommentSubjectChar"/>
    <w:semiHidden/>
    <w:unhideWhenUsed/>
    <w:rsid w:val="00C303BB"/>
    <w:rPr>
      <w:b/>
      <w:bCs/>
    </w:rPr>
  </w:style>
  <w:style w:type="character" w:customStyle="1" w:styleId="CommentSubjectChar">
    <w:name w:val="Comment Subject Char"/>
    <w:basedOn w:val="CommentTextChar"/>
    <w:link w:val="CommentSubject"/>
    <w:semiHidden/>
    <w:rsid w:val="00C303BB"/>
    <w:rPr>
      <w:b/>
      <w:bCs/>
      <w:sz w:val="20"/>
      <w:szCs w:val="20"/>
    </w:rPr>
  </w:style>
  <w:style w:type="character" w:styleId="FollowedHyperlink">
    <w:name w:val="FollowedHyperlink"/>
    <w:basedOn w:val="DefaultParagraphFont"/>
    <w:semiHidden/>
    <w:unhideWhenUsed/>
    <w:rsid w:val="003B7E04"/>
    <w:rPr>
      <w:color w:val="800080" w:themeColor="followedHyperlink"/>
      <w:u w:val="single"/>
    </w:rPr>
  </w:style>
  <w:style w:type="character" w:styleId="PlaceholderText">
    <w:name w:val="Placeholder Text"/>
    <w:basedOn w:val="DefaultParagraphFont"/>
    <w:semiHidden/>
    <w:rsid w:val="00062D1A"/>
    <w:rPr>
      <w:color w:val="808080"/>
    </w:rPr>
  </w:style>
  <w:style w:type="paragraph" w:styleId="NormalWeb">
    <w:name w:val="Normal (Web)"/>
    <w:basedOn w:val="Normal"/>
    <w:semiHidden/>
    <w:unhideWhenUsed/>
    <w:rsid w:val="009A2396"/>
    <w:rPr>
      <w:rFonts w:ascii="Times New Roman" w:hAnsi="Times New Roman" w:cs="Times New Roman"/>
    </w:rPr>
  </w:style>
  <w:style w:type="paragraph" w:styleId="ListParagraph">
    <w:name w:val="List Paragraph"/>
    <w:basedOn w:val="Normal"/>
    <w:rsid w:val="0087352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427524">
      <w:bodyDiv w:val="1"/>
      <w:marLeft w:val="0"/>
      <w:marRight w:val="0"/>
      <w:marTop w:val="0"/>
      <w:marBottom w:val="0"/>
      <w:divBdr>
        <w:top w:val="none" w:sz="0" w:space="0" w:color="auto"/>
        <w:left w:val="none" w:sz="0" w:space="0" w:color="auto"/>
        <w:bottom w:val="none" w:sz="0" w:space="0" w:color="auto"/>
        <w:right w:val="none" w:sz="0" w:space="0" w:color="auto"/>
      </w:divBdr>
    </w:div>
    <w:div w:id="92746907">
      <w:bodyDiv w:val="1"/>
      <w:marLeft w:val="0"/>
      <w:marRight w:val="0"/>
      <w:marTop w:val="0"/>
      <w:marBottom w:val="0"/>
      <w:divBdr>
        <w:top w:val="none" w:sz="0" w:space="0" w:color="auto"/>
        <w:left w:val="none" w:sz="0" w:space="0" w:color="auto"/>
        <w:bottom w:val="none" w:sz="0" w:space="0" w:color="auto"/>
        <w:right w:val="none" w:sz="0" w:space="0" w:color="auto"/>
      </w:divBdr>
    </w:div>
    <w:div w:id="119806136">
      <w:bodyDiv w:val="1"/>
      <w:marLeft w:val="0"/>
      <w:marRight w:val="0"/>
      <w:marTop w:val="0"/>
      <w:marBottom w:val="0"/>
      <w:divBdr>
        <w:top w:val="none" w:sz="0" w:space="0" w:color="auto"/>
        <w:left w:val="none" w:sz="0" w:space="0" w:color="auto"/>
        <w:bottom w:val="none" w:sz="0" w:space="0" w:color="auto"/>
        <w:right w:val="none" w:sz="0" w:space="0" w:color="auto"/>
      </w:divBdr>
    </w:div>
    <w:div w:id="169490749">
      <w:bodyDiv w:val="1"/>
      <w:marLeft w:val="0"/>
      <w:marRight w:val="0"/>
      <w:marTop w:val="0"/>
      <w:marBottom w:val="0"/>
      <w:divBdr>
        <w:top w:val="none" w:sz="0" w:space="0" w:color="auto"/>
        <w:left w:val="none" w:sz="0" w:space="0" w:color="auto"/>
        <w:bottom w:val="none" w:sz="0" w:space="0" w:color="auto"/>
        <w:right w:val="none" w:sz="0" w:space="0" w:color="auto"/>
      </w:divBdr>
    </w:div>
    <w:div w:id="174852465">
      <w:bodyDiv w:val="1"/>
      <w:marLeft w:val="0"/>
      <w:marRight w:val="0"/>
      <w:marTop w:val="0"/>
      <w:marBottom w:val="0"/>
      <w:divBdr>
        <w:top w:val="none" w:sz="0" w:space="0" w:color="auto"/>
        <w:left w:val="none" w:sz="0" w:space="0" w:color="auto"/>
        <w:bottom w:val="none" w:sz="0" w:space="0" w:color="auto"/>
        <w:right w:val="none" w:sz="0" w:space="0" w:color="auto"/>
      </w:divBdr>
    </w:div>
    <w:div w:id="343946504">
      <w:bodyDiv w:val="1"/>
      <w:marLeft w:val="0"/>
      <w:marRight w:val="0"/>
      <w:marTop w:val="0"/>
      <w:marBottom w:val="0"/>
      <w:divBdr>
        <w:top w:val="none" w:sz="0" w:space="0" w:color="auto"/>
        <w:left w:val="none" w:sz="0" w:space="0" w:color="auto"/>
        <w:bottom w:val="none" w:sz="0" w:space="0" w:color="auto"/>
        <w:right w:val="none" w:sz="0" w:space="0" w:color="auto"/>
      </w:divBdr>
      <w:divsChild>
        <w:div w:id="441733129">
          <w:marLeft w:val="0"/>
          <w:marRight w:val="0"/>
          <w:marTop w:val="0"/>
          <w:marBottom w:val="0"/>
          <w:divBdr>
            <w:top w:val="none" w:sz="0" w:space="0" w:color="auto"/>
            <w:left w:val="none" w:sz="0" w:space="0" w:color="auto"/>
            <w:bottom w:val="none" w:sz="0" w:space="0" w:color="auto"/>
            <w:right w:val="none" w:sz="0" w:space="0" w:color="auto"/>
          </w:divBdr>
          <w:divsChild>
            <w:div w:id="613286796">
              <w:marLeft w:val="0"/>
              <w:marRight w:val="0"/>
              <w:marTop w:val="0"/>
              <w:marBottom w:val="0"/>
              <w:divBdr>
                <w:top w:val="none" w:sz="0" w:space="0" w:color="auto"/>
                <w:left w:val="none" w:sz="0" w:space="0" w:color="auto"/>
                <w:bottom w:val="none" w:sz="0" w:space="0" w:color="auto"/>
                <w:right w:val="none" w:sz="0" w:space="0" w:color="auto"/>
              </w:divBdr>
              <w:divsChild>
                <w:div w:id="427433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9589450">
      <w:bodyDiv w:val="1"/>
      <w:marLeft w:val="0"/>
      <w:marRight w:val="0"/>
      <w:marTop w:val="0"/>
      <w:marBottom w:val="0"/>
      <w:divBdr>
        <w:top w:val="none" w:sz="0" w:space="0" w:color="auto"/>
        <w:left w:val="none" w:sz="0" w:space="0" w:color="auto"/>
        <w:bottom w:val="none" w:sz="0" w:space="0" w:color="auto"/>
        <w:right w:val="none" w:sz="0" w:space="0" w:color="auto"/>
      </w:divBdr>
    </w:div>
    <w:div w:id="693000756">
      <w:bodyDiv w:val="1"/>
      <w:marLeft w:val="0"/>
      <w:marRight w:val="0"/>
      <w:marTop w:val="0"/>
      <w:marBottom w:val="0"/>
      <w:divBdr>
        <w:top w:val="none" w:sz="0" w:space="0" w:color="auto"/>
        <w:left w:val="none" w:sz="0" w:space="0" w:color="auto"/>
        <w:bottom w:val="none" w:sz="0" w:space="0" w:color="auto"/>
        <w:right w:val="none" w:sz="0" w:space="0" w:color="auto"/>
      </w:divBdr>
    </w:div>
    <w:div w:id="770861533">
      <w:bodyDiv w:val="1"/>
      <w:marLeft w:val="0"/>
      <w:marRight w:val="0"/>
      <w:marTop w:val="0"/>
      <w:marBottom w:val="0"/>
      <w:divBdr>
        <w:top w:val="none" w:sz="0" w:space="0" w:color="auto"/>
        <w:left w:val="none" w:sz="0" w:space="0" w:color="auto"/>
        <w:bottom w:val="none" w:sz="0" w:space="0" w:color="auto"/>
        <w:right w:val="none" w:sz="0" w:space="0" w:color="auto"/>
      </w:divBdr>
      <w:divsChild>
        <w:div w:id="27492068">
          <w:marLeft w:val="0"/>
          <w:marRight w:val="0"/>
          <w:marTop w:val="0"/>
          <w:marBottom w:val="0"/>
          <w:divBdr>
            <w:top w:val="none" w:sz="0" w:space="0" w:color="auto"/>
            <w:left w:val="none" w:sz="0" w:space="0" w:color="auto"/>
            <w:bottom w:val="none" w:sz="0" w:space="0" w:color="auto"/>
            <w:right w:val="none" w:sz="0" w:space="0" w:color="auto"/>
          </w:divBdr>
          <w:divsChild>
            <w:div w:id="157313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6143046">
      <w:bodyDiv w:val="1"/>
      <w:marLeft w:val="0"/>
      <w:marRight w:val="0"/>
      <w:marTop w:val="0"/>
      <w:marBottom w:val="0"/>
      <w:divBdr>
        <w:top w:val="none" w:sz="0" w:space="0" w:color="auto"/>
        <w:left w:val="none" w:sz="0" w:space="0" w:color="auto"/>
        <w:bottom w:val="none" w:sz="0" w:space="0" w:color="auto"/>
        <w:right w:val="none" w:sz="0" w:space="0" w:color="auto"/>
      </w:divBdr>
    </w:div>
    <w:div w:id="920866761">
      <w:bodyDiv w:val="1"/>
      <w:marLeft w:val="0"/>
      <w:marRight w:val="0"/>
      <w:marTop w:val="0"/>
      <w:marBottom w:val="0"/>
      <w:divBdr>
        <w:top w:val="none" w:sz="0" w:space="0" w:color="auto"/>
        <w:left w:val="none" w:sz="0" w:space="0" w:color="auto"/>
        <w:bottom w:val="none" w:sz="0" w:space="0" w:color="auto"/>
        <w:right w:val="none" w:sz="0" w:space="0" w:color="auto"/>
      </w:divBdr>
    </w:div>
    <w:div w:id="1472866413">
      <w:bodyDiv w:val="1"/>
      <w:marLeft w:val="0"/>
      <w:marRight w:val="0"/>
      <w:marTop w:val="0"/>
      <w:marBottom w:val="0"/>
      <w:divBdr>
        <w:top w:val="none" w:sz="0" w:space="0" w:color="auto"/>
        <w:left w:val="none" w:sz="0" w:space="0" w:color="auto"/>
        <w:bottom w:val="none" w:sz="0" w:space="0" w:color="auto"/>
        <w:right w:val="none" w:sz="0" w:space="0" w:color="auto"/>
      </w:divBdr>
    </w:div>
    <w:div w:id="1487358552">
      <w:bodyDiv w:val="1"/>
      <w:marLeft w:val="0"/>
      <w:marRight w:val="0"/>
      <w:marTop w:val="0"/>
      <w:marBottom w:val="0"/>
      <w:divBdr>
        <w:top w:val="none" w:sz="0" w:space="0" w:color="auto"/>
        <w:left w:val="none" w:sz="0" w:space="0" w:color="auto"/>
        <w:bottom w:val="none" w:sz="0" w:space="0" w:color="auto"/>
        <w:right w:val="none" w:sz="0" w:space="0" w:color="auto"/>
      </w:divBdr>
    </w:div>
    <w:div w:id="1547909124">
      <w:bodyDiv w:val="1"/>
      <w:marLeft w:val="0"/>
      <w:marRight w:val="0"/>
      <w:marTop w:val="0"/>
      <w:marBottom w:val="0"/>
      <w:divBdr>
        <w:top w:val="none" w:sz="0" w:space="0" w:color="auto"/>
        <w:left w:val="none" w:sz="0" w:space="0" w:color="auto"/>
        <w:bottom w:val="none" w:sz="0" w:space="0" w:color="auto"/>
        <w:right w:val="none" w:sz="0" w:space="0" w:color="auto"/>
      </w:divBdr>
    </w:div>
    <w:div w:id="1588076722">
      <w:bodyDiv w:val="1"/>
      <w:marLeft w:val="0"/>
      <w:marRight w:val="0"/>
      <w:marTop w:val="0"/>
      <w:marBottom w:val="0"/>
      <w:divBdr>
        <w:top w:val="none" w:sz="0" w:space="0" w:color="auto"/>
        <w:left w:val="none" w:sz="0" w:space="0" w:color="auto"/>
        <w:bottom w:val="none" w:sz="0" w:space="0" w:color="auto"/>
        <w:right w:val="none" w:sz="0" w:space="0" w:color="auto"/>
      </w:divBdr>
    </w:div>
    <w:div w:id="1709142330">
      <w:bodyDiv w:val="1"/>
      <w:marLeft w:val="0"/>
      <w:marRight w:val="0"/>
      <w:marTop w:val="0"/>
      <w:marBottom w:val="0"/>
      <w:divBdr>
        <w:top w:val="none" w:sz="0" w:space="0" w:color="auto"/>
        <w:left w:val="none" w:sz="0" w:space="0" w:color="auto"/>
        <w:bottom w:val="none" w:sz="0" w:space="0" w:color="auto"/>
        <w:right w:val="none" w:sz="0" w:space="0" w:color="auto"/>
      </w:divBdr>
    </w:div>
    <w:div w:id="1711419048">
      <w:bodyDiv w:val="1"/>
      <w:marLeft w:val="0"/>
      <w:marRight w:val="0"/>
      <w:marTop w:val="0"/>
      <w:marBottom w:val="0"/>
      <w:divBdr>
        <w:top w:val="none" w:sz="0" w:space="0" w:color="auto"/>
        <w:left w:val="none" w:sz="0" w:space="0" w:color="auto"/>
        <w:bottom w:val="none" w:sz="0" w:space="0" w:color="auto"/>
        <w:right w:val="none" w:sz="0" w:space="0" w:color="auto"/>
      </w:divBdr>
    </w:div>
    <w:div w:id="1836870920">
      <w:bodyDiv w:val="1"/>
      <w:marLeft w:val="0"/>
      <w:marRight w:val="0"/>
      <w:marTop w:val="0"/>
      <w:marBottom w:val="0"/>
      <w:divBdr>
        <w:top w:val="none" w:sz="0" w:space="0" w:color="auto"/>
        <w:left w:val="none" w:sz="0" w:space="0" w:color="auto"/>
        <w:bottom w:val="none" w:sz="0" w:space="0" w:color="auto"/>
        <w:right w:val="none" w:sz="0" w:space="0" w:color="auto"/>
      </w:divBdr>
    </w:div>
    <w:div w:id="1867669908">
      <w:bodyDiv w:val="1"/>
      <w:marLeft w:val="0"/>
      <w:marRight w:val="0"/>
      <w:marTop w:val="0"/>
      <w:marBottom w:val="0"/>
      <w:divBdr>
        <w:top w:val="none" w:sz="0" w:space="0" w:color="auto"/>
        <w:left w:val="none" w:sz="0" w:space="0" w:color="auto"/>
        <w:bottom w:val="none" w:sz="0" w:space="0" w:color="auto"/>
        <w:right w:val="none" w:sz="0" w:space="0" w:color="auto"/>
      </w:divBdr>
    </w:div>
    <w:div w:id="1955668914">
      <w:bodyDiv w:val="1"/>
      <w:marLeft w:val="0"/>
      <w:marRight w:val="0"/>
      <w:marTop w:val="0"/>
      <w:marBottom w:val="0"/>
      <w:divBdr>
        <w:top w:val="none" w:sz="0" w:space="0" w:color="auto"/>
        <w:left w:val="none" w:sz="0" w:space="0" w:color="auto"/>
        <w:bottom w:val="none" w:sz="0" w:space="0" w:color="auto"/>
        <w:right w:val="none" w:sz="0" w:space="0" w:color="auto"/>
      </w:divBdr>
    </w:div>
    <w:div w:id="1996957966">
      <w:bodyDiv w:val="1"/>
      <w:marLeft w:val="0"/>
      <w:marRight w:val="0"/>
      <w:marTop w:val="0"/>
      <w:marBottom w:val="0"/>
      <w:divBdr>
        <w:top w:val="none" w:sz="0" w:space="0" w:color="auto"/>
        <w:left w:val="none" w:sz="0" w:space="0" w:color="auto"/>
        <w:bottom w:val="none" w:sz="0" w:space="0" w:color="auto"/>
        <w:right w:val="none" w:sz="0" w:space="0" w:color="auto"/>
      </w:divBdr>
    </w:div>
    <w:div w:id="212365180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www.nature.com/articles/nature11867" TargetMode="External"/></Relationship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png"/><Relationship Id="rId18" Type="http://schemas.openxmlformats.org/officeDocument/2006/relationships/image" Target="media/image8.emf"/><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png"/><Relationship Id="rId10" Type="http://schemas.microsoft.com/office/2016/09/relationships/commentsIds" Target="commentsIds.xml"/><Relationship Id="rId19" Type="http://schemas.openxmlformats.org/officeDocument/2006/relationships/image" Target="media/image9.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CF09D4-E54F-B741-8C54-4189C8C354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TotalTime>
  <Pages>11</Pages>
  <Words>52964</Words>
  <Characters>301896</Characters>
  <Application>Microsoft Office Word</Application>
  <DocSecurity>0</DocSecurity>
  <Lines>2515</Lines>
  <Paragraphs>708</Paragraphs>
  <ScaleCrop>false</ScaleCrop>
  <HeadingPairs>
    <vt:vector size="2" baseType="variant">
      <vt:variant>
        <vt:lpstr>Title</vt:lpstr>
      </vt:variant>
      <vt:variant>
        <vt:i4>1</vt:i4>
      </vt:variant>
    </vt:vector>
  </HeadingPairs>
  <TitlesOfParts>
    <vt:vector size="1" baseType="lpstr">
      <vt:lpstr>Testing for genetic interactions with imperfect information about additive causal effects</vt:lpstr>
    </vt:vector>
  </TitlesOfParts>
  <Company/>
  <LinksUpToDate>false</LinksUpToDate>
  <CharactersWithSpaces>354152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for genetic interactions with imperfect information about additive causal effects</dc:title>
  <dc:creator>Joseph Powell</dc:creator>
  <cp:keywords/>
  <cp:lastModifiedBy>Gibran Hemani</cp:lastModifiedBy>
  <cp:revision>18</cp:revision>
  <dcterms:created xsi:type="dcterms:W3CDTF">2020-01-29T20:57:00Z</dcterms:created>
  <dcterms:modified xsi:type="dcterms:W3CDTF">2020-01-30T17:33:00Z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Mendeley Document_1">
    <vt:lpwstr>True</vt:lpwstr>
  </property>
  <property fmtid="{D5CDD505-2E9C-101B-9397-08002B2CF9AE}" pid="4" name="Mendeley Citation Style_1">
    <vt:lpwstr>http://www.zotero.org/styles/nature</vt:lpwstr>
  </property>
  <property fmtid="{D5CDD505-2E9C-101B-9397-08002B2CF9AE}" pid="5" name="Mendeley Unique User Id_1">
    <vt:lpwstr>09befabc-6f86-3d20-831f-26ff014234b6</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17th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Cite Them Right 10th edition - Harvard</vt:lpwstr>
  </property>
  <property fmtid="{D5CDD505-2E9C-101B-9397-08002B2CF9AE}" pid="16" name="Mendeley Recent Style Id 5_1">
    <vt:lpwstr>http://www.zotero.org/styles/elsevier-harvard2</vt:lpwstr>
  </property>
  <property fmtid="{D5CDD505-2E9C-101B-9397-08002B2CF9AE}" pid="17" name="Mendeley Recent Style Name 5_1">
    <vt:lpwstr>Elsevier - Harvard 2</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8th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ies>
</file>