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5273" w:rsidRPr="005D5273" w:rsidRDefault="005D5273" w:rsidP="005D5273">
      <w:pPr>
        <w:rPr>
          <w:b/>
          <w:bCs/>
        </w:rPr>
      </w:pPr>
      <w:r w:rsidRPr="005D5273">
        <w:rPr>
          <w:b/>
          <w:bCs/>
        </w:rPr>
        <w:t>SIERRA DE SAN MIGUELITO · BOSQUE CAMP</w:t>
      </w:r>
    </w:p>
    <w:p w:rsidR="005D5273" w:rsidRPr="005D5273" w:rsidRDefault="005D5273" w:rsidP="005D5273">
      <w:r w:rsidRPr="005D5273">
        <w:rPr>
          <w:b/>
          <w:bCs/>
        </w:rPr>
        <w:t>Cañón del Ahogado + Bosque de Encinos</w:t>
      </w:r>
      <w:r w:rsidRPr="005D5273">
        <w:br/>
        <w:t>Ficha Madre de Destino · Versión de Trabajo</w:t>
      </w:r>
    </w:p>
    <w:p w:rsidR="005D5273" w:rsidRPr="005D5273" w:rsidRDefault="005D5273" w:rsidP="005D5273">
      <w:pPr>
        <w:rPr>
          <w:b/>
          <w:bCs/>
        </w:rPr>
      </w:pPr>
      <w:r w:rsidRPr="005D5273">
        <w:rPr>
          <w:b/>
          <w:bCs/>
        </w:rPr>
        <w:t>EL DESTINO</w:t>
      </w:r>
    </w:p>
    <w:p w:rsidR="005D5273" w:rsidRPr="005D5273" w:rsidRDefault="005D5273" w:rsidP="005D5273">
      <w:r w:rsidRPr="005D5273">
        <w:t xml:space="preserve">Bosque Camp utiliza la ruta del </w:t>
      </w:r>
      <w:r w:rsidRPr="005D5273">
        <w:rPr>
          <w:b/>
          <w:bCs/>
        </w:rPr>
        <w:t>Cañón del Ahogado y los bosques de encinos</w:t>
      </w:r>
      <w:r w:rsidRPr="005D5273">
        <w:t>, pero cambia completamente la forma de vivir la Sierra de San Miguelito. Esta vez no regresamos el mismo día: entramos caminando y cada participante carga lo necesario para pasar una noche en medio del bosque.</w:t>
      </w:r>
    </w:p>
    <w:p w:rsidR="005D5273" w:rsidRPr="005D5273" w:rsidRDefault="005D5273" w:rsidP="005D5273">
      <w:r w:rsidRPr="005D5273">
        <w:rPr>
          <w:b/>
          <w:bCs/>
        </w:rPr>
        <w:t>2 días / 1 noche · Hike + Backpacking + Campamento · Medio–alto</w:t>
      </w:r>
    </w:p>
    <w:p w:rsidR="005D5273" w:rsidRPr="005D5273" w:rsidRDefault="005D5273" w:rsidP="005D5273">
      <w:r w:rsidRPr="005D5273">
        <w:t xml:space="preserve">La intención no es cargar por cargar. Es comenzar a entender </w:t>
      </w:r>
      <w:r w:rsidRPr="005D5273">
        <w:rPr>
          <w:b/>
          <w:bCs/>
        </w:rPr>
        <w:t>qué necesitas realmente para vivir afuera durante dos días y qué puedes dejar atrás</w:t>
      </w:r>
      <w:r w:rsidRPr="005D5273">
        <w:t>.</w:t>
      </w:r>
    </w:p>
    <w:p w:rsidR="005D5273" w:rsidRPr="005D5273" w:rsidRDefault="005D5273" w:rsidP="005D5273">
      <w:pPr>
        <w:rPr>
          <w:b/>
          <w:bCs/>
        </w:rPr>
      </w:pPr>
      <w:r w:rsidRPr="005D5273">
        <w:rPr>
          <w:b/>
          <w:bCs/>
        </w:rPr>
        <w:t>LA EXPERIENCIA</w:t>
      </w:r>
    </w:p>
    <w:p w:rsidR="005D5273" w:rsidRPr="005D5273" w:rsidRDefault="005D5273" w:rsidP="005D5273">
      <w:r w:rsidRPr="005D5273">
        <w:t xml:space="preserve">Caminamos por la sierra cargando nuestro equipo hasta llegar a un llano en medio del bosque de encinos donde montamos el campamento. </w:t>
      </w:r>
      <w:r w:rsidRPr="005D5273">
        <w:rPr>
          <w:b/>
          <w:bCs/>
        </w:rPr>
        <w:t>No hay cabaña ni vehículo junto a nosotros. Lo que necesitamos entra caminando con nosotros y lo que entra, sale con nosotros.</w:t>
      </w:r>
    </w:p>
    <w:p w:rsidR="005D5273" w:rsidRPr="005D5273" w:rsidRDefault="005D5273" w:rsidP="005D5273">
      <w:r w:rsidRPr="005D5273">
        <w:t>Durante la experiencia aprendemos de manera práctica a organizar la mochila, distribuir el peso, administrar el agua, elegir alimentos que podamos cargar, montar una tienda, cocinar con equipo mínimo, preparar café, proteger nuestro equipo, organizarnos cuando oscurece y dejar el lugar sin rastro.</w:t>
      </w:r>
    </w:p>
    <w:p w:rsidR="005D5273" w:rsidRPr="005D5273" w:rsidRDefault="005D5273" w:rsidP="005D5273">
      <w:r w:rsidRPr="005D5273">
        <w:t xml:space="preserve">La noche forma parte central de la experiencia: montar campamento, preparar la cena, convivir, observar el cielo, dormir en medio del encinar y despertar al día siguiente para preparar café y desayuno, desmontar, volver a cargar todo y </w:t>
      </w:r>
      <w:r w:rsidRPr="005D5273">
        <w:rPr>
          <w:b/>
          <w:bCs/>
        </w:rPr>
        <w:t>salir caminando de la sierra con nuestro equipo</w:t>
      </w:r>
      <w:r w:rsidRPr="005D5273">
        <w:t>.</w:t>
      </w:r>
    </w:p>
    <w:p w:rsidR="005D5273" w:rsidRPr="005D5273" w:rsidRDefault="005D5273" w:rsidP="005D5273">
      <w:pPr>
        <w:rPr>
          <w:b/>
          <w:bCs/>
        </w:rPr>
      </w:pPr>
      <w:r w:rsidRPr="005D5273">
        <w:rPr>
          <w:b/>
          <w:bCs/>
        </w:rPr>
        <w:t>NIVEL Y PERFIL</w:t>
      </w:r>
    </w:p>
    <w:p w:rsidR="005D5273" w:rsidRPr="005D5273" w:rsidRDefault="005D5273" w:rsidP="005D5273">
      <w:r w:rsidRPr="005D5273">
        <w:rPr>
          <w:b/>
          <w:bCs/>
        </w:rPr>
        <w:t>Nivel físico medio–alto.</w:t>
      </w:r>
      <w:r w:rsidRPr="005D5273">
        <w:t xml:space="preserve"> No requiere conocimientos técnicos de escalada, pero sí condición física suficiente para realizar hiking durante dos jornadas cargando equipo personal.</w:t>
      </w:r>
    </w:p>
    <w:p w:rsidR="005D5273" w:rsidRPr="005D5273" w:rsidRDefault="005D5273" w:rsidP="005D5273">
      <w:r w:rsidRPr="005D5273">
        <w:t>Está pensada para personas que ya han realizado hiking y quieren vivir su primer campamento cargando su propio equipo, iniciarse en el backpacking, aprender a ser más autosuficientes y prepararse para futuras travesías de mayor duración.</w:t>
      </w:r>
    </w:p>
    <w:p w:rsidR="005D5273" w:rsidRPr="005D5273" w:rsidRDefault="005D5273" w:rsidP="005D5273">
      <w:pPr>
        <w:rPr>
          <w:b/>
          <w:bCs/>
        </w:rPr>
      </w:pPr>
      <w:r w:rsidRPr="005D5273">
        <w:rPr>
          <w:b/>
          <w:bCs/>
        </w:rPr>
        <w:t>LA EXPERIENCIA ORIGEN</w:t>
      </w:r>
    </w:p>
    <w:p w:rsidR="005D5273" w:rsidRPr="005D5273" w:rsidRDefault="005D5273" w:rsidP="005D5273">
      <w:r w:rsidRPr="005D5273">
        <w:lastRenderedPageBreak/>
        <w:t xml:space="preserve">Aquí la incomodidad tiene un propósito. Si tienes hambre, cocinas lo que cargaste. Si tienes sed, administras el agua que llevaste. Si hace frío, utilizas las capas que decidiste empacar. Cuando oscurece, tu lámpara es tu luz. Cuando llega el momento de dormir, </w:t>
      </w:r>
      <w:r w:rsidRPr="005D5273">
        <w:rPr>
          <w:b/>
          <w:bCs/>
        </w:rPr>
        <w:t>tu casa es lo que cargaste sobre la espalda</w:t>
      </w:r>
      <w:r w:rsidRPr="005D5273">
        <w:t>.</w:t>
      </w:r>
    </w:p>
    <w:p w:rsidR="005D5273" w:rsidRPr="005D5273" w:rsidRDefault="005D5273" w:rsidP="005D5273">
      <w:r w:rsidRPr="005D5273">
        <w:t>No se trata de sufrir. Se trata de aprender a elegir, organizarte y descubrir que necesitas mucho menos de lo que imaginabas para pasar una noche afuera.</w:t>
      </w:r>
    </w:p>
    <w:p w:rsidR="005D5273" w:rsidRPr="005D5273" w:rsidRDefault="005D5273" w:rsidP="005D5273">
      <w:r w:rsidRPr="005D5273">
        <w:rPr>
          <w:b/>
          <w:bCs/>
        </w:rPr>
        <w:t>APRENDER A CARGAR. APRENDER A ELEGIR. APRENDER A VIVIR AFUERA.</w:t>
      </w:r>
    </w:p>
    <w:p w:rsidR="005D5273" w:rsidRPr="005D5273" w:rsidRDefault="005D5273" w:rsidP="005D5273">
      <w:pPr>
        <w:rPr>
          <w:b/>
          <w:bCs/>
        </w:rPr>
      </w:pPr>
      <w:r w:rsidRPr="005D5273">
        <w:rPr>
          <w:b/>
          <w:bCs/>
        </w:rPr>
        <w:t>NO SE TRATA DE CARGAR UNA CASA EN LA ESPALDA.</w:t>
      </w:r>
    </w:p>
    <w:p w:rsidR="005D5273" w:rsidRPr="005D5273" w:rsidRDefault="005D5273" w:rsidP="005D5273">
      <w:r w:rsidRPr="005D5273">
        <w:rPr>
          <w:b/>
          <w:bCs/>
        </w:rPr>
        <w:t>SE TRATA DE DESCUBRIR CUÁNTO NECESITAS REALMENTE PARA PASAR UNA NOCHE AFUERA.</w:t>
      </w:r>
    </w:p>
    <w:p w:rsidR="00660D80" w:rsidRPr="005D5273" w:rsidRDefault="00660D80" w:rsidP="005D5273"/>
    <w:sectPr w:rsidR="00660D80" w:rsidRPr="005D52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F2E41"/>
    <w:multiLevelType w:val="multilevel"/>
    <w:tmpl w:val="478A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973D3"/>
    <w:multiLevelType w:val="multilevel"/>
    <w:tmpl w:val="7C0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21A6D"/>
    <w:multiLevelType w:val="multilevel"/>
    <w:tmpl w:val="EE5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571494">
    <w:abstractNumId w:val="1"/>
  </w:num>
  <w:num w:numId="2" w16cid:durableId="359748534">
    <w:abstractNumId w:val="0"/>
  </w:num>
  <w:num w:numId="3" w16cid:durableId="2114088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D80"/>
    <w:rsid w:val="0043213A"/>
    <w:rsid w:val="004B6EC6"/>
    <w:rsid w:val="005D5273"/>
    <w:rsid w:val="00660D80"/>
    <w:rsid w:val="00E802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4509"/>
  <w15:chartTrackingRefBased/>
  <w15:docId w15:val="{07EA5FAE-FD6C-CE43-82BC-C032DB3A3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0D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0D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0D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0D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0D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0D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0D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0D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0D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0D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0D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0D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0D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0D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0D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0D80"/>
    <w:rPr>
      <w:rFonts w:eastAsiaTheme="majorEastAsia" w:cstheme="majorBidi"/>
      <w:color w:val="272727" w:themeColor="text1" w:themeTint="D8"/>
    </w:rPr>
  </w:style>
  <w:style w:type="paragraph" w:styleId="Ttulo">
    <w:name w:val="Title"/>
    <w:basedOn w:val="Normal"/>
    <w:next w:val="Normal"/>
    <w:link w:val="TtuloCar"/>
    <w:uiPriority w:val="10"/>
    <w:qFormat/>
    <w:rsid w:val="0066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0D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0D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0D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0D80"/>
    <w:pPr>
      <w:spacing w:before="160"/>
      <w:jc w:val="center"/>
    </w:pPr>
    <w:rPr>
      <w:i/>
      <w:iCs/>
      <w:color w:val="404040" w:themeColor="text1" w:themeTint="BF"/>
    </w:rPr>
  </w:style>
  <w:style w:type="character" w:customStyle="1" w:styleId="CitaCar">
    <w:name w:val="Cita Car"/>
    <w:basedOn w:val="Fuentedeprrafopredeter"/>
    <w:link w:val="Cita"/>
    <w:uiPriority w:val="29"/>
    <w:rsid w:val="00660D80"/>
    <w:rPr>
      <w:i/>
      <w:iCs/>
      <w:color w:val="404040" w:themeColor="text1" w:themeTint="BF"/>
    </w:rPr>
  </w:style>
  <w:style w:type="paragraph" w:styleId="Prrafodelista">
    <w:name w:val="List Paragraph"/>
    <w:basedOn w:val="Normal"/>
    <w:uiPriority w:val="34"/>
    <w:qFormat/>
    <w:rsid w:val="00660D80"/>
    <w:pPr>
      <w:ind w:left="720"/>
      <w:contextualSpacing/>
    </w:pPr>
  </w:style>
  <w:style w:type="character" w:styleId="nfasisintenso">
    <w:name w:val="Intense Emphasis"/>
    <w:basedOn w:val="Fuentedeprrafopredeter"/>
    <w:uiPriority w:val="21"/>
    <w:qFormat/>
    <w:rsid w:val="00660D80"/>
    <w:rPr>
      <w:i/>
      <w:iCs/>
      <w:color w:val="0F4761" w:themeColor="accent1" w:themeShade="BF"/>
    </w:rPr>
  </w:style>
  <w:style w:type="paragraph" w:styleId="Citadestacada">
    <w:name w:val="Intense Quote"/>
    <w:basedOn w:val="Normal"/>
    <w:next w:val="Normal"/>
    <w:link w:val="CitadestacadaCar"/>
    <w:uiPriority w:val="30"/>
    <w:qFormat/>
    <w:rsid w:val="0066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0D80"/>
    <w:rPr>
      <w:i/>
      <w:iCs/>
      <w:color w:val="0F4761" w:themeColor="accent1" w:themeShade="BF"/>
    </w:rPr>
  </w:style>
  <w:style w:type="character" w:styleId="Referenciaintensa">
    <w:name w:val="Intense Reference"/>
    <w:basedOn w:val="Fuentedeprrafopredeter"/>
    <w:uiPriority w:val="32"/>
    <w:qFormat/>
    <w:rsid w:val="00660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460079">
      <w:bodyDiv w:val="1"/>
      <w:marLeft w:val="0"/>
      <w:marRight w:val="0"/>
      <w:marTop w:val="0"/>
      <w:marBottom w:val="0"/>
      <w:divBdr>
        <w:top w:val="none" w:sz="0" w:space="0" w:color="auto"/>
        <w:left w:val="none" w:sz="0" w:space="0" w:color="auto"/>
        <w:bottom w:val="none" w:sz="0" w:space="0" w:color="auto"/>
        <w:right w:val="none" w:sz="0" w:space="0" w:color="auto"/>
      </w:divBdr>
    </w:div>
    <w:div w:id="892545002">
      <w:bodyDiv w:val="1"/>
      <w:marLeft w:val="0"/>
      <w:marRight w:val="0"/>
      <w:marTop w:val="0"/>
      <w:marBottom w:val="0"/>
      <w:divBdr>
        <w:top w:val="none" w:sz="0" w:space="0" w:color="auto"/>
        <w:left w:val="none" w:sz="0" w:space="0" w:color="auto"/>
        <w:bottom w:val="none" w:sz="0" w:space="0" w:color="auto"/>
        <w:right w:val="none" w:sz="0" w:space="0" w:color="auto"/>
      </w:divBdr>
    </w:div>
    <w:div w:id="1532306731">
      <w:bodyDiv w:val="1"/>
      <w:marLeft w:val="0"/>
      <w:marRight w:val="0"/>
      <w:marTop w:val="0"/>
      <w:marBottom w:val="0"/>
      <w:divBdr>
        <w:top w:val="none" w:sz="0" w:space="0" w:color="auto"/>
        <w:left w:val="none" w:sz="0" w:space="0" w:color="auto"/>
        <w:bottom w:val="none" w:sz="0" w:space="0" w:color="auto"/>
        <w:right w:val="none" w:sz="0" w:space="0" w:color="auto"/>
      </w:divBdr>
    </w:div>
    <w:div w:id="155485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2189</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de natuñano mier</dc:creator>
  <cp:keywords/>
  <dc:description/>
  <cp:lastModifiedBy>javier de natuñano mier</cp:lastModifiedBy>
  <cp:revision>2</cp:revision>
  <dcterms:created xsi:type="dcterms:W3CDTF">2026-08-25T21:07:00Z</dcterms:created>
  <dcterms:modified xsi:type="dcterms:W3CDTF">2026-09-10T17:07:00Z</dcterms:modified>
</cp:coreProperties>
</file>