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E30" w:rsidRDefault="00750E30" w:rsidP="00750E30">
      <w:pPr>
        <w:pStyle w:val="1"/>
        <w:spacing w:line="550" w:lineRule="exact"/>
        <w:rPr>
          <w:rFonts w:ascii="方正小标宋简体" w:eastAsia="方正小标宋简体" w:hAnsi="方正小标宋简体" w:cs="方正小标宋简体"/>
          <w:lang w:eastAsia="zh-CN"/>
        </w:rPr>
      </w:pPr>
      <w:r>
        <w:rPr>
          <w:rFonts w:ascii="方正小标宋简体" w:eastAsia="方正小标宋简体" w:hAnsi="方正小标宋简体" w:cs="方正小标宋简体" w:hint="eastAsia"/>
          <w:lang w:eastAsia="zh-CN"/>
        </w:rPr>
        <w:t>广东工业大学全日制本科生</w:t>
      </w:r>
    </w:p>
    <w:p w:rsidR="00750E30" w:rsidRDefault="00750E30" w:rsidP="00750E30">
      <w:pPr>
        <w:pStyle w:val="1"/>
        <w:spacing w:line="550" w:lineRule="exact"/>
        <w:rPr>
          <w:rFonts w:ascii="方正小标宋简体" w:eastAsia="方正小标宋简体" w:hAnsi="方正小标宋简体" w:cs="方正小标宋简体"/>
          <w:lang w:eastAsia="zh-CN"/>
        </w:rPr>
      </w:pPr>
      <w:r>
        <w:rPr>
          <w:rFonts w:ascii="方正小标宋简体" w:eastAsia="方正小标宋简体" w:hAnsi="方正小标宋简体" w:cs="方正小标宋简体" w:hint="eastAsia"/>
          <w:lang w:eastAsia="zh-CN"/>
        </w:rPr>
        <w:t>国家奖助学金实施办法</w:t>
      </w:r>
    </w:p>
    <w:p w:rsidR="00750E30" w:rsidRDefault="00750E30" w:rsidP="00750E30">
      <w:pPr>
        <w:adjustRightInd w:val="0"/>
        <w:snapToGrid w:val="0"/>
        <w:spacing w:beforeLines="50" w:afterLines="50" w:line="550" w:lineRule="exact"/>
        <w:jc w:val="center"/>
        <w:rPr>
          <w:rFonts w:ascii="黑体" w:eastAsia="黑体" w:hAnsi="黑体"/>
          <w:szCs w:val="32"/>
        </w:rPr>
      </w:pPr>
      <w:r>
        <w:rPr>
          <w:rFonts w:ascii="黑体" w:eastAsia="黑体" w:hAnsi="黑体" w:hint="eastAsia"/>
          <w:szCs w:val="32"/>
        </w:rPr>
        <w:t>第一章  总  则</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t>第一条</w:t>
      </w:r>
      <w:r>
        <w:rPr>
          <w:rFonts w:ascii="仿宋_GB2312" w:hAnsi="仿宋_GB2312" w:cs="仿宋_GB2312" w:hint="eastAsia"/>
          <w:szCs w:val="32"/>
        </w:rPr>
        <w:t xml:space="preserve">  为激励学生勤奋学习，在德智体美劳等方面全面发展，根据</w:t>
      </w:r>
      <w:r>
        <w:rPr>
          <w:rFonts w:ascii="仿宋_GB2312" w:hAnsi="仿宋_GB2312" w:cs="仿宋_GB2312" w:hint="eastAsia"/>
          <w:bCs/>
          <w:szCs w:val="32"/>
        </w:rPr>
        <w:t>《财政部 教育部 人力资源社会保障部 退役军人部 中央军委国防动员部关于印发&lt;学生资助资金管理办法&gt;的通知》（财科教</w:t>
      </w:r>
      <w:r w:rsidRPr="00B72CEC">
        <w:rPr>
          <w:rFonts w:hint="eastAsia"/>
          <w:bCs/>
          <w:szCs w:val="32"/>
        </w:rPr>
        <w:t>〔</w:t>
      </w:r>
      <w:r w:rsidRPr="00B72CEC">
        <w:rPr>
          <w:bCs/>
          <w:szCs w:val="32"/>
        </w:rPr>
        <w:t>2021</w:t>
      </w:r>
      <w:r w:rsidRPr="00B72CEC">
        <w:rPr>
          <w:bCs/>
          <w:szCs w:val="32"/>
        </w:rPr>
        <w:t>〕</w:t>
      </w:r>
      <w:r w:rsidRPr="00B72CEC">
        <w:rPr>
          <w:bCs/>
          <w:szCs w:val="32"/>
        </w:rPr>
        <w:t>310</w:t>
      </w:r>
      <w:r w:rsidRPr="00B72CEC">
        <w:rPr>
          <w:bCs/>
          <w:szCs w:val="32"/>
        </w:rPr>
        <w:t>号）、《广东省财政厅</w:t>
      </w:r>
      <w:r w:rsidRPr="00B72CEC">
        <w:rPr>
          <w:bCs/>
          <w:szCs w:val="32"/>
        </w:rPr>
        <w:t xml:space="preserve"> </w:t>
      </w:r>
      <w:r w:rsidRPr="00B72CEC">
        <w:rPr>
          <w:bCs/>
          <w:szCs w:val="32"/>
        </w:rPr>
        <w:t>广东省教育厅</w:t>
      </w:r>
      <w:r w:rsidRPr="00B72CEC">
        <w:rPr>
          <w:bCs/>
          <w:szCs w:val="32"/>
        </w:rPr>
        <w:t xml:space="preserve"> </w:t>
      </w:r>
      <w:r w:rsidRPr="00B72CEC">
        <w:rPr>
          <w:bCs/>
          <w:szCs w:val="32"/>
        </w:rPr>
        <w:t>广东省人力资源和社会保障厅</w:t>
      </w:r>
      <w:r w:rsidRPr="00B72CEC">
        <w:rPr>
          <w:bCs/>
          <w:szCs w:val="32"/>
        </w:rPr>
        <w:t xml:space="preserve"> </w:t>
      </w:r>
      <w:r w:rsidRPr="00B72CEC">
        <w:rPr>
          <w:bCs/>
          <w:szCs w:val="32"/>
        </w:rPr>
        <w:t>广东省退役军人事务厅</w:t>
      </w:r>
      <w:r w:rsidRPr="00B72CEC">
        <w:rPr>
          <w:bCs/>
          <w:szCs w:val="32"/>
        </w:rPr>
        <w:t xml:space="preserve"> </w:t>
      </w:r>
      <w:r w:rsidRPr="00B72CEC">
        <w:rPr>
          <w:bCs/>
          <w:szCs w:val="32"/>
        </w:rPr>
        <w:t>中国人民解放军广东省军区动员局关于印发</w:t>
      </w:r>
      <w:r w:rsidRPr="00B72CEC">
        <w:rPr>
          <w:bCs/>
          <w:szCs w:val="32"/>
        </w:rPr>
        <w:t>&lt;</w:t>
      </w:r>
      <w:r w:rsidRPr="00B72CEC">
        <w:rPr>
          <w:rFonts w:hint="eastAsia"/>
          <w:bCs/>
          <w:szCs w:val="32"/>
        </w:rPr>
        <w:t>广东省学生资助资金管理实施办法</w:t>
      </w:r>
      <w:r w:rsidRPr="00B72CEC">
        <w:rPr>
          <w:bCs/>
          <w:szCs w:val="32"/>
        </w:rPr>
        <w:t>&gt;</w:t>
      </w:r>
      <w:r w:rsidRPr="00B72CEC">
        <w:rPr>
          <w:rFonts w:hint="eastAsia"/>
          <w:bCs/>
          <w:szCs w:val="32"/>
        </w:rPr>
        <w:t>的通知》（粤财</w:t>
      </w:r>
      <w:proofErr w:type="gramStart"/>
      <w:r w:rsidRPr="00B72CEC">
        <w:rPr>
          <w:rFonts w:hint="eastAsia"/>
          <w:bCs/>
          <w:szCs w:val="32"/>
        </w:rPr>
        <w:t>规</w:t>
      </w:r>
      <w:proofErr w:type="gramEnd"/>
      <w:r w:rsidRPr="00B72CEC">
        <w:rPr>
          <w:rFonts w:hint="eastAsia"/>
          <w:bCs/>
          <w:szCs w:val="32"/>
        </w:rPr>
        <w:t>〔</w:t>
      </w:r>
      <w:r w:rsidRPr="00B72CEC">
        <w:rPr>
          <w:bCs/>
          <w:szCs w:val="32"/>
        </w:rPr>
        <w:t>2021</w:t>
      </w:r>
      <w:r w:rsidRPr="00B72CEC">
        <w:rPr>
          <w:bCs/>
          <w:szCs w:val="32"/>
        </w:rPr>
        <w:t>〕</w:t>
      </w:r>
      <w:r w:rsidRPr="00B72CEC">
        <w:rPr>
          <w:bCs/>
          <w:szCs w:val="32"/>
        </w:rPr>
        <w:t>1</w:t>
      </w:r>
      <w:r w:rsidRPr="00B72CEC">
        <w:rPr>
          <w:bCs/>
          <w:szCs w:val="32"/>
        </w:rPr>
        <w:t>号）、</w:t>
      </w:r>
      <w:r w:rsidRPr="00B72CEC">
        <w:rPr>
          <w:rFonts w:hint="eastAsia"/>
          <w:szCs w:val="32"/>
        </w:rPr>
        <w:t>《财政部</w:t>
      </w:r>
      <w:r w:rsidRPr="00B72CEC">
        <w:rPr>
          <w:szCs w:val="32"/>
        </w:rPr>
        <w:t xml:space="preserve"> </w:t>
      </w:r>
      <w:r w:rsidRPr="00B72CEC">
        <w:rPr>
          <w:szCs w:val="32"/>
        </w:rPr>
        <w:t>教育部</w:t>
      </w:r>
      <w:r w:rsidRPr="00B72CEC">
        <w:rPr>
          <w:szCs w:val="32"/>
        </w:rPr>
        <w:t xml:space="preserve"> </w:t>
      </w:r>
      <w:r w:rsidRPr="00B72CEC">
        <w:rPr>
          <w:szCs w:val="32"/>
        </w:rPr>
        <w:t>人力资源社会保障部关于调整高等教育阶段和高中阶段国家奖助学金政策的通知》（</w:t>
      </w:r>
      <w:proofErr w:type="gramStart"/>
      <w:r w:rsidRPr="00B72CEC">
        <w:rPr>
          <w:rFonts w:hint="eastAsia"/>
          <w:bCs/>
          <w:szCs w:val="32"/>
        </w:rPr>
        <w:t>财教〔</w:t>
      </w:r>
      <w:r w:rsidRPr="00B72CEC">
        <w:rPr>
          <w:bCs/>
          <w:szCs w:val="32"/>
        </w:rPr>
        <w:t>2024</w:t>
      </w:r>
      <w:r w:rsidRPr="00B72CEC">
        <w:rPr>
          <w:bCs/>
          <w:szCs w:val="32"/>
        </w:rPr>
        <w:t>〕</w:t>
      </w:r>
      <w:proofErr w:type="gramEnd"/>
      <w:r w:rsidRPr="00B72CEC">
        <w:rPr>
          <w:bCs/>
          <w:szCs w:val="32"/>
        </w:rPr>
        <w:t>181</w:t>
      </w:r>
      <w:r w:rsidRPr="00B72CEC">
        <w:rPr>
          <w:bCs/>
          <w:szCs w:val="32"/>
        </w:rPr>
        <w:t>号</w:t>
      </w:r>
      <w:r w:rsidRPr="00B72CEC">
        <w:rPr>
          <w:rFonts w:hint="eastAsia"/>
          <w:szCs w:val="32"/>
        </w:rPr>
        <w:t>）</w:t>
      </w:r>
      <w:r>
        <w:rPr>
          <w:rFonts w:ascii="仿宋_GB2312" w:hAnsi="仿宋_GB2312" w:cs="仿宋_GB2312" w:hint="eastAsia"/>
          <w:szCs w:val="32"/>
        </w:rPr>
        <w:t>、《广东工业大学章程》《广东工业大学学生资助工作实施办法》</w:t>
      </w:r>
      <w:r>
        <w:rPr>
          <w:rFonts w:ascii="仿宋_GB2312" w:hAnsi="仿宋_GB2312" w:cs="仿宋_GB2312" w:hint="eastAsia"/>
          <w:bCs/>
          <w:szCs w:val="32"/>
        </w:rPr>
        <w:t>等</w:t>
      </w:r>
      <w:r>
        <w:rPr>
          <w:rFonts w:ascii="仿宋_GB2312" w:hAnsi="仿宋_GB2312" w:cs="仿宋_GB2312" w:hint="eastAsia"/>
          <w:szCs w:val="32"/>
        </w:rPr>
        <w:t>有关规定，结合我校实际，制定本办法。</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t>第二条</w:t>
      </w:r>
      <w:r>
        <w:rPr>
          <w:rFonts w:ascii="仿宋_GB2312" w:hAnsi="仿宋_GB2312" w:cs="仿宋_GB2312" w:hint="eastAsia"/>
          <w:szCs w:val="32"/>
        </w:rPr>
        <w:t xml:space="preserve">  本办法中的国家奖助学金特指国家奖学金、国家励志奖学金和国家助学金。</w:t>
      </w:r>
    </w:p>
    <w:p w:rsidR="00750E30" w:rsidRDefault="00750E30" w:rsidP="00750E30">
      <w:pPr>
        <w:adjustRightInd w:val="0"/>
        <w:snapToGrid w:val="0"/>
        <w:spacing w:line="550" w:lineRule="exact"/>
        <w:ind w:firstLineChars="200" w:firstLine="640"/>
        <w:rPr>
          <w:rFonts w:ascii="仿宋_GB2312" w:hAnsi="仿宋_GB2312" w:cs="仿宋_GB2312"/>
          <w:szCs w:val="32"/>
        </w:rPr>
      </w:pPr>
      <w:r>
        <w:rPr>
          <w:rFonts w:ascii="仿宋_GB2312" w:hAnsi="仿宋_GB2312" w:cs="仿宋_GB2312" w:hint="eastAsia"/>
          <w:szCs w:val="32"/>
        </w:rPr>
        <w:t>国家奖学金由中央政府出资设立，用于奖励二年级及以上特别优秀的学生。</w:t>
      </w:r>
    </w:p>
    <w:p w:rsidR="00750E30" w:rsidRDefault="00750E30" w:rsidP="00750E30">
      <w:pPr>
        <w:adjustRightInd w:val="0"/>
        <w:snapToGrid w:val="0"/>
        <w:spacing w:line="550" w:lineRule="exact"/>
        <w:ind w:firstLineChars="200" w:firstLine="640"/>
        <w:rPr>
          <w:rFonts w:ascii="仿宋_GB2312" w:hAnsi="仿宋_GB2312" w:cs="仿宋_GB2312"/>
          <w:szCs w:val="32"/>
        </w:rPr>
      </w:pPr>
      <w:r>
        <w:rPr>
          <w:rFonts w:ascii="仿宋_GB2312" w:hAnsi="仿宋_GB2312" w:cs="仿宋_GB2312" w:hint="eastAsia"/>
          <w:szCs w:val="32"/>
        </w:rPr>
        <w:t>国家励志奖学金由中央政府出资设立，用于奖励二年级及以上品学兼优的家庭经济困难学生。</w:t>
      </w:r>
    </w:p>
    <w:p w:rsidR="00750E30" w:rsidRDefault="00750E30" w:rsidP="00750E30">
      <w:pPr>
        <w:adjustRightInd w:val="0"/>
        <w:snapToGrid w:val="0"/>
        <w:spacing w:line="550" w:lineRule="exact"/>
        <w:ind w:firstLineChars="200" w:firstLine="640"/>
        <w:rPr>
          <w:rFonts w:ascii="仿宋_GB2312" w:hAnsi="仿宋_GB2312" w:cs="仿宋_GB2312"/>
          <w:szCs w:val="32"/>
        </w:rPr>
      </w:pPr>
      <w:r>
        <w:rPr>
          <w:rFonts w:ascii="仿宋_GB2312" w:hAnsi="仿宋_GB2312" w:cs="仿宋_GB2312" w:hint="eastAsia"/>
          <w:szCs w:val="32"/>
        </w:rPr>
        <w:t>国家助学金由中央和地方财政共同出资设立，用于资助家庭经济困难学生生活费补助。</w:t>
      </w:r>
    </w:p>
    <w:p w:rsidR="00750E30" w:rsidRDefault="00750E30" w:rsidP="00750E30">
      <w:pPr>
        <w:adjustRightInd w:val="0"/>
        <w:snapToGrid w:val="0"/>
        <w:spacing w:beforeLines="50" w:afterLines="50" w:line="550" w:lineRule="exact"/>
        <w:jc w:val="center"/>
        <w:rPr>
          <w:rFonts w:ascii="黑体" w:eastAsia="黑体" w:hAnsi="黑体"/>
          <w:szCs w:val="32"/>
        </w:rPr>
      </w:pPr>
      <w:r>
        <w:rPr>
          <w:rFonts w:ascii="黑体" w:eastAsia="黑体" w:hAnsi="黑体" w:hint="eastAsia"/>
          <w:szCs w:val="32"/>
        </w:rPr>
        <w:t>第二章  国家奖助学金评审机构</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lastRenderedPageBreak/>
        <w:t>第三条</w:t>
      </w:r>
      <w:r>
        <w:rPr>
          <w:rFonts w:ascii="仿宋_GB2312" w:hAnsi="仿宋_GB2312" w:cs="仿宋_GB2312" w:hint="eastAsia"/>
          <w:szCs w:val="32"/>
        </w:rPr>
        <w:t xml:space="preserve">  学校成立国家奖助学金评审工作领导小组，领导小组组长由分管学生工作的校领导担任，副组长由学校党委学生工作部、党委武装部、学生工作处（以下简称“学工部、学工处”）、财务处的主要负责人担任，成员由各学院分管学生工作的党委副书记、学工部、学工处分管学生资助工作的副处长组成。</w:t>
      </w:r>
    </w:p>
    <w:p w:rsidR="00750E30" w:rsidRDefault="00750E30" w:rsidP="00750E30">
      <w:pPr>
        <w:adjustRightInd w:val="0"/>
        <w:snapToGrid w:val="0"/>
        <w:spacing w:line="550" w:lineRule="exact"/>
        <w:ind w:firstLineChars="200" w:firstLine="640"/>
        <w:rPr>
          <w:rFonts w:ascii="仿宋_GB2312" w:hAnsi="仿宋_GB2312" w:cs="仿宋_GB2312"/>
          <w:szCs w:val="32"/>
        </w:rPr>
      </w:pPr>
      <w:r>
        <w:rPr>
          <w:rFonts w:ascii="仿宋_GB2312" w:hAnsi="仿宋_GB2312" w:cs="仿宋_GB2312" w:hint="eastAsia"/>
          <w:szCs w:val="32"/>
        </w:rPr>
        <w:t>学校领导小组主要职责是全面部署学校国家奖助学金的评审工作，对初审名单进行审查和审定。</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t>第四条</w:t>
      </w:r>
      <w:r>
        <w:rPr>
          <w:rFonts w:ascii="仿宋_GB2312" w:hAnsi="仿宋_GB2312" w:cs="仿宋_GB2312" w:hint="eastAsia"/>
          <w:szCs w:val="32"/>
        </w:rPr>
        <w:t xml:space="preserve">  学院成立国家奖助学金评审工作小组，由学院分管学生工作的党委副书记担任组长，成员由辅导员、班主任及学生代表组成。</w:t>
      </w:r>
    </w:p>
    <w:p w:rsidR="00750E30" w:rsidRDefault="00750E30" w:rsidP="00750E30">
      <w:pPr>
        <w:adjustRightInd w:val="0"/>
        <w:snapToGrid w:val="0"/>
        <w:spacing w:line="550" w:lineRule="exact"/>
        <w:ind w:firstLineChars="200" w:firstLine="640"/>
        <w:rPr>
          <w:rFonts w:ascii="仿宋_GB2312" w:hAnsi="仿宋_GB2312" w:cs="仿宋_GB2312"/>
        </w:rPr>
      </w:pPr>
      <w:r>
        <w:rPr>
          <w:rFonts w:ascii="仿宋_GB2312" w:hAnsi="仿宋_GB2312" w:cs="仿宋_GB2312" w:hint="eastAsia"/>
          <w:szCs w:val="32"/>
        </w:rPr>
        <w:t>学院工作小组负责学院国家奖助学金的评审工作，对学院学生名单进行初步审查。学院根据学校的评审办法制定具体的评选细则和学院成立的评审工作小组成员名单报学工部、学工处备案。</w:t>
      </w:r>
    </w:p>
    <w:p w:rsidR="00750E30" w:rsidRDefault="00750E30" w:rsidP="00750E30">
      <w:pPr>
        <w:adjustRightInd w:val="0"/>
        <w:snapToGrid w:val="0"/>
        <w:spacing w:beforeLines="50" w:afterLines="50" w:line="550" w:lineRule="exact"/>
        <w:jc w:val="center"/>
        <w:rPr>
          <w:rFonts w:ascii="黑体" w:eastAsia="黑体" w:hAnsi="黑体"/>
          <w:szCs w:val="32"/>
        </w:rPr>
      </w:pPr>
      <w:r>
        <w:rPr>
          <w:rFonts w:ascii="黑体" w:eastAsia="黑体" w:hAnsi="黑体" w:hint="eastAsia"/>
          <w:szCs w:val="32"/>
        </w:rPr>
        <w:t>第三章  国家奖助学金奖励标准和对象</w:t>
      </w:r>
    </w:p>
    <w:p w:rsidR="00750E30" w:rsidRDefault="00750E30" w:rsidP="00750E30">
      <w:pPr>
        <w:pStyle w:val="a5"/>
        <w:spacing w:line="550" w:lineRule="exact"/>
        <w:ind w:firstLineChars="200" w:firstLine="643"/>
      </w:pPr>
      <w:r>
        <w:rPr>
          <w:rFonts w:ascii="仿宋_GB2312" w:hAnsi="仿宋_GB2312" w:cs="仿宋_GB2312" w:hint="eastAsia"/>
          <w:b/>
          <w:szCs w:val="32"/>
        </w:rPr>
        <w:t xml:space="preserve">第五条  </w:t>
      </w:r>
      <w:r>
        <w:rPr>
          <w:rFonts w:ascii="仿宋_GB2312" w:hAnsi="仿宋_GB2312" w:cs="仿宋_GB2312" w:hint="eastAsia"/>
          <w:szCs w:val="32"/>
        </w:rPr>
        <w:t>国家奖学金的奖励标准为每</w:t>
      </w:r>
      <w:r w:rsidRPr="00B72CEC">
        <w:rPr>
          <w:rFonts w:hint="eastAsia"/>
          <w:szCs w:val="32"/>
        </w:rPr>
        <w:t>人每年</w:t>
      </w:r>
      <w:r w:rsidRPr="00B72CEC">
        <w:rPr>
          <w:szCs w:val="32"/>
        </w:rPr>
        <w:t>10000</w:t>
      </w:r>
      <w:r w:rsidRPr="00B72CEC">
        <w:rPr>
          <w:szCs w:val="32"/>
        </w:rPr>
        <w:t>元</w:t>
      </w:r>
      <w:r w:rsidRPr="00B72CEC">
        <w:rPr>
          <w:szCs w:val="32"/>
        </w:rPr>
        <w:t>;</w:t>
      </w:r>
      <w:r w:rsidRPr="00B72CEC">
        <w:rPr>
          <w:szCs w:val="32"/>
        </w:rPr>
        <w:t>国家励志奖学金的奖励标准为每人每年</w:t>
      </w:r>
      <w:r w:rsidRPr="00B72CEC">
        <w:rPr>
          <w:szCs w:val="32"/>
        </w:rPr>
        <w:t>6000</w:t>
      </w:r>
      <w:r w:rsidRPr="00B72CEC">
        <w:rPr>
          <w:szCs w:val="32"/>
        </w:rPr>
        <w:t>元；国家助学金按照学生家庭经济困难等级分档资助，每生每年</w:t>
      </w:r>
      <w:r w:rsidRPr="00B72CEC">
        <w:rPr>
          <w:szCs w:val="32"/>
        </w:rPr>
        <w:t>2500</w:t>
      </w:r>
      <w:r>
        <w:rPr>
          <w:rFonts w:hint="eastAsia"/>
          <w:szCs w:val="32"/>
        </w:rPr>
        <w:t>—</w:t>
      </w:r>
      <w:r w:rsidRPr="00B72CEC">
        <w:rPr>
          <w:szCs w:val="32"/>
        </w:rPr>
        <w:t>5000</w:t>
      </w:r>
      <w:r w:rsidRPr="00B72CEC">
        <w:rPr>
          <w:szCs w:val="32"/>
        </w:rPr>
        <w:t>元，分为</w:t>
      </w:r>
      <w:r w:rsidRPr="00B72CEC">
        <w:rPr>
          <w:szCs w:val="32"/>
        </w:rPr>
        <w:t>2</w:t>
      </w:r>
      <w:r>
        <w:rPr>
          <w:rFonts w:hint="eastAsia"/>
          <w:szCs w:val="32"/>
        </w:rPr>
        <w:t>—</w:t>
      </w:r>
      <w:r w:rsidRPr="00B72CEC">
        <w:rPr>
          <w:szCs w:val="32"/>
        </w:rPr>
        <w:t>3</w:t>
      </w:r>
      <w:r w:rsidRPr="00B72CEC">
        <w:rPr>
          <w:szCs w:val="32"/>
        </w:rPr>
        <w:t>档，平均资助标准为每生每年</w:t>
      </w:r>
      <w:r w:rsidRPr="00B72CEC">
        <w:rPr>
          <w:szCs w:val="32"/>
        </w:rPr>
        <w:t>3700</w:t>
      </w:r>
      <w:r w:rsidRPr="00B72CEC">
        <w:rPr>
          <w:szCs w:val="32"/>
        </w:rPr>
        <w:t>元。</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t>第六条</w:t>
      </w:r>
      <w:r>
        <w:rPr>
          <w:rFonts w:ascii="仿宋_GB2312" w:hAnsi="仿宋_GB2312" w:cs="仿宋_GB2312" w:hint="eastAsia"/>
          <w:szCs w:val="32"/>
        </w:rPr>
        <w:t xml:space="preserve">  国家奖助学金奖</w:t>
      </w:r>
      <w:proofErr w:type="gramStart"/>
      <w:r>
        <w:rPr>
          <w:rFonts w:ascii="仿宋_GB2312" w:hAnsi="仿宋_GB2312" w:cs="仿宋_GB2312" w:hint="eastAsia"/>
          <w:szCs w:val="32"/>
        </w:rPr>
        <w:t>助对象</w:t>
      </w:r>
      <w:proofErr w:type="gramEnd"/>
      <w:r>
        <w:rPr>
          <w:rFonts w:ascii="仿宋_GB2312" w:hAnsi="仿宋_GB2312" w:cs="仿宋_GB2312" w:hint="eastAsia"/>
          <w:szCs w:val="32"/>
        </w:rPr>
        <w:t>应符合的基本条件：</w:t>
      </w:r>
    </w:p>
    <w:p w:rsidR="00750E30" w:rsidRDefault="00750E30" w:rsidP="00750E30">
      <w:pPr>
        <w:spacing w:line="550" w:lineRule="exact"/>
        <w:ind w:firstLineChars="200" w:firstLine="640"/>
        <w:rPr>
          <w:rFonts w:ascii="仿宋_GB2312" w:hAnsi="仿宋_GB2312" w:cs="仿宋_GB2312"/>
          <w:szCs w:val="28"/>
        </w:rPr>
      </w:pPr>
      <w:r>
        <w:rPr>
          <w:rFonts w:ascii="仿宋_GB2312" w:hAnsi="仿宋_GB2312" w:cs="仿宋_GB2312" w:hint="eastAsia"/>
          <w:szCs w:val="28"/>
        </w:rPr>
        <w:t>（一）具有中华人民共和国国籍；</w:t>
      </w:r>
    </w:p>
    <w:p w:rsidR="00750E30" w:rsidRDefault="00750E30" w:rsidP="00750E30">
      <w:pPr>
        <w:spacing w:line="550" w:lineRule="exact"/>
        <w:ind w:firstLineChars="200" w:firstLine="640"/>
        <w:rPr>
          <w:rFonts w:ascii="仿宋_GB2312" w:hAnsi="仿宋_GB2312" w:cs="仿宋_GB2312"/>
          <w:szCs w:val="28"/>
        </w:rPr>
      </w:pPr>
      <w:r>
        <w:rPr>
          <w:rFonts w:ascii="仿宋_GB2312" w:hAnsi="仿宋_GB2312" w:cs="仿宋_GB2312" w:hint="eastAsia"/>
          <w:szCs w:val="28"/>
        </w:rPr>
        <w:t>（二）热爱社会主义祖国，拥护中国共产党的领导；</w:t>
      </w:r>
    </w:p>
    <w:p w:rsidR="00750E30" w:rsidRDefault="00750E30" w:rsidP="00750E30">
      <w:pPr>
        <w:spacing w:line="550" w:lineRule="exact"/>
        <w:ind w:firstLineChars="200" w:firstLine="640"/>
        <w:rPr>
          <w:rFonts w:ascii="仿宋_GB2312" w:hAnsi="仿宋_GB2312" w:cs="仿宋_GB2312"/>
          <w:szCs w:val="28"/>
        </w:rPr>
      </w:pPr>
      <w:r>
        <w:rPr>
          <w:rFonts w:ascii="仿宋_GB2312" w:hAnsi="仿宋_GB2312" w:cs="仿宋_GB2312" w:hint="eastAsia"/>
          <w:szCs w:val="28"/>
        </w:rPr>
        <w:t>（三）遵守宪法和法律，遵守学校规章制度；</w:t>
      </w:r>
    </w:p>
    <w:p w:rsidR="00750E30" w:rsidRDefault="00750E30" w:rsidP="00750E30">
      <w:pPr>
        <w:spacing w:line="550" w:lineRule="exact"/>
        <w:ind w:firstLineChars="200" w:firstLine="640"/>
        <w:rPr>
          <w:rFonts w:ascii="仿宋_GB2312" w:hAnsi="仿宋_GB2312" w:cs="仿宋_GB2312"/>
          <w:szCs w:val="28"/>
        </w:rPr>
      </w:pPr>
      <w:r>
        <w:rPr>
          <w:rFonts w:ascii="仿宋_GB2312" w:hAnsi="仿宋_GB2312" w:cs="仿宋_GB2312" w:hint="eastAsia"/>
          <w:szCs w:val="28"/>
        </w:rPr>
        <w:lastRenderedPageBreak/>
        <w:t>（四）诚实守信，道德品质优良。</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t>第七条</w:t>
      </w:r>
      <w:r>
        <w:rPr>
          <w:rFonts w:ascii="仿宋_GB2312" w:hAnsi="仿宋_GB2312" w:cs="仿宋_GB2312" w:hint="eastAsia"/>
          <w:szCs w:val="32"/>
        </w:rPr>
        <w:t xml:space="preserve">  申请国家奖学金的学生，除具备第六条规定的基本条件外，也须满足在校期间学习成绩优异，且在社会实践、创新能力、综合素质等方面特别突出。须同时具备下列条件：</w:t>
      </w:r>
    </w:p>
    <w:p w:rsidR="00750E30" w:rsidRDefault="00750E30" w:rsidP="00750E30">
      <w:pPr>
        <w:spacing w:line="550" w:lineRule="exact"/>
        <w:ind w:firstLine="640"/>
        <w:rPr>
          <w:rFonts w:ascii="仿宋_GB2312" w:hAnsi="仿宋_GB2312" w:cs="仿宋_GB2312"/>
          <w:szCs w:val="32"/>
        </w:rPr>
      </w:pPr>
      <w:r>
        <w:rPr>
          <w:rFonts w:ascii="仿宋_GB2312" w:hAnsi="仿宋_GB2312" w:cs="仿宋_GB2312" w:hint="eastAsia"/>
          <w:b/>
          <w:szCs w:val="32"/>
        </w:rPr>
        <w:t>（一）年级要求：</w:t>
      </w:r>
      <w:r>
        <w:rPr>
          <w:rFonts w:ascii="仿宋_GB2312" w:hAnsi="仿宋_GB2312" w:cs="仿宋_GB2312" w:hint="eastAsia"/>
          <w:szCs w:val="32"/>
        </w:rPr>
        <w:t>二年级及以上年级。特殊学制的学生，根据当年所修课程层次确定参与相应学段的国家奖学金评定，原则上从入学第六年开始不再具备本科国家奖学金申请资格。</w:t>
      </w:r>
    </w:p>
    <w:p w:rsidR="00750E30" w:rsidRPr="00B72CEC" w:rsidRDefault="00750E30" w:rsidP="00750E30">
      <w:pPr>
        <w:spacing w:line="550" w:lineRule="exact"/>
        <w:ind w:firstLine="640"/>
        <w:rPr>
          <w:szCs w:val="32"/>
        </w:rPr>
      </w:pPr>
      <w:r>
        <w:rPr>
          <w:rFonts w:ascii="仿宋_GB2312" w:hAnsi="仿宋_GB2312" w:cs="仿宋_GB2312" w:hint="eastAsia"/>
          <w:b/>
          <w:szCs w:val="32"/>
        </w:rPr>
        <w:t>（二）成绩要求：</w:t>
      </w:r>
      <w:r>
        <w:rPr>
          <w:rFonts w:ascii="仿宋_GB2312" w:hAnsi="仿宋_GB2312" w:cs="仿宋_GB2312" w:hint="eastAsia"/>
          <w:szCs w:val="32"/>
        </w:rPr>
        <w:t>上一学年度综合</w:t>
      </w:r>
      <w:proofErr w:type="gramStart"/>
      <w:r>
        <w:rPr>
          <w:rFonts w:ascii="仿宋_GB2312" w:hAnsi="仿宋_GB2312" w:cs="仿宋_GB2312" w:hint="eastAsia"/>
          <w:szCs w:val="32"/>
        </w:rPr>
        <w:t>测评获</w:t>
      </w:r>
      <w:proofErr w:type="gramEnd"/>
      <w:r>
        <w:rPr>
          <w:rFonts w:ascii="仿宋_GB2312" w:hAnsi="仿宋_GB2312" w:cs="仿宋_GB2312" w:hint="eastAsia"/>
          <w:szCs w:val="32"/>
        </w:rPr>
        <w:t>一等奖以上学校奖学金，且学习成绩排名与综合考评成绩排名均位于同一评选范围前</w:t>
      </w:r>
      <w:r w:rsidRPr="00B72CEC">
        <w:rPr>
          <w:szCs w:val="32"/>
        </w:rPr>
        <w:t>10%</w:t>
      </w:r>
      <w:r w:rsidRPr="00B72CEC">
        <w:rPr>
          <w:szCs w:val="32"/>
        </w:rPr>
        <w:t>（含</w:t>
      </w:r>
      <w:r w:rsidRPr="00B72CEC">
        <w:rPr>
          <w:szCs w:val="32"/>
        </w:rPr>
        <w:t>10%</w:t>
      </w:r>
      <w:r w:rsidRPr="00B72CEC">
        <w:rPr>
          <w:szCs w:val="32"/>
        </w:rPr>
        <w:t>）的学生。学习成绩排名和综合测评成绩排名未进入前</w:t>
      </w:r>
      <w:r w:rsidRPr="00B72CEC">
        <w:rPr>
          <w:szCs w:val="32"/>
        </w:rPr>
        <w:t>10%</w:t>
      </w:r>
      <w:r w:rsidRPr="00B72CEC">
        <w:rPr>
          <w:szCs w:val="32"/>
        </w:rPr>
        <w:t>，但达到前</w:t>
      </w:r>
      <w:r w:rsidRPr="00B72CEC">
        <w:rPr>
          <w:szCs w:val="32"/>
        </w:rPr>
        <w:t>30%</w:t>
      </w:r>
      <w:r w:rsidRPr="00B72CEC">
        <w:rPr>
          <w:szCs w:val="32"/>
        </w:rPr>
        <w:t>（含</w:t>
      </w:r>
      <w:r w:rsidRPr="00B72CEC">
        <w:rPr>
          <w:szCs w:val="32"/>
        </w:rPr>
        <w:t>30%</w:t>
      </w:r>
      <w:r w:rsidRPr="00B72CEC">
        <w:rPr>
          <w:szCs w:val="32"/>
        </w:rPr>
        <w:t>）的学生，须在其他方面表现非常突出，申请时须提交详细的证明材料，证明材料须经学校审核盖章确认。</w:t>
      </w:r>
    </w:p>
    <w:p w:rsidR="00750E30" w:rsidRPr="00B72CEC" w:rsidRDefault="00750E30" w:rsidP="00750E30">
      <w:pPr>
        <w:spacing w:line="550" w:lineRule="exact"/>
        <w:ind w:firstLine="640"/>
        <w:rPr>
          <w:szCs w:val="32"/>
        </w:rPr>
      </w:pPr>
      <w:r w:rsidRPr="00B72CEC">
        <w:rPr>
          <w:rFonts w:hint="eastAsia"/>
          <w:szCs w:val="32"/>
        </w:rPr>
        <w:t>其他方面表现非常突出，是指在道德风尚、学术研究、学科竞赛、创新发明、社会实践、社会工作、体育竞赛、艺术展演等某一方面表现特别优秀。具体为：</w:t>
      </w:r>
    </w:p>
    <w:p w:rsidR="00750E30" w:rsidRPr="00B72CEC" w:rsidRDefault="00750E30" w:rsidP="00750E30">
      <w:pPr>
        <w:spacing w:line="550" w:lineRule="exact"/>
        <w:ind w:firstLine="640"/>
        <w:rPr>
          <w:szCs w:val="32"/>
        </w:rPr>
      </w:pPr>
      <w:r w:rsidRPr="00B72CEC">
        <w:rPr>
          <w:szCs w:val="32"/>
        </w:rPr>
        <w:t>1.</w:t>
      </w:r>
      <w:r w:rsidRPr="00B72CEC">
        <w:rPr>
          <w:szCs w:val="32"/>
        </w:rPr>
        <w:t>在社会主义精神文明建设中表现突出，具有见义勇为、助人为乐、奉献爱心、服务社会、自立自强的实际行动，在本校、本地区产生重大影响，在全国产生较大影响，有助于树立良好的社会风尚</w:t>
      </w:r>
      <w:r w:rsidRPr="00B72CEC">
        <w:rPr>
          <w:rFonts w:hint="eastAsia"/>
        </w:rPr>
        <w:t>。</w:t>
      </w:r>
    </w:p>
    <w:p w:rsidR="00750E30" w:rsidRPr="00B72CEC" w:rsidRDefault="00750E30" w:rsidP="00750E30">
      <w:pPr>
        <w:spacing w:line="550" w:lineRule="exact"/>
        <w:ind w:firstLine="640"/>
        <w:rPr>
          <w:szCs w:val="32"/>
        </w:rPr>
      </w:pPr>
      <w:r w:rsidRPr="00B72CEC">
        <w:rPr>
          <w:szCs w:val="32"/>
        </w:rPr>
        <w:t>2.</w:t>
      </w:r>
      <w:r w:rsidRPr="00B72CEC">
        <w:rPr>
          <w:szCs w:val="32"/>
        </w:rPr>
        <w:t>在学术研究上取得显著成绩，以第一作者发表的通过专家鉴定的高水平论文，以第一、二作者出版的通过专家鉴定的学术专著。</w:t>
      </w:r>
    </w:p>
    <w:p w:rsidR="00750E30" w:rsidRPr="00B72CEC" w:rsidRDefault="00750E30" w:rsidP="00750E30">
      <w:pPr>
        <w:spacing w:line="550" w:lineRule="exact"/>
        <w:ind w:firstLine="640"/>
        <w:rPr>
          <w:szCs w:val="32"/>
        </w:rPr>
      </w:pPr>
      <w:r w:rsidRPr="00B72CEC">
        <w:rPr>
          <w:szCs w:val="32"/>
        </w:rPr>
        <w:lastRenderedPageBreak/>
        <w:t>3.</w:t>
      </w:r>
      <w:r w:rsidRPr="00B72CEC">
        <w:rPr>
          <w:szCs w:val="32"/>
        </w:rPr>
        <w:t>在学科竞赛方面取得显著成绩，在国际和全国性专业学科竞赛、课外学术科技竞赛、中国国际大学生创新大赛等竞赛中获一等奖（或金奖）及以上奖励。</w:t>
      </w:r>
    </w:p>
    <w:p w:rsidR="00750E30" w:rsidRPr="00B72CEC" w:rsidRDefault="00750E30" w:rsidP="00750E30">
      <w:pPr>
        <w:spacing w:line="550" w:lineRule="exact"/>
        <w:ind w:firstLine="640"/>
        <w:rPr>
          <w:szCs w:val="32"/>
        </w:rPr>
      </w:pPr>
      <w:r w:rsidRPr="00B72CEC">
        <w:rPr>
          <w:szCs w:val="32"/>
        </w:rPr>
        <w:t>4.</w:t>
      </w:r>
      <w:r w:rsidRPr="00B72CEC">
        <w:rPr>
          <w:szCs w:val="32"/>
        </w:rPr>
        <w:t>在创新发明方面取得显著成绩，科研成果获省、部级以上奖励或通过专家鉴定的国家专利（不包括实用新型专利、外观设计专利</w:t>
      </w:r>
      <w:r w:rsidRPr="00B72CEC">
        <w:rPr>
          <w:rFonts w:hint="eastAsia"/>
          <w:szCs w:val="32"/>
        </w:rPr>
        <w:t>）。</w:t>
      </w:r>
    </w:p>
    <w:p w:rsidR="00750E30" w:rsidRPr="00B72CEC" w:rsidRDefault="00750E30" w:rsidP="00750E30">
      <w:pPr>
        <w:spacing w:line="550" w:lineRule="exact"/>
        <w:ind w:firstLine="640"/>
        <w:rPr>
          <w:szCs w:val="32"/>
        </w:rPr>
      </w:pPr>
      <w:r w:rsidRPr="00B72CEC">
        <w:rPr>
          <w:szCs w:val="32"/>
        </w:rPr>
        <w:t>5.</w:t>
      </w:r>
      <w:r w:rsidRPr="00B72CEC">
        <w:rPr>
          <w:szCs w:val="32"/>
        </w:rPr>
        <w:t>在体育竞赛中取得显著成绩，为国家争得荣誉。非体育专业学生参加省级以上体育比赛获得个人项目前三名，集体项目前二名；高水平运动员参加国际和全国性体育比赛获得个人项目前三名、集体项目前二名。集体项目应为上场主力队员。</w:t>
      </w:r>
    </w:p>
    <w:p w:rsidR="00750E30" w:rsidRPr="00B72CEC" w:rsidRDefault="00750E30" w:rsidP="00750E30">
      <w:pPr>
        <w:spacing w:line="550" w:lineRule="exact"/>
        <w:ind w:firstLine="640"/>
        <w:rPr>
          <w:szCs w:val="32"/>
        </w:rPr>
      </w:pPr>
      <w:r w:rsidRPr="00B72CEC">
        <w:rPr>
          <w:szCs w:val="32"/>
        </w:rPr>
        <w:t>6.</w:t>
      </w:r>
      <w:r w:rsidRPr="00B72CEC">
        <w:rPr>
          <w:szCs w:val="32"/>
        </w:rPr>
        <w:t>在艺术展演方面取得显著成绩，参加全国大学生艺术展演获得一、二等奖，参加省级艺术展演获得一等奖；艺术类专业学生参加国际和全国性比赛获得前三名。集体项目应为主要演员。</w:t>
      </w:r>
    </w:p>
    <w:p w:rsidR="00750E30" w:rsidRPr="00B72CEC" w:rsidRDefault="00750E30" w:rsidP="00750E30">
      <w:pPr>
        <w:spacing w:line="550" w:lineRule="exact"/>
        <w:ind w:firstLine="640"/>
        <w:rPr>
          <w:szCs w:val="32"/>
        </w:rPr>
      </w:pPr>
      <w:r w:rsidRPr="00B72CEC">
        <w:rPr>
          <w:szCs w:val="32"/>
        </w:rPr>
        <w:t>7.</w:t>
      </w:r>
      <w:r w:rsidRPr="00B72CEC">
        <w:rPr>
          <w:szCs w:val="32"/>
        </w:rPr>
        <w:t>获全国十大杰出青年、中国青年五四奖章、中国大学生年度人物等全国性荣誉称号。</w:t>
      </w:r>
    </w:p>
    <w:p w:rsidR="00750E30" w:rsidRPr="00B72CEC" w:rsidRDefault="00750E30" w:rsidP="00750E30">
      <w:pPr>
        <w:spacing w:line="550" w:lineRule="exact"/>
        <w:ind w:firstLine="640"/>
        <w:rPr>
          <w:szCs w:val="32"/>
        </w:rPr>
      </w:pPr>
      <w:r w:rsidRPr="00B72CEC">
        <w:rPr>
          <w:szCs w:val="32"/>
        </w:rPr>
        <w:t>8.</w:t>
      </w:r>
      <w:r w:rsidRPr="00B72CEC">
        <w:rPr>
          <w:szCs w:val="32"/>
        </w:rPr>
        <w:t>其它应当认定为表现非常突出的情形。</w:t>
      </w:r>
    </w:p>
    <w:p w:rsidR="00750E30" w:rsidRPr="00B72CEC" w:rsidRDefault="00750E30" w:rsidP="00750E30">
      <w:pPr>
        <w:adjustRightInd w:val="0"/>
        <w:snapToGrid w:val="0"/>
        <w:spacing w:line="550" w:lineRule="exact"/>
        <w:ind w:firstLineChars="200" w:firstLine="643"/>
        <w:rPr>
          <w:szCs w:val="32"/>
        </w:rPr>
      </w:pPr>
      <w:r w:rsidRPr="00B72CEC">
        <w:rPr>
          <w:rFonts w:hint="eastAsia"/>
          <w:b/>
          <w:szCs w:val="32"/>
        </w:rPr>
        <w:t>第八条</w:t>
      </w:r>
      <w:r w:rsidRPr="00B72CEC">
        <w:rPr>
          <w:szCs w:val="32"/>
        </w:rPr>
        <w:t xml:space="preserve">  </w:t>
      </w:r>
      <w:r w:rsidRPr="00B72CEC">
        <w:rPr>
          <w:szCs w:val="32"/>
        </w:rPr>
        <w:t>申请国家励志奖学金的学生，除具备第六条规定的基本条件外，须同时具备下列条件：</w:t>
      </w:r>
    </w:p>
    <w:p w:rsidR="00750E30" w:rsidRPr="00B72CEC" w:rsidRDefault="00750E30" w:rsidP="00750E30">
      <w:pPr>
        <w:adjustRightInd w:val="0"/>
        <w:snapToGrid w:val="0"/>
        <w:spacing w:line="550" w:lineRule="exact"/>
        <w:ind w:firstLineChars="200" w:firstLine="640"/>
        <w:rPr>
          <w:szCs w:val="32"/>
        </w:rPr>
      </w:pPr>
      <w:r w:rsidRPr="00B72CEC">
        <w:rPr>
          <w:rFonts w:hint="eastAsia"/>
          <w:szCs w:val="32"/>
        </w:rPr>
        <w:t>（一）二年级及以上年级；</w:t>
      </w:r>
    </w:p>
    <w:p w:rsidR="00750E30" w:rsidRPr="00B72CEC" w:rsidRDefault="00750E30" w:rsidP="00750E30">
      <w:pPr>
        <w:adjustRightInd w:val="0"/>
        <w:snapToGrid w:val="0"/>
        <w:spacing w:line="550" w:lineRule="exact"/>
        <w:ind w:firstLineChars="200" w:firstLine="640"/>
        <w:rPr>
          <w:szCs w:val="32"/>
        </w:rPr>
      </w:pPr>
      <w:r w:rsidRPr="00B72CEC">
        <w:rPr>
          <w:rFonts w:hint="eastAsia"/>
          <w:szCs w:val="32"/>
        </w:rPr>
        <w:t>（二）在校期间学习成绩排名和综合测评排名均位于同一评选范围前</w:t>
      </w:r>
      <w:r w:rsidRPr="00B72CEC">
        <w:rPr>
          <w:szCs w:val="32"/>
        </w:rPr>
        <w:t>50%</w:t>
      </w:r>
      <w:r w:rsidRPr="00B72CEC">
        <w:rPr>
          <w:szCs w:val="32"/>
        </w:rPr>
        <w:t>；</w:t>
      </w:r>
    </w:p>
    <w:p w:rsidR="00750E30" w:rsidRDefault="00750E30" w:rsidP="00750E30">
      <w:pPr>
        <w:pStyle w:val="2"/>
        <w:spacing w:line="550" w:lineRule="exact"/>
        <w:ind w:left="640"/>
      </w:pPr>
      <w:r w:rsidRPr="00B72CEC">
        <w:rPr>
          <w:rFonts w:hint="eastAsia"/>
        </w:rPr>
        <w:t>（三）上一学年度经学校认定属于家庭经济困难学生；</w:t>
      </w:r>
    </w:p>
    <w:p w:rsidR="00750E30" w:rsidRDefault="00750E30" w:rsidP="00750E30">
      <w:pPr>
        <w:spacing w:line="550" w:lineRule="exact"/>
        <w:ind w:firstLineChars="200" w:firstLine="640"/>
      </w:pPr>
      <w:r w:rsidRPr="00B72CEC">
        <w:rPr>
          <w:rFonts w:hint="eastAsia"/>
        </w:rPr>
        <w:t>（四）积极参加学校组织的公益活动。</w:t>
      </w:r>
    </w:p>
    <w:p w:rsidR="00750E30" w:rsidRDefault="00750E30" w:rsidP="00750E30">
      <w:pPr>
        <w:pStyle w:val="2"/>
        <w:spacing w:line="550" w:lineRule="exact"/>
        <w:ind w:leftChars="63" w:left="202" w:firstLineChars="200" w:firstLine="643"/>
      </w:pPr>
      <w:r w:rsidRPr="00B72CEC">
        <w:rPr>
          <w:rFonts w:hint="eastAsia"/>
          <w:b/>
          <w:szCs w:val="32"/>
        </w:rPr>
        <w:lastRenderedPageBreak/>
        <w:t>第九条</w:t>
      </w:r>
      <w:r w:rsidRPr="00B72CEC">
        <w:rPr>
          <w:szCs w:val="32"/>
        </w:rPr>
        <w:t xml:space="preserve">  </w:t>
      </w:r>
      <w:r w:rsidRPr="00B72CEC">
        <w:rPr>
          <w:rFonts w:hint="eastAsia"/>
        </w:rPr>
        <w:t>申请国家助学金的学生，除具备第六条规定的基本条件外，须同时具备下列条件：</w:t>
      </w:r>
    </w:p>
    <w:p w:rsidR="00750E30" w:rsidRDefault="00750E30" w:rsidP="00750E30">
      <w:pPr>
        <w:pStyle w:val="2"/>
        <w:spacing w:line="550" w:lineRule="exact"/>
        <w:ind w:left="640"/>
      </w:pPr>
      <w:r w:rsidRPr="00B72CEC">
        <w:rPr>
          <w:rFonts w:hint="eastAsia"/>
        </w:rPr>
        <w:t>（一）当学年度经学校认定属于家庭经济困难学生；</w:t>
      </w:r>
    </w:p>
    <w:p w:rsidR="00750E30" w:rsidRDefault="00750E30" w:rsidP="00750E30">
      <w:pPr>
        <w:pStyle w:val="2"/>
        <w:spacing w:line="550" w:lineRule="exact"/>
        <w:ind w:left="640"/>
      </w:pPr>
      <w:r w:rsidRPr="00B72CEC">
        <w:rPr>
          <w:rFonts w:hint="eastAsia"/>
        </w:rPr>
        <w:t>（二）勤奋学习，积极上进，具有自我解困意识。</w:t>
      </w:r>
    </w:p>
    <w:p w:rsidR="00750E30" w:rsidRPr="00B72CEC" w:rsidRDefault="00750E30" w:rsidP="00750E30">
      <w:pPr>
        <w:adjustRightInd w:val="0"/>
        <w:snapToGrid w:val="0"/>
        <w:spacing w:line="550" w:lineRule="exact"/>
        <w:ind w:firstLine="634"/>
        <w:rPr>
          <w:szCs w:val="32"/>
        </w:rPr>
      </w:pPr>
      <w:r w:rsidRPr="00B72CEC">
        <w:rPr>
          <w:rFonts w:hint="eastAsia"/>
          <w:b/>
          <w:szCs w:val="32"/>
        </w:rPr>
        <w:t>第十条</w:t>
      </w:r>
      <w:r w:rsidRPr="00B72CEC">
        <w:rPr>
          <w:szCs w:val="32"/>
        </w:rPr>
        <w:t xml:space="preserve">  </w:t>
      </w:r>
      <w:r w:rsidRPr="00B72CEC">
        <w:rPr>
          <w:szCs w:val="32"/>
        </w:rPr>
        <w:t>奖励和资助名额根据省教育厅分配额度，结合学院、学生人数、学生经济困难情况等因素确定，对家庭经济困难学生实行</w:t>
      </w:r>
      <w:proofErr w:type="gramStart"/>
      <w:r w:rsidRPr="00B72CEC">
        <w:rPr>
          <w:szCs w:val="32"/>
        </w:rPr>
        <w:t>应助尽助</w:t>
      </w:r>
      <w:proofErr w:type="gramEnd"/>
      <w:r w:rsidRPr="00B72CEC">
        <w:rPr>
          <w:szCs w:val="32"/>
        </w:rPr>
        <w:t>。</w:t>
      </w:r>
    </w:p>
    <w:p w:rsidR="00750E30" w:rsidRPr="00191BB1" w:rsidRDefault="00750E30" w:rsidP="00750E30">
      <w:pPr>
        <w:adjustRightInd w:val="0"/>
        <w:snapToGrid w:val="0"/>
        <w:spacing w:beforeLines="50" w:afterLines="50" w:line="550" w:lineRule="exact"/>
        <w:jc w:val="center"/>
        <w:rPr>
          <w:rFonts w:ascii="黑体" w:eastAsia="黑体" w:hAnsi="黑体"/>
          <w:szCs w:val="32"/>
        </w:rPr>
      </w:pPr>
      <w:r w:rsidRPr="00191BB1">
        <w:rPr>
          <w:rFonts w:ascii="黑体" w:eastAsia="黑体" w:hAnsi="黑体" w:hint="eastAsia"/>
          <w:szCs w:val="32"/>
        </w:rPr>
        <w:t>第四章</w:t>
      </w:r>
      <w:r w:rsidRPr="00191BB1">
        <w:rPr>
          <w:rFonts w:ascii="黑体" w:eastAsia="黑体" w:hAnsi="黑体"/>
          <w:szCs w:val="32"/>
        </w:rPr>
        <w:t xml:space="preserve">  国家奖助学金申请</w:t>
      </w:r>
    </w:p>
    <w:p w:rsidR="00750E30" w:rsidRPr="00B72CEC" w:rsidRDefault="00750E30" w:rsidP="00750E30">
      <w:pPr>
        <w:adjustRightInd w:val="0"/>
        <w:snapToGrid w:val="0"/>
        <w:spacing w:line="550" w:lineRule="exact"/>
        <w:ind w:firstLineChars="200" w:firstLine="643"/>
        <w:rPr>
          <w:szCs w:val="32"/>
        </w:rPr>
      </w:pPr>
      <w:r w:rsidRPr="00B72CEC">
        <w:rPr>
          <w:rFonts w:hint="eastAsia"/>
          <w:b/>
          <w:bCs/>
          <w:szCs w:val="32"/>
        </w:rPr>
        <w:t>第十一条</w:t>
      </w:r>
      <w:r w:rsidRPr="00B72CEC">
        <w:rPr>
          <w:szCs w:val="32"/>
        </w:rPr>
        <w:t xml:space="preserve">  </w:t>
      </w:r>
      <w:r w:rsidRPr="00B72CEC">
        <w:rPr>
          <w:szCs w:val="32"/>
        </w:rPr>
        <w:t>每</w:t>
      </w:r>
      <w:r w:rsidRPr="00B72CEC">
        <w:rPr>
          <w:rFonts w:hint="eastAsia"/>
        </w:rPr>
        <w:t>年</w:t>
      </w:r>
      <w:r w:rsidRPr="00B72CEC">
        <w:t>9</w:t>
      </w:r>
      <w:r w:rsidRPr="00B72CEC">
        <w:t>月</w:t>
      </w:r>
      <w:r w:rsidRPr="00B72CEC">
        <w:t>30</w:t>
      </w:r>
      <w:r w:rsidRPr="00B72CEC">
        <w:t>日前</w:t>
      </w:r>
      <w:bookmarkStart w:id="0" w:name="OLE_LINK2"/>
      <w:r w:rsidRPr="00B72CEC">
        <w:rPr>
          <w:rFonts w:hint="eastAsia"/>
          <w:szCs w:val="32"/>
        </w:rPr>
        <w:t>，</w:t>
      </w:r>
      <w:bookmarkEnd w:id="0"/>
      <w:r w:rsidRPr="00B72CEC">
        <w:rPr>
          <w:rFonts w:hint="eastAsia"/>
          <w:szCs w:val="32"/>
        </w:rPr>
        <w:t>学生根据申请条件按照学校要求在规定时间段内提出个人申请，按程序办理相关奖助学金手续。提出申请时必须实事求是，根据自身条件填写信息，确保提交材料真实、可信、准确。具体详见学校通知安排。</w:t>
      </w:r>
    </w:p>
    <w:p w:rsidR="00750E30" w:rsidRPr="00B72CEC" w:rsidRDefault="00750E30" w:rsidP="00750E30">
      <w:pPr>
        <w:adjustRightInd w:val="0"/>
        <w:snapToGrid w:val="0"/>
        <w:spacing w:line="550" w:lineRule="exact"/>
        <w:ind w:firstLineChars="200" w:firstLine="643"/>
        <w:rPr>
          <w:szCs w:val="32"/>
        </w:rPr>
      </w:pPr>
      <w:r w:rsidRPr="00B72CEC">
        <w:rPr>
          <w:rFonts w:hint="eastAsia"/>
          <w:b/>
          <w:bCs/>
          <w:szCs w:val="32"/>
        </w:rPr>
        <w:t>第十二条</w:t>
      </w:r>
      <w:r w:rsidRPr="00B72CEC">
        <w:rPr>
          <w:szCs w:val="32"/>
        </w:rPr>
        <w:t xml:space="preserve">  </w:t>
      </w:r>
      <w:r w:rsidRPr="00B72CEC">
        <w:rPr>
          <w:szCs w:val="32"/>
        </w:rPr>
        <w:t>同一学年内，学生可以同时申请并获得国家助学金和国家奖学金或国家励志奖学金，但不能同时获得国家奖学金和国家励志奖学金。</w:t>
      </w:r>
    </w:p>
    <w:p w:rsidR="00750E30" w:rsidRPr="00191BB1" w:rsidRDefault="00750E30" w:rsidP="00750E30">
      <w:pPr>
        <w:adjustRightInd w:val="0"/>
        <w:snapToGrid w:val="0"/>
        <w:spacing w:beforeLines="50" w:afterLines="50" w:line="550" w:lineRule="exact"/>
        <w:jc w:val="center"/>
        <w:rPr>
          <w:rFonts w:ascii="黑体" w:eastAsia="黑体" w:hAnsi="黑体"/>
          <w:szCs w:val="32"/>
        </w:rPr>
      </w:pPr>
      <w:r w:rsidRPr="00191BB1">
        <w:rPr>
          <w:rFonts w:ascii="黑体" w:eastAsia="黑体" w:hAnsi="黑体" w:hint="eastAsia"/>
          <w:szCs w:val="32"/>
        </w:rPr>
        <w:t>第五章</w:t>
      </w:r>
      <w:r w:rsidRPr="00191BB1">
        <w:rPr>
          <w:rFonts w:ascii="黑体" w:eastAsia="黑体" w:hAnsi="黑体"/>
          <w:szCs w:val="32"/>
        </w:rPr>
        <w:t xml:space="preserve">  国家奖助学金评审</w:t>
      </w:r>
    </w:p>
    <w:p w:rsidR="00750E30" w:rsidRPr="00B72CEC" w:rsidRDefault="00750E30" w:rsidP="00750E30">
      <w:pPr>
        <w:adjustRightInd w:val="0"/>
        <w:snapToGrid w:val="0"/>
        <w:spacing w:line="550" w:lineRule="exact"/>
        <w:ind w:firstLineChars="200" w:firstLine="643"/>
        <w:rPr>
          <w:szCs w:val="32"/>
        </w:rPr>
      </w:pPr>
      <w:r w:rsidRPr="00B72CEC">
        <w:rPr>
          <w:rFonts w:hint="eastAsia"/>
          <w:b/>
          <w:szCs w:val="32"/>
        </w:rPr>
        <w:t>第十三条</w:t>
      </w:r>
      <w:r w:rsidRPr="00B72CEC">
        <w:rPr>
          <w:szCs w:val="32"/>
        </w:rPr>
        <w:t xml:space="preserve">  </w:t>
      </w:r>
      <w:r w:rsidRPr="00B72CEC">
        <w:rPr>
          <w:szCs w:val="32"/>
        </w:rPr>
        <w:t>国家奖学金、国家励志奖学金、国家助学金每学年评审一次，由学工部、学工处负责组织评审工作。国家奖学金、国家励志奖学金实行等额评审，坚持公开、公平、公正、择优的原则。</w:t>
      </w:r>
    </w:p>
    <w:p w:rsidR="00750E30" w:rsidRPr="00B72CEC" w:rsidRDefault="00750E30" w:rsidP="00750E30">
      <w:pPr>
        <w:adjustRightInd w:val="0"/>
        <w:snapToGrid w:val="0"/>
        <w:spacing w:line="550" w:lineRule="exact"/>
        <w:ind w:firstLineChars="200" w:firstLine="643"/>
        <w:rPr>
          <w:szCs w:val="32"/>
        </w:rPr>
      </w:pPr>
      <w:r w:rsidRPr="00B72CEC">
        <w:rPr>
          <w:rFonts w:hint="eastAsia"/>
          <w:b/>
          <w:szCs w:val="32"/>
        </w:rPr>
        <w:t>第十四条</w:t>
      </w:r>
      <w:r w:rsidRPr="00B72CEC">
        <w:rPr>
          <w:szCs w:val="32"/>
        </w:rPr>
        <w:t xml:space="preserve">  </w:t>
      </w:r>
      <w:r w:rsidRPr="00B72CEC">
        <w:rPr>
          <w:szCs w:val="32"/>
        </w:rPr>
        <w:t>评审程序：</w:t>
      </w:r>
    </w:p>
    <w:p w:rsidR="00750E30" w:rsidRDefault="00750E30" w:rsidP="00750E30">
      <w:pPr>
        <w:adjustRightInd w:val="0"/>
        <w:snapToGrid w:val="0"/>
        <w:spacing w:line="550" w:lineRule="exact"/>
        <w:ind w:firstLineChars="200" w:firstLine="640"/>
        <w:rPr>
          <w:rFonts w:ascii="仿宋_GB2312" w:hAnsi="仿宋_GB2312" w:cs="仿宋_GB2312"/>
          <w:szCs w:val="32"/>
        </w:rPr>
      </w:pPr>
      <w:r w:rsidRPr="00B72CEC">
        <w:rPr>
          <w:rFonts w:hint="eastAsia"/>
          <w:szCs w:val="32"/>
        </w:rPr>
        <w:t>（一）学院初步审查。学院评审工作小组对申请学生进</w:t>
      </w:r>
      <w:r w:rsidRPr="00B72CEC">
        <w:rPr>
          <w:rFonts w:hint="eastAsia"/>
          <w:szCs w:val="32"/>
        </w:rPr>
        <w:lastRenderedPageBreak/>
        <w:t>行初步审查，并将推荐名单在学院（系）公示不少于</w:t>
      </w:r>
      <w:r w:rsidRPr="00B72CEC">
        <w:rPr>
          <w:szCs w:val="32"/>
        </w:rPr>
        <w:t>5</w:t>
      </w:r>
      <w:r w:rsidRPr="00B72CEC">
        <w:rPr>
          <w:szCs w:val="32"/>
        </w:rPr>
        <w:t>个工作日。</w:t>
      </w:r>
    </w:p>
    <w:p w:rsidR="00750E30" w:rsidRDefault="00750E30" w:rsidP="00750E30">
      <w:pPr>
        <w:adjustRightInd w:val="0"/>
        <w:snapToGrid w:val="0"/>
        <w:spacing w:line="550" w:lineRule="exact"/>
        <w:ind w:firstLineChars="200" w:firstLine="640"/>
        <w:rPr>
          <w:rFonts w:ascii="仿宋_GB2312" w:hAnsi="仿宋_GB2312" w:cs="仿宋_GB2312"/>
          <w:szCs w:val="32"/>
        </w:rPr>
      </w:pPr>
      <w:r>
        <w:rPr>
          <w:rFonts w:ascii="仿宋_GB2312" w:hAnsi="仿宋_GB2312" w:cs="仿宋_GB2312" w:hint="eastAsia"/>
          <w:szCs w:val="32"/>
        </w:rPr>
        <w:t>（二）学校审核公示。各学院根据学校评审工作安排，将学院公示无异议的推荐名单报送学工部、学工处，学工部、学工处汇总审核后上报学校“国家奖助学金”评审工作领导小组研究审定，并在校内进行不</w:t>
      </w:r>
      <w:r w:rsidRPr="00B72CEC">
        <w:rPr>
          <w:rFonts w:hint="eastAsia"/>
          <w:szCs w:val="32"/>
        </w:rPr>
        <w:t>少于</w:t>
      </w:r>
      <w:r w:rsidRPr="00B72CEC">
        <w:rPr>
          <w:szCs w:val="32"/>
        </w:rPr>
        <w:t>5</w:t>
      </w:r>
      <w:r w:rsidRPr="00B72CEC">
        <w:rPr>
          <w:szCs w:val="32"/>
        </w:rPr>
        <w:t>个工</w:t>
      </w:r>
      <w:r>
        <w:rPr>
          <w:rFonts w:ascii="仿宋_GB2312" w:hAnsi="仿宋_GB2312" w:cs="仿宋_GB2312" w:hint="eastAsia"/>
          <w:szCs w:val="32"/>
        </w:rPr>
        <w:t>作日的公示。</w:t>
      </w:r>
    </w:p>
    <w:p w:rsidR="00750E30" w:rsidRDefault="00750E30" w:rsidP="00750E30">
      <w:pPr>
        <w:adjustRightInd w:val="0"/>
        <w:snapToGrid w:val="0"/>
        <w:spacing w:line="550" w:lineRule="exact"/>
        <w:ind w:firstLineChars="200" w:firstLine="640"/>
        <w:rPr>
          <w:rFonts w:ascii="仿宋_GB2312" w:hAnsi="仿宋_GB2312" w:cs="仿宋_GB2312"/>
          <w:szCs w:val="32"/>
        </w:rPr>
      </w:pPr>
      <w:r>
        <w:rPr>
          <w:rFonts w:ascii="仿宋_GB2312" w:hAnsi="仿宋_GB2312" w:cs="仿宋_GB2312" w:hint="eastAsia"/>
          <w:szCs w:val="32"/>
        </w:rPr>
        <w:t>（三）上报推荐名单。学校公示无异议后，学工部、学工处将全校“国家奖助学金”的推荐名单上报省教育厅评审或备案。</w:t>
      </w:r>
    </w:p>
    <w:p w:rsidR="00750E30" w:rsidRDefault="00750E30" w:rsidP="00750E30">
      <w:pPr>
        <w:spacing w:line="550" w:lineRule="exact"/>
        <w:ind w:firstLineChars="200" w:firstLine="643"/>
        <w:rPr>
          <w:rFonts w:ascii="仿宋_GB2312" w:hAnsi="仿宋_GB2312" w:cs="仿宋_GB2312"/>
          <w:szCs w:val="32"/>
        </w:rPr>
      </w:pPr>
      <w:r>
        <w:rPr>
          <w:rFonts w:ascii="仿宋_GB2312" w:hAnsi="仿宋_GB2312" w:cs="仿宋_GB2312" w:hint="eastAsia"/>
          <w:b/>
          <w:szCs w:val="32"/>
        </w:rPr>
        <w:t>第十五条</w:t>
      </w:r>
      <w:r>
        <w:rPr>
          <w:rFonts w:ascii="仿宋_GB2312" w:hAnsi="仿宋_GB2312" w:cs="仿宋_GB2312" w:hint="eastAsia"/>
          <w:szCs w:val="32"/>
        </w:rPr>
        <w:t xml:space="preserve">  </w:t>
      </w:r>
      <w:r>
        <w:rPr>
          <w:rFonts w:ascii="仿宋_GB2312" w:hAnsi="仿宋_GB2312" w:cs="仿宋_GB2312" w:hint="eastAsia"/>
          <w:bCs/>
          <w:szCs w:val="32"/>
        </w:rPr>
        <w:t>对拟资助项目评审结果有异议的学生，可在学院公示阶段向学院学生资助工作小组提出，学院应及时研究并在3个工作日内予以答复。如学生对学院学生资助工作小组</w:t>
      </w:r>
      <w:proofErr w:type="gramStart"/>
      <w:r>
        <w:rPr>
          <w:rFonts w:ascii="仿宋_GB2312" w:hAnsi="仿宋_GB2312" w:cs="仿宋_GB2312" w:hint="eastAsia"/>
          <w:bCs/>
          <w:szCs w:val="32"/>
        </w:rPr>
        <w:t>作出</w:t>
      </w:r>
      <w:proofErr w:type="gramEnd"/>
      <w:r>
        <w:rPr>
          <w:rFonts w:ascii="仿宋_GB2312" w:hAnsi="仿宋_GB2312" w:cs="仿宋_GB2312" w:hint="eastAsia"/>
          <w:bCs/>
          <w:szCs w:val="32"/>
        </w:rPr>
        <w:t>的答复仍存在异议，可在学校公示阶段向学校学生资助工作领导小组提出，学校学生资助工作领导小组应及时研究并在7个工作日内予以答复。</w:t>
      </w:r>
    </w:p>
    <w:p w:rsidR="00750E30" w:rsidRDefault="00750E30" w:rsidP="00750E30">
      <w:pPr>
        <w:pStyle w:val="2"/>
        <w:spacing w:line="550" w:lineRule="exact"/>
        <w:ind w:leftChars="0" w:left="0" w:firstLineChars="196" w:firstLine="630"/>
        <w:rPr>
          <w:rFonts w:ascii="仿宋_GB2312" w:hAnsi="仿宋_GB2312" w:cs="仿宋_GB2312"/>
          <w:szCs w:val="32"/>
        </w:rPr>
      </w:pPr>
      <w:r>
        <w:rPr>
          <w:rFonts w:ascii="仿宋_GB2312" w:hAnsi="仿宋_GB2312" w:cs="仿宋_GB2312" w:hint="eastAsia"/>
          <w:b/>
          <w:bCs/>
          <w:kern w:val="0"/>
          <w:szCs w:val="32"/>
        </w:rPr>
        <w:t>第十</w:t>
      </w:r>
      <w:r>
        <w:rPr>
          <w:rFonts w:ascii="仿宋_GB2312" w:hAnsi="仿宋_GB2312" w:cs="仿宋_GB2312" w:hint="eastAsia"/>
          <w:b/>
          <w:szCs w:val="32"/>
        </w:rPr>
        <w:t>六</w:t>
      </w:r>
      <w:r>
        <w:rPr>
          <w:rFonts w:ascii="仿宋_GB2312" w:hAnsi="仿宋_GB2312" w:cs="仿宋_GB2312" w:hint="eastAsia"/>
          <w:b/>
          <w:bCs/>
          <w:kern w:val="0"/>
          <w:szCs w:val="32"/>
        </w:rPr>
        <w:t xml:space="preserve">条  </w:t>
      </w:r>
      <w:r>
        <w:rPr>
          <w:rFonts w:ascii="仿宋_GB2312" w:hAnsi="仿宋_GB2312" w:cs="仿宋_GB2312" w:hint="eastAsia"/>
          <w:szCs w:val="32"/>
        </w:rPr>
        <w:t>经学校评定的国家奖学金、国家励志奖学金学生名单，按程序报上级主管部门审批，学校认定的国家助学金名单上报</w:t>
      </w:r>
      <w:proofErr w:type="gramStart"/>
      <w:r>
        <w:rPr>
          <w:rFonts w:ascii="仿宋_GB2312" w:hAnsi="仿宋_GB2312" w:cs="仿宋_GB2312" w:hint="eastAsia"/>
          <w:szCs w:val="32"/>
        </w:rPr>
        <w:t>省学生</w:t>
      </w:r>
      <w:proofErr w:type="gramEnd"/>
      <w:r>
        <w:rPr>
          <w:rFonts w:ascii="仿宋_GB2312" w:hAnsi="仿宋_GB2312" w:cs="仿宋_GB2312" w:hint="eastAsia"/>
          <w:szCs w:val="32"/>
        </w:rPr>
        <w:t>资助管理系统备案。</w:t>
      </w:r>
    </w:p>
    <w:p w:rsidR="00750E30" w:rsidRDefault="00750E30" w:rsidP="00750E30">
      <w:pPr>
        <w:adjustRightInd w:val="0"/>
        <w:snapToGrid w:val="0"/>
        <w:spacing w:line="550" w:lineRule="exact"/>
        <w:ind w:firstLineChars="200" w:firstLine="643"/>
        <w:rPr>
          <w:rFonts w:ascii="仿宋_GB2312" w:hAnsi="仿宋_GB2312" w:cs="仿宋_GB2312"/>
        </w:rPr>
      </w:pPr>
      <w:r>
        <w:rPr>
          <w:rFonts w:ascii="仿宋_GB2312" w:hAnsi="仿宋_GB2312" w:cs="仿宋_GB2312" w:hint="eastAsia"/>
          <w:b/>
          <w:bCs/>
          <w:kern w:val="0"/>
          <w:szCs w:val="32"/>
        </w:rPr>
        <w:t>第十七条</w:t>
      </w:r>
      <w:r>
        <w:rPr>
          <w:rFonts w:ascii="仿宋_GB2312" w:hAnsi="仿宋_GB2312" w:cs="仿宋_GB2312" w:hint="eastAsia"/>
          <w:kern w:val="0"/>
          <w:szCs w:val="32"/>
        </w:rPr>
        <w:t xml:space="preserve">  申请但未获得资助的学生，该资助项目具体负责部门应及时告知原因。</w:t>
      </w:r>
    </w:p>
    <w:p w:rsidR="00750E30" w:rsidRDefault="00750E30" w:rsidP="00750E30">
      <w:pPr>
        <w:adjustRightInd w:val="0"/>
        <w:snapToGrid w:val="0"/>
        <w:spacing w:beforeLines="50" w:afterLines="50" w:line="550" w:lineRule="exact"/>
        <w:jc w:val="center"/>
        <w:rPr>
          <w:rFonts w:ascii="黑体" w:eastAsia="黑体" w:hAnsi="黑体"/>
          <w:szCs w:val="32"/>
        </w:rPr>
      </w:pPr>
      <w:r>
        <w:rPr>
          <w:rFonts w:ascii="黑体" w:eastAsia="黑体" w:hAnsi="黑体" w:hint="eastAsia"/>
          <w:szCs w:val="32"/>
        </w:rPr>
        <w:t>第六章  奖助学金的发放、管理与监督</w:t>
      </w:r>
    </w:p>
    <w:p w:rsidR="00750E30" w:rsidRPr="00B72CEC" w:rsidRDefault="00750E30" w:rsidP="00750E30">
      <w:pPr>
        <w:adjustRightInd w:val="0"/>
        <w:snapToGrid w:val="0"/>
        <w:spacing w:line="550" w:lineRule="exact"/>
        <w:ind w:firstLineChars="200" w:firstLine="643"/>
        <w:rPr>
          <w:szCs w:val="32"/>
        </w:rPr>
      </w:pPr>
      <w:r>
        <w:rPr>
          <w:rFonts w:ascii="仿宋_GB2312" w:hAnsi="仿宋_GB2312" w:cs="仿宋_GB2312" w:hint="eastAsia"/>
          <w:b/>
          <w:szCs w:val="32"/>
        </w:rPr>
        <w:t>第十八条</w:t>
      </w:r>
      <w:r>
        <w:rPr>
          <w:rFonts w:ascii="仿宋_GB2312" w:hAnsi="仿宋_GB2312" w:cs="仿宋_GB2312" w:hint="eastAsia"/>
          <w:szCs w:val="32"/>
        </w:rPr>
        <w:t xml:space="preserve">  </w:t>
      </w:r>
      <w:r w:rsidRPr="00B72CEC">
        <w:rPr>
          <w:rFonts w:hint="eastAsia"/>
          <w:szCs w:val="32"/>
        </w:rPr>
        <w:t>学工部、学工处会同财务处将国家奖学金、国家励志奖学金于每年</w:t>
      </w:r>
      <w:r w:rsidRPr="00B72CEC">
        <w:rPr>
          <w:szCs w:val="32"/>
        </w:rPr>
        <w:t>12</w:t>
      </w:r>
      <w:r w:rsidRPr="00B72CEC">
        <w:rPr>
          <w:szCs w:val="32"/>
        </w:rPr>
        <w:t>月</w:t>
      </w:r>
      <w:r w:rsidRPr="00B72CEC">
        <w:rPr>
          <w:szCs w:val="32"/>
        </w:rPr>
        <w:t>31</w:t>
      </w:r>
      <w:r w:rsidRPr="00B72CEC">
        <w:rPr>
          <w:szCs w:val="32"/>
        </w:rPr>
        <w:t>日前一次性发放给获奖学生；国家奖学金颁发国家统一印制的奖励证书，国家励志奖学金</w:t>
      </w:r>
      <w:r w:rsidRPr="00B72CEC">
        <w:rPr>
          <w:szCs w:val="32"/>
        </w:rPr>
        <w:lastRenderedPageBreak/>
        <w:t>颁发广东省教育厅统一印制的荣誉证书；国家助学金按月（一年分</w:t>
      </w:r>
      <w:r w:rsidRPr="00B72CEC">
        <w:rPr>
          <w:szCs w:val="32"/>
        </w:rPr>
        <w:t>10</w:t>
      </w:r>
      <w:r w:rsidRPr="00B72CEC">
        <w:rPr>
          <w:szCs w:val="32"/>
        </w:rPr>
        <w:t>个月）发</w:t>
      </w:r>
      <w:r w:rsidRPr="00B72CEC">
        <w:rPr>
          <w:rFonts w:hint="eastAsia"/>
          <w:szCs w:val="32"/>
        </w:rPr>
        <w:t>放给受助学生。</w:t>
      </w:r>
    </w:p>
    <w:p w:rsidR="00750E30" w:rsidRDefault="00750E30" w:rsidP="00750E30">
      <w:pPr>
        <w:adjustRightInd w:val="0"/>
        <w:snapToGrid w:val="0"/>
        <w:spacing w:line="550" w:lineRule="exact"/>
        <w:ind w:firstLineChars="200" w:firstLine="640"/>
        <w:rPr>
          <w:rFonts w:ascii="仿宋_GB2312" w:hAnsi="仿宋_GB2312" w:cs="仿宋_GB2312"/>
          <w:szCs w:val="32"/>
        </w:rPr>
      </w:pPr>
      <w:r>
        <w:rPr>
          <w:rFonts w:ascii="仿宋_GB2312" w:hAnsi="仿宋_GB2312" w:cs="仿宋_GB2312" w:hint="eastAsia"/>
          <w:szCs w:val="28"/>
        </w:rPr>
        <w:t>本科生在学制期限内，由于出国、疾病等原因办理保留学籍或休学等手续的，次月起暂停对其发放国家助学金，待其恢复学籍后次月起再行发放，之前停发的助学金不再补发；超过基本修业年限的在校生不再享受国家助学金。在校期间办理退学手续的，停发余下助学金。</w:t>
      </w:r>
    </w:p>
    <w:p w:rsidR="00750E30" w:rsidRDefault="00750E30" w:rsidP="00750E30">
      <w:pPr>
        <w:adjustRightInd w:val="0"/>
        <w:snapToGrid w:val="0"/>
        <w:spacing w:line="550" w:lineRule="exact"/>
        <w:ind w:firstLineChars="200" w:firstLine="643"/>
        <w:rPr>
          <w:rFonts w:ascii="仿宋_GB2312" w:hAnsi="仿宋_GB2312" w:cs="仿宋_GB2312"/>
          <w:color w:val="000000"/>
          <w:szCs w:val="32"/>
        </w:rPr>
      </w:pPr>
      <w:r>
        <w:rPr>
          <w:rFonts w:ascii="仿宋_GB2312" w:hAnsi="仿宋_GB2312" w:cs="仿宋_GB2312" w:hint="eastAsia"/>
          <w:b/>
          <w:szCs w:val="32"/>
        </w:rPr>
        <w:t>第十九条</w:t>
      </w:r>
      <w:r>
        <w:rPr>
          <w:rFonts w:ascii="仿宋_GB2312" w:hAnsi="仿宋_GB2312" w:cs="仿宋_GB2312" w:hint="eastAsia"/>
          <w:szCs w:val="32"/>
        </w:rPr>
        <w:t xml:space="preserve">  </w:t>
      </w:r>
      <w:r>
        <w:rPr>
          <w:rFonts w:ascii="仿宋_GB2312" w:hAnsi="仿宋_GB2312" w:cs="仿宋_GB2312" w:hint="eastAsia"/>
          <w:color w:val="000000"/>
          <w:szCs w:val="32"/>
        </w:rPr>
        <w:t>国家奖助学金评审和发放接受上级及学校有关部门审计、检查和监督。</w:t>
      </w:r>
    </w:p>
    <w:p w:rsidR="00750E30" w:rsidRDefault="00750E30" w:rsidP="00750E30">
      <w:pPr>
        <w:adjustRightInd w:val="0"/>
        <w:snapToGrid w:val="0"/>
        <w:spacing w:line="550" w:lineRule="exact"/>
        <w:ind w:firstLineChars="200" w:firstLine="640"/>
        <w:rPr>
          <w:rFonts w:ascii="仿宋_GB2312" w:hAnsi="仿宋_GB2312" w:cs="仿宋_GB2312"/>
          <w:color w:val="000000"/>
          <w:szCs w:val="32"/>
        </w:rPr>
      </w:pPr>
      <w:r>
        <w:rPr>
          <w:rFonts w:ascii="仿宋_GB2312" w:hAnsi="仿宋_GB2312" w:cs="仿宋_GB2312" w:hint="eastAsia"/>
          <w:color w:val="000000"/>
          <w:szCs w:val="32"/>
        </w:rPr>
        <w:t>学校对国家奖助学金实行分账核算，专款专用，做好资金监管，确保资金安全。学校对国家奖助学金评审工作流程执行、进展和效能情况进行监督检查，坚决纠正和查处国家奖助学金评审工作中的违纪违规问题。</w:t>
      </w:r>
    </w:p>
    <w:p w:rsidR="00750E30" w:rsidRDefault="00750E30" w:rsidP="00750E30">
      <w:pPr>
        <w:adjustRightInd w:val="0"/>
        <w:snapToGrid w:val="0"/>
        <w:spacing w:line="550" w:lineRule="exact"/>
        <w:ind w:firstLineChars="200" w:firstLine="643"/>
        <w:rPr>
          <w:rStyle w:val="NormalCharacter1"/>
          <w:rFonts w:ascii="仿宋_GB2312" w:hAnsi="仿宋_GB2312" w:cs="仿宋_GB2312"/>
          <w:szCs w:val="32"/>
        </w:rPr>
      </w:pPr>
      <w:r>
        <w:rPr>
          <w:rFonts w:ascii="仿宋_GB2312" w:hAnsi="仿宋_GB2312" w:cs="仿宋_GB2312" w:hint="eastAsia"/>
          <w:b/>
          <w:bCs/>
          <w:szCs w:val="32"/>
        </w:rPr>
        <w:t>第二十条</w:t>
      </w:r>
      <w:r>
        <w:rPr>
          <w:rFonts w:ascii="仿宋_GB2312" w:hAnsi="仿宋_GB2312" w:cs="仿宋_GB2312" w:hint="eastAsia"/>
          <w:szCs w:val="32"/>
        </w:rPr>
        <w:t xml:space="preserve">  学工部、学工处按照广东省教育厅相关通知要求限时录入、审核、提交国家奖助学金数据。同时加强管理，确保数据精准、学生信息安全，坚决防止学生信息泄露现象发生。 </w:t>
      </w:r>
    </w:p>
    <w:p w:rsidR="00750E30" w:rsidRDefault="00750E30" w:rsidP="00750E30">
      <w:pPr>
        <w:spacing w:line="550" w:lineRule="exact"/>
        <w:ind w:firstLineChars="200" w:firstLine="643"/>
        <w:textAlignment w:val="baseline"/>
        <w:rPr>
          <w:rStyle w:val="NormalCharacter1"/>
          <w:rFonts w:ascii="仿宋_GB2312" w:hAnsi="仿宋_GB2312" w:cs="仿宋_GB2312"/>
          <w:szCs w:val="32"/>
        </w:rPr>
      </w:pPr>
      <w:r>
        <w:rPr>
          <w:rStyle w:val="NormalCharacter1"/>
          <w:rFonts w:ascii="仿宋_GB2312" w:hAnsi="仿宋_GB2312" w:cs="仿宋_GB2312" w:hint="eastAsia"/>
          <w:b/>
          <w:bCs/>
          <w:szCs w:val="32"/>
        </w:rPr>
        <w:t>第二十一条</w:t>
      </w:r>
      <w:r>
        <w:rPr>
          <w:rStyle w:val="NormalCharacter1"/>
          <w:rFonts w:ascii="仿宋_GB2312" w:hAnsi="仿宋_GB2312" w:cs="仿宋_GB2312" w:hint="eastAsia"/>
          <w:szCs w:val="32"/>
        </w:rPr>
        <w:t xml:space="preserve">  学校及</w:t>
      </w:r>
      <w:r>
        <w:rPr>
          <w:rFonts w:ascii="仿宋_GB2312" w:hAnsi="仿宋_GB2312" w:cs="仿宋_GB2312" w:hint="eastAsia"/>
          <w:szCs w:val="32"/>
        </w:rPr>
        <w:t>学院</w:t>
      </w:r>
      <w:r>
        <w:rPr>
          <w:rStyle w:val="NormalCharacter1"/>
          <w:rFonts w:ascii="仿宋_GB2312" w:hAnsi="仿宋_GB2312" w:cs="仿宋_GB2312" w:hint="eastAsia"/>
          <w:szCs w:val="32"/>
        </w:rPr>
        <w:t>做好国家奖助学金评审工作中舆情处置相关工作。</w:t>
      </w:r>
    </w:p>
    <w:p w:rsidR="00750E30" w:rsidRDefault="00750E30" w:rsidP="00750E30">
      <w:pPr>
        <w:adjustRightInd w:val="0"/>
        <w:snapToGrid w:val="0"/>
        <w:spacing w:beforeLines="50" w:afterLines="50" w:line="550" w:lineRule="exact"/>
        <w:jc w:val="center"/>
        <w:rPr>
          <w:rFonts w:ascii="黑体" w:eastAsia="黑体" w:hAnsi="黑体"/>
          <w:szCs w:val="32"/>
        </w:rPr>
      </w:pPr>
      <w:r>
        <w:rPr>
          <w:rFonts w:ascii="黑体" w:eastAsia="黑体" w:hAnsi="黑体" w:hint="eastAsia"/>
          <w:szCs w:val="32"/>
        </w:rPr>
        <w:t xml:space="preserve"> 第七章  受奖助学生管理</w:t>
      </w:r>
    </w:p>
    <w:p w:rsidR="00750E30" w:rsidRDefault="00750E30" w:rsidP="00750E30">
      <w:pPr>
        <w:adjustRightInd w:val="0"/>
        <w:snapToGrid w:val="0"/>
        <w:spacing w:line="550" w:lineRule="exact"/>
        <w:ind w:firstLineChars="200" w:firstLine="643"/>
        <w:rPr>
          <w:rFonts w:ascii="仿宋_GB2312" w:hAnsi="仿宋_GB2312" w:cs="仿宋_GB2312"/>
          <w:b/>
          <w:szCs w:val="32"/>
        </w:rPr>
      </w:pPr>
      <w:r>
        <w:rPr>
          <w:rFonts w:ascii="仿宋_GB2312" w:hAnsi="仿宋_GB2312" w:cs="仿宋_GB2312" w:hint="eastAsia"/>
          <w:b/>
          <w:szCs w:val="32"/>
        </w:rPr>
        <w:t>第二十二条</w:t>
      </w:r>
      <w:r>
        <w:rPr>
          <w:rFonts w:ascii="仿宋_GB2312" w:hAnsi="仿宋_GB2312" w:cs="仿宋_GB2312" w:hint="eastAsia"/>
          <w:szCs w:val="32"/>
        </w:rPr>
        <w:t xml:space="preserve">  学工部、学工处和各学院要及时宣传国家奖学金和国家励志奖学金获得者的先进事迹，充分发挥榜样的引领示范和励志教育作用，教育国家助学金获得者勤俭节约、自强不息、立志成才。</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lastRenderedPageBreak/>
        <w:t>第二十三条</w:t>
      </w:r>
      <w:r>
        <w:rPr>
          <w:rFonts w:ascii="仿宋_GB2312" w:hAnsi="仿宋_GB2312" w:cs="仿宋_GB2312" w:hint="eastAsia"/>
          <w:szCs w:val="32"/>
        </w:rPr>
        <w:t xml:space="preserve">  各学院要做好对受奖助学生的日常管理，各学院辅导员（班主任）应掌握受奖助学生的学习、生活和工作等情况。</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t xml:space="preserve">第二十四条  </w:t>
      </w:r>
      <w:r>
        <w:rPr>
          <w:rFonts w:ascii="仿宋_GB2312" w:hAnsi="仿宋_GB2312" w:cs="仿宋_GB2312" w:hint="eastAsia"/>
          <w:szCs w:val="32"/>
        </w:rPr>
        <w:t>为培养受奖助学生的感恩意识和社会责任感，增强其自立、自强、自助的意识，学校组织受奖助学生在不影响学习的前提下，参加一定量的公益活动，以积极的态度回报学校和社会。</w:t>
      </w:r>
    </w:p>
    <w:p w:rsidR="00750E30" w:rsidRDefault="00750E30" w:rsidP="00750E30">
      <w:pPr>
        <w:spacing w:line="550" w:lineRule="exact"/>
        <w:ind w:firstLineChars="200" w:firstLine="643"/>
        <w:rPr>
          <w:rFonts w:ascii="仿宋_GB2312" w:hAnsi="仿宋_GB2312" w:cs="仿宋_GB2312"/>
        </w:rPr>
      </w:pPr>
      <w:r>
        <w:rPr>
          <w:rFonts w:ascii="仿宋_GB2312" w:hAnsi="仿宋_GB2312" w:cs="仿宋_GB2312" w:hint="eastAsia"/>
          <w:b/>
        </w:rPr>
        <w:t>第二十五条</w:t>
      </w:r>
      <w:r>
        <w:rPr>
          <w:rFonts w:ascii="仿宋_GB2312" w:hAnsi="仿宋_GB2312" w:cs="仿宋_GB2312" w:hint="eastAsia"/>
        </w:rPr>
        <w:t xml:space="preserve">  所有获国家奖学金、国家励志奖学金和国家助学金的同学，在校期间不得违反校规校纪，否则取消该生当年获奖资格并追回已发放的奖助学金。</w:t>
      </w:r>
    </w:p>
    <w:p w:rsidR="00750E30" w:rsidRDefault="00750E30" w:rsidP="00750E30">
      <w:pPr>
        <w:adjustRightInd w:val="0"/>
        <w:snapToGrid w:val="0"/>
        <w:spacing w:beforeLines="50" w:afterLines="50" w:line="550" w:lineRule="exact"/>
        <w:jc w:val="center"/>
        <w:rPr>
          <w:rFonts w:ascii="黑体" w:eastAsia="黑体" w:hAnsi="黑体"/>
          <w:szCs w:val="32"/>
        </w:rPr>
      </w:pPr>
      <w:r>
        <w:rPr>
          <w:rFonts w:ascii="黑体" w:eastAsia="黑体" w:hAnsi="黑体" w:hint="eastAsia"/>
          <w:szCs w:val="32"/>
        </w:rPr>
        <w:t xml:space="preserve"> 第八章  附  则</w:t>
      </w:r>
    </w:p>
    <w:p w:rsidR="00750E30" w:rsidRDefault="00750E30" w:rsidP="00750E30">
      <w:pPr>
        <w:adjustRightInd w:val="0"/>
        <w:snapToGrid w:val="0"/>
        <w:spacing w:line="550" w:lineRule="exact"/>
        <w:ind w:firstLineChars="200" w:firstLine="643"/>
        <w:jc w:val="left"/>
        <w:rPr>
          <w:rFonts w:ascii="仿宋_GB2312" w:hAnsi="仿宋_GB2312" w:cs="仿宋_GB2312"/>
        </w:rPr>
      </w:pPr>
      <w:r>
        <w:rPr>
          <w:rFonts w:ascii="仿宋_GB2312" w:hAnsi="仿宋_GB2312" w:cs="仿宋_GB2312" w:hint="eastAsia"/>
          <w:b/>
          <w:bCs/>
          <w:szCs w:val="32"/>
        </w:rPr>
        <w:t>第二十六条</w:t>
      </w:r>
      <w:r>
        <w:rPr>
          <w:rFonts w:ascii="仿宋_GB2312" w:hAnsi="仿宋_GB2312" w:cs="仿宋_GB2312" w:hint="eastAsia"/>
        </w:rPr>
        <w:t xml:space="preserve">  本办法其他未尽事宜依照国家</w:t>
      </w:r>
      <w:r>
        <w:rPr>
          <w:rFonts w:ascii="仿宋_GB2312" w:hAnsi="仿宋_GB2312" w:cs="仿宋_GB2312" w:hint="eastAsia"/>
          <w:szCs w:val="32"/>
        </w:rPr>
        <w:t>法律法规及上级文件要求执行</w:t>
      </w:r>
      <w:r>
        <w:rPr>
          <w:rFonts w:ascii="仿宋_GB2312" w:hAnsi="仿宋_GB2312" w:cs="仿宋_GB2312" w:hint="eastAsia"/>
        </w:rPr>
        <w:t>。</w:t>
      </w:r>
    </w:p>
    <w:p w:rsidR="00750E30" w:rsidRDefault="00750E30" w:rsidP="00750E30">
      <w:pPr>
        <w:adjustRightInd w:val="0"/>
        <w:snapToGrid w:val="0"/>
        <w:spacing w:line="550" w:lineRule="exact"/>
        <w:ind w:firstLineChars="200" w:firstLine="643"/>
        <w:rPr>
          <w:rFonts w:ascii="仿宋_GB2312" w:hAnsi="仿宋_GB2312" w:cs="仿宋_GB2312"/>
          <w:szCs w:val="32"/>
        </w:rPr>
      </w:pPr>
      <w:r>
        <w:rPr>
          <w:rFonts w:ascii="仿宋_GB2312" w:hAnsi="仿宋_GB2312" w:cs="仿宋_GB2312" w:hint="eastAsia"/>
          <w:b/>
          <w:szCs w:val="32"/>
        </w:rPr>
        <w:t>第二十七条</w:t>
      </w:r>
      <w:r>
        <w:rPr>
          <w:rFonts w:ascii="仿宋_GB2312" w:hAnsi="仿宋_GB2312" w:cs="仿宋_GB2312" w:hint="eastAsia"/>
          <w:szCs w:val="32"/>
        </w:rPr>
        <w:t xml:space="preserve"> </w:t>
      </w:r>
      <w:r>
        <w:rPr>
          <w:rFonts w:ascii="仿宋_GB2312" w:hAnsi="仿宋_GB2312" w:cs="仿宋_GB2312" w:hint="eastAsia"/>
          <w:color w:val="C00000"/>
          <w:szCs w:val="32"/>
        </w:rPr>
        <w:t xml:space="preserve"> </w:t>
      </w:r>
      <w:r>
        <w:rPr>
          <w:rFonts w:ascii="仿宋_GB2312" w:hAnsi="仿宋_GB2312" w:cs="仿宋_GB2312" w:hint="eastAsia"/>
          <w:szCs w:val="32"/>
        </w:rPr>
        <w:t>本办法由学工部、学工处负责解释。</w:t>
      </w:r>
    </w:p>
    <w:p w:rsidR="00750E30" w:rsidRPr="00B72CEC" w:rsidRDefault="00750E30" w:rsidP="00750E30">
      <w:pPr>
        <w:adjustRightInd w:val="0"/>
        <w:snapToGrid w:val="0"/>
        <w:spacing w:line="550" w:lineRule="exact"/>
        <w:ind w:firstLineChars="200" w:firstLine="643"/>
        <w:rPr>
          <w:szCs w:val="32"/>
        </w:rPr>
      </w:pPr>
      <w:r>
        <w:rPr>
          <w:rFonts w:ascii="仿宋_GB2312" w:hAnsi="仿宋_GB2312" w:cs="仿宋_GB2312" w:hint="eastAsia"/>
          <w:b/>
          <w:szCs w:val="32"/>
        </w:rPr>
        <w:t xml:space="preserve">第二十八条  </w:t>
      </w:r>
      <w:r>
        <w:rPr>
          <w:rFonts w:ascii="仿宋_GB2312" w:hAnsi="仿宋_GB2312" w:cs="仿宋_GB2312" w:hint="eastAsia"/>
          <w:szCs w:val="32"/>
        </w:rPr>
        <w:t>本办法自发文之日起实施，原《广东工业大学全日制本科学生国家奖助学金实施办法》</w:t>
      </w:r>
      <w:r w:rsidRPr="00B72CEC">
        <w:rPr>
          <w:rFonts w:hint="eastAsia"/>
          <w:szCs w:val="32"/>
        </w:rPr>
        <w:t>（广工大</w:t>
      </w:r>
      <w:proofErr w:type="gramStart"/>
      <w:r w:rsidRPr="00B72CEC">
        <w:rPr>
          <w:rFonts w:hint="eastAsia"/>
          <w:szCs w:val="32"/>
        </w:rPr>
        <w:t>规</w:t>
      </w:r>
      <w:proofErr w:type="gramEnd"/>
      <w:r w:rsidRPr="00B72CEC">
        <w:rPr>
          <w:rFonts w:hint="eastAsia"/>
          <w:szCs w:val="32"/>
        </w:rPr>
        <w:t>字〔</w:t>
      </w:r>
      <w:r w:rsidRPr="00B72CEC">
        <w:rPr>
          <w:szCs w:val="32"/>
        </w:rPr>
        <w:t>2021</w:t>
      </w:r>
      <w:r w:rsidRPr="00B72CEC">
        <w:rPr>
          <w:szCs w:val="32"/>
        </w:rPr>
        <w:t>〕</w:t>
      </w:r>
      <w:r w:rsidRPr="00B72CEC">
        <w:rPr>
          <w:szCs w:val="32"/>
        </w:rPr>
        <w:t>12</w:t>
      </w:r>
      <w:r w:rsidRPr="00B72CEC">
        <w:rPr>
          <w:szCs w:val="32"/>
        </w:rPr>
        <w:t>号）同时废止。</w:t>
      </w:r>
    </w:p>
    <w:p w:rsidR="00D6117D" w:rsidRPr="00750E30" w:rsidRDefault="00D6117D"/>
    <w:sectPr w:rsidR="00D6117D" w:rsidRPr="00750E30" w:rsidSect="00750E3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pgNumType w:fmt="numberInDash"/>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24AC" w:rsidRDefault="003B24AC" w:rsidP="00750E30">
      <w:pPr>
        <w:spacing w:line="240" w:lineRule="auto"/>
      </w:pPr>
      <w:r>
        <w:separator/>
      </w:r>
    </w:p>
  </w:endnote>
  <w:endnote w:type="continuationSeparator" w:id="0">
    <w:p w:rsidR="003B24AC" w:rsidRDefault="003B24AC" w:rsidP="00750E3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文鼎小标宋简">
    <w:charset w:val="00"/>
    <w:family w:val="auto"/>
    <w:pitch w:val="default"/>
    <w:sig w:usb0="00000000" w:usb1="00000000" w:usb2="00000000" w:usb3="00000000" w:csb0="00000000"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6896504"/>
      <w:docPartObj>
        <w:docPartGallery w:val="Page Numbers (Bottom of Page)"/>
        <w:docPartUnique/>
      </w:docPartObj>
    </w:sdtPr>
    <w:sdtEndPr>
      <w:rPr>
        <w:rFonts w:asciiTheme="minorEastAsia" w:hAnsiTheme="minorEastAsia"/>
        <w:sz w:val="28"/>
        <w:szCs w:val="28"/>
      </w:rPr>
    </w:sdtEndPr>
    <w:sdtContent>
      <w:p w:rsidR="00750E30" w:rsidRDefault="00750E30">
        <w:pPr>
          <w:pStyle w:val="a4"/>
        </w:pPr>
        <w:r w:rsidRPr="00750E30">
          <w:rPr>
            <w:rFonts w:asciiTheme="minorEastAsia" w:hAnsiTheme="minorEastAsia"/>
            <w:sz w:val="28"/>
            <w:szCs w:val="28"/>
          </w:rPr>
          <w:fldChar w:fldCharType="begin"/>
        </w:r>
        <w:r w:rsidRPr="00750E30">
          <w:rPr>
            <w:rFonts w:asciiTheme="minorEastAsia" w:hAnsiTheme="minorEastAsia"/>
            <w:sz w:val="28"/>
            <w:szCs w:val="28"/>
          </w:rPr>
          <w:instrText xml:space="preserve"> PAGE   \* MERGEFORMAT </w:instrText>
        </w:r>
        <w:r w:rsidRPr="00750E30">
          <w:rPr>
            <w:rFonts w:asciiTheme="minorEastAsia" w:hAnsiTheme="minorEastAsia"/>
            <w:sz w:val="28"/>
            <w:szCs w:val="28"/>
          </w:rPr>
          <w:fldChar w:fldCharType="separate"/>
        </w:r>
        <w:r w:rsidRPr="00750E30">
          <w:rPr>
            <w:rFonts w:asciiTheme="minorEastAsia" w:hAnsiTheme="minorEastAsia"/>
            <w:noProof/>
            <w:sz w:val="28"/>
            <w:szCs w:val="28"/>
            <w:lang w:val="zh-CN"/>
          </w:rPr>
          <w:t>-</w:t>
        </w:r>
        <w:r>
          <w:rPr>
            <w:rFonts w:asciiTheme="minorEastAsia" w:hAnsiTheme="minorEastAsia"/>
            <w:noProof/>
            <w:sz w:val="28"/>
            <w:szCs w:val="28"/>
          </w:rPr>
          <w:t xml:space="preserve"> 2 -</w:t>
        </w:r>
        <w:r w:rsidRPr="00750E30">
          <w:rPr>
            <w:rFonts w:asciiTheme="minorEastAsia" w:hAnsiTheme="minorEastAsia"/>
            <w:sz w:val="28"/>
            <w:szCs w:val="28"/>
          </w:rPr>
          <w:fldChar w:fldCharType="end"/>
        </w:r>
      </w:p>
    </w:sdtContent>
  </w:sdt>
  <w:p w:rsidR="00750E30" w:rsidRDefault="00750E30">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6896501"/>
      <w:docPartObj>
        <w:docPartGallery w:val="Page Numbers (Bottom of Page)"/>
        <w:docPartUnique/>
      </w:docPartObj>
    </w:sdtPr>
    <w:sdtEndPr>
      <w:rPr>
        <w:rFonts w:asciiTheme="minorEastAsia" w:hAnsiTheme="minorEastAsia"/>
        <w:sz w:val="28"/>
        <w:szCs w:val="28"/>
      </w:rPr>
    </w:sdtEndPr>
    <w:sdtContent>
      <w:p w:rsidR="00750E30" w:rsidRPr="00750E30" w:rsidRDefault="00750E30">
        <w:pPr>
          <w:pStyle w:val="a4"/>
          <w:jc w:val="right"/>
          <w:rPr>
            <w:rFonts w:asciiTheme="minorEastAsia" w:hAnsiTheme="minorEastAsia"/>
            <w:sz w:val="28"/>
            <w:szCs w:val="28"/>
          </w:rPr>
        </w:pPr>
        <w:r w:rsidRPr="00750E30">
          <w:rPr>
            <w:rFonts w:asciiTheme="minorEastAsia" w:hAnsiTheme="minorEastAsia"/>
            <w:sz w:val="28"/>
            <w:szCs w:val="28"/>
          </w:rPr>
          <w:fldChar w:fldCharType="begin"/>
        </w:r>
        <w:r w:rsidRPr="00750E30">
          <w:rPr>
            <w:rFonts w:asciiTheme="minorEastAsia" w:hAnsiTheme="minorEastAsia"/>
            <w:sz w:val="28"/>
            <w:szCs w:val="28"/>
          </w:rPr>
          <w:instrText xml:space="preserve"> PAGE   \* MERGEFORMAT </w:instrText>
        </w:r>
        <w:r w:rsidRPr="00750E30">
          <w:rPr>
            <w:rFonts w:asciiTheme="minorEastAsia" w:hAnsiTheme="minorEastAsia"/>
            <w:sz w:val="28"/>
            <w:szCs w:val="28"/>
          </w:rPr>
          <w:fldChar w:fldCharType="separate"/>
        </w:r>
        <w:r w:rsidRPr="00750E30">
          <w:rPr>
            <w:rFonts w:asciiTheme="minorEastAsia" w:hAnsiTheme="minorEastAsia"/>
            <w:noProof/>
            <w:sz w:val="28"/>
            <w:szCs w:val="28"/>
            <w:lang w:val="zh-CN"/>
          </w:rPr>
          <w:t>-</w:t>
        </w:r>
        <w:r>
          <w:rPr>
            <w:rFonts w:asciiTheme="minorEastAsia" w:hAnsiTheme="minorEastAsia"/>
            <w:noProof/>
            <w:sz w:val="28"/>
            <w:szCs w:val="28"/>
          </w:rPr>
          <w:t xml:space="preserve"> 1 -</w:t>
        </w:r>
        <w:r w:rsidRPr="00750E30">
          <w:rPr>
            <w:rFonts w:asciiTheme="minorEastAsia" w:hAnsiTheme="minorEastAsia"/>
            <w:sz w:val="28"/>
            <w:szCs w:val="28"/>
          </w:rPr>
          <w:fldChar w:fldCharType="end"/>
        </w:r>
      </w:p>
    </w:sdtContent>
  </w:sdt>
  <w:p w:rsidR="00750E30" w:rsidRDefault="00750E30">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30" w:rsidRDefault="00750E30">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24AC" w:rsidRDefault="003B24AC" w:rsidP="00750E30">
      <w:pPr>
        <w:spacing w:line="240" w:lineRule="auto"/>
      </w:pPr>
      <w:r>
        <w:separator/>
      </w:r>
    </w:p>
  </w:footnote>
  <w:footnote w:type="continuationSeparator" w:id="0">
    <w:p w:rsidR="003B24AC" w:rsidRDefault="003B24AC" w:rsidP="00750E30">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30" w:rsidRDefault="00750E30" w:rsidP="00750E3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30" w:rsidRDefault="00750E30" w:rsidP="00750E30"/>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E30" w:rsidRDefault="00750E30">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50E30"/>
    <w:rsid w:val="003B24AC"/>
    <w:rsid w:val="00750E30"/>
    <w:rsid w:val="00D611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0E30"/>
    <w:pPr>
      <w:widowControl w:val="0"/>
      <w:spacing w:line="579" w:lineRule="exact"/>
      <w:jc w:val="both"/>
    </w:pPr>
    <w:rPr>
      <w:rFonts w:ascii="Times New Roman" w:eastAsia="仿宋_GB2312" w:hAnsi="Times New Roman" w:cs="Times New Roman"/>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50E30"/>
    <w:pPr>
      <w:pBdr>
        <w:bottom w:val="single" w:sz="6" w:space="1" w:color="auto"/>
      </w:pBdr>
      <w:tabs>
        <w:tab w:val="center" w:pos="4153"/>
        <w:tab w:val="right" w:pos="8306"/>
      </w:tabs>
      <w:snapToGrid w:val="0"/>
      <w:spacing w:line="240" w:lineRule="auto"/>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750E30"/>
    <w:rPr>
      <w:sz w:val="18"/>
      <w:szCs w:val="18"/>
    </w:rPr>
  </w:style>
  <w:style w:type="paragraph" w:styleId="a4">
    <w:name w:val="footer"/>
    <w:basedOn w:val="a"/>
    <w:link w:val="Char0"/>
    <w:uiPriority w:val="99"/>
    <w:unhideWhenUsed/>
    <w:rsid w:val="00750E30"/>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750E30"/>
    <w:rPr>
      <w:sz w:val="18"/>
      <w:szCs w:val="18"/>
    </w:rPr>
  </w:style>
  <w:style w:type="paragraph" w:styleId="2">
    <w:name w:val="toc 2"/>
    <w:basedOn w:val="a"/>
    <w:next w:val="a"/>
    <w:uiPriority w:val="39"/>
    <w:unhideWhenUsed/>
    <w:rsid w:val="00750E30"/>
    <w:pPr>
      <w:spacing w:line="520" w:lineRule="exact"/>
      <w:ind w:leftChars="200" w:left="200"/>
    </w:pPr>
  </w:style>
  <w:style w:type="paragraph" w:styleId="a5">
    <w:name w:val="annotation text"/>
    <w:basedOn w:val="a"/>
    <w:link w:val="Char1"/>
    <w:uiPriority w:val="99"/>
    <w:unhideWhenUsed/>
    <w:rsid w:val="00750E30"/>
    <w:pPr>
      <w:jc w:val="left"/>
    </w:pPr>
  </w:style>
  <w:style w:type="character" w:customStyle="1" w:styleId="Char1">
    <w:name w:val="批注文字 Char"/>
    <w:basedOn w:val="a0"/>
    <w:link w:val="a5"/>
    <w:uiPriority w:val="99"/>
    <w:rsid w:val="00750E30"/>
    <w:rPr>
      <w:rFonts w:ascii="Times New Roman" w:eastAsia="仿宋_GB2312" w:hAnsi="Times New Roman" w:cs="Times New Roman"/>
      <w:sz w:val="32"/>
    </w:rPr>
  </w:style>
  <w:style w:type="character" w:customStyle="1" w:styleId="NormalCharacter1">
    <w:name w:val="NormalCharacter1"/>
    <w:semiHidden/>
    <w:qFormat/>
    <w:rsid w:val="00750E30"/>
    <w:rPr>
      <w:rFonts w:eastAsia="仿宋_GB2312"/>
      <w:kern w:val="2"/>
      <w:sz w:val="32"/>
      <w:szCs w:val="22"/>
      <w:lang w:val="en-US" w:eastAsia="zh-CN" w:bidi="ar-SA"/>
    </w:rPr>
  </w:style>
  <w:style w:type="character" w:customStyle="1" w:styleId="1Char">
    <w:name w:val="样式1 Char"/>
    <w:link w:val="1"/>
    <w:rsid w:val="00750E30"/>
    <w:rPr>
      <w:rFonts w:ascii="仿宋_GB2312" w:eastAsia="文鼎小标宋简" w:hAnsi="宋体" w:cs="宋体"/>
      <w:sz w:val="44"/>
      <w:szCs w:val="32"/>
      <w:lang w:eastAsia="en-US" w:bidi="en-US"/>
    </w:rPr>
  </w:style>
  <w:style w:type="paragraph" w:customStyle="1" w:styleId="1">
    <w:name w:val="样式1"/>
    <w:basedOn w:val="a"/>
    <w:link w:val="1Char"/>
    <w:qFormat/>
    <w:rsid w:val="00750E30"/>
    <w:pPr>
      <w:snapToGrid w:val="0"/>
      <w:spacing w:line="640" w:lineRule="exact"/>
      <w:jc w:val="center"/>
    </w:pPr>
    <w:rPr>
      <w:rFonts w:ascii="仿宋_GB2312" w:eastAsia="文鼎小标宋简" w:hAnsi="宋体" w:cs="宋体"/>
      <w:sz w:val="44"/>
      <w:szCs w:val="32"/>
      <w:lang w:eastAsia="en-US" w:bidi="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597</Words>
  <Characters>3407</Characters>
  <Application>Microsoft Office Word</Application>
  <DocSecurity>0</DocSecurity>
  <Lines>28</Lines>
  <Paragraphs>7</Paragraphs>
  <ScaleCrop>false</ScaleCrop>
  <Company>P R C</Company>
  <LinksUpToDate>false</LinksUpToDate>
  <CharactersWithSpaces>3997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姜明杰</dc:creator>
  <cp:lastModifiedBy>姜明杰</cp:lastModifiedBy>
  <cp:revision>1</cp:revision>
  <dcterms:created xsi:type="dcterms:W3CDTF">2025-09-18T02:14:00Z</dcterms:created>
  <dcterms:modified xsi:type="dcterms:W3CDTF">2025-09-18T02:17:00Z</dcterms:modified>
</cp:coreProperties>
</file>