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4BE5" w14:textId="77777777" w:rsidR="000E7EF3" w:rsidRPr="000E7EF3" w:rsidRDefault="000E7EF3" w:rsidP="000E7EF3">
      <w:pPr>
        <w:spacing w:after="300" w:line="240" w:lineRule="auto"/>
        <w:jc w:val="center"/>
        <w:outlineLvl w:val="1"/>
        <w:rPr>
          <w:rFonts w:ascii="Lato" w:eastAsia="Times New Roman" w:hAnsi="Lato" w:cs="Times New Roman"/>
          <w:color w:val="0070C0"/>
          <w:sz w:val="42"/>
          <w:szCs w:val="42"/>
          <w:lang w:eastAsia="es-ES"/>
        </w:rPr>
      </w:pPr>
      <w:r w:rsidRPr="000E7EF3">
        <w:rPr>
          <w:rFonts w:ascii="Lato" w:eastAsia="Times New Roman" w:hAnsi="Lato" w:cs="Times New Roman"/>
          <w:b/>
          <w:bCs/>
          <w:color w:val="0070C0"/>
          <w:sz w:val="42"/>
          <w:szCs w:val="42"/>
          <w:lang w:eastAsia="es-ES"/>
        </w:rPr>
        <w:t xml:space="preserve">Curso de </w:t>
      </w:r>
      <w:proofErr w:type="spellStart"/>
      <w:r w:rsidRPr="000E7EF3">
        <w:rPr>
          <w:rFonts w:ascii="Lato" w:eastAsia="Times New Roman" w:hAnsi="Lato" w:cs="Times New Roman"/>
          <w:b/>
          <w:bCs/>
          <w:color w:val="0070C0"/>
          <w:sz w:val="42"/>
          <w:szCs w:val="42"/>
          <w:lang w:eastAsia="es-ES"/>
        </w:rPr>
        <w:t>Coolhunting</w:t>
      </w:r>
      <w:proofErr w:type="spellEnd"/>
      <w:r w:rsidRPr="000E7EF3">
        <w:rPr>
          <w:rFonts w:ascii="Lato" w:eastAsia="Times New Roman" w:hAnsi="Lato" w:cs="Times New Roman"/>
          <w:b/>
          <w:bCs/>
          <w:color w:val="0070C0"/>
          <w:sz w:val="42"/>
          <w:szCs w:val="42"/>
          <w:lang w:eastAsia="es-ES"/>
        </w:rPr>
        <w:t xml:space="preserve"> Digital y análisis de tendencias</w:t>
      </w:r>
    </w:p>
    <w:p w14:paraId="3BE97C8A" w14:textId="77777777" w:rsidR="000E7EF3" w:rsidRPr="000E7EF3" w:rsidRDefault="000E7EF3" w:rsidP="000E7EF3">
      <w:pPr>
        <w:spacing w:after="0" w:line="240" w:lineRule="auto"/>
        <w:jc w:val="center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 w:rsidRPr="000E7EF3">
        <w:rPr>
          <w:rFonts w:ascii="&amp;quot" w:eastAsia="Times New Roman" w:hAnsi="&amp;quot" w:cs="Times New Roman"/>
          <w:noProof/>
          <w:color w:val="5B5B5B"/>
          <w:sz w:val="23"/>
          <w:szCs w:val="23"/>
          <w:lang w:eastAsia="es-ES"/>
        </w:rPr>
        <w:drawing>
          <wp:inline distT="0" distB="0" distL="0" distR="0" wp14:anchorId="3FAD3B0A" wp14:editId="73BECEFD">
            <wp:extent cx="2787650" cy="71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86CA" w14:textId="77777777" w:rsidR="000E7EF3" w:rsidRPr="000E7EF3" w:rsidRDefault="000E7EF3" w:rsidP="000E7EF3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Curso</w:t>
      </w: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 online</w:t>
      </w:r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 dirigido a profesionales y estudiantes en el conocerás que es el </w:t>
      </w:r>
      <w:proofErr w:type="spellStart"/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coolhunting</w:t>
      </w:r>
      <w:proofErr w:type="spellEnd"/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, una disciplina profesional enfocada a escuchar y analizar lo que demanda el mercado.</w:t>
      </w:r>
    </w:p>
    <w:p w14:paraId="5D4E9FE4" w14:textId="77777777" w:rsidR="000E7EF3" w:rsidRPr="000E7EF3" w:rsidRDefault="000E7EF3" w:rsidP="000E7EF3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Un </w:t>
      </w:r>
      <w:proofErr w:type="spellStart"/>
      <w:r w:rsidRPr="000E7EF3">
        <w:rPr>
          <w:rFonts w:ascii="&amp;quot" w:eastAsia="Times New Roman" w:hAnsi="&amp;quot" w:cs="Times New Roman"/>
          <w:b/>
          <w:bCs/>
          <w:color w:val="5B5B5B"/>
          <w:sz w:val="23"/>
          <w:szCs w:val="23"/>
          <w:lang w:eastAsia="es-ES"/>
        </w:rPr>
        <w:t>coolhunter</w:t>
      </w:r>
      <w:proofErr w:type="spellEnd"/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 </w:t>
      </w: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bucea en</w:t>
      </w:r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 la moda</w:t>
      </w: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 de la calle</w:t>
      </w:r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, arquitectura, música, gastronomía, arte, etc. </w:t>
      </w: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Busca </w:t>
      </w:r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todo lo nuevo, fresco, distinto, con personalidad, </w:t>
      </w: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para adelantarse a las tendencias</w:t>
      </w:r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.</w:t>
      </w:r>
    </w:p>
    <w:p w14:paraId="2C58C39F" w14:textId="66FA109C" w:rsidR="000E7EF3" w:rsidRDefault="000E7EF3" w:rsidP="000E7EF3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El </w:t>
      </w:r>
      <w:proofErr w:type="spellStart"/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Coolhunting</w:t>
      </w:r>
      <w:proofErr w:type="spellEnd"/>
      <w:r w:rsidRPr="000E7EF3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 se utiliza como herramienta para su posible uso en profesiones y áreas tales como el arte, el periodismo, la comunicación, la publicidad y el marketing, la innovación o el diseño.</w:t>
      </w:r>
    </w:p>
    <w:p w14:paraId="225C1B4C" w14:textId="05C4ED54" w:rsidR="00DF6BAC" w:rsidRDefault="00DF6BAC" w:rsidP="000E7EF3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Comienza: </w:t>
      </w:r>
      <w:r w:rsidR="004D7052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25 de febrero de 2020</w:t>
      </w:r>
    </w:p>
    <w:p w14:paraId="6ED16935" w14:textId="7B962EE3" w:rsidR="004D7052" w:rsidRDefault="004D7052" w:rsidP="000E7EF3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Duración: 8 semanas</w:t>
      </w:r>
    </w:p>
    <w:p w14:paraId="4B91A1CA" w14:textId="3BFE4A7D" w:rsidR="004D7052" w:rsidRPr="000E7EF3" w:rsidRDefault="004D7052" w:rsidP="000E7EF3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Información e inscripciones: </w:t>
      </w:r>
      <w:hyperlink r:id="rId5" w:history="1">
        <w:r w:rsidR="00C56BCE" w:rsidRPr="00C37EB0">
          <w:rPr>
            <w:rStyle w:val="Hipervnculo"/>
          </w:rPr>
          <w:t>www.escuelaunidadeditorial.es</w:t>
        </w:r>
      </w:hyperlink>
      <w:r w:rsidR="00C56BCE">
        <w:rPr>
          <w:color w:val="000000"/>
        </w:rPr>
        <w:t>. Tel. 91 443 51 67</w:t>
      </w:r>
      <w:bookmarkStart w:id="0" w:name="_GoBack"/>
      <w:bookmarkEnd w:id="0"/>
    </w:p>
    <w:p w14:paraId="645583C6" w14:textId="77777777" w:rsidR="005364CA" w:rsidRDefault="005364CA"/>
    <w:sectPr w:rsidR="00536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F3"/>
    <w:rsid w:val="000E7EF3"/>
    <w:rsid w:val="004D7052"/>
    <w:rsid w:val="005364CA"/>
    <w:rsid w:val="00C56BCE"/>
    <w:rsid w:val="00D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F1E1"/>
  <w15:chartTrackingRefBased/>
  <w15:docId w15:val="{D619196D-1BE8-4791-B854-B93A6F5E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E7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7EF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0E7E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56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423">
          <w:marLeft w:val="0"/>
          <w:marRight w:val="0"/>
          <w:marTop w:val="0"/>
          <w:marBottom w:val="0"/>
          <w:divBdr>
            <w:top w:val="none" w:sz="0" w:space="0" w:color="E0DEDE"/>
            <w:left w:val="none" w:sz="0" w:space="0" w:color="E0DEDE"/>
            <w:bottom w:val="single" w:sz="6" w:space="8" w:color="E0DEDE"/>
            <w:right w:val="none" w:sz="0" w:space="0" w:color="E0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scuelaunidadeditorial.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Gonzalez Martinez</dc:creator>
  <cp:keywords/>
  <dc:description/>
  <cp:lastModifiedBy>Rosario Gonzalez Martinez</cp:lastModifiedBy>
  <cp:revision>4</cp:revision>
  <dcterms:created xsi:type="dcterms:W3CDTF">2019-10-30T15:04:00Z</dcterms:created>
  <dcterms:modified xsi:type="dcterms:W3CDTF">2019-10-30T15:07:00Z</dcterms:modified>
</cp:coreProperties>
</file>