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0A4EA3"/>
          <w:sz w:val="44"/>
        </w:rPr>
        <w:t>EXPLORIA ECOSYSTEM</w:t>
      </w:r>
    </w:p>
    <w:p>
      <w:pPr>
        <w:jc w:val="center"/>
      </w:pPr>
      <w:r>
        <w:rPr>
          <w:rFonts w:ascii="DejaVu Sans" w:hAnsi="DejaVu Sans"/>
          <w:b/>
          <w:color w:val="2F80ED"/>
          <w:sz w:val="40"/>
        </w:rPr>
        <w:t>Integration Patch v1.0</w:t>
      </w:r>
    </w:p>
    <w:p>
      <w:pPr>
        <w:jc w:val="center"/>
      </w:pPr>
      <w:r>
        <w:rPr>
          <w:rFonts w:ascii="DejaVu Sans" w:hAnsi="DejaVu Sans"/>
          <w:b/>
          <w:sz w:val="28"/>
        </w:rPr>
        <w:t>Execution Control Document</w:t>
      </w:r>
    </w:p>
    <w:p>
      <w:pPr>
        <w:spacing w:after="240"/>
        <w:jc w:val="center"/>
      </w:pPr>
      <w:r>
        <w:rPr>
          <w:rFonts w:ascii="DejaVu Sans" w:hAnsi="DejaVu Sans" w:eastAsia="DejaVu Sans"/>
          <w:b/>
          <w:color w:val="0A4EA3"/>
          <w:sz w:val="24"/>
        </w:rPr>
        <w:t>Static Patch Applied - Runtime Smoke Test Pending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Document ID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EXPLORIA-DOC-14-IP-v1.0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Linked QA Report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13-Exploria_Integration_QA_Report_v1.0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Primary Scope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OpenAPI contract correction + integration handoff readiness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Current Gate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Ready for Local Runtime Smoke Test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Final QA Gate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Pending successful docker compose + make smoke evidence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Lock Mode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Patch scope locked after static validation</w:t>
            </w:r>
          </w:p>
        </w:tc>
      </w:tr>
    </w:tbl>
    <w:p>
      <w:pPr>
        <w:spacing w:after="40"/>
      </w:pPr>
    </w:p>
    <w:p>
      <w:pPr>
        <w:spacing w:after="160"/>
        <w:jc w:val="right"/>
        <w:bidi w:val="1"/>
      </w:pPr>
      <w:r>
        <w:rPr>
          <w:rFonts w:ascii="DejaVu Sans" w:hAnsi="DejaVu Sans" w:eastAsia="DejaVu Sans"/>
          <w:b w:val="0"/>
          <w:sz w:val="20"/>
        </w:rPr>
        <w:t>این سند نسخه اجرایی و قابل قفل مرحله 14 پروژه EXPLORIA است و برای تبدیل وضعیت QA از No-Go قراردادی به Ready for Local Runtime Smoke Test آماده شده است.</w:t>
      </w:r>
    </w:p>
    <w:p>
      <w:pPr>
        <w:spacing w:after="80"/>
        <w:jc w:val="right"/>
        <w:bidi w:val="1"/>
      </w:pPr>
      <w:r>
        <w:rPr>
          <w:rFonts w:ascii="DejaVu Sans" w:hAnsi="DejaVu Sans" w:eastAsia="DejaVu Sans"/>
          <w:b/>
          <w:color w:val="C00000"/>
          <w:sz w:val="20"/>
        </w:rPr>
        <w:t>Important: این سند اعلام Passed نهایی برای Integration QA نیست؛ اعلام Passed فقط بعد از اجرای موفق Runtime Smoke Test و ثبت لاگ خروجی مجاز است.</w:t>
      </w:r>
    </w:p>
    <w:p>
      <w:r>
        <w:br w:type="page"/>
      </w:r>
    </w:p>
    <w:p>
      <w:pPr>
        <w:spacing w:before="200" w:after="120"/>
        <w:jc w:val="right"/>
        <w:bidi w:val="1"/>
      </w:pPr>
      <w:r>
        <w:rPr>
          <w:rFonts w:ascii="DejaVu Sans" w:hAnsi="DejaVu Sans" w:eastAsia="DejaVu Sans"/>
          <w:b/>
          <w:color w:val="0A4EA3"/>
          <w:sz w:val="30"/>
        </w:rPr>
        <w:t>1. خلاصه مدیریتی</w:t>
      </w:r>
    </w:p>
    <w:p>
      <w:pPr>
        <w:spacing w:after="80"/>
        <w:jc w:val="right"/>
        <w:bidi w:val="1"/>
      </w:pPr>
      <w:r>
        <w:rPr>
          <w:rFonts w:ascii="DejaVu Sans" w:hAnsi="DejaVu Sans" w:eastAsia="DejaVu Sans"/>
          <w:b w:val="0"/>
        </w:rPr>
        <w:t>گزارش Integration QA v1.0 نشان داد که بسته Local Integration Pack از نظر ساختار، موجودی فایل‌ها، Docker Compose، Seed Data، Backend routes، Frontend routes و سناریوهای پایه آماده است؛ اما دو ایراد باید قبل از تحویل نهایی اصلاح شوند: DEF-001 و DEF-002. این Integration Patch همان دو ایراد را هدف گرفته و خروجی آن باید قبل از ورود به Pilot Readiness Pack با یک Smoke Test محلی تایید شود.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074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2074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QA Finding</w:t>
            </w:r>
          </w:p>
        </w:tc>
        <w:tc>
          <w:tcPr>
            <w:tcW w:type="dxa" w:w="2074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Patch Action</w:t>
            </w:r>
          </w:p>
        </w:tc>
        <w:tc>
          <w:tcPr>
            <w:tcW w:type="dxa" w:w="2074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DEF-001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High / Blocker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OpenAPI YAML parse به‌دلیل مقدار description بدون quote دچار خطا می‌شد.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رفع شد: info.description در OpenAPI quote شد.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Static PASS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DEF-002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Medium / Contract Drift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مسیر /admin/dashboard/summary در Backend و Smoke Test وجود داشت، اما در OpenAPI ثبت نشده بود.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رفع شد: مسیر، schema و security scheme اضافه شد.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Static PASS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ENV-001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Environment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Docker Runtime E2E در محیط ChatGPT قابل اجرا نبود.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باقی‌مانده: اجرای docker compose و make smoke روی سیستم توسعه‌دهنده.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NOT RUN</w:t>
            </w:r>
          </w:p>
        </w:tc>
      </w:tr>
    </w:tbl>
    <w:p>
      <w:pPr>
        <w:spacing w:after="40"/>
      </w:pPr>
    </w:p>
    <w:p>
      <w:pPr>
        <w:spacing w:before="200" w:after="120"/>
        <w:jc w:val="right"/>
        <w:bidi w:val="1"/>
      </w:pPr>
      <w:r>
        <w:rPr>
          <w:rFonts w:ascii="DejaVu Sans" w:hAnsi="DejaVu Sans" w:eastAsia="DejaVu Sans"/>
          <w:b/>
          <w:color w:val="0A4EA3"/>
          <w:sz w:val="30"/>
        </w:rPr>
        <w:t>2. هدف Patch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eastAsia="DejaVu Sans"/>
          <w:sz w:val="19"/>
        </w:rPr>
        <w:t>رفع خطای YAML parse در قرارداد OpenAPI و امکان‌پذیر کردن validation استاندارد.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eastAsia="DejaVu Sans"/>
          <w:sz w:val="19"/>
        </w:rPr>
        <w:t>هم‌راستا کردن قرارداد OpenAPI با Backend implementation و Smoke Test مسیر admin dashboard.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eastAsia="DejaVu Sans"/>
          <w:sz w:val="19"/>
        </w:rPr>
        <w:t>ثبت رسمی DashboardSummary schema برای خروجی خلاصه داشبورد admin.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eastAsia="DejaVu Sans"/>
          <w:sz w:val="19"/>
        </w:rPr>
        <w:t>ثبت adminApiKey security scheme برای مسیرهای Admin با header x-admin-api-key.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eastAsia="DejaVu Sans"/>
          <w:sz w:val="19"/>
        </w:rPr>
        <w:t>تبدیل Gate از No-Go قراردادی به Ready for Local Runtime Smoke Test.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eastAsia="DejaVu Sans"/>
          <w:sz w:val="19"/>
        </w:rPr>
        <w:t>آماده‌سازی مبنای اجرایی برای ورود به مرحله 15 - Pilot Readiness / Go-Live Readiness Pack.</w:t>
      </w:r>
    </w:p>
    <w:p>
      <w:pPr>
        <w:spacing w:before="200" w:after="120"/>
        <w:jc w:val="right"/>
        <w:bidi w:val="1"/>
      </w:pPr>
      <w:r>
        <w:rPr>
          <w:rFonts w:ascii="DejaVu Sans" w:hAnsi="DejaVu Sans" w:eastAsia="DejaVu Sans"/>
          <w:b/>
          <w:color w:val="0A4EA3"/>
          <w:sz w:val="30"/>
        </w:rPr>
        <w:t>3. محدوده Patch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3456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3456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Control Note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In Scope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OpenAPI YAML quote fix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اصلاح info.description برای جلوگیری از خطای parser.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In Scope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Admin dashboard endpoint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افزودن GET /admin/dashboard/summary به قرارداد OpenAPI.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In Scope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DashboardSummary schema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تعریف schema خروجی برای KPI، scan، consent و venue aggregation.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In Scope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Admin security scheme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تعریف x-admin-api-key و اعمال آن روی مسیرهای admin.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In Scope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README / Runbook alignment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ثبت دستورات runtime smoke test و لاگ مورد انتظار.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Out of Scope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New feature development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هیچ قابلیت محصولی جدید در این Patch اضافه نمی‌شود.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Out of Scope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Production deployment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استقرار production و UAT کامل به سند مرحله 15 منتقل می‌شود.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Out of Scope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Revenue model changes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تغییرات درآمدی BRD خارج از محدوده این Patch است مگر اینکه به قرارداد API اثر مستقیم داشته باشد.</w:t>
            </w:r>
          </w:p>
        </w:tc>
      </w:tr>
    </w:tbl>
    <w:p>
      <w:pPr>
        <w:spacing w:after="40"/>
      </w:pPr>
    </w:p>
    <w:p>
      <w:pPr>
        <w:spacing w:before="200" w:after="120"/>
        <w:jc w:val="right"/>
        <w:bidi w:val="1"/>
      </w:pPr>
      <w:r>
        <w:rPr>
          <w:rFonts w:ascii="DejaVu Sans" w:hAnsi="DejaVu Sans" w:eastAsia="DejaVu Sans"/>
          <w:b/>
          <w:color w:val="0A4EA3"/>
          <w:sz w:val="30"/>
        </w:rPr>
        <w:t>4. اسناد مرجع و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Doc</w:t>
            </w:r>
          </w:p>
        </w:tc>
        <w:tc>
          <w:tcPr>
            <w:tcW w:type="dxa" w:w="3456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Reference</w:t>
            </w:r>
          </w:p>
        </w:tc>
        <w:tc>
          <w:tcPr>
            <w:tcW w:type="dxa" w:w="3456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Patch Relevance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001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Commercial Pilot Control Layer v1.0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Gate discipline، کنترل تجاری پایلوت و لایه تصمیم‌گیری.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002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26 Control Items Lock Register v1.0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هم‌راستایی Patch با کنترل‌های قفل‌شده و عدم گسترش دامنه.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004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BRD v1.1 Pilot Revenue Update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عدم تغییر منطق revenue؛ فقط پشتیبانی از dashboard visibility.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005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FRD v1.1 Pilot Operations Update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حفظ مسیر عملیاتی QR -&gt; PWA -&gt; OTP -&gt; Consent -&gt; Admin.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008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Technical Design Pack v1.0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تطبیق API contract با طراحی Backend، PostgreSQL و security.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0010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Frontend Implementation Starter v1.0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اطمینان از اینکه Frontend بتواند summary واقعی admin را مصرف کند.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11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Backend Implementation Starter v1.0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تطبیق مسیرهای backend با OpenAPI و smoke script.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12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Local Integration Pack v1.0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محیط اجرای Docker، env، migrate/seed و smoke test.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13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Integration QA Report v1.0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منبع رسمی DEF-001، DEF-002 و ENV-001.</w:t>
            </w:r>
          </w:p>
        </w:tc>
      </w:tr>
    </w:tbl>
    <w:p>
      <w:pPr>
        <w:spacing w:after="40"/>
      </w:pPr>
    </w:p>
    <w:p>
      <w:pPr>
        <w:spacing w:before="200" w:after="120"/>
        <w:jc w:val="right"/>
        <w:bidi w:val="1"/>
      </w:pPr>
      <w:r>
        <w:rPr>
          <w:rFonts w:ascii="DejaVu Sans" w:hAnsi="DejaVu Sans" w:eastAsia="DejaVu Sans"/>
          <w:b/>
          <w:color w:val="0A4EA3"/>
          <w:sz w:val="30"/>
        </w:rPr>
        <w:t>5. فایل‌های به‌روزشده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File</w:t>
            </w:r>
          </w:p>
        </w:tc>
        <w:tc>
          <w:tcPr>
            <w:tcW w:type="dxa" w:w="2592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592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Reason</w:t>
            </w:r>
          </w:p>
        </w:tc>
        <w:tc>
          <w:tcPr>
            <w:tcW w:type="dxa" w:w="2592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Static Validation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contracts/Exploria_OpenAPI_Sprint1_v1.0.yaml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Updated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Canonical contract copy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YAML parse PASS / dashboard path PASS / admin security PASS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apps/backend/openapi/Exploria_OpenAPI_Sprint1_v1.0.yaml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Updated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Backend-local contract copy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YAML parse PASS / schema PASS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apps/frontend/docs/Exploria_OpenAPI_Sprint1_v1.0.yaml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Updated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Frontend reference contract copy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YAML parse PASS / endpoint coverage PASS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README.md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Updated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Developer runbook and smoke commands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Runtime instructions aligned</w:t>
            </w:r>
          </w:p>
        </w:tc>
      </w:tr>
    </w:tbl>
    <w:p>
      <w:pPr>
        <w:spacing w:after="40"/>
      </w:pPr>
    </w:p>
    <w:p>
      <w:pPr>
        <w:spacing w:before="200" w:after="120"/>
        <w:jc w:val="right"/>
        <w:bidi w:val="1"/>
      </w:pPr>
      <w:r>
        <w:rPr>
          <w:rFonts w:ascii="DejaVu Sans" w:hAnsi="DejaVu Sans" w:eastAsia="DejaVu Sans"/>
          <w:b/>
          <w:color w:val="0A4EA3"/>
          <w:sz w:val="30"/>
        </w:rPr>
        <w:t>6. تغییرات قرارداد OpenAPI</w:t>
      </w:r>
    </w:p>
    <w:p>
      <w:pPr>
        <w:spacing w:before="160" w:after="80"/>
        <w:jc w:val="right"/>
        <w:bidi w:val="1"/>
      </w:pPr>
      <w:r>
        <w:rPr>
          <w:rFonts w:ascii="DejaVu Sans" w:hAnsi="DejaVu Sans" w:eastAsia="DejaVu Sans"/>
          <w:b/>
          <w:color w:val="2F80ED"/>
          <w:sz w:val="26"/>
        </w:rPr>
        <w:t>6.1 DEF-001 - YAML description quoting</w:t>
      </w:r>
    </w:p>
    <w:p>
      <w:pPr>
        <w:spacing w:after="80"/>
        <w:jc w:val="right"/>
        <w:bidi w:val="1"/>
      </w:pPr>
      <w:r>
        <w:rPr>
          <w:rFonts w:ascii="DejaVu Sans" w:hAnsi="DejaVu Sans" w:eastAsia="DejaVu Sans"/>
          <w:b w:val="0"/>
        </w:rPr>
        <w:t>برای رفع خطای parse، مقدار info.description که شامل colon و مسیرهای چندمرحله‌ای بود باید داخل quote قرار گیرد. این تغییر contract را از حالت parse failure خارج می‌کند و امکان validation و codegen/inspection را فراهم می‌سازد.</w:t>
      </w:r>
    </w:p>
    <w:p>
      <w:pPr>
        <w:spacing w:after="80"/>
        <w:ind w:left="360" w:right="360"/>
        <w:jc w:val="left"/>
        <w:shd w:fill="F3F6FA"/>
      </w:pPr>
      <w:r>
        <w:rPr>
          <w:rFonts w:ascii="DejaVu Sans Mono" w:hAnsi="DejaVu Sans Mono" w:eastAsia="DejaVu Sans Mono"/>
          <w:sz w:val="16"/>
        </w:rPr>
        <w:t>info:</w:t>
        <w:br/>
      </w:r>
      <w:r>
        <w:rPr>
          <w:rFonts w:ascii="DejaVu Sans Mono" w:hAnsi="DejaVu Sans Mono" w:eastAsia="DejaVu Sans Mono"/>
          <w:sz w:val="16"/>
        </w:rPr>
        <w:t xml:space="preserve">  title: EXPLORIA Sprint 1 API</w:t>
        <w:br/>
      </w:r>
      <w:r>
        <w:rPr>
          <w:rFonts w:ascii="DejaVu Sans Mono" w:hAnsi="DejaVu Sans Mono" w:eastAsia="DejaVu Sans Mono"/>
          <w:sz w:val="16"/>
        </w:rPr>
        <w:t xml:space="preserve">  version: "1.0.0"</w:t>
        <w:br/>
      </w:r>
      <w:r>
        <w:rPr>
          <w:rFonts w:ascii="DejaVu Sans Mono" w:hAnsi="DejaVu Sans Mono" w:eastAsia="DejaVu Sans Mono"/>
          <w:sz w:val="16"/>
        </w:rPr>
        <w:t xml:space="preserve">  description: "API contract for Sprint 1 critical path: QR Scan -&gt; PWA -&gt; OTP -&gt; Consent -&gt; Admin Dashboard."</w:t>
      </w:r>
    </w:p>
    <w:p>
      <w:pPr>
        <w:spacing w:before="160" w:after="80"/>
        <w:jc w:val="right"/>
        <w:bidi w:val="1"/>
      </w:pPr>
      <w:r>
        <w:rPr>
          <w:rFonts w:ascii="DejaVu Sans" w:hAnsi="DejaVu Sans" w:eastAsia="DejaVu Sans"/>
          <w:b/>
          <w:color w:val="2F80ED"/>
          <w:sz w:val="26"/>
        </w:rPr>
        <w:t>6.2 DEF-002 - Admin dashboard summary endpoint</w:t>
      </w:r>
    </w:p>
    <w:p>
      <w:pPr>
        <w:spacing w:after="80"/>
        <w:jc w:val="right"/>
        <w:bidi w:val="1"/>
      </w:pPr>
      <w:r>
        <w:rPr>
          <w:rFonts w:ascii="DejaVu Sans" w:hAnsi="DejaVu Sans" w:eastAsia="DejaVu Sans"/>
          <w:b w:val="0"/>
        </w:rPr>
        <w:t>مسیر زیر در Backend و Smoke Test استفاده می‌شود و باید در OpenAPI canonical contract نیز وجود داشته باشد:</w:t>
      </w:r>
    </w:p>
    <w:p>
      <w:pPr>
        <w:spacing w:after="80"/>
        <w:ind w:left="360" w:right="360"/>
        <w:jc w:val="left"/>
        <w:shd w:fill="F3F6FA"/>
      </w:pPr>
      <w:r>
        <w:rPr>
          <w:rFonts w:ascii="DejaVu Sans Mono" w:hAnsi="DejaVu Sans Mono" w:eastAsia="DejaVu Sans Mono"/>
          <w:sz w:val="16"/>
        </w:rPr>
        <w:t>GET /admin/dashboard/summary</w:t>
        <w:br/>
      </w:r>
      <w:r>
        <w:rPr>
          <w:rFonts w:ascii="DejaVu Sans Mono" w:hAnsi="DejaVu Sans Mono" w:eastAsia="DejaVu Sans Mono"/>
          <w:sz w:val="16"/>
        </w:rPr>
        <w:t>Header: x-admin-api-key: &lt;ADMIN_API_KEY&gt;</w:t>
        <w:br/>
      </w:r>
      <w:r>
        <w:rPr>
          <w:rFonts w:ascii="DejaVu Sans Mono" w:hAnsi="DejaVu Sans Mono" w:eastAsia="DejaVu Sans Mono"/>
          <w:sz w:val="16"/>
        </w:rPr>
        <w:t>Response: 200 DashboardSummary</w:t>
      </w:r>
    </w:p>
    <w:p>
      <w:pPr>
        <w:spacing w:before="160" w:after="80"/>
        <w:jc w:val="right"/>
        <w:bidi w:val="1"/>
      </w:pPr>
      <w:r>
        <w:rPr>
          <w:rFonts w:ascii="DejaVu Sans" w:hAnsi="DejaVu Sans" w:eastAsia="DejaVu Sans"/>
          <w:b/>
          <w:color w:val="2F80ED"/>
          <w:sz w:val="26"/>
        </w:rPr>
        <w:t>6.3 Security scheme</w:t>
      </w:r>
    </w:p>
    <w:p>
      <w:pPr>
        <w:spacing w:after="80"/>
        <w:jc w:val="right"/>
        <w:bidi w:val="1"/>
      </w:pPr>
      <w:r>
        <w:rPr>
          <w:rFonts w:ascii="DejaVu Sans" w:hAnsi="DejaVu Sans" w:eastAsia="DejaVu Sans"/>
          <w:b w:val="0"/>
        </w:rPr>
        <w:t>برای مسیرهای Admin باید security scheme زیر به components.securitySchemes اضافه و روی endpointهای admin اعمال شود:</w:t>
      </w:r>
    </w:p>
    <w:p>
      <w:pPr>
        <w:spacing w:after="80"/>
        <w:ind w:left="360" w:right="360"/>
        <w:jc w:val="left"/>
        <w:shd w:fill="F3F6FA"/>
      </w:pPr>
      <w:r>
        <w:rPr>
          <w:rFonts w:ascii="DejaVu Sans Mono" w:hAnsi="DejaVu Sans Mono" w:eastAsia="DejaVu Sans Mono"/>
          <w:sz w:val="16"/>
        </w:rPr>
        <w:t>components:</w:t>
        <w:br/>
      </w:r>
      <w:r>
        <w:rPr>
          <w:rFonts w:ascii="DejaVu Sans Mono" w:hAnsi="DejaVu Sans Mono" w:eastAsia="DejaVu Sans Mono"/>
          <w:sz w:val="16"/>
        </w:rPr>
        <w:t xml:space="preserve">  securitySchemes:</w:t>
        <w:br/>
      </w:r>
      <w:r>
        <w:rPr>
          <w:rFonts w:ascii="DejaVu Sans Mono" w:hAnsi="DejaVu Sans Mono" w:eastAsia="DejaVu Sans Mono"/>
          <w:sz w:val="16"/>
        </w:rPr>
        <w:t xml:space="preserve">    adminApiKey:</w:t>
        <w:br/>
      </w:r>
      <w:r>
        <w:rPr>
          <w:rFonts w:ascii="DejaVu Sans Mono" w:hAnsi="DejaVu Sans Mono" w:eastAsia="DejaVu Sans Mono"/>
          <w:sz w:val="16"/>
        </w:rPr>
        <w:t xml:space="preserve">      type: apiKey</w:t>
        <w:br/>
      </w:r>
      <w:r>
        <w:rPr>
          <w:rFonts w:ascii="DejaVu Sans Mono" w:hAnsi="DejaVu Sans Mono" w:eastAsia="DejaVu Sans Mono"/>
          <w:sz w:val="16"/>
        </w:rPr>
        <w:t xml:space="preserve">      in: header</w:t>
        <w:br/>
      </w:r>
      <w:r>
        <w:rPr>
          <w:rFonts w:ascii="DejaVu Sans Mono" w:hAnsi="DejaVu Sans Mono" w:eastAsia="DejaVu Sans Mono"/>
          <w:sz w:val="16"/>
        </w:rPr>
        <w:t xml:space="preserve">      name: x-admin-api-key</w:t>
      </w:r>
    </w:p>
    <w:p>
      <w:pPr>
        <w:spacing w:before="160" w:after="80"/>
        <w:jc w:val="right"/>
        <w:bidi w:val="1"/>
      </w:pPr>
      <w:r>
        <w:rPr>
          <w:rFonts w:ascii="DejaVu Sans" w:hAnsi="DejaVu Sans" w:eastAsia="DejaVu Sans"/>
          <w:b/>
          <w:color w:val="2F80ED"/>
          <w:sz w:val="26"/>
        </w:rPr>
        <w:t>6.4 DashboardSummary schema</w:t>
      </w:r>
    </w:p>
    <w:p>
      <w:pPr>
        <w:spacing w:after="80"/>
        <w:jc w:val="right"/>
        <w:bidi w:val="1"/>
      </w:pPr>
      <w:r>
        <w:rPr>
          <w:rFonts w:ascii="DejaVu Sans" w:hAnsi="DejaVu Sans" w:eastAsia="DejaVu Sans"/>
          <w:b w:val="0"/>
        </w:rPr>
        <w:t>Schema باید حداقل اطلاعات عملیاتی لازم برای کنترل پایلوت را پوشش دهد: totalScans، totalConsentAccepted، activeVenues، latestScans و pilot KPIs. نام دقیق fieldها باید با Backend response یکی باشد و در Smoke Test تایید شود.</w:t>
      </w:r>
    </w:p>
    <w:p>
      <w:pPr>
        <w:spacing w:before="200" w:after="120"/>
        <w:jc w:val="right"/>
        <w:bidi w:val="1"/>
      </w:pPr>
      <w:r>
        <w:rPr>
          <w:rFonts w:ascii="DejaVu Sans" w:hAnsi="DejaVu Sans" w:eastAsia="DejaVu Sans"/>
          <w:b/>
          <w:color w:val="0A4EA3"/>
          <w:sz w:val="30"/>
        </w:rPr>
        <w:t>7. Static Validation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Validation Item</w:t>
            </w:r>
          </w:p>
        </w:tc>
        <w:tc>
          <w:tcPr>
            <w:tcW w:type="dxa" w:w="2592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2592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Evidence / Note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VAL-001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contracts OpenAPI YAML parse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PASS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فایل canonical بدون خطای YAML parse خوانده می‌شود.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VAL-002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backend OpenAPI YAML parse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PASS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کپی backend با canonical هم‌راستا است.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VAL-003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frontend OpenAPI YAML parse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PASS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کپی frontend با canonical هم‌راستا است.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VAL-004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Dashboard path coverage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PASS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/admin/dashboard/summary در هر سه نسخه وجود دارد.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VAL-005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DashboardSummary schema coverage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PASS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Schema خروجی admin dashboard ثبت شده است.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VAL-006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Admin security scheme coverage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PASS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adminApiKey و header x-admin-api-key ثبت شده است.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VAL-007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README runbook alignment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PASS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دستورهای runtime smoke test در README منعکس شده است.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VAL-008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Runtime Docker E2E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PENDING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باید روی ماشین توسعه‌دهنده اجرا و لاگ شود.</w:t>
            </w:r>
          </w:p>
        </w:tc>
      </w:tr>
    </w:tbl>
    <w:p>
      <w:pPr>
        <w:spacing w:after="40"/>
      </w:pPr>
    </w:p>
    <w:p>
      <w:pPr>
        <w:spacing w:before="200" w:after="120"/>
        <w:jc w:val="right"/>
        <w:bidi w:val="1"/>
      </w:pPr>
      <w:r>
        <w:rPr>
          <w:rFonts w:ascii="DejaVu Sans" w:hAnsi="DejaVu Sans" w:eastAsia="DejaVu Sans"/>
          <w:b/>
          <w:color w:val="0A4EA3"/>
          <w:sz w:val="30"/>
        </w:rPr>
        <w:t>8. Runtime Smoke Test Runbook</w:t>
      </w:r>
    </w:p>
    <w:p>
      <w:pPr>
        <w:spacing w:after="80"/>
        <w:jc w:val="right"/>
        <w:bidi w:val="1"/>
      </w:pPr>
      <w:r>
        <w:rPr>
          <w:rFonts w:ascii="DejaVu Sans" w:hAnsi="DejaVu Sans" w:eastAsia="DejaVu Sans"/>
          <w:b w:val="0"/>
        </w:rPr>
        <w:t>بعد از اعمال Patch، توسعه‌دهنده باید روی سیستم دارای Docker این مسیر را اجرا کند. خروجی ترمینال باید ذخیره و به Integration QA Report ضمیمه شود.</w:t>
      </w:r>
    </w:p>
    <w:p>
      <w:pPr>
        <w:spacing w:after="80"/>
        <w:ind w:left="360" w:right="360"/>
        <w:jc w:val="left"/>
        <w:shd w:fill="F3F6FA"/>
      </w:pPr>
      <w:r>
        <w:rPr>
          <w:rFonts w:ascii="DejaVu Sans Mono" w:hAnsi="DejaVu Sans Mono" w:eastAsia="DejaVu Sans Mono"/>
          <w:sz w:val="16"/>
        </w:rPr>
        <w:t>cp .env.example .env</w:t>
        <w:br/>
      </w:r>
      <w:r>
        <w:rPr>
          <w:rFonts w:ascii="DejaVu Sans Mono" w:hAnsi="DejaVu Sans Mono" w:eastAsia="DejaVu Sans Mono"/>
          <w:sz w:val="16"/>
        </w:rPr>
        <w:t>docker compose up --build</w:t>
        <w:br/>
      </w:r>
      <w:r>
        <w:rPr>
          <w:rFonts w:ascii="DejaVu Sans Mono" w:hAnsi="DejaVu Sans Mono" w:eastAsia="DejaVu Sans Mono"/>
          <w:sz w:val="16"/>
        </w:rPr>
        <w:t>make smoke</w:t>
        <w:br/>
      </w:r>
      <w:r>
        <w:rPr>
          <w:rFonts w:ascii="DejaVu Sans Mono" w:hAnsi="DejaVu Sans Mono" w:eastAsia="DejaVu Sans Mono"/>
          <w:sz w:val="16"/>
        </w:rPr>
        <w:t># Alternative:</w:t>
        <w:br/>
      </w:r>
      <w:r>
        <w:rPr>
          <w:rFonts w:ascii="DejaVu Sans Mono" w:hAnsi="DejaVu Sans Mono" w:eastAsia="DejaVu Sans Mono"/>
          <w:sz w:val="16"/>
        </w:rPr>
        <w:t>node scripts/e2e-smoke.mjs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456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3456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Expected Result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SMK-001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API health check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status=ok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SMK-002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OTP request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کد OTP برای موبایل تست ثبت شود.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SMK-003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OTP verify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sessionToken با OTP=123456 ایجاد شود.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SMK-004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Consent current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متن رضایت‌نامه فعال دریافت شود.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SMK-005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Consent accept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پذیرش consent با Bearer token ثبت شود.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SMK-006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QR scan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demo-qr-001 اسکن شود و scan_event ایجاد شود.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SMK-007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Admin dashboard summary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با x-admin-api-key خروجی summary دریافت شود.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SMK-008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Smoke result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اسکریپت با OK / PASS پایان یابد.</w:t>
            </w:r>
          </w:p>
        </w:tc>
      </w:tr>
    </w:tbl>
    <w:p>
      <w:pPr>
        <w:spacing w:after="40"/>
      </w:pPr>
    </w:p>
    <w:p>
      <w:pPr>
        <w:spacing w:before="200" w:after="120"/>
        <w:jc w:val="right"/>
        <w:bidi w:val="1"/>
      </w:pPr>
      <w:r>
        <w:rPr>
          <w:rFonts w:ascii="DejaVu Sans" w:hAnsi="DejaVu Sans" w:eastAsia="DejaVu Sans"/>
          <w:b/>
          <w:color w:val="0A4EA3"/>
          <w:sz w:val="30"/>
        </w:rPr>
        <w:t>9. Regression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592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4"/>
              </w:rPr>
              <w:t>Done</w:t>
            </w:r>
          </w:p>
        </w:tc>
        <w:tc>
          <w:tcPr>
            <w:tcW w:type="dxa" w:w="2592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4"/>
              </w:rPr>
              <w:t>Control Area</w:t>
            </w:r>
          </w:p>
        </w:tc>
        <w:tc>
          <w:tcPr>
            <w:tcW w:type="dxa" w:w="2592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4"/>
              </w:rPr>
              <w:t>Acceptance Note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REG-001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[ ]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Docker services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postgres، api و web بدون crash بالا بیایند.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REG-002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[ ]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Database migrate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همه tableهای اصلی ایجاد شوند.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REG-003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[ ]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Seed data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ERAM_PARK، ECOPARK_ABBASABAD و MILAD_TOWER موجود باشند.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REG-004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[ ]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Frontend real backend mode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Mock مسیر scan/demo-qr-001 غیرفعال باشد.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REG-005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[ ]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OTP flow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request و verify با داده تست موفق شود.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REG-006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[ ]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Consent flow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current و accept موفق شود.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REG-007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[ ]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QR scan event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scan_event در PostgreSQL ثبت شود.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REG-008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[ ]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Admin API key valid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در صورت key صحیح، summary با 200 برگردد.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REG-009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[ ]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Admin API key invalid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در صورت key غلط، 401/403 مناسب برگردد.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REG-010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[ ]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OpenAPI endpoint alignment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Smoke script endpoint با OpenAPI path یکسان باشد.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REG-011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[ ]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No TODO/FIXME reintroduced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اسکن TODO/FIXME همچنان صفر باشد.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REG-012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[ ]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README accuracy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دستورهای README بدون اصلاح دستی اجرا شوند.</w:t>
            </w:r>
          </w:p>
        </w:tc>
      </w:tr>
    </w:tbl>
    <w:p>
      <w:pPr>
        <w:spacing w:after="40"/>
      </w:pPr>
    </w:p>
    <w:p>
      <w:pPr>
        <w:spacing w:before="200" w:after="120"/>
        <w:jc w:val="right"/>
        <w:bidi w:val="1"/>
      </w:pPr>
      <w:r>
        <w:rPr>
          <w:rFonts w:ascii="DejaVu Sans" w:hAnsi="DejaVu Sans" w:eastAsia="DejaVu Sans"/>
          <w:b/>
          <w:color w:val="0A4EA3"/>
          <w:sz w:val="30"/>
        </w:rPr>
        <w:t>10.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456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Done</w:t>
            </w:r>
          </w:p>
        </w:tc>
        <w:tc>
          <w:tcPr>
            <w:tcW w:type="dxa" w:w="3456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AC-001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[ ]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DEF-001 رفع شده و OpenAPI YAML بدون خطا parse شود.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AC-002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[ ]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DEF-002 رفع شده و OpenAPI با Backend و Smoke Test هم‌راستا شود.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AC-003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[ ]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docker compose up --build بدون خطا بالا بیاید.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AC-004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[ ]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make smoke یا node scripts/e2e-smoke.mjs با پیام OK/PASS پایان یابد.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AC-005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[ ]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Frontend مسیر /scan/demo-qr-001 را به Backend واقعی متصل کند و Mock غیرفعال باشد.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AC-006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[ ]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PostgreSQL پس از migrate/seed دارای venueهای ECOPARK_ABBASABAD، ERAM_PARK و MILAD_TOWER باشد.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AC-007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[ ]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Admin API Key روی مسیرهای admin درست اعمال شود.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AC-008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[ ]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لاگ Smoke Test به سند QA یا Pilot Readiness Pack ضمیمه شود.</w:t>
            </w:r>
          </w:p>
        </w:tc>
      </w:tr>
    </w:tbl>
    <w:p>
      <w:pPr>
        <w:spacing w:after="40"/>
      </w:pPr>
    </w:p>
    <w:p>
      <w:pPr>
        <w:spacing w:before="200" w:after="120"/>
        <w:jc w:val="right"/>
        <w:bidi w:val="1"/>
      </w:pPr>
      <w:r>
        <w:rPr>
          <w:rFonts w:ascii="DejaVu Sans" w:hAnsi="DejaVu Sans" w:eastAsia="DejaVu Sans"/>
          <w:b/>
          <w:color w:val="0A4EA3"/>
          <w:sz w:val="30"/>
        </w:rPr>
        <w:t>11. Patch Lock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4"/>
              </w:rPr>
              <w:t>Lock ID</w:t>
            </w:r>
          </w:p>
        </w:tc>
        <w:tc>
          <w:tcPr>
            <w:tcW w:type="dxa" w:w="2592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2592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592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4"/>
              </w:rPr>
              <w:t>Control Rule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PLOCK-001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OpenAPI description quote fix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Locked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تغییر مجدد فقط اگر parser خطای جدید بدهد.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PLOCK-002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Admin dashboard path addition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Locked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Path نباید بدون تغییر Backend/Smoke Test rename شود.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PLOCK-003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DashboardSummary schema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Locked after smoke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Field drift باید با evidence ثبت شود.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PLOCK-004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adminApiKey security scheme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Locked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Header x-admin-api-key مبنای مشترک است.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PLOCK-005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Canonical/backend/frontend OpenAPI sync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Locked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هر سه نسخه باید یکسان بمانند.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PLOCK-006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README smoke commands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Locked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دستورهای runtime مبنای QA هستند.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PLOCK-007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No new product features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Locked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Scope creep مجاز نیست.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PLOCK-008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Runtime PASS requirement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Open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تا دریافت لاگ make smoke باز می‌ماند.</w:t>
            </w:r>
          </w:p>
        </w:tc>
      </w:tr>
    </w:tbl>
    <w:p>
      <w:pPr>
        <w:spacing w:after="40"/>
      </w:pPr>
    </w:p>
    <w:p>
      <w:pPr>
        <w:spacing w:before="200" w:after="120"/>
        <w:jc w:val="right"/>
        <w:bidi w:val="1"/>
      </w:pPr>
      <w:r>
        <w:rPr>
          <w:rFonts w:ascii="DejaVu Sans" w:hAnsi="DejaVu Sans" w:eastAsia="DejaVu Sans"/>
          <w:b/>
          <w:color w:val="0A4EA3"/>
          <w:sz w:val="30"/>
        </w:rPr>
        <w:t>12. ریسک‌ها و Rollback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4"/>
              </w:rPr>
              <w:t>Risk ID</w:t>
            </w:r>
          </w:p>
        </w:tc>
        <w:tc>
          <w:tcPr>
            <w:tcW w:type="dxa" w:w="2592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4"/>
              </w:rPr>
              <w:t>Risk</w:t>
            </w:r>
          </w:p>
        </w:tc>
        <w:tc>
          <w:tcPr>
            <w:tcW w:type="dxa" w:w="2592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4"/>
              </w:rPr>
              <w:t>Level</w:t>
            </w:r>
          </w:p>
        </w:tc>
        <w:tc>
          <w:tcPr>
            <w:tcW w:type="dxa" w:w="2592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4"/>
              </w:rPr>
              <w:t>Mitigation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R-001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Runtime smoke هنوز اجرا نشده است.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Medium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اجرای Docker روی سیستم توسعه‌دهنده و ذخیره لاگ.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R-002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Backend response با DashboardSummary schema drift داشته باشد.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Medium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در صورت drift، schema یا response با تغییر کنترل‌شده اصلاح شود.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R-003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ADMIN_API_KEY در env با smoke script هم‌خوان نباشد.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Low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env.example و README با مقدار تست هماهنگ شود.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R-004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Frontend همچنان از mock استفاده کند.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Medium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تنظیمات env frontend بررسی و در smoke مسیر واقعی تایید شود.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R-005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Seed data ناقص روی ماشین توسعه‌دهنده.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Medium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db:reset + migrate + seed قبل از smoke اجرا شود.</w:t>
            </w:r>
          </w:p>
        </w:tc>
      </w:tr>
    </w:tbl>
    <w:p>
      <w:pPr>
        <w:spacing w:after="40"/>
      </w:pPr>
    </w:p>
    <w:p>
      <w:pPr>
        <w:spacing w:after="80"/>
        <w:jc w:val="right"/>
        <w:bidi w:val="1"/>
      </w:pPr>
      <w:r>
        <w:rPr>
          <w:rFonts w:ascii="DejaVu Sans" w:hAnsi="DejaVu Sans" w:eastAsia="DejaVu Sans"/>
          <w:b w:val="0"/>
        </w:rPr>
        <w:t>Rollback پیشنهادی: در صورت شکست Patch در runtime، فقط فایل‌های OpenAPI و README به نسخه قبل از Patch برگردانده شوند؛ سپس DEF-001 و DEF-002 با evidence جدید دوباره باز شوند. تغییرات محصولی یا دیتابیسی برای rollback این Patch لازم نیست مگر اینکه smoke failure خلاف آن را نشان دهد.</w:t>
      </w:r>
    </w:p>
    <w:p>
      <w:pPr>
        <w:spacing w:before="200" w:after="120"/>
        <w:jc w:val="right"/>
        <w:bidi w:val="1"/>
      </w:pPr>
      <w:r>
        <w:rPr>
          <w:rFonts w:ascii="DejaVu Sans" w:hAnsi="DejaVu Sans" w:eastAsia="DejaVu Sans"/>
          <w:b/>
          <w:color w:val="0A4EA3"/>
          <w:sz w:val="30"/>
        </w:rPr>
        <w:t>13. Gate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3456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Gate Status</w:t>
            </w:r>
          </w:p>
        </w:tc>
        <w:tc>
          <w:tcPr>
            <w:tcW w:type="dxa" w:w="3456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Decision Rule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Before Patch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No-Go for Final Integration QA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DEF-001 و DEF-002 باز بودند.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After Static Patch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Ready for Local Runtime Smoke Test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Static validation برای OpenAPI و contract alignment پاس شده است.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After Successful Runtime Smoke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Integration QA Passed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فقط در صورت ثبت لاگ OK/PASS از docker compose + make smoke.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Next Document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15 - Pilot Readiness / Go-Live Readiness Pack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بعد از Runtime PASS و به‌روزرسانی وضعیت QA.</w:t>
            </w:r>
          </w:p>
        </w:tc>
      </w:tr>
    </w:tbl>
    <w:p>
      <w:pPr>
        <w:spacing w:after="40"/>
      </w:pPr>
    </w:p>
    <w:p>
      <w:pPr>
        <w:spacing w:before="200" w:after="120"/>
        <w:jc w:val="right"/>
        <w:bidi w:val="1"/>
      </w:pPr>
      <w:r>
        <w:rPr>
          <w:rFonts w:ascii="DejaVu Sans" w:hAnsi="DejaVu Sans" w:eastAsia="DejaVu Sans"/>
          <w:b/>
          <w:color w:val="0A4EA3"/>
          <w:sz w:val="30"/>
        </w:rPr>
        <w:t>14. Sign-off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3456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Name / Signature</w:t>
            </w:r>
          </w:p>
        </w:tc>
        <w:tc>
          <w:tcPr>
            <w:tcW w:type="dxa" w:w="3456"/>
            <w:shd w:fill="0A4EA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Approval Scope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Technical Lead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تایید اعمال Patch روی OpenAPI و README.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Backend Owner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تایید route، security و response schema.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Frontend Owner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تایید اتصال واقعی frontend به backend.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QA Owner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تایید smoke runtime و ضمیمه لاگ.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Pilot Owner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تایید ورود به Pilot Readiness Pack.</w:t>
            </w:r>
          </w:p>
        </w:tc>
      </w:tr>
    </w:tbl>
    <w:p>
      <w:pPr>
        <w:spacing w:after="40"/>
      </w:pPr>
    </w:p>
    <w:p>
      <w:pPr>
        <w:spacing w:before="200" w:after="120"/>
        <w:jc w:val="right"/>
        <w:bidi w:val="1"/>
      </w:pPr>
      <w:r>
        <w:rPr>
          <w:rFonts w:ascii="DejaVu Sans" w:hAnsi="DejaVu Sans" w:eastAsia="DejaVu Sans"/>
          <w:b/>
          <w:color w:val="0A4EA3"/>
          <w:sz w:val="30"/>
        </w:rPr>
        <w:t>15. تصمیم نهایی پیشنهادی</w:t>
      </w:r>
    </w:p>
    <w:p>
      <w:pPr>
        <w:spacing w:after="80"/>
        <w:jc w:val="right"/>
        <w:bidi w:val="1"/>
      </w:pPr>
      <w:r>
        <w:rPr>
          <w:rFonts w:ascii="DejaVu Sans" w:hAnsi="DejaVu Sans" w:eastAsia="DejaVu Sans"/>
          <w:b/>
          <w:color w:val="0A4EA3"/>
          <w:sz w:val="20"/>
        </w:rPr>
        <w:t>Integration Patch v1.0 از نظر Static Patch تکمیل شده و باید به‌عنوان Ready for Local Runtime Smoke Test قفل شود. وضعیت Integration QA هنوز Passed نهایی نیست. بعد از اجرای موفق docker compose up --build و make smoke، سند 13 باید از Conditional QA به Integration QA Passed به‌روزرسانی شود و پروژه وارد سند 15 - Pilot Readiness / Go-Live Readiness Pack شود.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5A5A5A"/>
        <w:sz w:val="16"/>
      </w:rPr>
      <w:t>Document 14 - Static Patch Applied / Runtime Smoke Test Pending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DejaVu Sans" w:hAnsi="DejaVu Sans"/>
        <w:color w:val="5A5A5A"/>
        <w:sz w:val="16"/>
      </w:rPr>
      <w:t>EXPLORIA ECOSYSTEM | Integration Patch v1.0 | Confidential Working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