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pPr>
      <w:r>
        <w:rPr>
          <w:sz w:val="72"/>
          <w:szCs w:val="72"/>
        </w:rPr>
        <w:t>Bloomreach Engagement SFRA Integration</w:t>
      </w:r>
    </w:p>
    <w:p>
      <w:pPr>
        <w:pStyle w:val="Normal"/>
        <w:ind w:hanging="2"/>
        <w:jc w:val="right"/>
        <w:rPr/>
      </w:pPr>
      <w:r>
        <w:rPr>
          <w:i/>
        </w:rPr>
        <w:t>21.10.0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3</w:t>
        </w:r>
      </w:hyperlink>
    </w:p>
    <w:p>
      <w:pPr>
        <w:pStyle w:val="Contents2"/>
        <w:tabs>
          <w:tab w:val="right" w:pos="8842" w:leader="dot"/>
        </w:tabs>
        <w:rPr/>
      </w:pPr>
      <w:hyperlink w:anchor="__RefHeading___Toc2724_842801009">
        <w:r>
          <w:rPr>
            <w:webHidden/>
            <w:rStyle w:val="IndexLink"/>
            <w:vanish w:val="false"/>
          </w:rPr>
          <w:t>Functional Overview</w:t>
          <w:tab/>
          <w:t>3</w:t>
        </w:r>
      </w:hyperlink>
    </w:p>
    <w:p>
      <w:pPr>
        <w:pStyle w:val="Contents2"/>
        <w:tabs>
          <w:tab w:val="right" w:pos="8842" w:leader="dot"/>
        </w:tabs>
        <w:rPr/>
      </w:pPr>
      <w:hyperlink w:anchor="__RefHeading___Toc2730_842801009">
        <w:r>
          <w:rPr>
            <w:webHidden/>
            <w:rStyle w:val="IndexLink"/>
            <w:vanish w:val="false"/>
          </w:rPr>
          <w:t>Compatibility</w:t>
          <w:tab/>
          <w:t>3</w:t>
        </w:r>
      </w:hyperlink>
    </w:p>
    <w:p>
      <w:pPr>
        <w:pStyle w:val="Contents1"/>
        <w:tabs>
          <w:tab w:val="right" w:pos="8842" w:leader="dot"/>
        </w:tabs>
        <w:rPr/>
      </w:pPr>
      <w:hyperlink w:anchor="__RefHeading___Toc2734_842801009">
        <w:r>
          <w:rPr>
            <w:webHidden/>
            <w:rStyle w:val="IndexLink"/>
            <w:vanish w:val="false"/>
          </w:rPr>
          <w:t>2. Implementation Guide</w:t>
          <w:tab/>
          <w:t>4</w:t>
        </w:r>
      </w:hyperlink>
    </w:p>
    <w:p>
      <w:pPr>
        <w:pStyle w:val="Contents2"/>
        <w:tabs>
          <w:tab w:val="right" w:pos="8842" w:leader="dot"/>
        </w:tabs>
        <w:rPr/>
      </w:pPr>
      <w:hyperlink w:anchor="__RefHeading___Toc2736_842801009">
        <w:r>
          <w:rPr>
            <w:webHidden/>
            <w:rStyle w:val="IndexLink"/>
            <w:vanish w:val="false"/>
          </w:rPr>
          <w:t>Setup of Business Manager</w:t>
          <w:tab/>
          <w:t>4</w:t>
        </w:r>
      </w:hyperlink>
    </w:p>
    <w:p>
      <w:pPr>
        <w:pStyle w:val="Contents2"/>
        <w:tabs>
          <w:tab w:val="right" w:pos="8842" w:leader="dot"/>
        </w:tabs>
        <w:rPr/>
      </w:pPr>
      <w:hyperlink w:anchor="__RefHeading___Toc2738_842801009">
        <w:r>
          <w:rPr>
            <w:webHidden/>
            <w:rStyle w:val="IndexLink"/>
            <w:vanish w:val="false"/>
          </w:rPr>
          <w:t>Configuration</w:t>
          <w:tab/>
          <w:t>4</w:t>
        </w:r>
      </w:hyperlink>
    </w:p>
    <w:p>
      <w:pPr>
        <w:pStyle w:val="Contents1"/>
        <w:tabs>
          <w:tab w:val="right" w:pos="8842" w:leader="dot"/>
        </w:tabs>
        <w:rPr/>
      </w:pPr>
      <w:hyperlink w:anchor="__RefHeading___Toc2772_842801009">
        <w:r>
          <w:rPr>
            <w:webHidden/>
            <w:rStyle w:val="IndexLink"/>
            <w:vanish w:val="false"/>
          </w:rPr>
          <w:t>3. Cartridge Uninstallation Guide</w:t>
          <w:tab/>
          <w:t>10</w:t>
        </w:r>
      </w:hyperlink>
    </w:p>
    <w:p>
      <w:pPr>
        <w:pStyle w:val="Contents1"/>
        <w:tabs>
          <w:tab w:val="right" w:pos="8842" w:leader="dot"/>
        </w:tabs>
        <w:rPr/>
      </w:pPr>
      <w:hyperlink w:anchor="__RefHeading___Toc2772_842801009">
        <w:r>
          <w:rPr>
            <w:webHidden/>
            <w:rStyle w:val="IndexLink"/>
            <w:vanish w:val="false"/>
          </w:rPr>
          <w:t>4. Known Issues</w:t>
          <w:tab/>
        </w:r>
      </w:hyperlink>
      <w:r>
        <w:rPr/>
        <w:t>11</w:t>
      </w:r>
    </w:p>
    <w:p>
      <w:pPr>
        <w:pStyle w:val="Contents1"/>
        <w:tabs>
          <w:tab w:val="right" w:pos="8842" w:leader="dot"/>
        </w:tabs>
        <w:rPr/>
      </w:pPr>
      <w:hyperlink w:anchor="__RefHeading___Toc2774_842801009">
        <w:r>
          <w:rPr>
            <w:webHidden/>
            <w:rStyle w:val="IndexLink"/>
            <w:vanish w:val="false"/>
          </w:rPr>
          <w:t>5. Release History</w:t>
          <w:tab/>
          <w:t>1</w:t>
        </w:r>
      </w:hyperlink>
      <w:r>
        <w:rPr/>
        <w:t>2</w:t>
      </w:r>
    </w:p>
    <w:p>
      <w:pPr>
        <w:pStyle w:val="Contents1"/>
        <w:tabs>
          <w:tab w:val="right" w:pos="8842" w:leader="dot"/>
        </w:tabs>
        <w:rPr/>
      </w:pPr>
      <w:r>
        <w:rPr/>
        <w:t>Y</w:t>
      </w:r>
      <w:r>
        <w:rPr/>
        <w:fldChar w:fldCharType="end"/>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Bloomreach software enables highly personalized digital experiences for retailers, brands, distributors, manufacturers, and a diverse set of businesses and organizations around the world.</w:t>
      </w:r>
    </w:p>
    <w:p>
      <w:pPr>
        <w:pStyle w:val="Normal"/>
        <w:rPr/>
      </w:pPr>
      <w:r>
        <w:rPr/>
      </w:r>
    </w:p>
    <w:p>
      <w:pPr>
        <w:pStyle w:val="Heading2"/>
        <w:rPr>
          <w:color w:val="7B7B7B"/>
        </w:rPr>
      </w:pPr>
      <w:bookmarkStart w:id="4" w:name="__RefHeading___Toc2730_842801009"/>
      <w:bookmarkStart w:id="5" w:name="_heading=h.tyjcwt"/>
      <w:bookmarkEnd w:id="4"/>
      <w:bookmarkEnd w:id="5"/>
      <w:r>
        <w:rPr>
          <w:color w:val="7B7B7B"/>
        </w:rPr>
        <w:t>Compatibility</w:t>
      </w:r>
    </w:p>
    <w:p>
      <w:pPr>
        <w:pStyle w:val="Normal"/>
        <w:rPr/>
      </w:pPr>
      <w:r>
        <w:rPr/>
      </w:r>
    </w:p>
    <w:p>
      <w:pPr>
        <w:pStyle w:val="Normal"/>
        <w:rPr/>
      </w:pPr>
      <w:r>
        <w:rPr>
          <w:i/>
        </w:rPr>
        <w:t xml:space="preserve">Available since Commerce Cloud Platform Release 16.8, SFRA 6.0.0 </w:t>
      </w:r>
    </w:p>
    <w:p>
      <w:pPr>
        <w:pStyle w:val="Normal"/>
        <w:rPr>
          <w:i/>
          <w:i/>
        </w:rPr>
      </w:pPr>
      <w:r>
        <w:rPr>
          <w:i/>
        </w:rPr>
      </w:r>
    </w:p>
    <w:p>
      <w:pPr>
        <w:pStyle w:val="Normal"/>
        <w:rPr/>
      </w:pPr>
      <w:r>
        <w:rPr>
          <w:i/>
        </w:rPr>
        <w:t>The cartridge is available for installations on storefronts that support both Controller and SFRA implemenations.</w:t>
      </w:r>
      <w:r>
        <w:br w:type="page"/>
      </w:r>
    </w:p>
    <w:p>
      <w:pPr>
        <w:pStyle w:val="Heading1"/>
        <w:numPr>
          <w:ilvl w:val="0"/>
          <w:numId w:val="2"/>
        </w:numPr>
        <w:rPr/>
      </w:pPr>
      <w:bookmarkStart w:id="6" w:name="__RefHeading___Toc2734_842801009"/>
      <w:bookmarkStart w:id="7" w:name="_heading=h.1t3h5sf"/>
      <w:bookmarkEnd w:id="6"/>
      <w:bookmarkEnd w:id="7"/>
      <w:r>
        <w:rPr/>
        <w:t>Implementation Guide</w:t>
      </w:r>
    </w:p>
    <w:p>
      <w:pPr>
        <w:pStyle w:val="Normal"/>
        <w:rPr/>
      </w:pPr>
      <w:r>
        <w:rPr/>
      </w:r>
    </w:p>
    <w:p>
      <w:pPr>
        <w:pStyle w:val="Heading2"/>
        <w:rPr>
          <w:color w:val="7B7B7B"/>
        </w:rPr>
      </w:pPr>
      <w:bookmarkStart w:id="8" w:name="__RefHeading___Toc2736_842801009"/>
      <w:bookmarkStart w:id="9" w:name="_heading=h.4d34og8"/>
      <w:bookmarkEnd w:id="8"/>
      <w:bookmarkEnd w:id="9"/>
      <w:r>
        <w:rPr>
          <w:color w:val="7B7B7B"/>
        </w:rPr>
        <w:t>Setup of Business Manager</w:t>
      </w:r>
    </w:p>
    <w:p>
      <w:pPr>
        <w:pStyle w:val="Normal"/>
        <w:rPr/>
      </w:pPr>
      <w:r>
        <w:rPr/>
      </w:r>
      <w:bookmarkStart w:id="10" w:name="_heading=h.2s8eyo1"/>
      <w:bookmarkStart w:id="11" w:name="_heading=h.2s8eyo1"/>
      <w:bookmarkEnd w:id="11"/>
    </w:p>
    <w:p>
      <w:pPr>
        <w:pStyle w:val="Normal"/>
        <w:rPr>
          <w:i/>
          <w:i/>
        </w:rPr>
      </w:pPr>
      <w:r>
        <w:rPr>
          <w:i/>
        </w:rPr>
        <w:t xml:space="preserve">The Bloomreach Engagement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3"/>
        </w:numPr>
        <w:rPr>
          <w:i/>
          <w:i/>
        </w:rPr>
      </w:pPr>
      <w:r>
        <w:rPr>
          <w:i/>
        </w:rPr>
        <w:t xml:space="preserve">Navigate to Administration &gt; Sites &gt; Manage Sites </w:t>
      </w:r>
    </w:p>
    <w:p>
      <w:pPr>
        <w:pStyle w:val="ListParagraph"/>
        <w:numPr>
          <w:ilvl w:val="0"/>
          <w:numId w:val="3"/>
        </w:numPr>
        <w:rPr>
          <w:i/>
          <w:i/>
        </w:rPr>
      </w:pPr>
      <w:r>
        <w:rPr>
          <w:i/>
        </w:rPr>
        <w:t xml:space="preserve">Click on the Site Name for the Storefront Site that will add Bloomreach Engagement Functionality </w:t>
      </w:r>
    </w:p>
    <w:p>
      <w:pPr>
        <w:pStyle w:val="ListParagraph"/>
        <w:numPr>
          <w:ilvl w:val="0"/>
          <w:numId w:val="3"/>
        </w:numPr>
        <w:rPr>
          <w:i/>
          <w:i/>
        </w:rPr>
      </w:pPr>
      <w:r>
        <w:rPr>
          <w:i/>
        </w:rPr>
        <w:t>Select the “Settings” tab</w:t>
      </w:r>
    </w:p>
    <w:p>
      <w:pPr>
        <w:pStyle w:val="ListParagraph"/>
        <w:numPr>
          <w:ilvl w:val="0"/>
          <w:numId w:val="3"/>
        </w:numPr>
        <w:rPr/>
      </w:pPr>
      <w:r>
        <w:rPr>
          <w:i/>
        </w:rPr>
        <w:t>For SFRA "int_bloomreach_engagement_sfra:int_bloomreach_engagement" need to be added to the cartridge path,</w:t>
        <w:br/>
        <w:br/>
        <w:t>i.e. SFRA-based Site Path:</w:t>
        <w:br/>
        <w:t xml:space="preserve"> </w:t>
      </w:r>
      <w:bookmarkStart w:id="12" w:name="docs-internal-guid-e85cda1d-7fff-9e74-b3"/>
      <w:bookmarkEnd w:id="12"/>
      <w:r>
        <w:rPr>
          <w:rFonts w:ascii="Arial" w:hAnsi="Arial"/>
          <w:b/>
          <w:bCs/>
          <w:i/>
          <w:color w:val="000000"/>
          <w:sz w:val="22"/>
        </w:rPr>
        <w:t>int_bloomreach_engagement_sfra:int_bloomreach_engagement</w:t>
      </w:r>
      <w:r>
        <w:rPr>
          <w:rFonts w:ascii="Arial" w:hAnsi="Arial"/>
          <w:i/>
          <w:color w:val="000000"/>
          <w:sz w:val="22"/>
        </w:rPr>
        <w:t>:app_storefront_base</w:t>
      </w:r>
      <w:r>
        <w:rPr>
          <w:i/>
        </w:rPr>
        <w:br/>
      </w:r>
    </w:p>
    <w:p>
      <w:pPr>
        <w:pStyle w:val="ListParagraph"/>
        <w:numPr>
          <w:ilvl w:val="0"/>
          <w:numId w:val="3"/>
        </w:numPr>
        <w:rPr/>
      </w:pPr>
      <w:r>
        <w:rPr>
          <w:i/>
        </w:rPr>
        <w:t>Repeat steps 2 – 4 for each Storefront Site where Bloomreach Engagement will be implemented</w:t>
      </w:r>
    </w:p>
    <w:p>
      <w:pPr>
        <w:pStyle w:val="Normal"/>
        <w:rPr>
          <w:i/>
          <w:i/>
        </w:rPr>
      </w:pPr>
      <w:r>
        <w:rPr>
          <w:i/>
        </w:rPr>
      </w:r>
    </w:p>
    <w:p>
      <w:pPr>
        <w:pStyle w:val="Normal"/>
        <w:rPr>
          <w:i/>
          <w:i/>
        </w:rPr>
      </w:pPr>
      <w:r>
        <w:rPr>
          <w:i/>
        </w:rPr>
        <w:t>Metadata import</w:t>
      </w:r>
    </w:p>
    <w:p>
      <w:pPr>
        <w:pStyle w:val="Normal"/>
        <w:rPr>
          <w:i/>
          <w:i/>
        </w:rPr>
      </w:pPr>
      <w:r>
        <w:rPr>
          <w:i/>
        </w:rPr>
      </w:r>
    </w:p>
    <w:p>
      <w:pPr>
        <w:pStyle w:val="Normal"/>
        <w:numPr>
          <w:ilvl w:val="0"/>
          <w:numId w:val="4"/>
        </w:numPr>
        <w:rPr/>
      </w:pPr>
      <w:r>
        <w:rPr>
          <w:i/>
        </w:rPr>
        <w:t>Navigate to BM &gt; Administration &gt;  Site Development &gt;  Import &amp; Export, upload and import</w:t>
        <w:br/>
        <w:br/>
        <w:t>link_bloomreach_engagement/metadata/site-templates/meta/system-objecttype-extensions.xml</w:t>
        <w:br/>
        <w:br/>
      </w:r>
      <w:r>
        <w:rPr>
          <w:i/>
        </w:rPr>
        <w:t>and</w:t>
        <w:br/>
        <w:br/>
        <w:t>link_bloomreach_engagement/metadata/site-templates/meta/custom-objecttype-definitions.xml</w:t>
      </w:r>
      <w:r>
        <w:rPr>
          <w:i/>
        </w:rPr>
        <w:br/>
      </w:r>
    </w:p>
    <w:p>
      <w:pPr>
        <w:pStyle w:val="ListParagraph"/>
        <w:numPr>
          <w:ilvl w:val="0"/>
          <w:numId w:val="4"/>
        </w:numPr>
        <w:rPr/>
      </w:pPr>
      <w:r>
        <w:rPr>
          <w:i/>
        </w:rPr>
        <w:t>Navigate to BM &gt; Administration &gt;  Operations &gt;  Import &amp; Export , upload and import</w:t>
        <w:br/>
        <w:br/>
        <w:t>link_bloomreach_engagement/metadata/site-templates/jobs.xml</w:t>
        <w:br/>
        <w:br/>
        <w:t>Note: If there are data errors after import i.e. Finished (11 data errors), it could be caused by not applied jobsteps.json changes. In such case, please activate another code version, then re-activate the current code version and re-import the jobs file.</w:t>
        <w:br/>
      </w:r>
    </w:p>
    <w:p>
      <w:pPr>
        <w:pStyle w:val="ListParagraph"/>
        <w:numPr>
          <w:ilvl w:val="0"/>
          <w:numId w:val="4"/>
        </w:numPr>
        <w:rPr/>
      </w:pPr>
      <w:r>
        <w:rPr>
          <w:i/>
        </w:rPr>
        <w:t>Navigate to BM &gt; Administration &gt;  Operations &gt;  Import &amp; Export , upload and import</w:t>
      </w:r>
    </w:p>
    <w:p>
      <w:pPr>
        <w:pStyle w:val="Normal"/>
        <w:rPr>
          <w:i/>
          <w:i/>
        </w:rPr>
      </w:pPr>
      <w:r>
        <w:rPr>
          <w:i/>
        </w:rPr>
      </w:r>
    </w:p>
    <w:p>
      <w:pPr>
        <w:pStyle w:val="Heading2"/>
        <w:rPr/>
      </w:pPr>
      <w:bookmarkStart w:id="13" w:name="__RefHeading___Toc2738_842801009"/>
      <w:bookmarkStart w:id="14" w:name="_heading=h.17dp8vu"/>
      <w:bookmarkEnd w:id="13"/>
      <w:bookmarkEnd w:id="14"/>
      <w:r>
        <w:rPr>
          <w:color w:val="7B7B7B"/>
        </w:rPr>
        <w:t>Configuration</w:t>
      </w:r>
    </w:p>
    <w:p>
      <w:pPr>
        <w:pStyle w:val="Normal"/>
        <w:rPr>
          <w:i/>
          <w:i/>
        </w:rPr>
      </w:pPr>
      <w:r>
        <w:rPr>
          <w:i/>
        </w:rPr>
      </w:r>
    </w:p>
    <w:p>
      <w:pPr>
        <w:pStyle w:val="Normal"/>
        <w:rPr>
          <w:i/>
          <w:i/>
        </w:rPr>
      </w:pPr>
      <w:r>
        <w:rPr>
          <w:i/>
        </w:rPr>
        <w:t>1. Navigate to Administration &gt; Operations &gt; Jobs, assign proper site(s) to each of the Bloomreach jobs (by default they are assigned to RefArch site):</w:t>
      </w:r>
    </w:p>
    <w:p>
      <w:pPr>
        <w:pStyle w:val="Normal"/>
        <w:rPr>
          <w:i/>
          <w:i/>
        </w:rPr>
      </w:pPr>
      <w:r>
        <w:rPr>
          <w:i/>
        </w:rPr>
      </w:r>
    </w:p>
    <w:p>
      <w:pPr>
        <w:pStyle w:val="Normal"/>
        <w:numPr>
          <w:ilvl w:val="0"/>
          <w:numId w:val="5"/>
        </w:numPr>
        <w:rPr>
          <w:i/>
          <w:i/>
        </w:rPr>
      </w:pPr>
      <w:r>
        <w:rPr>
          <w:i/>
        </w:rPr>
        <w:t>Bloomreach - CustomerFeed (Delta Export)</w:t>
      </w:r>
    </w:p>
    <w:p>
      <w:pPr>
        <w:pStyle w:val="Normal"/>
        <w:numPr>
          <w:ilvl w:val="0"/>
          <w:numId w:val="5"/>
        </w:numPr>
        <w:rPr>
          <w:i/>
          <w:i/>
        </w:rPr>
      </w:pPr>
      <w:r>
        <w:rPr>
          <w:i/>
        </w:rPr>
        <w:t>Bloomreach - CustomerFeed (Full Export)</w:t>
      </w:r>
    </w:p>
    <w:p>
      <w:pPr>
        <w:pStyle w:val="Normal"/>
        <w:numPr>
          <w:ilvl w:val="0"/>
          <w:numId w:val="5"/>
        </w:numPr>
        <w:rPr>
          <w:i/>
          <w:i/>
        </w:rPr>
      </w:pPr>
      <w:r>
        <w:rPr>
          <w:i/>
        </w:rPr>
        <w:t>Bloomreach - MasterProductFeed (Full Export)</w:t>
      </w:r>
    </w:p>
    <w:p>
      <w:pPr>
        <w:pStyle w:val="Normal"/>
        <w:numPr>
          <w:ilvl w:val="0"/>
          <w:numId w:val="5"/>
        </w:numPr>
        <w:rPr>
          <w:i/>
          <w:i/>
        </w:rPr>
      </w:pPr>
      <w:r>
        <w:rPr>
          <w:i/>
        </w:rPr>
        <w:t>Bloomreach - MasterProductInventoryFeed</w:t>
      </w:r>
    </w:p>
    <w:p>
      <w:pPr>
        <w:pStyle w:val="Normal"/>
        <w:numPr>
          <w:ilvl w:val="0"/>
          <w:numId w:val="5"/>
        </w:numPr>
        <w:rPr>
          <w:i/>
          <w:i/>
        </w:rPr>
      </w:pPr>
      <w:r>
        <w:rPr>
          <w:i/>
        </w:rPr>
        <w:t>Bloomreach - VariationProductFeed (Full Export)</w:t>
      </w:r>
    </w:p>
    <w:p>
      <w:pPr>
        <w:pStyle w:val="Normal"/>
        <w:numPr>
          <w:ilvl w:val="0"/>
          <w:numId w:val="5"/>
        </w:numPr>
        <w:rPr>
          <w:i/>
          <w:i/>
        </w:rPr>
      </w:pPr>
      <w:r>
        <w:rPr>
          <w:i/>
        </w:rPr>
        <w:t>Bloomreach - VariationProductInventoryFeed</w:t>
      </w:r>
    </w:p>
    <w:p>
      <w:pPr>
        <w:pStyle w:val="Normal"/>
        <w:numPr>
          <w:ilvl w:val="0"/>
          <w:numId w:val="5"/>
        </w:numPr>
        <w:rPr>
          <w:i/>
          <w:i/>
        </w:rPr>
      </w:pPr>
      <w:r>
        <w:rPr>
          <w:i/>
        </w:rPr>
        <w:t>Bloomreach- Generate (Pre-Init) CSV Files</w:t>
      </w:r>
    </w:p>
    <w:p>
      <w:pPr>
        <w:pStyle w:val="Normal"/>
        <w:numPr>
          <w:ilvl w:val="0"/>
          <w:numId w:val="5"/>
        </w:numPr>
        <w:rPr>
          <w:i/>
          <w:i/>
        </w:rPr>
      </w:pPr>
      <w:r>
        <w:rPr>
          <w:i/>
        </w:rPr>
        <w:t>Bloomreach-Purchase Feed (FullExport)</w:t>
      </w:r>
    </w:p>
    <w:p>
      <w:pPr>
        <w:pStyle w:val="Normal"/>
        <w:numPr>
          <w:ilvl w:val="0"/>
          <w:numId w:val="5"/>
        </w:numPr>
        <w:rPr>
          <w:i/>
          <w:i/>
        </w:rPr>
      </w:pPr>
      <w:r>
        <w:rPr>
          <w:i/>
        </w:rPr>
        <w:t>Bloomreach-Purchase Feed (NewOrders)</w:t>
      </w:r>
    </w:p>
    <w:p>
      <w:pPr>
        <w:pStyle w:val="Normal"/>
        <w:numPr>
          <w:ilvl w:val="0"/>
          <w:numId w:val="5"/>
        </w:numPr>
        <w:rPr>
          <w:i/>
          <w:i/>
        </w:rPr>
      </w:pPr>
      <w:r>
        <w:rPr>
          <w:i/>
        </w:rPr>
        <w:t>Bloomreach-Purchase Product Feed (FullExport)</w:t>
      </w:r>
    </w:p>
    <w:p>
      <w:pPr>
        <w:pStyle w:val="Normal"/>
        <w:numPr>
          <w:ilvl w:val="0"/>
          <w:numId w:val="5"/>
        </w:numPr>
        <w:rPr>
          <w:i/>
          <w:i/>
        </w:rPr>
      </w:pPr>
      <w:r>
        <w:rPr>
          <w:i/>
        </w:rPr>
        <w:t>Bloomreach-Purchase Product Feed (NewOrders)</w:t>
      </w:r>
    </w:p>
    <w:p>
      <w:pPr>
        <w:pStyle w:val="Normal"/>
        <w:rPr>
          <w:i/>
          <w:i/>
        </w:rPr>
      </w:pPr>
      <w:r>
        <w:rPr>
          <w:i/>
        </w:rPr>
      </w:r>
    </w:p>
    <w:p>
      <w:pPr>
        <w:pStyle w:val="Normal"/>
        <w:rPr>
          <w:i/>
          <w:i/>
        </w:rPr>
      </w:pPr>
      <w:r>
        <w:rPr>
          <w:i/>
        </w:rPr>
      </w:r>
    </w:p>
    <w:p>
      <w:pPr>
        <w:pStyle w:val="Normal"/>
        <w:rPr>
          <w:i/>
          <w:i/>
        </w:rPr>
      </w:pPr>
      <w:r>
        <w:rPr>
          <w:i/>
        </w:rPr>
        <w:t>2. Navigate to Administration &gt; Operations &gt; Jobs and execute ‘Bloomreach- Generate (Pre-Init) CSV Files’ Job</w:t>
      </w:r>
    </w:p>
    <w:p>
      <w:pPr>
        <w:pStyle w:val="Normal"/>
        <w:rPr>
          <w:i/>
          <w:i/>
        </w:rPr>
      </w:pPr>
      <w:r>
        <w:rPr>
          <w:i/>
        </w:rPr>
      </w:r>
    </w:p>
    <w:p>
      <w:pPr>
        <w:pStyle w:val="Normal"/>
        <w:rPr>
          <w:i/>
          <w:i/>
        </w:rPr>
      </w:pPr>
      <w:r>
        <w:rPr>
          <w:i/>
        </w:rPr>
        <w:t>It will generate csv files used to define Imports on Bloomreach account.</w:t>
      </w:r>
    </w:p>
    <w:p>
      <w:pPr>
        <w:pStyle w:val="Normal"/>
        <w:rPr>
          <w:i/>
          <w:i/>
        </w:rPr>
      </w:pPr>
      <w:r>
        <w:rPr>
          <w:i/>
        </w:rPr>
      </w:r>
    </w:p>
    <w:p>
      <w:pPr>
        <w:pStyle w:val="Normal"/>
        <w:rPr>
          <w:i/>
          <w:i/>
        </w:rPr>
      </w:pPr>
      <w:r>
        <w:rPr>
          <w:i/>
        </w:rPr>
        <w:t>Then navigate to BM &gt; Administration &gt; Site Development &gt; Development Setup &gt; Open WebDAV Access folder: Sites &gt; Impex &gt; src &gt; bloomreach &gt; preinit</w:t>
      </w:r>
    </w:p>
    <w:p>
      <w:pPr>
        <w:pStyle w:val="Normal"/>
        <w:rPr>
          <w:i/>
          <w:i/>
        </w:rPr>
      </w:pPr>
      <w:r>
        <w:rPr>
          <w:i/>
        </w:rPr>
      </w:r>
    </w:p>
    <w:p>
      <w:pPr>
        <w:pStyle w:val="Normal"/>
        <w:rPr>
          <w:i/>
          <w:i/>
        </w:rPr>
      </w:pPr>
      <w:r>
        <w:rPr>
          <w:i/>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14670" cy="31565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14670" cy="3156585"/>
                    </a:xfrm>
                    <a:prstGeom prst="rect">
                      <a:avLst/>
                    </a:prstGeom>
                  </pic:spPr>
                </pic:pic>
              </a:graphicData>
            </a:graphic>
          </wp:anchor>
        </w:drawing>
      </w:r>
    </w:p>
    <w:p>
      <w:pPr>
        <w:pStyle w:val="Normal"/>
        <w:rPr>
          <w:i/>
          <w:i/>
        </w:rPr>
      </w:pPr>
      <w:r>
        <w:rPr>
          <w:i/>
        </w:rPr>
        <w:t>The csv full URL file paths will be used on further steps.</w:t>
      </w:r>
    </w:p>
    <w:p>
      <w:pPr>
        <w:pStyle w:val="Normal"/>
        <w:rPr>
          <w:i/>
          <w:i/>
        </w:rPr>
      </w:pPr>
      <w:r>
        <w:rPr>
          <w:i/>
        </w:rPr>
      </w:r>
    </w:p>
    <w:p>
      <w:pPr>
        <w:pStyle w:val="Normal"/>
        <w:rPr>
          <w:i/>
          <w:i/>
        </w:rPr>
      </w:pPr>
      <w:r>
        <w:rPr>
          <w:i/>
        </w:rPr>
      </w:r>
    </w:p>
    <w:p>
      <w:pPr>
        <w:pStyle w:val="Normal"/>
        <w:rPr>
          <w:i/>
          <w:i/>
        </w:rPr>
      </w:pPr>
      <w:r>
        <w:rPr>
          <w:i/>
        </w:rPr>
        <w:t>3. Open Bloomreach API settings page:</w:t>
      </w:r>
    </w:p>
    <w:p>
      <w:pPr>
        <w:pStyle w:val="Normal"/>
        <w:rPr>
          <w:i/>
          <w:i/>
        </w:rPr>
      </w:pPr>
      <w:r>
        <w:rPr>
          <w:i/>
        </w:rPr>
      </w:r>
    </w:p>
    <w:p>
      <w:pPr>
        <w:pStyle w:val="Normal"/>
        <w:rPr>
          <w:rFonts w:ascii="Arial" w:hAnsi="Arial"/>
          <w:i/>
          <w:i/>
          <w:color w:val="000000"/>
          <w:sz w:val="22"/>
        </w:rPr>
      </w:pPr>
      <w:hyperlink r:id="rId4">
        <w:bookmarkStart w:id="15" w:name="docs-internal-guid-f901009e-7fff-4bde-3d"/>
        <w:bookmarkEnd w:id="15"/>
        <w:r>
          <w:rPr>
            <w:rStyle w:val="VisitedInternetLink"/>
            <w:rFonts w:ascii="Arial" w:hAnsi="Arial"/>
            <w:color w:val="000000"/>
            <w:sz w:val="22"/>
            <w:u w:val="none"/>
            <w:lang w:val="en-US" w:eastAsia="en-US" w:bidi="ar-SA"/>
          </w:rPr>
          <w:t>https://cloud.exponea.com/p/sandbox-12/project-settings/api</w:t>
        </w:r>
      </w:hyperlink>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14670" cy="31565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5614670" cy="3156585"/>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 Copy-Paste the ‘Project Token’, ‘API Key ID’ and ‘API Secret’ to BM &gt; Merchant Tools &gt; Custom Preferences &gt; ‘Bloomreach Engagement API’ &gt; ‘Bloomreach Project Token’, ‘Bloomreach API Key ID’ and ‘Bloomreach API Key Secret’:</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14670" cy="31565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614670" cy="3156585"/>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and Save changes.</w:t>
      </w:r>
    </w:p>
    <w:p>
      <w:pPr>
        <w:pStyle w:val="Normal"/>
        <w:rPr/>
      </w:pPr>
      <w:r>
        <w:rPr/>
      </w:r>
    </w:p>
    <w:p>
      <w:pPr>
        <w:pStyle w:val="Normal"/>
        <w:rPr>
          <w:rFonts w:ascii="Arial" w:hAnsi="Arial"/>
          <w:i/>
          <w:i/>
          <w:color w:val="000000"/>
          <w:sz w:val="22"/>
        </w:rPr>
      </w:pPr>
      <w:r>
        <w:rPr>
          <w:rFonts w:ascii="Arial" w:hAnsi="Arial"/>
          <w:color w:val="000000"/>
          <w:sz w:val="22"/>
        </w:rPr>
        <w:t>4. Navigate to Bloomreach Account &gt; Left Menu &gt; Data &amp; Assets &gt; Imports (</w:t>
      </w:r>
      <w:hyperlink r:id="rId7">
        <w:r>
          <w:rPr>
            <w:rStyle w:val="InternetLink"/>
            <w:rFonts w:ascii="Arial" w:hAnsi="Arial"/>
            <w:color w:val="000000"/>
            <w:sz w:val="22"/>
            <w:u w:val="none"/>
          </w:rPr>
          <w:t>https://cloud.exponea.com/p/sandbox-12/data/imports</w:t>
        </w:r>
      </w:hyperlink>
      <w:r>
        <w:rPr>
          <w:rFonts w:ascii="Arial" w:hAnsi="Arial"/>
          <w:color w:val="000000"/>
          <w:sz w:val="22"/>
        </w:rPr>
        <w:t>)</w:t>
      </w:r>
    </w:p>
    <w:p>
      <w:pPr>
        <w:pStyle w:val="Normal"/>
        <w:rPr/>
      </w:pPr>
      <w:r>
        <w:rPr/>
      </w:r>
    </w:p>
    <w:p>
      <w:pPr>
        <w:pStyle w:val="Normal"/>
        <w:rPr>
          <w:rFonts w:ascii="Arial" w:hAnsi="Arial"/>
          <w:i/>
          <w:i/>
          <w:color w:val="000000"/>
          <w:sz w:val="22"/>
        </w:rPr>
      </w:pPr>
      <w:r>
        <w:rPr>
          <w:rFonts w:ascii="Arial" w:hAnsi="Arial"/>
          <w:color w:val="000000"/>
          <w:sz w:val="22"/>
        </w:rPr>
        <w:t>and click on '+ New Import' button</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14670" cy="24930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614670" cy="2493010"/>
                    </a:xfrm>
                    <a:prstGeom prst="rect">
                      <a:avLst/>
                    </a:prstGeom>
                  </pic:spPr>
                </pic:pic>
              </a:graphicData>
            </a:graphic>
          </wp:anchor>
        </w:drawing>
      </w:r>
    </w:p>
    <w:p>
      <w:pPr>
        <w:pStyle w:val="Normal"/>
        <w:rPr/>
      </w:pPr>
      <w:r>
        <w:rPr/>
      </w:r>
    </w:p>
    <w:p>
      <w:pPr>
        <w:pStyle w:val="Normal"/>
        <w:rPr>
          <w:rFonts w:ascii="Arial" w:hAnsi="Arial"/>
          <w:i/>
          <w:i/>
          <w:color w:val="000000"/>
          <w:sz w:val="22"/>
        </w:rPr>
      </w:pPr>
      <w:r>
        <w:rPr>
          <w:rFonts w:ascii="Arial" w:hAnsi="Arial"/>
          <w:color w:val="000000"/>
          <w:sz w:val="22"/>
        </w:rPr>
        <w:t>5. Select Type you want to create an Import</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14670" cy="180848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614670" cy="1808480"/>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Select ‘URL’ and fill CSV URL path from step 2 with WebDAV access for your sandbox:</w:t>
      </w:r>
    </w:p>
    <w:p>
      <w:pPr>
        <w:pStyle w:val="Normal"/>
        <w:rPr/>
      </w:pPr>
      <w:r>
        <w:rPr/>
      </w:r>
    </w:p>
    <w:p>
      <w:pPr>
        <w:pStyle w:val="Normal"/>
        <w:rPr>
          <w:rFonts w:ascii="Arial" w:hAnsi="Arial"/>
          <w:i/>
          <w:i/>
          <w:color w:val="323130"/>
          <w:sz w:val="22"/>
        </w:rPr>
      </w:pPr>
      <w:bookmarkStart w:id="16" w:name="docs-internal-guid-f97bb35d-7fff-d412-25"/>
      <w:bookmarkEnd w:id="16"/>
      <w:r>
        <w:rPr/>
        <w:drawing>
          <wp:inline distT="0" distB="0" distL="0" distR="0">
            <wp:extent cx="5343525" cy="401002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343525" cy="4010025"/>
                    </a:xfrm>
                    <a:prstGeom prst="rect">
                      <a:avLst/>
                    </a:prstGeom>
                  </pic:spPr>
                </pic:pic>
              </a:graphicData>
            </a:graphic>
          </wp:inline>
        </w:drawing>
      </w:r>
    </w:p>
    <w:p>
      <w:pPr>
        <w:pStyle w:val="Normal"/>
        <w:rPr/>
      </w:pPr>
      <w:r>
        <w:rPr/>
      </w:r>
    </w:p>
    <w:p>
      <w:pPr>
        <w:pStyle w:val="Normal"/>
        <w:rPr>
          <w:rFonts w:ascii="Arial" w:hAnsi="Arial"/>
          <w:i/>
          <w:i/>
          <w:color w:val="000000"/>
          <w:sz w:val="22"/>
        </w:rPr>
      </w:pPr>
      <w:r>
        <w:rPr>
          <w:rFonts w:ascii="Arial" w:hAnsi="Arial"/>
          <w:color w:val="000000"/>
          <w:sz w:val="22"/>
        </w:rPr>
        <w:t>Finish the import (1 row will be imported)</w:t>
      </w:r>
    </w:p>
    <w:p>
      <w:pPr>
        <w:pStyle w:val="Normal"/>
        <w:rPr>
          <w:rFonts w:ascii="Arial" w:hAnsi="Arial"/>
          <w:i/>
          <w:i/>
          <w:color w:val="000000"/>
          <w:sz w:val="22"/>
        </w:rPr>
      </w:pPr>
      <w:r>
        <w:rPr>
          <w:rFonts w:ascii="Arial" w:hAnsi="Arial"/>
          <w:i/>
          <w:color w:val="000000"/>
          <w:sz w:val="22"/>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14670" cy="31565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614670" cy="3156585"/>
                    </a:xfrm>
                    <a:prstGeom prst="rect">
                      <a:avLst/>
                    </a:prstGeom>
                  </pic:spPr>
                </pic:pic>
              </a:graphicData>
            </a:graphic>
          </wp:anchor>
        </w:drawing>
      </w:r>
    </w:p>
    <w:p>
      <w:pPr>
        <w:pStyle w:val="Normal"/>
        <w:rPr/>
      </w:pPr>
      <w:r>
        <w:rPr/>
      </w:r>
    </w:p>
    <w:p>
      <w:pPr>
        <w:pStyle w:val="Normal"/>
        <w:rPr>
          <w:rFonts w:ascii="Arial" w:hAnsi="Arial"/>
          <w:i/>
          <w:i/>
          <w:color w:val="000000"/>
          <w:sz w:val="22"/>
        </w:rPr>
      </w:pPr>
      <w:r>
        <w:rPr>
          <w:rFonts w:ascii="Arial" w:hAnsi="Arial"/>
          <w:color w:val="000000"/>
          <w:sz w:val="22"/>
        </w:rPr>
        <w:t>Copy the import_id from the import definition URL from the Exponea app</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614670" cy="19761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614670" cy="1976120"/>
                    </a:xfrm>
                    <a:prstGeom prst="rect">
                      <a:avLst/>
                    </a:prstGeom>
                  </pic:spPr>
                </pic:pic>
              </a:graphicData>
            </a:graphic>
          </wp:anchor>
        </w:drawing>
      </w:r>
    </w:p>
    <w:p>
      <w:pPr>
        <w:pStyle w:val="Normal"/>
        <w:rPr>
          <w:rFonts w:ascii="Arial" w:hAnsi="Arial"/>
          <w:i/>
          <w:i/>
          <w:color w:val="000000"/>
          <w:sz w:val="22"/>
        </w:rPr>
      </w:pPr>
      <w:r>
        <w:rPr>
          <w:rFonts w:ascii="Arial" w:hAnsi="Arial"/>
          <w:color w:val="000000"/>
          <w:sz w:val="22"/>
        </w:rPr>
        <w:t>and set that value to corresponding Import ID in BM &gt; Merchant Tools &gt; Custom Preferences &gt; ‘Bloomreach Engagement API’:</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14670" cy="315658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614670" cy="3156585"/>
                    </a:xfrm>
                    <a:prstGeom prst="rect">
                      <a:avLst/>
                    </a:prstGeom>
                  </pic:spPr>
                </pic:pic>
              </a:graphicData>
            </a:graphic>
          </wp:anchor>
        </w:drawing>
      </w:r>
    </w:p>
    <w:p>
      <w:pPr>
        <w:pStyle w:val="Normal"/>
        <w:rPr/>
      </w:pPr>
      <w:r>
        <w:rPr/>
      </w:r>
    </w:p>
    <w:p>
      <w:pPr>
        <w:pStyle w:val="Normal"/>
        <w:rPr>
          <w:rFonts w:ascii="Arial" w:hAnsi="Arial"/>
          <w:i/>
          <w:i/>
          <w:color w:val="000000"/>
          <w:sz w:val="22"/>
        </w:rPr>
      </w:pPr>
      <w:r>
        <w:rPr>
          <w:rFonts w:ascii="Arial" w:hAnsi="Arial"/>
          <w:color w:val="000000"/>
          <w:sz w:val="22"/>
        </w:rPr>
        <w:t>Repeat the above steps for repeat all data feeds</w:t>
      </w:r>
    </w:p>
    <w:p>
      <w:pPr>
        <w:pStyle w:val="Normal"/>
        <w:rPr>
          <w:rFonts w:ascii="Arial" w:hAnsi="Arial"/>
          <w:i/>
          <w:i/>
          <w:color w:val="000000"/>
          <w:sz w:val="22"/>
        </w:rPr>
      </w:pPr>
      <w:r>
        <w:rPr>
          <w:rFonts w:ascii="Arial" w:hAnsi="Arial"/>
          <w:color w:val="000000"/>
          <w:sz w:val="22"/>
        </w:rPr>
        <w:br/>
        <w:t>Customer feed =&gt; "Customer" type import</w:t>
      </w:r>
    </w:p>
    <w:p>
      <w:pPr>
        <w:pStyle w:val="Normal"/>
        <w:rPr>
          <w:rFonts w:ascii="Arial" w:hAnsi="Arial"/>
          <w:i/>
          <w:i/>
          <w:color w:val="000000"/>
          <w:sz w:val="22"/>
        </w:rPr>
      </w:pPr>
      <w:r>
        <w:rPr>
          <w:rFonts w:ascii="Arial" w:hAnsi="Arial"/>
          <w:color w:val="000000"/>
          <w:sz w:val="22"/>
        </w:rPr>
        <w:br/>
        <w:t>Purchase feeds =&gt; "Event" type import, event name "purchase" and "purchase_item" (for line items)</w:t>
      </w:r>
    </w:p>
    <w:p>
      <w:pPr>
        <w:pStyle w:val="Normal"/>
        <w:rPr>
          <w:rFonts w:ascii="Arial" w:hAnsi="Arial"/>
          <w:i/>
          <w:i/>
          <w:color w:val="000000"/>
          <w:sz w:val="22"/>
        </w:rPr>
      </w:pPr>
      <w:r>
        <w:rPr>
          <w:rFonts w:ascii="Arial" w:hAnsi="Arial"/>
          <w:color w:val="000000"/>
          <w:sz w:val="22"/>
        </w:rPr>
        <w:br/>
        <w:t>Catalog feeds =&gt; "Catalog" type import, catalog name "products" (for master, bundles and single products) and "variants" (for single products)</w:t>
      </w:r>
    </w:p>
    <w:p>
      <w:pPr>
        <w:pStyle w:val="Normal"/>
        <w:rPr/>
      </w:pPr>
      <w:r>
        <w:rPr/>
      </w:r>
    </w:p>
    <w:p>
      <w:pPr>
        <w:pStyle w:val="Normal"/>
        <w:rPr/>
      </w:pPr>
      <w:r>
        <w:rPr/>
      </w:r>
    </w:p>
    <w:p>
      <w:pPr>
        <w:pStyle w:val="Normal"/>
        <w:rPr>
          <w:rFonts w:ascii="Arial" w:hAnsi="Arial"/>
          <w:i/>
          <w:i/>
          <w:color w:val="000000"/>
          <w:sz w:val="22"/>
        </w:rPr>
      </w:pPr>
      <w:r>
        <w:rPr>
          <w:rFonts w:ascii="Arial" w:hAnsi="Arial"/>
          <w:color w:val="000000"/>
          <w:sz w:val="22"/>
        </w:rPr>
        <w:t xml:space="preserve">5. </w:t>
      </w:r>
      <w:r>
        <w:rPr>
          <w:i/>
        </w:rPr>
        <w:t>Navigate to Administration &gt; Operations &gt; Jobs and execute Bloomreach jobs:</w:t>
      </w:r>
    </w:p>
    <w:p>
      <w:pPr>
        <w:pStyle w:val="Normal"/>
        <w:rPr>
          <w:i/>
          <w:i/>
        </w:rPr>
      </w:pPr>
      <w:r>
        <w:rPr>
          <w:i/>
        </w:rPr>
      </w:r>
    </w:p>
    <w:p>
      <w:pPr>
        <w:pStyle w:val="Normal"/>
        <w:numPr>
          <w:ilvl w:val="0"/>
          <w:numId w:val="5"/>
        </w:numPr>
        <w:rPr>
          <w:i/>
          <w:i/>
        </w:rPr>
      </w:pPr>
      <w:r>
        <w:rPr>
          <w:i/>
        </w:rPr>
        <w:t>Bloomreach - CustomerFeed (Delta Export)</w:t>
      </w:r>
    </w:p>
    <w:p>
      <w:pPr>
        <w:pStyle w:val="Normal"/>
        <w:numPr>
          <w:ilvl w:val="0"/>
          <w:numId w:val="5"/>
        </w:numPr>
        <w:rPr>
          <w:i/>
          <w:i/>
        </w:rPr>
      </w:pPr>
      <w:r>
        <w:rPr>
          <w:i/>
        </w:rPr>
        <w:t>Bloomreach - CustomerFeed (Full Export)</w:t>
      </w:r>
    </w:p>
    <w:p>
      <w:pPr>
        <w:pStyle w:val="Normal"/>
        <w:numPr>
          <w:ilvl w:val="0"/>
          <w:numId w:val="5"/>
        </w:numPr>
        <w:rPr>
          <w:i/>
          <w:i/>
        </w:rPr>
      </w:pPr>
      <w:r>
        <w:rPr>
          <w:i/>
        </w:rPr>
        <w:t>Bloomreach - MasterProductFeed (Full Export)</w:t>
      </w:r>
    </w:p>
    <w:p>
      <w:pPr>
        <w:pStyle w:val="Normal"/>
        <w:numPr>
          <w:ilvl w:val="0"/>
          <w:numId w:val="5"/>
        </w:numPr>
        <w:rPr>
          <w:i/>
          <w:i/>
        </w:rPr>
      </w:pPr>
      <w:r>
        <w:rPr>
          <w:i/>
        </w:rPr>
        <w:t>Bloomreach - MasterProductInventoryFeed</w:t>
      </w:r>
    </w:p>
    <w:p>
      <w:pPr>
        <w:pStyle w:val="Normal"/>
        <w:numPr>
          <w:ilvl w:val="0"/>
          <w:numId w:val="5"/>
        </w:numPr>
        <w:rPr>
          <w:i/>
          <w:i/>
        </w:rPr>
      </w:pPr>
      <w:r>
        <w:rPr>
          <w:i/>
        </w:rPr>
        <w:t>Bloomreach - VariationProductFeed (Full Export)</w:t>
      </w:r>
    </w:p>
    <w:p>
      <w:pPr>
        <w:pStyle w:val="Normal"/>
        <w:numPr>
          <w:ilvl w:val="0"/>
          <w:numId w:val="5"/>
        </w:numPr>
        <w:rPr>
          <w:i/>
          <w:i/>
        </w:rPr>
      </w:pPr>
      <w:r>
        <w:rPr>
          <w:i/>
        </w:rPr>
        <w:t>Bloomreach - VariationProductInventoryFeed</w:t>
      </w:r>
    </w:p>
    <w:p>
      <w:pPr>
        <w:pStyle w:val="Normal"/>
        <w:numPr>
          <w:ilvl w:val="0"/>
          <w:numId w:val="5"/>
        </w:numPr>
        <w:rPr>
          <w:i/>
          <w:i/>
        </w:rPr>
      </w:pPr>
      <w:r>
        <w:rPr>
          <w:i/>
        </w:rPr>
        <w:t>Bloomreach-Purchase Feed (FullExport)</w:t>
      </w:r>
    </w:p>
    <w:p>
      <w:pPr>
        <w:pStyle w:val="Normal"/>
        <w:numPr>
          <w:ilvl w:val="0"/>
          <w:numId w:val="5"/>
        </w:numPr>
        <w:rPr>
          <w:i/>
          <w:i/>
        </w:rPr>
      </w:pPr>
      <w:r>
        <w:rPr>
          <w:i/>
        </w:rPr>
        <w:t>Bloomreach-Purchase Feed (NewOrders)</w:t>
      </w:r>
    </w:p>
    <w:p>
      <w:pPr>
        <w:pStyle w:val="Normal"/>
        <w:numPr>
          <w:ilvl w:val="0"/>
          <w:numId w:val="5"/>
        </w:numPr>
        <w:rPr>
          <w:i/>
          <w:i/>
        </w:rPr>
      </w:pPr>
      <w:r>
        <w:rPr>
          <w:i/>
        </w:rPr>
        <w:t>Bloomreach-Purchase Product Feed (FullExport)</w:t>
      </w:r>
    </w:p>
    <w:p>
      <w:pPr>
        <w:pStyle w:val="Normal"/>
        <w:numPr>
          <w:ilvl w:val="0"/>
          <w:numId w:val="5"/>
        </w:numPr>
        <w:rPr>
          <w:i/>
          <w:i/>
        </w:rPr>
      </w:pPr>
      <w:r>
        <w:rPr>
          <w:i/>
        </w:rPr>
        <w:t>Bloomreach-Purchase Product Feed (NewOrders)</w:t>
      </w:r>
    </w:p>
    <w:p>
      <w:pPr>
        <w:pStyle w:val="Normal"/>
        <w:rPr/>
      </w:pPr>
      <w:r>
        <w:rPr/>
      </w:r>
    </w:p>
    <w:p>
      <w:pPr>
        <w:pStyle w:val="Normal"/>
        <w:rPr>
          <w:rFonts w:ascii="Arial" w:hAnsi="Arial"/>
          <w:color w:val="000000"/>
          <w:sz w:val="22"/>
        </w:rPr>
      </w:pPr>
      <w:r>
        <w:rPr>
          <w:rFonts w:ascii="Arial" w:hAnsi="Arial"/>
          <w:color w:val="000000"/>
          <w:sz w:val="22"/>
        </w:rPr>
        <w:t>You can execute (Full Export) jobs manually and schedule recurring execution of Delta exports.</w:t>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rFonts w:ascii="Arial" w:hAnsi="Arial"/>
          <w:color w:val="000000"/>
          <w:sz w:val="22"/>
        </w:rPr>
      </w:pPr>
      <w:r>
        <w:rPr>
          <w:rFonts w:ascii="Arial" w:hAnsi="Arial"/>
          <w:color w:val="000000"/>
          <w:sz w:val="22"/>
        </w:rPr>
      </w:r>
    </w:p>
    <w:p>
      <w:pPr>
        <w:pStyle w:val="Normal"/>
        <w:rPr/>
      </w:pPr>
      <w:r>
        <w:rPr>
          <w:rFonts w:ascii="Arial" w:hAnsi="Arial"/>
          <w:color w:val="000000"/>
          <w:sz w:val="22"/>
        </w:rPr>
        <w:t xml:space="preserve">6.Job Schedule: </w:t>
      </w:r>
      <w:r>
        <w:rPr>
          <w:i/>
        </w:rPr>
        <w:t>Navigate to Administration &gt; Operations &gt; Jobs:</w:t>
        <w:br/>
      </w:r>
    </w:p>
    <w:p>
      <w:pPr>
        <w:pStyle w:val="ListParagraph"/>
        <w:numPr>
          <w:ilvl w:val="0"/>
          <w:numId w:val="6"/>
        </w:numPr>
        <w:rPr>
          <w:rFonts w:ascii="Arial" w:hAnsi="Arial"/>
          <w:i/>
          <w:i/>
          <w:color w:val="000000"/>
          <w:sz w:val="22"/>
        </w:rPr>
      </w:pPr>
      <w:r>
        <w:rPr/>
        <w:t>Open the job need to be Scheduled.</w:t>
      </w:r>
    </w:p>
    <w:p>
      <w:pPr>
        <w:pStyle w:val="ListParagraph"/>
        <w:numPr>
          <w:ilvl w:val="0"/>
          <w:numId w:val="6"/>
        </w:numPr>
        <w:rPr>
          <w:rFonts w:ascii="Arial" w:hAnsi="Arial"/>
          <w:i/>
          <w:i/>
          <w:color w:val="000000"/>
          <w:sz w:val="22"/>
        </w:rPr>
      </w:pPr>
      <w:r>
        <w:rPr/>
        <w:t>Click on Schedule and History Tab.</w:t>
      </w:r>
    </w:p>
    <w:p>
      <w:pPr>
        <w:pStyle w:val="ListParagraph"/>
        <w:numPr>
          <w:ilvl w:val="0"/>
          <w:numId w:val="6"/>
        </w:numPr>
        <w:rPr>
          <w:rFonts w:ascii="Arial" w:hAnsi="Arial"/>
          <w:i/>
          <w:i/>
          <w:color w:val="000000"/>
          <w:sz w:val="22"/>
        </w:rPr>
      </w:pPr>
      <w:r>
        <w:rPr/>
        <w:t>Select Trigger (reoccurring intervals).</w:t>
      </w:r>
    </w:p>
    <w:p>
      <w:pPr>
        <w:pStyle w:val="ListParagraph"/>
        <w:numPr>
          <w:ilvl w:val="0"/>
          <w:numId w:val="6"/>
        </w:numPr>
        <w:rPr>
          <w:rFonts w:ascii="Arial" w:hAnsi="Arial"/>
          <w:i/>
          <w:i/>
          <w:color w:val="000000"/>
          <w:sz w:val="22"/>
        </w:rPr>
      </w:pPr>
      <w:r>
        <w:rPr/>
        <w:t>Configure the From and To dates if required.</w:t>
      </w:r>
    </w:p>
    <w:p>
      <w:pPr>
        <w:pStyle w:val="ListParagraph"/>
        <w:numPr>
          <w:ilvl w:val="0"/>
          <w:numId w:val="6"/>
        </w:numPr>
        <w:rPr>
          <w:rFonts w:ascii="Arial" w:hAnsi="Arial"/>
          <w:i/>
          <w:i/>
          <w:color w:val="000000"/>
          <w:sz w:val="22"/>
        </w:rPr>
      </w:pPr>
      <w:r>
        <w:rPr/>
        <w:t>Set the run time for the job intervals.</w:t>
      </w:r>
    </w:p>
    <w:p>
      <w:pPr>
        <w:pStyle w:val="ListParagraph"/>
        <w:numPr>
          <w:ilvl w:val="1"/>
          <w:numId w:val="6"/>
        </w:numPr>
        <w:rPr>
          <w:rFonts w:ascii="Arial" w:hAnsi="Arial"/>
          <w:i/>
          <w:i/>
          <w:color w:val="000000"/>
          <w:sz w:val="22"/>
        </w:rPr>
      </w:pPr>
      <w:r>
        <w:rPr/>
        <w:t>Set the amount.</w:t>
      </w:r>
    </w:p>
    <w:p>
      <w:pPr>
        <w:pStyle w:val="ListParagraph"/>
        <w:numPr>
          <w:ilvl w:val="1"/>
          <w:numId w:val="6"/>
        </w:numPr>
        <w:rPr>
          <w:rFonts w:ascii="Arial" w:hAnsi="Arial"/>
          <w:i/>
          <w:i/>
          <w:color w:val="000000"/>
          <w:sz w:val="22"/>
        </w:rPr>
      </w:pPr>
      <w:r>
        <w:rPr/>
        <w:t>Set the interval (Minutes, Hours, Days, Weeks and Months).</w:t>
      </w:r>
    </w:p>
    <w:p>
      <w:pPr>
        <w:pStyle w:val="ListParagraph"/>
        <w:numPr>
          <w:ilvl w:val="1"/>
          <w:numId w:val="6"/>
        </w:numPr>
        <w:rPr>
          <w:rFonts w:ascii="Arial" w:hAnsi="Arial"/>
          <w:i/>
          <w:i/>
          <w:color w:val="000000"/>
          <w:sz w:val="22"/>
        </w:rPr>
      </w:pPr>
      <w:r>
        <w:rPr/>
        <w:t>Select the days on with you want to run the job as per scheduled intervals.</w:t>
      </w:r>
    </w:p>
    <w:p>
      <w:pPr>
        <w:pStyle w:val="Normal"/>
        <w:rPr/>
      </w:pPr>
      <w:r>
        <w:rPr/>
      </w:r>
    </w:p>
    <w:p>
      <w:pPr>
        <w:pStyle w:val="Normal"/>
        <w:rPr/>
      </w:pPr>
      <w:r>
        <w:rPr/>
        <w:drawing>
          <wp:inline distT="0" distB="0" distL="0" distR="5080">
            <wp:extent cx="5614670" cy="187452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4"/>
                    <a:stretch>
                      <a:fillRect/>
                    </a:stretch>
                  </pic:blipFill>
                  <pic:spPr bwMode="auto">
                    <a:xfrm>
                      <a:off x="0" y="0"/>
                      <a:ext cx="5614670" cy="1874520"/>
                    </a:xfrm>
                    <a:prstGeom prst="rect">
                      <a:avLst/>
                    </a:prstGeom>
                  </pic:spPr>
                </pic:pic>
              </a:graphicData>
            </a:graphic>
          </wp:inline>
        </w:drawing>
      </w:r>
    </w:p>
    <w:p>
      <w:pPr>
        <w:pStyle w:val="Normal"/>
        <w:rPr/>
      </w:pPr>
      <w:r>
        <w:rPr/>
      </w:r>
    </w:p>
    <w:p>
      <w:pPr>
        <w:pStyle w:val="Normal"/>
        <w:rPr/>
      </w:pPr>
      <w:r>
        <w:rPr/>
        <w:t>Repeat the above steps to schedule all required jobs.</w:t>
      </w:r>
    </w:p>
    <w:p>
      <w:pPr>
        <w:pStyle w:val="Normal"/>
        <w:rPr/>
      </w:pPr>
      <w:r>
        <w:rPr/>
      </w:r>
    </w:p>
    <w:p>
      <w:pPr>
        <w:pStyle w:val="Heading1"/>
        <w:numPr>
          <w:ilvl w:val="0"/>
          <w:numId w:val="0"/>
        </w:numPr>
        <w:rPr/>
      </w:pPr>
      <w:r>
        <w:rPr/>
        <w:t>4.  Cartridge Uninstallation Guide</w:t>
      </w:r>
    </w:p>
    <w:p>
      <w:pPr>
        <w:pStyle w:val="Normal"/>
        <w:rPr/>
      </w:pPr>
      <w:r>
        <w:rPr/>
      </w:r>
    </w:p>
    <w:p>
      <w:pPr>
        <w:pStyle w:val="ListParagraph"/>
        <w:numPr>
          <w:ilvl w:val="0"/>
          <w:numId w:val="7"/>
        </w:numPr>
        <w:rPr/>
      </w:pPr>
      <w:r>
        <w:rPr/>
        <w:t>Remove the Cartridge from the code base.</w:t>
      </w:r>
    </w:p>
    <w:p>
      <w:pPr>
        <w:pStyle w:val="ListParagraph"/>
        <w:numPr>
          <w:ilvl w:val="0"/>
          <w:numId w:val="7"/>
        </w:numPr>
        <w:rPr/>
      </w:pPr>
      <w:r>
        <w:rPr/>
        <w:t>Remove Cartridge name from Cartridges path.</w:t>
      </w:r>
    </w:p>
    <w:p>
      <w:pPr>
        <w:pStyle w:val="ListParagraph"/>
        <w:numPr>
          <w:ilvl w:val="0"/>
          <w:numId w:val="7"/>
        </w:numPr>
        <w:rPr/>
      </w:pPr>
      <w:r>
        <w:rPr/>
        <w:t>All the configurations can be removed manually from the Business Manager.</w:t>
      </w:r>
    </w:p>
    <w:p>
      <w:pPr>
        <w:pStyle w:val="ListParagraph"/>
        <w:numPr>
          <w:ilvl w:val="0"/>
          <w:numId w:val="7"/>
        </w:numPr>
        <w:rPr/>
      </w:pPr>
      <w:r>
        <w:rPr/>
        <w:t>All the csv files created by the Cartridge can be removed/deleted manually from WebDAV.</w:t>
      </w:r>
    </w:p>
    <w:p>
      <w:pPr>
        <w:pStyle w:val="ListParagraph"/>
        <w:rPr/>
      </w:pPr>
      <w:r>
        <w:rPr/>
      </w:r>
    </w:p>
    <w:p>
      <w:pPr>
        <w:pStyle w:val="Normal"/>
        <w:rPr>
          <w:i/>
          <w:i/>
        </w:rPr>
      </w:pPr>
      <w:r>
        <w:rPr>
          <w:rFonts w:ascii="Arial" w:hAnsi="Arial"/>
          <w:color w:val="000000"/>
          <w:sz w:val="22"/>
        </w:rPr>
        <w:t xml:space="preserve">WebDAV file removal: </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Navigate to Administration &gt;</w:t>
      </w:r>
      <w:r>
        <w:rPr>
          <w:rFonts w:cs="Segoe UI" w:ascii="Segoe UI" w:hAnsi="Segoe UI"/>
          <w:color w:val="111111"/>
          <w:sz w:val="22"/>
          <w:szCs w:val="22"/>
        </w:rPr>
        <w:t xml:space="preserve"> </w:t>
      </w:r>
      <w:r>
        <w:rPr>
          <w:rFonts w:cs="Segoe UI" w:ascii="Segoe UI" w:hAnsi="Segoe UI"/>
          <w:color w:val="111111"/>
          <w:sz w:val="22"/>
          <w:szCs w:val="22"/>
          <w:lang w:val="en-US"/>
        </w:rPr>
        <w:t xml:space="preserve">Site Development &gt; </w:t>
      </w:r>
      <w:r>
        <w:rPr>
          <w:rFonts w:cs="Segoe UI" w:ascii="Segoe UI" w:hAnsi="Segoe UI"/>
          <w:color w:val="111111"/>
          <w:sz w:val="22"/>
          <w:szCs w:val="22"/>
        </w:rPr>
        <w:t>Development Setup</w:t>
      </w:r>
      <w:r>
        <w:rPr>
          <w:rFonts w:cs="Segoe UI" w:ascii="Segoe UI" w:hAnsi="Segoe UI"/>
          <w:color w:val="111111"/>
          <w:sz w:val="22"/>
          <w:szCs w:val="22"/>
          <w:lang w:val="en-US"/>
        </w:rPr>
        <w:t>.</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Open the Import/Export folder.</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Open src folder.</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Copy WebDAV URL and open that URL in new Tab.</w:t>
      </w:r>
    </w:p>
    <w:p>
      <w:pPr>
        <w:pStyle w:val="Dwncbreadcrumbitem"/>
        <w:numPr>
          <w:ilvl w:val="0"/>
          <w:numId w:val="8"/>
        </w:numPr>
        <w:shd w:val="clear" w:color="auto" w:fill="FFFFFF"/>
        <w:rPr>
          <w:rFonts w:ascii="Segoe UI" w:hAnsi="Segoe UI" w:cs="Segoe UI"/>
          <w:color w:val="111111"/>
          <w:sz w:val="22"/>
          <w:szCs w:val="22"/>
        </w:rPr>
      </w:pPr>
      <w:r>
        <w:rPr>
          <w:rFonts w:eastAsia="Calibri" w:cs="Calibri"/>
          <w:iCs/>
          <w:sz w:val="20"/>
          <w:szCs w:val="20"/>
          <w:lang w:val="en-US" w:eastAsia="en-US"/>
        </w:rPr>
        <w:t>Deleted the “bloomreach” folder.</w:t>
      </w:r>
    </w:p>
    <w:p>
      <w:pPr>
        <w:pStyle w:val="ListParagraph"/>
        <w:rPr>
          <w:iCs/>
        </w:rPr>
      </w:pPr>
      <w:r>
        <w:rPr>
          <w:iCs/>
        </w:rPr>
      </w:r>
    </w:p>
    <w:p>
      <w:pPr>
        <w:pStyle w:val="Normal"/>
        <w:rPr>
          <w:rFonts w:ascii="Arial" w:hAnsi="Arial"/>
          <w:i/>
          <w:i/>
          <w:color w:val="000000"/>
          <w:sz w:val="22"/>
        </w:rPr>
      </w:pPr>
      <w:r>
        <w:rPr/>
        <w:drawing>
          <wp:inline distT="0" distB="0" distL="0" distR="5080">
            <wp:extent cx="5614670" cy="2362200"/>
            <wp:effectExtent l="0" t="0" r="0" b="0"/>
            <wp:docPr id="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 screenshot of a computer&#10;&#10;Description automatically generated"/>
                    <pic:cNvPicPr>
                      <a:picLocks noChangeAspect="1" noChangeArrowheads="1"/>
                    </pic:cNvPicPr>
                  </pic:nvPicPr>
                  <pic:blipFill>
                    <a:blip r:embed="rId15"/>
                    <a:stretch>
                      <a:fillRect/>
                    </a:stretch>
                  </pic:blipFill>
                  <pic:spPr bwMode="auto">
                    <a:xfrm>
                      <a:off x="0" y="0"/>
                      <a:ext cx="5614670" cy="2362200"/>
                    </a:xfrm>
                    <a:prstGeom prst="rect">
                      <a:avLst/>
                    </a:prstGeom>
                  </pic:spPr>
                </pic:pic>
              </a:graphicData>
            </a:graphic>
          </wp:inline>
        </w:drawing>
      </w:r>
      <w:r>
        <w:br w:type="page"/>
      </w:r>
    </w:p>
    <w:p>
      <w:pPr>
        <w:pStyle w:val="Heading1"/>
        <w:numPr>
          <w:ilvl w:val="0"/>
          <w:numId w:val="2"/>
        </w:numPr>
        <w:rPr/>
      </w:pPr>
      <w:bookmarkStart w:id="17" w:name="__RefHeading___Toc2772_842801009"/>
      <w:bookmarkEnd w:id="17"/>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18" w:name="__RefHeading___Toc2774_842801009"/>
      <w:bookmarkStart w:id="19" w:name="_heading=h.3whwml4"/>
      <w:bookmarkEnd w:id="18"/>
      <w:bookmarkEnd w:id="19"/>
      <w:r>
        <w:rPr/>
        <w:t>Release History</w:t>
      </w:r>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21.10.0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2021-10-25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16"/>
      <w:type w:val="nextPage"/>
      <w:pgSz w:w="11906" w:h="16838"/>
      <w:pgMar w:left="1540" w:right="1524" w:header="0" w:top="531" w:footer="720" w:bottom="777"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13</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pPr>
      <w:widowControl/>
      <w:kinsoku w:val="true"/>
      <w:overflowPunct w:val="true"/>
      <w:autoSpaceDE w:val="true"/>
      <w:bidi w:val="0"/>
      <w:jc w:val="left"/>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customStyle="1">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1" w:customStyle="1">
    <w:name w:val="Unresolved Mention1"/>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customStyle="1">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customStyle="1">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customStyle="1">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customStyle="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customStyle="1">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customStyle="1">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customStyle="1">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customStyle="1">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customStyle="1">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customStyle="1">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customStyle="1">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customStyle="1">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customStyle="1">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customStyle="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customStyle="1">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customStyle="1">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customStyle="1">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customStyle="1">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customStyle="1">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customStyle="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customStyle="1">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customStyle="1">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customStyle="1">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customStyle="1">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customStyle="1">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IndexLink" w:customStyle="1">
    <w:name w:val="Index Link"/>
    <w:qFormat/>
    <w:rPr/>
  </w:style>
  <w:style w:type="character" w:styleId="ListLabel43" w:customStyle="1">
    <w:name w:val="ListLabel 43"/>
    <w:qFormat/>
    <w:rPr>
      <w:i/>
      <w:iCs/>
      <w:color w:val="333333"/>
      <w:u w:val="none"/>
    </w:rPr>
  </w:style>
  <w:style w:type="character" w:styleId="ListLabel44" w:customStyle="1">
    <w:name w:val="ListLabel 44"/>
    <w:qFormat/>
    <w:rPr>
      <w:i/>
      <w:iCs/>
      <w:color w:val="4183C4"/>
      <w:u w:val="none"/>
    </w:rPr>
  </w:style>
  <w:style w:type="character" w:styleId="ListLabel45" w:customStyle="1">
    <w:name w:val="ListLabel 45"/>
    <w:qFormat/>
    <w:rPr>
      <w:i/>
      <w:u w:val="none"/>
    </w:rPr>
  </w:style>
  <w:style w:type="character" w:styleId="ListLabel46" w:customStyle="1">
    <w:name w:val="ListLabel 46"/>
    <w:qFormat/>
    <w:rPr>
      <w:i/>
    </w:rPr>
  </w:style>
  <w:style w:type="character" w:styleId="ListLabel47" w:customStyle="1">
    <w:name w:val="ListLabel 47"/>
    <w:qFormat/>
    <w:rPr/>
  </w:style>
  <w:style w:type="character" w:styleId="ListLabel48" w:customStyle="1">
    <w:name w:val="ListLabel 48"/>
    <w:qFormat/>
    <w:rPr>
      <w:color w:val="4183C4"/>
      <w:u w:val="single" w:color="4183C4"/>
    </w:rPr>
  </w:style>
  <w:style w:type="character" w:styleId="ListLabel49" w:customStyle="1">
    <w:name w:val="ListLabel 49"/>
    <w:qFormat/>
    <w:rPr>
      <w:color w:val="4183C4"/>
    </w:rPr>
  </w:style>
  <w:style w:type="character" w:styleId="Bullets" w:customStyle="1">
    <w:name w:val="Bullets"/>
    <w:qFormat/>
    <w:rPr>
      <w:rFonts w:ascii="OpenSymbol" w:hAnsi="OpenSymbol" w:eastAsia="OpenSymbol" w:cs="OpenSymbol"/>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Symbol"/>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Symbol"/>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Symbol"/>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i/>
      <w:iCs/>
      <w:color w:val="333333"/>
      <w:u w:val="none"/>
    </w:rPr>
  </w:style>
  <w:style w:type="character" w:styleId="ListLabel96" w:customStyle="1">
    <w:name w:val="ListLabel 96"/>
    <w:qFormat/>
    <w:rPr>
      <w:i/>
      <w:iCs/>
      <w:color w:val="4183C4"/>
      <w:u w:val="none"/>
    </w:rPr>
  </w:style>
  <w:style w:type="character" w:styleId="ListLabel97" w:customStyle="1">
    <w:name w:val="ListLabel 97"/>
    <w:qFormat/>
    <w:rPr>
      <w:i/>
      <w:u w:val="none"/>
    </w:rPr>
  </w:style>
  <w:style w:type="character" w:styleId="ListLabel98" w:customStyle="1">
    <w:name w:val="ListLabel 98"/>
    <w:qFormat/>
    <w:rPr>
      <w:i/>
    </w:rPr>
  </w:style>
  <w:style w:type="character" w:styleId="ListLabel99" w:customStyle="1">
    <w:name w:val="ListLabel 99"/>
    <w:qFormat/>
    <w:rPr/>
  </w:style>
  <w:style w:type="character" w:styleId="ListLabel100" w:customStyle="1">
    <w:name w:val="ListLabel 100"/>
    <w:qFormat/>
    <w:rPr>
      <w:color w:val="4183C4"/>
      <w:u w:val="single" w:color="4183C4"/>
    </w:rPr>
  </w:style>
  <w:style w:type="character" w:styleId="ListLabel101" w:customStyle="1">
    <w:name w:val="ListLabel 101"/>
    <w:qFormat/>
    <w:rPr>
      <w:color w:val="4183C4"/>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i/>
      <w:iCs/>
      <w:color w:val="333333"/>
      <w:u w:val="none"/>
    </w:rPr>
  </w:style>
  <w:style w:type="character" w:styleId="ListLabel148" w:customStyle="1">
    <w:name w:val="ListLabel 148"/>
    <w:qFormat/>
    <w:rPr>
      <w:i/>
      <w:iCs/>
      <w:color w:val="4183C4"/>
      <w:u w:val="none"/>
    </w:rPr>
  </w:style>
  <w:style w:type="character" w:styleId="ListLabel149" w:customStyle="1">
    <w:name w:val="ListLabel 149"/>
    <w:qFormat/>
    <w:rPr>
      <w:i/>
      <w:u w:val="none"/>
    </w:rPr>
  </w:style>
  <w:style w:type="character" w:styleId="ListLabel150" w:customStyle="1">
    <w:name w:val="ListLabel 150"/>
    <w:qFormat/>
    <w:rPr>
      <w:i/>
    </w:rPr>
  </w:style>
  <w:style w:type="character" w:styleId="ListLabel151" w:customStyle="1">
    <w:name w:val="ListLabel 151"/>
    <w:qFormat/>
    <w:rPr/>
  </w:style>
  <w:style w:type="character" w:styleId="ListLabel152" w:customStyle="1">
    <w:name w:val="ListLabel 152"/>
    <w:qFormat/>
    <w:rPr>
      <w:color w:val="4183C4"/>
      <w:u w:val="single" w:color="4183C4"/>
    </w:rPr>
  </w:style>
  <w:style w:type="character" w:styleId="ListLabel153" w:customStyle="1">
    <w:name w:val="ListLabel 153"/>
    <w:qFormat/>
    <w:rPr>
      <w:color w:val="4183C4"/>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i/>
      <w:iCs/>
      <w:color w:val="333333"/>
      <w:u w:val="none"/>
    </w:rPr>
  </w:style>
  <w:style w:type="character" w:styleId="ListLabel200" w:customStyle="1">
    <w:name w:val="ListLabel 200"/>
    <w:qFormat/>
    <w:rPr>
      <w:i/>
      <w:iCs/>
      <w:color w:val="4183C4"/>
      <w:u w:val="none"/>
    </w:rPr>
  </w:style>
  <w:style w:type="character" w:styleId="ListLabel201" w:customStyle="1">
    <w:name w:val="ListLabel 201"/>
    <w:qFormat/>
    <w:rPr>
      <w:i/>
      <w:u w:val="none"/>
    </w:rPr>
  </w:style>
  <w:style w:type="character" w:styleId="ListLabel202" w:customStyle="1">
    <w:name w:val="ListLabel 202"/>
    <w:qFormat/>
    <w:rPr>
      <w:i/>
    </w:rPr>
  </w:style>
  <w:style w:type="character" w:styleId="ListLabel203" w:customStyle="1">
    <w:name w:val="ListLabel 203"/>
    <w:qFormat/>
    <w:rPr/>
  </w:style>
  <w:style w:type="character" w:styleId="ListLabel204" w:customStyle="1">
    <w:name w:val="ListLabel 204"/>
    <w:qFormat/>
    <w:rPr>
      <w:color w:val="4183C4"/>
      <w:u w:val="single" w:color="4183C4"/>
    </w:rPr>
  </w:style>
  <w:style w:type="character" w:styleId="ListLabel205" w:customStyle="1">
    <w:name w:val="ListLabel 205"/>
    <w:qFormat/>
    <w:rPr>
      <w:color w:val="4183C4"/>
    </w:rPr>
  </w:style>
  <w:style w:type="character" w:styleId="ListLabel206" w:customStyle="1">
    <w:name w:val="ListLabel 206"/>
    <w:qFormat/>
    <w:rPr>
      <w:rFonts w:cs="Symbol"/>
    </w:rPr>
  </w:style>
  <w:style w:type="character" w:styleId="ListLabel207" w:customStyle="1">
    <w:name w:val="ListLabel 207"/>
    <w:qFormat/>
    <w:rPr>
      <w:rFonts w:cs="Courier New"/>
    </w:rPr>
  </w:style>
  <w:style w:type="character" w:styleId="ListLabel208" w:customStyle="1">
    <w:name w:val="ListLabel 208"/>
    <w:qFormat/>
    <w:rPr>
      <w:rFonts w:cs="Wingdings"/>
    </w:rPr>
  </w:style>
  <w:style w:type="character" w:styleId="ListLabel209" w:customStyle="1">
    <w:name w:val="ListLabel 209"/>
    <w:qFormat/>
    <w:rPr>
      <w:rFonts w:cs="Symbol"/>
    </w:rPr>
  </w:style>
  <w:style w:type="character" w:styleId="ListLabel210" w:customStyle="1">
    <w:name w:val="ListLabel 210"/>
    <w:qFormat/>
    <w:rPr>
      <w:rFonts w:cs="Courier New"/>
    </w:rPr>
  </w:style>
  <w:style w:type="character" w:styleId="ListLabel211" w:customStyle="1">
    <w:name w:val="ListLabel 211"/>
    <w:qFormat/>
    <w:rPr>
      <w:rFonts w:cs="Wingdings"/>
    </w:rPr>
  </w:style>
  <w:style w:type="character" w:styleId="ListLabel212" w:customStyle="1">
    <w:name w:val="ListLabel 212"/>
    <w:qFormat/>
    <w:rPr>
      <w:rFonts w:cs="Symbol"/>
    </w:rPr>
  </w:style>
  <w:style w:type="character" w:styleId="ListLabel213" w:customStyle="1">
    <w:name w:val="ListLabel 213"/>
    <w:qFormat/>
    <w:rPr>
      <w:rFonts w:cs="Courier New"/>
    </w:rPr>
  </w:style>
  <w:style w:type="character" w:styleId="ListLabel214" w:customStyle="1">
    <w:name w:val="ListLabel 214"/>
    <w:qFormat/>
    <w:rPr>
      <w:rFonts w:cs="Wingdings"/>
    </w:rPr>
  </w:style>
  <w:style w:type="character" w:styleId="ListLabel215" w:customStyle="1">
    <w:name w:val="ListLabel 215"/>
    <w:qFormat/>
    <w:rPr>
      <w:rFonts w:cs="Symbol"/>
    </w:rPr>
  </w:style>
  <w:style w:type="character" w:styleId="ListLabel216" w:customStyle="1">
    <w:name w:val="ListLabel 216"/>
    <w:qFormat/>
    <w:rPr>
      <w:rFonts w:cs="Courier New"/>
    </w:rPr>
  </w:style>
  <w:style w:type="character" w:styleId="ListLabel217" w:customStyle="1">
    <w:name w:val="ListLabel 217"/>
    <w:qFormat/>
    <w:rPr>
      <w:rFonts w:cs="Wingdings"/>
    </w:rPr>
  </w:style>
  <w:style w:type="character" w:styleId="ListLabel218" w:customStyle="1">
    <w:name w:val="ListLabel 218"/>
    <w:qFormat/>
    <w:rPr>
      <w:rFonts w:cs="Symbol"/>
    </w:rPr>
  </w:style>
  <w:style w:type="character" w:styleId="ListLabel219" w:customStyle="1">
    <w:name w:val="ListLabel 219"/>
    <w:qFormat/>
    <w:rPr>
      <w:rFonts w:cs="Courier New"/>
    </w:rPr>
  </w:style>
  <w:style w:type="character" w:styleId="ListLabel220" w:customStyle="1">
    <w:name w:val="ListLabel 220"/>
    <w:qFormat/>
    <w:rPr>
      <w:rFonts w:cs="Wingdings"/>
    </w:rPr>
  </w:style>
  <w:style w:type="character" w:styleId="ListLabel221" w:customStyle="1">
    <w:name w:val="ListLabel 221"/>
    <w:qFormat/>
    <w:rPr>
      <w:rFonts w:cs="Symbol"/>
    </w:rPr>
  </w:style>
  <w:style w:type="character" w:styleId="ListLabel222" w:customStyle="1">
    <w:name w:val="ListLabel 222"/>
    <w:qFormat/>
    <w:rPr>
      <w:rFonts w:cs="Courier New"/>
    </w:rPr>
  </w:style>
  <w:style w:type="character" w:styleId="ListLabel223" w:customStyle="1">
    <w:name w:val="ListLabel 223"/>
    <w:qFormat/>
    <w:rPr>
      <w:rFonts w:cs="Wingdings"/>
    </w:rPr>
  </w:style>
  <w:style w:type="character" w:styleId="ListLabel224" w:customStyle="1">
    <w:name w:val="ListLabel 224"/>
    <w:qFormat/>
    <w:rPr>
      <w:rFonts w:cs="Symbol"/>
    </w:rPr>
  </w:style>
  <w:style w:type="character" w:styleId="ListLabel225" w:customStyle="1">
    <w:name w:val="ListLabel 225"/>
    <w:qFormat/>
    <w:rPr>
      <w:rFonts w:cs="Courier New"/>
    </w:rPr>
  </w:style>
  <w:style w:type="character" w:styleId="ListLabel226" w:customStyle="1">
    <w:name w:val="ListLabel 226"/>
    <w:qFormat/>
    <w:rPr>
      <w:rFonts w:cs="Wingdings"/>
    </w:rPr>
  </w:style>
  <w:style w:type="character" w:styleId="ListLabel227" w:customStyle="1">
    <w:name w:val="ListLabel 227"/>
    <w:qFormat/>
    <w:rPr>
      <w:rFonts w:cs="Symbol"/>
    </w:rPr>
  </w:style>
  <w:style w:type="character" w:styleId="ListLabel228" w:customStyle="1">
    <w:name w:val="ListLabel 228"/>
    <w:qFormat/>
    <w:rPr>
      <w:rFonts w:cs="Courier New"/>
    </w:rPr>
  </w:style>
  <w:style w:type="character" w:styleId="ListLabel229" w:customStyle="1">
    <w:name w:val="ListLabel 229"/>
    <w:qFormat/>
    <w:rPr>
      <w:rFonts w:cs="Wingdings"/>
    </w:rPr>
  </w:style>
  <w:style w:type="character" w:styleId="ListLabel230" w:customStyle="1">
    <w:name w:val="ListLabel 230"/>
    <w:qFormat/>
    <w:rPr>
      <w:rFonts w:cs="Symbol"/>
    </w:rPr>
  </w:style>
  <w:style w:type="character" w:styleId="ListLabel231" w:customStyle="1">
    <w:name w:val="ListLabel 231"/>
    <w:qFormat/>
    <w:rPr>
      <w:rFonts w:cs="Courier New"/>
    </w:rPr>
  </w:style>
  <w:style w:type="character" w:styleId="ListLabel232" w:customStyle="1">
    <w:name w:val="ListLabel 232"/>
    <w:qFormat/>
    <w:rPr>
      <w:rFonts w:cs="Wingdings"/>
    </w:rPr>
  </w:style>
  <w:style w:type="character" w:styleId="ListLabel233" w:customStyle="1">
    <w:name w:val="ListLabel 233"/>
    <w:qFormat/>
    <w:rPr>
      <w:rFonts w:cs="Symbol"/>
    </w:rPr>
  </w:style>
  <w:style w:type="character" w:styleId="ListLabel234" w:customStyle="1">
    <w:name w:val="ListLabel 234"/>
    <w:qFormat/>
    <w:rPr>
      <w:rFonts w:cs="Courier New"/>
    </w:rPr>
  </w:style>
  <w:style w:type="character" w:styleId="ListLabel235" w:customStyle="1">
    <w:name w:val="ListLabel 235"/>
    <w:qFormat/>
    <w:rPr>
      <w:rFonts w:cs="Wingdings"/>
    </w:rPr>
  </w:style>
  <w:style w:type="character" w:styleId="ListLabel236" w:customStyle="1">
    <w:name w:val="ListLabel 236"/>
    <w:qFormat/>
    <w:rPr>
      <w:rFonts w:cs="Symbol"/>
    </w:rPr>
  </w:style>
  <w:style w:type="character" w:styleId="ListLabel237" w:customStyle="1">
    <w:name w:val="ListLabel 237"/>
    <w:qFormat/>
    <w:rPr>
      <w:rFonts w:cs="Courier New"/>
    </w:rPr>
  </w:style>
  <w:style w:type="character" w:styleId="ListLabel238" w:customStyle="1">
    <w:name w:val="ListLabel 238"/>
    <w:qFormat/>
    <w:rPr>
      <w:rFonts w:cs="Wingdings"/>
    </w:rPr>
  </w:style>
  <w:style w:type="character" w:styleId="ListLabel239" w:customStyle="1">
    <w:name w:val="ListLabel 239"/>
    <w:qFormat/>
    <w:rPr>
      <w:rFonts w:cs="Symbol"/>
    </w:rPr>
  </w:style>
  <w:style w:type="character" w:styleId="ListLabel240" w:customStyle="1">
    <w:name w:val="ListLabel 240"/>
    <w:qFormat/>
    <w:rPr>
      <w:rFonts w:cs="Courier New"/>
    </w:rPr>
  </w:style>
  <w:style w:type="character" w:styleId="ListLabel241" w:customStyle="1">
    <w:name w:val="ListLabel 241"/>
    <w:qFormat/>
    <w:rPr>
      <w:rFonts w:cs="Wingdings"/>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i/>
      <w:iCs/>
      <w:color w:val="333333"/>
      <w:u w:val="none"/>
    </w:rPr>
  </w:style>
  <w:style w:type="character" w:styleId="ListLabel252" w:customStyle="1">
    <w:name w:val="ListLabel 252"/>
    <w:qFormat/>
    <w:rPr>
      <w:i/>
      <w:iCs/>
      <w:color w:val="4183C4"/>
      <w:u w:val="none"/>
    </w:rPr>
  </w:style>
  <w:style w:type="character" w:styleId="ListLabel253" w:customStyle="1">
    <w:name w:val="ListLabel 253"/>
    <w:qFormat/>
    <w:rPr>
      <w:i/>
      <w:u w:val="none"/>
    </w:rPr>
  </w:style>
  <w:style w:type="character" w:styleId="ListLabel254" w:customStyle="1">
    <w:name w:val="ListLabel 254"/>
    <w:qFormat/>
    <w:rPr>
      <w:i/>
    </w:rPr>
  </w:style>
  <w:style w:type="character" w:styleId="ListLabel255" w:customStyle="1">
    <w:name w:val="ListLabel 255"/>
    <w:qFormat/>
    <w:rPr/>
  </w:style>
  <w:style w:type="character" w:styleId="ListLabel256" w:customStyle="1">
    <w:name w:val="ListLabel 256"/>
    <w:qFormat/>
    <w:rPr>
      <w:color w:val="4183C4"/>
      <w:u w:val="single" w:color="4183C4"/>
    </w:rPr>
  </w:style>
  <w:style w:type="character" w:styleId="ListLabel257" w:customStyle="1">
    <w:name w:val="ListLabel 257"/>
    <w:qFormat/>
    <w:rPr>
      <w:color w:val="4183C4"/>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cs="Symbol"/>
    </w:rPr>
  </w:style>
  <w:style w:type="character" w:styleId="ListLabel265" w:customStyle="1">
    <w:name w:val="ListLabel 265"/>
    <w:qFormat/>
    <w:rPr>
      <w:rFonts w:cs="Courier New"/>
    </w:rPr>
  </w:style>
  <w:style w:type="character" w:styleId="ListLabel266" w:customStyle="1">
    <w:name w:val="ListLabel 266"/>
    <w:qFormat/>
    <w:rPr>
      <w:rFonts w:cs="Wingdings"/>
    </w:rPr>
  </w:style>
  <w:style w:type="character" w:styleId="ListLabel267" w:customStyle="1">
    <w:name w:val="ListLabel 267"/>
    <w:qFormat/>
    <w:rPr>
      <w:rFonts w:cs="Symbol"/>
    </w:rPr>
  </w:style>
  <w:style w:type="character" w:styleId="ListLabel268" w:customStyle="1">
    <w:name w:val="ListLabel 268"/>
    <w:qFormat/>
    <w:rPr>
      <w:rFonts w:cs="Courier New"/>
    </w:rPr>
  </w:style>
  <w:style w:type="character" w:styleId="ListLabel269" w:customStyle="1">
    <w:name w:val="ListLabel 269"/>
    <w:qFormat/>
    <w:rPr>
      <w:rFonts w:cs="Wingdings"/>
    </w:rPr>
  </w:style>
  <w:style w:type="character" w:styleId="ListLabel270" w:customStyle="1">
    <w:name w:val="ListLabel 270"/>
    <w:qFormat/>
    <w:rPr>
      <w:rFonts w:cs="Symbol"/>
    </w:rPr>
  </w:style>
  <w:style w:type="character" w:styleId="ListLabel271" w:customStyle="1">
    <w:name w:val="ListLabel 271"/>
    <w:qFormat/>
    <w:rPr>
      <w:rFonts w:cs="Courier New"/>
    </w:rPr>
  </w:style>
  <w:style w:type="character" w:styleId="ListLabel272" w:customStyle="1">
    <w:name w:val="ListLabel 272"/>
    <w:qFormat/>
    <w:rPr>
      <w:rFonts w:cs="Wingdings"/>
    </w:rPr>
  </w:style>
  <w:style w:type="character" w:styleId="ListLabel273" w:customStyle="1">
    <w:name w:val="ListLabel 273"/>
    <w:qFormat/>
    <w:rPr>
      <w:rFonts w:cs="Symbol"/>
    </w:rPr>
  </w:style>
  <w:style w:type="character" w:styleId="ListLabel274" w:customStyle="1">
    <w:name w:val="ListLabel 274"/>
    <w:qFormat/>
    <w:rPr>
      <w:rFonts w:cs="Courier New"/>
    </w:rPr>
  </w:style>
  <w:style w:type="character" w:styleId="ListLabel275" w:customStyle="1">
    <w:name w:val="ListLabel 275"/>
    <w:qFormat/>
    <w:rPr>
      <w:rFonts w:cs="Wingdings"/>
    </w:rPr>
  </w:style>
  <w:style w:type="character" w:styleId="ListLabel276" w:customStyle="1">
    <w:name w:val="ListLabel 276"/>
    <w:qFormat/>
    <w:rPr>
      <w:rFonts w:cs="Symbol"/>
    </w:rPr>
  </w:style>
  <w:style w:type="character" w:styleId="ListLabel277" w:customStyle="1">
    <w:name w:val="ListLabel 277"/>
    <w:qFormat/>
    <w:rPr>
      <w:rFonts w:cs="Courier New"/>
    </w:rPr>
  </w:style>
  <w:style w:type="character" w:styleId="ListLabel278" w:customStyle="1">
    <w:name w:val="ListLabel 278"/>
    <w:qFormat/>
    <w:rPr>
      <w:rFonts w:cs="Wingdings"/>
    </w:rPr>
  </w:style>
  <w:style w:type="character" w:styleId="ListLabel279" w:customStyle="1">
    <w:name w:val="ListLabel 279"/>
    <w:qFormat/>
    <w:rPr>
      <w:rFonts w:cs="Symbol"/>
    </w:rPr>
  </w:style>
  <w:style w:type="character" w:styleId="ListLabel280" w:customStyle="1">
    <w:name w:val="ListLabel 280"/>
    <w:qFormat/>
    <w:rPr>
      <w:rFonts w:cs="Courier New"/>
    </w:rPr>
  </w:style>
  <w:style w:type="character" w:styleId="ListLabel281" w:customStyle="1">
    <w:name w:val="ListLabel 281"/>
    <w:qFormat/>
    <w:rPr>
      <w:rFonts w:cs="Wingdings"/>
    </w:rPr>
  </w:style>
  <w:style w:type="character" w:styleId="ListLabel282" w:customStyle="1">
    <w:name w:val="ListLabel 282"/>
    <w:qFormat/>
    <w:rPr>
      <w:rFonts w:cs="Symbol"/>
    </w:rPr>
  </w:style>
  <w:style w:type="character" w:styleId="ListLabel283" w:customStyle="1">
    <w:name w:val="ListLabel 283"/>
    <w:qFormat/>
    <w:rPr>
      <w:rFonts w:cs="Courier New"/>
    </w:rPr>
  </w:style>
  <w:style w:type="character" w:styleId="ListLabel284" w:customStyle="1">
    <w:name w:val="ListLabel 284"/>
    <w:qFormat/>
    <w:rPr>
      <w:rFonts w:cs="Wingdings"/>
    </w:rPr>
  </w:style>
  <w:style w:type="character" w:styleId="ListLabel285" w:customStyle="1">
    <w:name w:val="ListLabel 285"/>
    <w:qFormat/>
    <w:rPr>
      <w:rFonts w:cs="Symbol"/>
    </w:rPr>
  </w:style>
  <w:style w:type="character" w:styleId="ListLabel286" w:customStyle="1">
    <w:name w:val="ListLabel 286"/>
    <w:qFormat/>
    <w:rPr>
      <w:rFonts w:cs="Courier New"/>
    </w:rPr>
  </w:style>
  <w:style w:type="character" w:styleId="ListLabel287" w:customStyle="1">
    <w:name w:val="ListLabel 287"/>
    <w:qFormat/>
    <w:rPr>
      <w:rFonts w:cs="Wingdings"/>
    </w:rPr>
  </w:style>
  <w:style w:type="character" w:styleId="ListLabel288" w:customStyle="1">
    <w:name w:val="ListLabel 288"/>
    <w:qFormat/>
    <w:rPr>
      <w:rFonts w:cs="Symbol"/>
    </w:rPr>
  </w:style>
  <w:style w:type="character" w:styleId="ListLabel289" w:customStyle="1">
    <w:name w:val="ListLabel 289"/>
    <w:qFormat/>
    <w:rPr>
      <w:rFonts w:cs="Courier New"/>
    </w:rPr>
  </w:style>
  <w:style w:type="character" w:styleId="ListLabel290" w:customStyle="1">
    <w:name w:val="ListLabel 290"/>
    <w:qFormat/>
    <w:rPr>
      <w:rFonts w:cs="Wingdings"/>
    </w:rPr>
  </w:style>
  <w:style w:type="character" w:styleId="ListLabel291" w:customStyle="1">
    <w:name w:val="ListLabel 291"/>
    <w:qFormat/>
    <w:rPr>
      <w:rFonts w:cs="Symbol"/>
    </w:rPr>
  </w:style>
  <w:style w:type="character" w:styleId="ListLabel292" w:customStyle="1">
    <w:name w:val="ListLabel 292"/>
    <w:qFormat/>
    <w:rPr>
      <w:rFonts w:cs="Courier New"/>
    </w:rPr>
  </w:style>
  <w:style w:type="character" w:styleId="ListLabel293" w:customStyle="1">
    <w:name w:val="ListLabel 293"/>
    <w:qFormat/>
    <w:rPr>
      <w:rFonts w:cs="Wingdings"/>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i/>
      <w:iCs/>
      <w:color w:val="333333"/>
      <w:u w:val="none"/>
    </w:rPr>
  </w:style>
  <w:style w:type="character" w:styleId="ListLabel304" w:customStyle="1">
    <w:name w:val="ListLabel 304"/>
    <w:qFormat/>
    <w:rPr>
      <w:i/>
      <w:iCs/>
      <w:color w:val="4183C4"/>
      <w:u w:val="none"/>
    </w:rPr>
  </w:style>
  <w:style w:type="character" w:styleId="ListLabel305" w:customStyle="1">
    <w:name w:val="ListLabel 305"/>
    <w:qFormat/>
    <w:rPr>
      <w:i/>
      <w:u w:val="none"/>
    </w:rPr>
  </w:style>
  <w:style w:type="character" w:styleId="ListLabel306" w:customStyle="1">
    <w:name w:val="ListLabel 306"/>
    <w:qFormat/>
    <w:rPr>
      <w:i/>
    </w:rPr>
  </w:style>
  <w:style w:type="character" w:styleId="ListLabel307" w:customStyle="1">
    <w:name w:val="ListLabel 307"/>
    <w:qFormat/>
    <w:rPr/>
  </w:style>
  <w:style w:type="character" w:styleId="ListLabel308" w:customStyle="1">
    <w:name w:val="ListLabel 308"/>
    <w:qFormat/>
    <w:rPr>
      <w:color w:val="4183C4"/>
      <w:u w:val="single" w:color="4183C4"/>
    </w:rPr>
  </w:style>
  <w:style w:type="character" w:styleId="ListLabel309" w:customStyle="1">
    <w:name w:val="ListLabel 309"/>
    <w:qFormat/>
    <w:rPr>
      <w:color w:val="4183C4"/>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Symbol"/>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Symbol"/>
    </w:rPr>
  </w:style>
  <w:style w:type="character" w:styleId="ListLabel338" w:customStyle="1">
    <w:name w:val="ListLabel 338"/>
    <w:qFormat/>
    <w:rPr>
      <w:rFonts w:cs="Courier New"/>
    </w:rPr>
  </w:style>
  <w:style w:type="character" w:styleId="ListLabel339" w:customStyle="1">
    <w:name w:val="ListLabel 339"/>
    <w:qFormat/>
    <w:rPr>
      <w:rFonts w:cs="Wingdings"/>
    </w:rPr>
  </w:style>
  <w:style w:type="character" w:styleId="ListLabel340" w:customStyle="1">
    <w:name w:val="ListLabel 340"/>
    <w:qFormat/>
    <w:rPr>
      <w:rFonts w:cs="Symbol"/>
    </w:rPr>
  </w:style>
  <w:style w:type="character" w:styleId="ListLabel341" w:customStyle="1">
    <w:name w:val="ListLabel 341"/>
    <w:qFormat/>
    <w:rPr>
      <w:rFonts w:cs="Courier New"/>
    </w:rPr>
  </w:style>
  <w:style w:type="character" w:styleId="ListLabel342" w:customStyle="1">
    <w:name w:val="ListLabel 342"/>
    <w:qFormat/>
    <w:rPr>
      <w:rFonts w:cs="Wingdings"/>
    </w:rPr>
  </w:style>
  <w:style w:type="character" w:styleId="ListLabel343" w:customStyle="1">
    <w:name w:val="ListLabel 343"/>
    <w:qFormat/>
    <w:rPr>
      <w:rFonts w:cs="Symbol"/>
    </w:rPr>
  </w:style>
  <w:style w:type="character" w:styleId="ListLabel344" w:customStyle="1">
    <w:name w:val="ListLabel 344"/>
    <w:qFormat/>
    <w:rPr>
      <w:rFonts w:cs="Courier New"/>
    </w:rPr>
  </w:style>
  <w:style w:type="character" w:styleId="ListLabel345" w:customStyle="1">
    <w:name w:val="ListLabel 345"/>
    <w:qFormat/>
    <w:rPr>
      <w:rFonts w:cs="Wingdings"/>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i/>
      <w:iCs/>
      <w:color w:val="333333"/>
      <w:u w:val="none"/>
    </w:rPr>
  </w:style>
  <w:style w:type="character" w:styleId="ListLabel356" w:customStyle="1">
    <w:name w:val="ListLabel 356"/>
    <w:qFormat/>
    <w:rPr>
      <w:i/>
      <w:iCs/>
      <w:color w:val="4183C4"/>
      <w:u w:val="none"/>
    </w:rPr>
  </w:style>
  <w:style w:type="character" w:styleId="ListLabel357" w:customStyle="1">
    <w:name w:val="ListLabel 357"/>
    <w:qFormat/>
    <w:rPr>
      <w:i/>
      <w:u w:val="none"/>
    </w:rPr>
  </w:style>
  <w:style w:type="character" w:styleId="ListLabel358" w:customStyle="1">
    <w:name w:val="ListLabel 358"/>
    <w:qFormat/>
    <w:rPr>
      <w:i/>
    </w:rPr>
  </w:style>
  <w:style w:type="character" w:styleId="ListLabel359" w:customStyle="1">
    <w:name w:val="ListLabel 359"/>
    <w:qFormat/>
    <w:rPr/>
  </w:style>
  <w:style w:type="character" w:styleId="ListLabel360" w:customStyle="1">
    <w:name w:val="ListLabel 360"/>
    <w:qFormat/>
    <w:rPr>
      <w:color w:val="4183C4"/>
      <w:u w:val="single" w:color="4183C4"/>
    </w:rPr>
  </w:style>
  <w:style w:type="character" w:styleId="ListLabel361" w:customStyle="1">
    <w:name w:val="ListLabel 361"/>
    <w:qFormat/>
    <w:rPr>
      <w:color w:val="4183C4"/>
    </w:rPr>
  </w:style>
  <w:style w:type="character" w:styleId="ListLabel362" w:customStyle="1">
    <w:name w:val="ListLabel 362"/>
    <w:qFormat/>
    <w:rPr>
      <w:rFonts w:cs="Symbol"/>
    </w:rPr>
  </w:style>
  <w:style w:type="character" w:styleId="ListLabel363" w:customStyle="1">
    <w:name w:val="ListLabel 363"/>
    <w:qFormat/>
    <w:rPr>
      <w:rFonts w:cs="Courier New"/>
    </w:rPr>
  </w:style>
  <w:style w:type="character" w:styleId="ListLabel364" w:customStyle="1">
    <w:name w:val="ListLabel 364"/>
    <w:qFormat/>
    <w:rPr>
      <w:rFonts w:cs="Wingdings"/>
    </w:rPr>
  </w:style>
  <w:style w:type="character" w:styleId="ListLabel365" w:customStyle="1">
    <w:name w:val="ListLabel 365"/>
    <w:qFormat/>
    <w:rPr>
      <w:rFonts w:cs="Symbol"/>
    </w:rPr>
  </w:style>
  <w:style w:type="character" w:styleId="ListLabel366" w:customStyle="1">
    <w:name w:val="ListLabel 366"/>
    <w:qFormat/>
    <w:rPr>
      <w:rFonts w:cs="Courier New"/>
    </w:rPr>
  </w:style>
  <w:style w:type="character" w:styleId="ListLabel367" w:customStyle="1">
    <w:name w:val="ListLabel 367"/>
    <w:qFormat/>
    <w:rPr>
      <w:rFonts w:cs="Wingdings"/>
    </w:rPr>
  </w:style>
  <w:style w:type="character" w:styleId="ListLabel368" w:customStyle="1">
    <w:name w:val="ListLabel 368"/>
    <w:qFormat/>
    <w:rPr>
      <w:rFonts w:cs="Symbol"/>
    </w:rPr>
  </w:style>
  <w:style w:type="character" w:styleId="ListLabel369" w:customStyle="1">
    <w:name w:val="ListLabel 369"/>
    <w:qFormat/>
    <w:rPr>
      <w:rFonts w:cs="Courier New"/>
    </w:rPr>
  </w:style>
  <w:style w:type="character" w:styleId="ListLabel370" w:customStyle="1">
    <w:name w:val="ListLabel 370"/>
    <w:qFormat/>
    <w:rPr>
      <w:rFonts w:cs="Wingdings"/>
    </w:rPr>
  </w:style>
  <w:style w:type="character" w:styleId="ListLabel371" w:customStyle="1">
    <w:name w:val="ListLabel 371"/>
    <w:qFormat/>
    <w:rPr>
      <w:rFonts w:cs="Symbol"/>
    </w:rPr>
  </w:style>
  <w:style w:type="character" w:styleId="ListLabel372" w:customStyle="1">
    <w:name w:val="ListLabel 372"/>
    <w:qFormat/>
    <w:rPr>
      <w:rFonts w:cs="Courier New"/>
    </w:rPr>
  </w:style>
  <w:style w:type="character" w:styleId="ListLabel373" w:customStyle="1">
    <w:name w:val="ListLabel 373"/>
    <w:qFormat/>
    <w:rPr>
      <w:rFonts w:cs="Wingdings"/>
    </w:rPr>
  </w:style>
  <w:style w:type="character" w:styleId="ListLabel374" w:customStyle="1">
    <w:name w:val="ListLabel 374"/>
    <w:qFormat/>
    <w:rPr>
      <w:rFonts w:cs="Symbol"/>
    </w:rPr>
  </w:style>
  <w:style w:type="character" w:styleId="ListLabel375" w:customStyle="1">
    <w:name w:val="ListLabel 375"/>
    <w:qFormat/>
    <w:rPr>
      <w:rFonts w:cs="Courier New"/>
    </w:rPr>
  </w:style>
  <w:style w:type="character" w:styleId="ListLabel376" w:customStyle="1">
    <w:name w:val="ListLabel 376"/>
    <w:qFormat/>
    <w:rPr>
      <w:rFonts w:cs="Wingdings"/>
    </w:rPr>
  </w:style>
  <w:style w:type="character" w:styleId="ListLabel377" w:customStyle="1">
    <w:name w:val="ListLabel 377"/>
    <w:qFormat/>
    <w:rPr>
      <w:rFonts w:cs="Symbol"/>
    </w:rPr>
  </w:style>
  <w:style w:type="character" w:styleId="ListLabel378" w:customStyle="1">
    <w:name w:val="ListLabel 378"/>
    <w:qFormat/>
    <w:rPr>
      <w:rFonts w:cs="Courier New"/>
    </w:rPr>
  </w:style>
  <w:style w:type="character" w:styleId="ListLabel379" w:customStyle="1">
    <w:name w:val="ListLabel 379"/>
    <w:qFormat/>
    <w:rPr>
      <w:rFonts w:cs="Wingdings"/>
    </w:rPr>
  </w:style>
  <w:style w:type="character" w:styleId="ListLabel380" w:customStyle="1">
    <w:name w:val="ListLabel 380"/>
    <w:qFormat/>
    <w:rPr>
      <w:rFonts w:cs="Symbol"/>
    </w:rPr>
  </w:style>
  <w:style w:type="character" w:styleId="ListLabel381" w:customStyle="1">
    <w:name w:val="ListLabel 381"/>
    <w:qFormat/>
    <w:rPr>
      <w:rFonts w:cs="Courier New"/>
    </w:rPr>
  </w:style>
  <w:style w:type="character" w:styleId="ListLabel382" w:customStyle="1">
    <w:name w:val="ListLabel 382"/>
    <w:qFormat/>
    <w:rPr>
      <w:rFonts w:cs="Wingdings"/>
    </w:rPr>
  </w:style>
  <w:style w:type="character" w:styleId="ListLabel383" w:customStyle="1">
    <w:name w:val="ListLabel 383"/>
    <w:qFormat/>
    <w:rPr>
      <w:rFonts w:cs="Symbol"/>
    </w:rPr>
  </w:style>
  <w:style w:type="character" w:styleId="ListLabel384" w:customStyle="1">
    <w:name w:val="ListLabel 384"/>
    <w:qFormat/>
    <w:rPr>
      <w:rFonts w:cs="Courier New"/>
    </w:rPr>
  </w:style>
  <w:style w:type="character" w:styleId="ListLabel385" w:customStyle="1">
    <w:name w:val="ListLabel 385"/>
    <w:qFormat/>
    <w:rPr>
      <w:rFonts w:cs="Wingdings"/>
    </w:rPr>
  </w:style>
  <w:style w:type="character" w:styleId="ListLabel386" w:customStyle="1">
    <w:name w:val="ListLabel 386"/>
    <w:qFormat/>
    <w:rPr>
      <w:rFonts w:cs="Symbol"/>
    </w:rPr>
  </w:style>
  <w:style w:type="character" w:styleId="ListLabel387" w:customStyle="1">
    <w:name w:val="ListLabel 387"/>
    <w:qFormat/>
    <w:rPr>
      <w:rFonts w:cs="Courier New"/>
    </w:rPr>
  </w:style>
  <w:style w:type="character" w:styleId="ListLabel388" w:customStyle="1">
    <w:name w:val="ListLabel 388"/>
    <w:qFormat/>
    <w:rPr>
      <w:rFonts w:cs="Wingdings"/>
    </w:rPr>
  </w:style>
  <w:style w:type="character" w:styleId="ListLabel389" w:customStyle="1">
    <w:name w:val="ListLabel 389"/>
    <w:qFormat/>
    <w:rPr>
      <w:rFonts w:cs="Symbol"/>
    </w:rPr>
  </w:style>
  <w:style w:type="character" w:styleId="ListLabel390" w:customStyle="1">
    <w:name w:val="ListLabel 390"/>
    <w:qFormat/>
    <w:rPr>
      <w:rFonts w:cs="Courier New"/>
    </w:rPr>
  </w:style>
  <w:style w:type="character" w:styleId="ListLabel391" w:customStyle="1">
    <w:name w:val="ListLabel 391"/>
    <w:qFormat/>
    <w:rPr>
      <w:rFonts w:cs="Wingdings"/>
    </w:rPr>
  </w:style>
  <w:style w:type="character" w:styleId="ListLabel392" w:customStyle="1">
    <w:name w:val="ListLabel 392"/>
    <w:qFormat/>
    <w:rPr>
      <w:rFonts w:cs="Symbol"/>
    </w:rPr>
  </w:style>
  <w:style w:type="character" w:styleId="ListLabel393" w:customStyle="1">
    <w:name w:val="ListLabel 393"/>
    <w:qFormat/>
    <w:rPr>
      <w:rFonts w:cs="Courier New"/>
    </w:rPr>
  </w:style>
  <w:style w:type="character" w:styleId="ListLabel394" w:customStyle="1">
    <w:name w:val="ListLabel 394"/>
    <w:qFormat/>
    <w:rPr>
      <w:rFonts w:cs="Wingdings"/>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i/>
      <w:iCs/>
      <w:color w:val="333333"/>
      <w:u w:val="none"/>
    </w:rPr>
  </w:style>
  <w:style w:type="character" w:styleId="ListLabel408" w:customStyle="1">
    <w:name w:val="ListLabel 408"/>
    <w:qFormat/>
    <w:rPr>
      <w:i/>
      <w:iCs/>
      <w:color w:val="4183C4"/>
      <w:u w:val="none"/>
    </w:rPr>
  </w:style>
  <w:style w:type="character" w:styleId="ListLabel409" w:customStyle="1">
    <w:name w:val="ListLabel 409"/>
    <w:qFormat/>
    <w:rPr>
      <w:i/>
      <w:u w:val="none"/>
    </w:rPr>
  </w:style>
  <w:style w:type="character" w:styleId="ListLabel410" w:customStyle="1">
    <w:name w:val="ListLabel 410"/>
    <w:qFormat/>
    <w:rPr>
      <w:i/>
    </w:rPr>
  </w:style>
  <w:style w:type="character" w:styleId="ListLabel411" w:customStyle="1">
    <w:name w:val="ListLabel 411"/>
    <w:qFormat/>
    <w:rPr/>
  </w:style>
  <w:style w:type="character" w:styleId="ListLabel412" w:customStyle="1">
    <w:name w:val="ListLabel 412"/>
    <w:qFormat/>
    <w:rPr>
      <w:color w:val="4183C4"/>
      <w:u w:val="single" w:color="4183C4"/>
    </w:rPr>
  </w:style>
  <w:style w:type="character" w:styleId="ListLabel413" w:customStyle="1">
    <w:name w:val="ListLabel 413"/>
    <w:qFormat/>
    <w:rPr>
      <w:color w:val="4183C4"/>
    </w:rPr>
  </w:style>
  <w:style w:type="character" w:styleId="ListLabel414" w:customStyle="1">
    <w:name w:val="ListLabel 414"/>
    <w:qFormat/>
    <w:rPr>
      <w:rFonts w:cs="Symbol"/>
    </w:rPr>
  </w:style>
  <w:style w:type="character" w:styleId="ListLabel415" w:customStyle="1">
    <w:name w:val="ListLabel 415"/>
    <w:qFormat/>
    <w:rPr>
      <w:rFonts w:cs="Courier New"/>
    </w:rPr>
  </w:style>
  <w:style w:type="character" w:styleId="ListLabel416" w:customStyle="1">
    <w:name w:val="ListLabel 416"/>
    <w:qFormat/>
    <w:rPr>
      <w:rFonts w:cs="Wingdings"/>
    </w:rPr>
  </w:style>
  <w:style w:type="character" w:styleId="ListLabel417" w:customStyle="1">
    <w:name w:val="ListLabel 417"/>
    <w:qFormat/>
    <w:rPr>
      <w:rFonts w:cs="Symbol"/>
    </w:rPr>
  </w:style>
  <w:style w:type="character" w:styleId="ListLabel418" w:customStyle="1">
    <w:name w:val="ListLabel 418"/>
    <w:qFormat/>
    <w:rPr>
      <w:rFonts w:cs="Courier New"/>
    </w:rPr>
  </w:style>
  <w:style w:type="character" w:styleId="ListLabel419" w:customStyle="1">
    <w:name w:val="ListLabel 419"/>
    <w:qFormat/>
    <w:rPr>
      <w:rFonts w:cs="Wingdings"/>
    </w:rPr>
  </w:style>
  <w:style w:type="character" w:styleId="ListLabel420" w:customStyle="1">
    <w:name w:val="ListLabel 420"/>
    <w:qFormat/>
    <w:rPr>
      <w:rFonts w:cs="Symbol"/>
    </w:rPr>
  </w:style>
  <w:style w:type="character" w:styleId="ListLabel421" w:customStyle="1">
    <w:name w:val="ListLabel 421"/>
    <w:qFormat/>
    <w:rPr>
      <w:rFonts w:cs="Courier New"/>
    </w:rPr>
  </w:style>
  <w:style w:type="character" w:styleId="ListLabel422" w:customStyle="1">
    <w:name w:val="ListLabel 422"/>
    <w:qFormat/>
    <w:rPr>
      <w:rFonts w:cs="Wingdings"/>
    </w:rPr>
  </w:style>
  <w:style w:type="character" w:styleId="ListLabel423" w:customStyle="1">
    <w:name w:val="ListLabel 423"/>
    <w:qFormat/>
    <w:rPr>
      <w:rFonts w:cs="Symbol"/>
    </w:rPr>
  </w:style>
  <w:style w:type="character" w:styleId="ListLabel424" w:customStyle="1">
    <w:name w:val="ListLabel 424"/>
    <w:qFormat/>
    <w:rPr>
      <w:rFonts w:cs="Courier New"/>
    </w:rPr>
  </w:style>
  <w:style w:type="character" w:styleId="ListLabel425" w:customStyle="1">
    <w:name w:val="ListLabel 425"/>
    <w:qFormat/>
    <w:rPr>
      <w:rFonts w:cs="Wingdings"/>
    </w:rPr>
  </w:style>
  <w:style w:type="character" w:styleId="ListLabel426" w:customStyle="1">
    <w:name w:val="ListLabel 426"/>
    <w:qFormat/>
    <w:rPr>
      <w:rFonts w:cs="Symbol"/>
    </w:rPr>
  </w:style>
  <w:style w:type="character" w:styleId="ListLabel427" w:customStyle="1">
    <w:name w:val="ListLabel 427"/>
    <w:qFormat/>
    <w:rPr>
      <w:rFonts w:cs="Courier New"/>
    </w:rPr>
  </w:style>
  <w:style w:type="character" w:styleId="ListLabel428" w:customStyle="1">
    <w:name w:val="ListLabel 428"/>
    <w:qFormat/>
    <w:rPr>
      <w:rFonts w:cs="Wingdings"/>
    </w:rPr>
  </w:style>
  <w:style w:type="character" w:styleId="ListLabel429" w:customStyle="1">
    <w:name w:val="ListLabel 429"/>
    <w:qFormat/>
    <w:rPr>
      <w:rFonts w:cs="Symbol"/>
    </w:rPr>
  </w:style>
  <w:style w:type="character" w:styleId="ListLabel430" w:customStyle="1">
    <w:name w:val="ListLabel 430"/>
    <w:qFormat/>
    <w:rPr>
      <w:rFonts w:cs="Courier New"/>
    </w:rPr>
  </w:style>
  <w:style w:type="character" w:styleId="ListLabel431" w:customStyle="1">
    <w:name w:val="ListLabel 431"/>
    <w:qFormat/>
    <w:rPr>
      <w:rFonts w:cs="Wingdings"/>
    </w:rPr>
  </w:style>
  <w:style w:type="character" w:styleId="ListLabel432" w:customStyle="1">
    <w:name w:val="ListLabel 432"/>
    <w:qFormat/>
    <w:rPr>
      <w:rFonts w:cs="Symbol"/>
    </w:rPr>
  </w:style>
  <w:style w:type="character" w:styleId="ListLabel433" w:customStyle="1">
    <w:name w:val="ListLabel 433"/>
    <w:qFormat/>
    <w:rPr>
      <w:rFonts w:cs="Courier New"/>
    </w:rPr>
  </w:style>
  <w:style w:type="character" w:styleId="ListLabel434" w:customStyle="1">
    <w:name w:val="ListLabel 434"/>
    <w:qFormat/>
    <w:rPr>
      <w:rFonts w:cs="Wingdings"/>
    </w:rPr>
  </w:style>
  <w:style w:type="character" w:styleId="ListLabel435" w:customStyle="1">
    <w:name w:val="ListLabel 435"/>
    <w:qFormat/>
    <w:rPr>
      <w:rFonts w:cs="Symbol"/>
    </w:rPr>
  </w:style>
  <w:style w:type="character" w:styleId="ListLabel436" w:customStyle="1">
    <w:name w:val="ListLabel 436"/>
    <w:qFormat/>
    <w:rPr>
      <w:rFonts w:cs="Courier New"/>
    </w:rPr>
  </w:style>
  <w:style w:type="character" w:styleId="ListLabel437" w:customStyle="1">
    <w:name w:val="ListLabel 437"/>
    <w:qFormat/>
    <w:rPr>
      <w:rFonts w:cs="Wingdings"/>
    </w:rPr>
  </w:style>
  <w:style w:type="character" w:styleId="ListLabel438" w:customStyle="1">
    <w:name w:val="ListLabel 438"/>
    <w:qFormat/>
    <w:rPr>
      <w:rFonts w:cs="Symbol"/>
    </w:rPr>
  </w:style>
  <w:style w:type="character" w:styleId="ListLabel439" w:customStyle="1">
    <w:name w:val="ListLabel 439"/>
    <w:qFormat/>
    <w:rPr>
      <w:rFonts w:cs="Courier New"/>
    </w:rPr>
  </w:style>
  <w:style w:type="character" w:styleId="ListLabel440" w:customStyle="1">
    <w:name w:val="ListLabel 440"/>
    <w:qFormat/>
    <w:rPr>
      <w:rFonts w:cs="Wingdings"/>
    </w:rPr>
  </w:style>
  <w:style w:type="character" w:styleId="ListLabel441" w:customStyle="1">
    <w:name w:val="ListLabel 441"/>
    <w:qFormat/>
    <w:rPr>
      <w:rFonts w:cs="Symbol"/>
    </w:rPr>
  </w:style>
  <w:style w:type="character" w:styleId="ListLabel442" w:customStyle="1">
    <w:name w:val="ListLabel 442"/>
    <w:qFormat/>
    <w:rPr>
      <w:rFonts w:cs="Courier New"/>
    </w:rPr>
  </w:style>
  <w:style w:type="character" w:styleId="ListLabel443" w:customStyle="1">
    <w:name w:val="ListLabel 443"/>
    <w:qFormat/>
    <w:rPr>
      <w:rFonts w:cs="Wingdings"/>
    </w:rPr>
  </w:style>
  <w:style w:type="character" w:styleId="ListLabel444" w:customStyle="1">
    <w:name w:val="ListLabel 444"/>
    <w:qFormat/>
    <w:rPr>
      <w:rFonts w:cs="Symbol"/>
    </w:rPr>
  </w:style>
  <w:style w:type="character" w:styleId="ListLabel445" w:customStyle="1">
    <w:name w:val="ListLabel 445"/>
    <w:qFormat/>
    <w:rPr>
      <w:rFonts w:cs="Courier New"/>
    </w:rPr>
  </w:style>
  <w:style w:type="character" w:styleId="ListLabel446" w:customStyle="1">
    <w:name w:val="ListLabel 446"/>
    <w:qFormat/>
    <w:rPr>
      <w:rFonts w:cs="Wingdings"/>
    </w:rPr>
  </w:style>
  <w:style w:type="character" w:styleId="ListLabel447" w:customStyle="1">
    <w:name w:val="ListLabel 447"/>
    <w:qFormat/>
    <w:rPr>
      <w:rFonts w:cs="Symbol"/>
    </w:rPr>
  </w:style>
  <w:style w:type="character" w:styleId="ListLabel448" w:customStyle="1">
    <w:name w:val="ListLabel 448"/>
    <w:qFormat/>
    <w:rPr>
      <w:rFonts w:cs="Courier New"/>
    </w:rPr>
  </w:style>
  <w:style w:type="character" w:styleId="ListLabel449" w:customStyle="1">
    <w:name w:val="ListLabel 449"/>
    <w:qFormat/>
    <w:rPr>
      <w:rFonts w:cs="Wingdings"/>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i/>
      <w:iCs/>
      <w:color w:val="333333"/>
      <w:u w:val="none"/>
    </w:rPr>
  </w:style>
  <w:style w:type="character" w:styleId="ListLabel460" w:customStyle="1">
    <w:name w:val="ListLabel 460"/>
    <w:qFormat/>
    <w:rPr>
      <w:i/>
      <w:iCs/>
      <w:color w:val="4183C4"/>
      <w:u w:val="none"/>
    </w:rPr>
  </w:style>
  <w:style w:type="character" w:styleId="ListLabel461" w:customStyle="1">
    <w:name w:val="ListLabel 461"/>
    <w:qFormat/>
    <w:rPr>
      <w:i/>
      <w:u w:val="none"/>
    </w:rPr>
  </w:style>
  <w:style w:type="character" w:styleId="ListLabel462" w:customStyle="1">
    <w:name w:val="ListLabel 462"/>
    <w:qFormat/>
    <w:rPr>
      <w:i/>
    </w:rPr>
  </w:style>
  <w:style w:type="character" w:styleId="ListLabel463" w:customStyle="1">
    <w:name w:val="ListLabel 463"/>
    <w:qFormat/>
    <w:rPr/>
  </w:style>
  <w:style w:type="character" w:styleId="ListLabel464" w:customStyle="1">
    <w:name w:val="ListLabel 464"/>
    <w:qFormat/>
    <w:rPr>
      <w:color w:val="4183C4"/>
      <w:u w:val="single" w:color="4183C4"/>
    </w:rPr>
  </w:style>
  <w:style w:type="character" w:styleId="ListLabel465" w:customStyle="1">
    <w:name w:val="ListLabel 465"/>
    <w:qFormat/>
    <w:rPr>
      <w:color w:val="4183C4"/>
    </w:rPr>
  </w:style>
  <w:style w:type="character" w:styleId="ListLabel466" w:customStyle="1">
    <w:name w:val="ListLabel 466"/>
    <w:qFormat/>
    <w:rPr>
      <w:rFonts w:cs="Symbol"/>
    </w:rPr>
  </w:style>
  <w:style w:type="character" w:styleId="ListLabel467" w:customStyle="1">
    <w:name w:val="ListLabel 467"/>
    <w:qFormat/>
    <w:rPr>
      <w:rFonts w:cs="Courier New"/>
    </w:rPr>
  </w:style>
  <w:style w:type="character" w:styleId="ListLabel468" w:customStyle="1">
    <w:name w:val="ListLabel 468"/>
    <w:qFormat/>
    <w:rPr>
      <w:rFonts w:cs="Wingdings"/>
    </w:rPr>
  </w:style>
  <w:style w:type="character" w:styleId="ListLabel469" w:customStyle="1">
    <w:name w:val="ListLabel 469"/>
    <w:qFormat/>
    <w:rPr>
      <w:rFonts w:cs="Symbol"/>
    </w:rPr>
  </w:style>
  <w:style w:type="character" w:styleId="ListLabel470" w:customStyle="1">
    <w:name w:val="ListLabel 470"/>
    <w:qFormat/>
    <w:rPr>
      <w:rFonts w:cs="Courier New"/>
    </w:rPr>
  </w:style>
  <w:style w:type="character" w:styleId="ListLabel471" w:customStyle="1">
    <w:name w:val="ListLabel 471"/>
    <w:qFormat/>
    <w:rPr>
      <w:rFonts w:cs="Wingdings"/>
    </w:rPr>
  </w:style>
  <w:style w:type="character" w:styleId="ListLabel472" w:customStyle="1">
    <w:name w:val="ListLabel 472"/>
    <w:qFormat/>
    <w:rPr>
      <w:rFonts w:cs="Symbol"/>
    </w:rPr>
  </w:style>
  <w:style w:type="character" w:styleId="ListLabel473" w:customStyle="1">
    <w:name w:val="ListLabel 473"/>
    <w:qFormat/>
    <w:rPr>
      <w:rFonts w:cs="Courier New"/>
    </w:rPr>
  </w:style>
  <w:style w:type="character" w:styleId="ListLabel474" w:customStyle="1">
    <w:name w:val="ListLabel 474"/>
    <w:qFormat/>
    <w:rPr>
      <w:rFonts w:cs="Wingdings"/>
    </w:rPr>
  </w:style>
  <w:style w:type="character" w:styleId="ListLabel475" w:customStyle="1">
    <w:name w:val="ListLabel 475"/>
    <w:qFormat/>
    <w:rPr>
      <w:rFonts w:cs="Symbol"/>
    </w:rPr>
  </w:style>
  <w:style w:type="character" w:styleId="ListLabel476" w:customStyle="1">
    <w:name w:val="ListLabel 476"/>
    <w:qFormat/>
    <w:rPr>
      <w:rFonts w:cs="Courier New"/>
    </w:rPr>
  </w:style>
  <w:style w:type="character" w:styleId="ListLabel477" w:customStyle="1">
    <w:name w:val="ListLabel 477"/>
    <w:qFormat/>
    <w:rPr>
      <w:rFonts w:cs="Wingdings"/>
    </w:rPr>
  </w:style>
  <w:style w:type="character" w:styleId="ListLabel478" w:customStyle="1">
    <w:name w:val="ListLabel 478"/>
    <w:qFormat/>
    <w:rPr>
      <w:rFonts w:cs="Symbol"/>
    </w:rPr>
  </w:style>
  <w:style w:type="character" w:styleId="ListLabel479" w:customStyle="1">
    <w:name w:val="ListLabel 479"/>
    <w:qFormat/>
    <w:rPr>
      <w:rFonts w:cs="Courier New"/>
    </w:rPr>
  </w:style>
  <w:style w:type="character" w:styleId="ListLabel480" w:customStyle="1">
    <w:name w:val="ListLabel 480"/>
    <w:qFormat/>
    <w:rPr>
      <w:rFonts w:cs="Wingdings"/>
    </w:rPr>
  </w:style>
  <w:style w:type="character" w:styleId="ListLabel481" w:customStyle="1">
    <w:name w:val="ListLabel 481"/>
    <w:qFormat/>
    <w:rPr>
      <w:rFonts w:cs="Symbol"/>
    </w:rPr>
  </w:style>
  <w:style w:type="character" w:styleId="ListLabel482" w:customStyle="1">
    <w:name w:val="ListLabel 482"/>
    <w:qFormat/>
    <w:rPr>
      <w:rFonts w:cs="Courier New"/>
    </w:rPr>
  </w:style>
  <w:style w:type="character" w:styleId="ListLabel483" w:customStyle="1">
    <w:name w:val="ListLabel 483"/>
    <w:qFormat/>
    <w:rPr>
      <w:rFonts w:cs="Wingdings"/>
    </w:rPr>
  </w:style>
  <w:style w:type="character" w:styleId="ListLabel484" w:customStyle="1">
    <w:name w:val="ListLabel 484"/>
    <w:qFormat/>
    <w:rPr>
      <w:rFonts w:cs="Symbol"/>
    </w:rPr>
  </w:style>
  <w:style w:type="character" w:styleId="ListLabel485" w:customStyle="1">
    <w:name w:val="ListLabel 485"/>
    <w:qFormat/>
    <w:rPr>
      <w:rFonts w:cs="Courier New"/>
    </w:rPr>
  </w:style>
  <w:style w:type="character" w:styleId="ListLabel486" w:customStyle="1">
    <w:name w:val="ListLabel 486"/>
    <w:qFormat/>
    <w:rPr>
      <w:rFonts w:cs="Wingdings"/>
    </w:rPr>
  </w:style>
  <w:style w:type="character" w:styleId="ListLabel487" w:customStyle="1">
    <w:name w:val="ListLabel 487"/>
    <w:qFormat/>
    <w:rPr>
      <w:rFonts w:cs="Symbol"/>
    </w:rPr>
  </w:style>
  <w:style w:type="character" w:styleId="ListLabel488" w:customStyle="1">
    <w:name w:val="ListLabel 488"/>
    <w:qFormat/>
    <w:rPr>
      <w:rFonts w:cs="Courier New"/>
    </w:rPr>
  </w:style>
  <w:style w:type="character" w:styleId="ListLabel489" w:customStyle="1">
    <w:name w:val="ListLabel 489"/>
    <w:qFormat/>
    <w:rPr>
      <w:rFonts w:cs="Wingdings"/>
    </w:rPr>
  </w:style>
  <w:style w:type="character" w:styleId="ListLabel490" w:customStyle="1">
    <w:name w:val="ListLabel 490"/>
    <w:qFormat/>
    <w:rPr>
      <w:rFonts w:cs="Symbol"/>
    </w:rPr>
  </w:style>
  <w:style w:type="character" w:styleId="ListLabel491" w:customStyle="1">
    <w:name w:val="ListLabel 491"/>
    <w:qFormat/>
    <w:rPr>
      <w:rFonts w:cs="Courier New"/>
    </w:rPr>
  </w:style>
  <w:style w:type="character" w:styleId="ListLabel492" w:customStyle="1">
    <w:name w:val="ListLabel 492"/>
    <w:qFormat/>
    <w:rPr>
      <w:rFonts w:cs="Wingdings"/>
    </w:rPr>
  </w:style>
  <w:style w:type="character" w:styleId="ListLabel493" w:customStyle="1">
    <w:name w:val="ListLabel 493"/>
    <w:qFormat/>
    <w:rPr>
      <w:rFonts w:cs="Symbol"/>
    </w:rPr>
  </w:style>
  <w:style w:type="character" w:styleId="ListLabel494" w:customStyle="1">
    <w:name w:val="ListLabel 494"/>
    <w:qFormat/>
    <w:rPr>
      <w:rFonts w:cs="Courier New"/>
    </w:rPr>
  </w:style>
  <w:style w:type="character" w:styleId="ListLabel495" w:customStyle="1">
    <w:name w:val="ListLabel 495"/>
    <w:qFormat/>
    <w:rPr>
      <w:rFonts w:cs="Wingdings"/>
    </w:rPr>
  </w:style>
  <w:style w:type="character" w:styleId="ListLabel496" w:customStyle="1">
    <w:name w:val="ListLabel 496"/>
    <w:qFormat/>
    <w:rPr>
      <w:rFonts w:cs="Symbol"/>
    </w:rPr>
  </w:style>
  <w:style w:type="character" w:styleId="ListLabel497" w:customStyle="1">
    <w:name w:val="ListLabel 497"/>
    <w:qFormat/>
    <w:rPr>
      <w:rFonts w:cs="Courier New"/>
    </w:rPr>
  </w:style>
  <w:style w:type="character" w:styleId="ListLabel498" w:customStyle="1">
    <w:name w:val="ListLabel 498"/>
    <w:qFormat/>
    <w:rPr>
      <w:rFonts w:cs="Wingdings"/>
    </w:rPr>
  </w:style>
  <w:style w:type="character" w:styleId="ListLabel499" w:customStyle="1">
    <w:name w:val="ListLabel 499"/>
    <w:qFormat/>
    <w:rPr>
      <w:rFonts w:cs="Symbol"/>
    </w:rPr>
  </w:style>
  <w:style w:type="character" w:styleId="ListLabel500" w:customStyle="1">
    <w:name w:val="ListLabel 500"/>
    <w:qFormat/>
    <w:rPr>
      <w:rFonts w:cs="Courier New"/>
    </w:rPr>
  </w:style>
  <w:style w:type="character" w:styleId="ListLabel501" w:customStyle="1">
    <w:name w:val="ListLabel 501"/>
    <w:qFormat/>
    <w:rPr>
      <w:rFonts w:cs="Wingdings"/>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i/>
      <w:iCs/>
      <w:color w:val="333333"/>
      <w:u w:val="none"/>
    </w:rPr>
  </w:style>
  <w:style w:type="character" w:styleId="ListLabel512" w:customStyle="1">
    <w:name w:val="ListLabel 512"/>
    <w:qFormat/>
    <w:rPr>
      <w:i/>
      <w:iCs/>
      <w:color w:val="4183C4"/>
      <w:u w:val="none"/>
    </w:rPr>
  </w:style>
  <w:style w:type="character" w:styleId="ListLabel513" w:customStyle="1">
    <w:name w:val="ListLabel 513"/>
    <w:qFormat/>
    <w:rPr>
      <w:i/>
      <w:u w:val="none"/>
    </w:rPr>
  </w:style>
  <w:style w:type="character" w:styleId="ListLabel514" w:customStyle="1">
    <w:name w:val="ListLabel 514"/>
    <w:qFormat/>
    <w:rPr>
      <w:i/>
    </w:rPr>
  </w:style>
  <w:style w:type="character" w:styleId="ListLabel515" w:customStyle="1">
    <w:name w:val="ListLabel 515"/>
    <w:qFormat/>
    <w:rPr/>
  </w:style>
  <w:style w:type="character" w:styleId="ListLabel516" w:customStyle="1">
    <w:name w:val="ListLabel 516"/>
    <w:qFormat/>
    <w:rPr>
      <w:color w:val="4183C4"/>
      <w:u w:val="single" w:color="4183C4"/>
    </w:rPr>
  </w:style>
  <w:style w:type="character" w:styleId="ListLabel517" w:customStyle="1">
    <w:name w:val="ListLabel 517"/>
    <w:qFormat/>
    <w:rPr>
      <w:color w:val="4183C4"/>
    </w:rPr>
  </w:style>
  <w:style w:type="character" w:styleId="ListLabel518" w:customStyle="1">
    <w:name w:val="ListLabel 518"/>
    <w:qFormat/>
    <w:rPr>
      <w:rFonts w:cs="Symbol"/>
    </w:rPr>
  </w:style>
  <w:style w:type="character" w:styleId="ListLabel519" w:customStyle="1">
    <w:name w:val="ListLabel 519"/>
    <w:qFormat/>
    <w:rPr>
      <w:rFonts w:cs="Courier New"/>
    </w:rPr>
  </w:style>
  <w:style w:type="character" w:styleId="ListLabel520" w:customStyle="1">
    <w:name w:val="ListLabel 520"/>
    <w:qFormat/>
    <w:rPr>
      <w:rFonts w:cs="Wingdings"/>
    </w:rPr>
  </w:style>
  <w:style w:type="character" w:styleId="ListLabel521" w:customStyle="1">
    <w:name w:val="ListLabel 521"/>
    <w:qFormat/>
    <w:rPr>
      <w:rFonts w:cs="Symbol"/>
    </w:rPr>
  </w:style>
  <w:style w:type="character" w:styleId="ListLabel522" w:customStyle="1">
    <w:name w:val="ListLabel 522"/>
    <w:qFormat/>
    <w:rPr>
      <w:rFonts w:cs="Courier New"/>
    </w:rPr>
  </w:style>
  <w:style w:type="character" w:styleId="ListLabel523" w:customStyle="1">
    <w:name w:val="ListLabel 523"/>
    <w:qFormat/>
    <w:rPr>
      <w:rFonts w:cs="Wingdings"/>
    </w:rPr>
  </w:style>
  <w:style w:type="character" w:styleId="ListLabel524" w:customStyle="1">
    <w:name w:val="ListLabel 524"/>
    <w:qFormat/>
    <w:rPr>
      <w:rFonts w:cs="Symbol"/>
    </w:rPr>
  </w:style>
  <w:style w:type="character" w:styleId="ListLabel525" w:customStyle="1">
    <w:name w:val="ListLabel 525"/>
    <w:qFormat/>
    <w:rPr>
      <w:rFonts w:cs="Courier New"/>
    </w:rPr>
  </w:style>
  <w:style w:type="character" w:styleId="ListLabel526" w:customStyle="1">
    <w:name w:val="ListLabel 526"/>
    <w:qFormat/>
    <w:rPr>
      <w:rFonts w:cs="Wingdings"/>
    </w:rPr>
  </w:style>
  <w:style w:type="character" w:styleId="ListLabel527" w:customStyle="1">
    <w:name w:val="ListLabel 527"/>
    <w:qFormat/>
    <w:rPr>
      <w:rFonts w:cs="Symbol"/>
    </w:rPr>
  </w:style>
  <w:style w:type="character" w:styleId="ListLabel528" w:customStyle="1">
    <w:name w:val="ListLabel 528"/>
    <w:qFormat/>
    <w:rPr>
      <w:rFonts w:cs="Courier New"/>
    </w:rPr>
  </w:style>
  <w:style w:type="character" w:styleId="ListLabel529" w:customStyle="1">
    <w:name w:val="ListLabel 529"/>
    <w:qFormat/>
    <w:rPr>
      <w:rFonts w:cs="Wingdings"/>
    </w:rPr>
  </w:style>
  <w:style w:type="character" w:styleId="ListLabel530" w:customStyle="1">
    <w:name w:val="ListLabel 530"/>
    <w:qFormat/>
    <w:rPr>
      <w:rFonts w:cs="Symbol"/>
    </w:rPr>
  </w:style>
  <w:style w:type="character" w:styleId="ListLabel531" w:customStyle="1">
    <w:name w:val="ListLabel 531"/>
    <w:qFormat/>
    <w:rPr>
      <w:rFonts w:cs="Courier New"/>
    </w:rPr>
  </w:style>
  <w:style w:type="character" w:styleId="ListLabel532" w:customStyle="1">
    <w:name w:val="ListLabel 532"/>
    <w:qFormat/>
    <w:rPr>
      <w:rFonts w:cs="Wingdings"/>
    </w:rPr>
  </w:style>
  <w:style w:type="character" w:styleId="ListLabel533" w:customStyle="1">
    <w:name w:val="ListLabel 533"/>
    <w:qFormat/>
    <w:rPr>
      <w:rFonts w:cs="Symbol"/>
    </w:rPr>
  </w:style>
  <w:style w:type="character" w:styleId="ListLabel534" w:customStyle="1">
    <w:name w:val="ListLabel 534"/>
    <w:qFormat/>
    <w:rPr>
      <w:rFonts w:cs="Courier New"/>
    </w:rPr>
  </w:style>
  <w:style w:type="character" w:styleId="ListLabel535" w:customStyle="1">
    <w:name w:val="ListLabel 535"/>
    <w:qFormat/>
    <w:rPr>
      <w:rFonts w:cs="Wingdings"/>
    </w:rPr>
  </w:style>
  <w:style w:type="character" w:styleId="ListLabel536" w:customStyle="1">
    <w:name w:val="ListLabel 536"/>
    <w:qFormat/>
    <w:rPr>
      <w:rFonts w:cs="Symbol"/>
    </w:rPr>
  </w:style>
  <w:style w:type="character" w:styleId="ListLabel537" w:customStyle="1">
    <w:name w:val="ListLabel 537"/>
    <w:qFormat/>
    <w:rPr>
      <w:rFonts w:cs="Courier New"/>
    </w:rPr>
  </w:style>
  <w:style w:type="character" w:styleId="ListLabel538" w:customStyle="1">
    <w:name w:val="ListLabel 538"/>
    <w:qFormat/>
    <w:rPr>
      <w:rFonts w:cs="Wingdings"/>
    </w:rPr>
  </w:style>
  <w:style w:type="character" w:styleId="ListLabel539" w:customStyle="1">
    <w:name w:val="ListLabel 539"/>
    <w:qFormat/>
    <w:rPr>
      <w:rFonts w:cs="Symbol"/>
    </w:rPr>
  </w:style>
  <w:style w:type="character" w:styleId="ListLabel540" w:customStyle="1">
    <w:name w:val="ListLabel 540"/>
    <w:qFormat/>
    <w:rPr>
      <w:rFonts w:cs="Courier New"/>
    </w:rPr>
  </w:style>
  <w:style w:type="character" w:styleId="ListLabel541" w:customStyle="1">
    <w:name w:val="ListLabel 541"/>
    <w:qFormat/>
    <w:rPr>
      <w:rFonts w:cs="Wingdings"/>
    </w:rPr>
  </w:style>
  <w:style w:type="character" w:styleId="ListLabel542" w:customStyle="1">
    <w:name w:val="ListLabel 542"/>
    <w:qFormat/>
    <w:rPr>
      <w:rFonts w:cs="Symbol"/>
    </w:rPr>
  </w:style>
  <w:style w:type="character" w:styleId="ListLabel543" w:customStyle="1">
    <w:name w:val="ListLabel 543"/>
    <w:qFormat/>
    <w:rPr>
      <w:rFonts w:cs="Courier New"/>
    </w:rPr>
  </w:style>
  <w:style w:type="character" w:styleId="ListLabel544" w:customStyle="1">
    <w:name w:val="ListLabel 544"/>
    <w:qFormat/>
    <w:rPr>
      <w:rFonts w:cs="Wingdings"/>
    </w:rPr>
  </w:style>
  <w:style w:type="character" w:styleId="ListLabel545" w:customStyle="1">
    <w:name w:val="ListLabel 545"/>
    <w:qFormat/>
    <w:rPr>
      <w:rFonts w:cs="Symbol"/>
    </w:rPr>
  </w:style>
  <w:style w:type="character" w:styleId="ListLabel546" w:customStyle="1">
    <w:name w:val="ListLabel 546"/>
    <w:qFormat/>
    <w:rPr>
      <w:rFonts w:cs="Courier New"/>
    </w:rPr>
  </w:style>
  <w:style w:type="character" w:styleId="ListLabel547" w:customStyle="1">
    <w:name w:val="ListLabel 547"/>
    <w:qFormat/>
    <w:rPr>
      <w:rFonts w:cs="Wingdings"/>
    </w:rPr>
  </w:style>
  <w:style w:type="character" w:styleId="ListLabel548" w:customStyle="1">
    <w:name w:val="ListLabel 548"/>
    <w:qFormat/>
    <w:rPr>
      <w:rFonts w:cs="Symbol"/>
    </w:rPr>
  </w:style>
  <w:style w:type="character" w:styleId="ListLabel549" w:customStyle="1">
    <w:name w:val="ListLabel 549"/>
    <w:qFormat/>
    <w:rPr>
      <w:rFonts w:cs="Courier New"/>
    </w:rPr>
  </w:style>
  <w:style w:type="character" w:styleId="ListLabel550" w:customStyle="1">
    <w:name w:val="ListLabel 550"/>
    <w:qFormat/>
    <w:rPr>
      <w:rFonts w:cs="Wingdings"/>
    </w:rPr>
  </w:style>
  <w:style w:type="character" w:styleId="ListLabel551" w:customStyle="1">
    <w:name w:val="ListLabel 551"/>
    <w:qFormat/>
    <w:rPr>
      <w:rFonts w:cs="Symbol"/>
    </w:rPr>
  </w:style>
  <w:style w:type="character" w:styleId="ListLabel552" w:customStyle="1">
    <w:name w:val="ListLabel 552"/>
    <w:qFormat/>
    <w:rPr>
      <w:rFonts w:cs="Courier New"/>
    </w:rPr>
  </w:style>
  <w:style w:type="character" w:styleId="ListLabel553" w:customStyle="1">
    <w:name w:val="ListLabel 553"/>
    <w:qFormat/>
    <w:rPr>
      <w:rFonts w:cs="Wingdings"/>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i/>
      <w:iCs/>
      <w:color w:val="333333"/>
      <w:u w:val="none"/>
    </w:rPr>
  </w:style>
  <w:style w:type="character" w:styleId="ListLabel564" w:customStyle="1">
    <w:name w:val="ListLabel 564"/>
    <w:qFormat/>
    <w:rPr>
      <w:i/>
      <w:iCs/>
      <w:color w:val="4183C4"/>
      <w:u w:val="none"/>
    </w:rPr>
  </w:style>
  <w:style w:type="character" w:styleId="ListLabel565" w:customStyle="1">
    <w:name w:val="ListLabel 565"/>
    <w:qFormat/>
    <w:rPr>
      <w:i/>
      <w:u w:val="none"/>
    </w:rPr>
  </w:style>
  <w:style w:type="character" w:styleId="ListLabel566" w:customStyle="1">
    <w:name w:val="ListLabel 566"/>
    <w:qFormat/>
    <w:rPr>
      <w:i/>
    </w:rPr>
  </w:style>
  <w:style w:type="character" w:styleId="ListLabel567" w:customStyle="1">
    <w:name w:val="ListLabel 567"/>
    <w:qFormat/>
    <w:rPr/>
  </w:style>
  <w:style w:type="character" w:styleId="ListLabel568" w:customStyle="1">
    <w:name w:val="ListLabel 568"/>
    <w:qFormat/>
    <w:rPr>
      <w:color w:val="4183C4"/>
      <w:u w:val="single" w:color="4183C4"/>
    </w:rPr>
  </w:style>
  <w:style w:type="character" w:styleId="ListLabel569" w:customStyle="1">
    <w:name w:val="ListLabel 569"/>
    <w:qFormat/>
    <w:rPr>
      <w:color w:val="4183C4"/>
    </w:rPr>
  </w:style>
  <w:style w:type="character" w:styleId="ListLabel570" w:customStyle="1">
    <w:name w:val="ListLabel 570"/>
    <w:qFormat/>
    <w:rPr>
      <w:rFonts w:cs="Symbol"/>
    </w:rPr>
  </w:style>
  <w:style w:type="character" w:styleId="ListLabel571" w:customStyle="1">
    <w:name w:val="ListLabel 571"/>
    <w:qFormat/>
    <w:rPr>
      <w:rFonts w:cs="Courier New"/>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Courier New"/>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Courier New"/>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Courier New"/>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Courier New"/>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Courier New"/>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Courier New"/>
    </w:rPr>
  </w:style>
  <w:style w:type="character" w:styleId="ListLabel605" w:customStyle="1">
    <w:name w:val="ListLabel 605"/>
    <w:qFormat/>
    <w:rPr>
      <w:rFonts w:cs="Wingdings"/>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i/>
      <w:u w:val="none"/>
    </w:rPr>
  </w:style>
  <w:style w:type="character" w:styleId="ListLabel616" w:customStyle="1">
    <w:name w:val="ListLabel 616"/>
    <w:qFormat/>
    <w:rPr>
      <w:i/>
    </w:rPr>
  </w:style>
  <w:style w:type="character" w:styleId="ListLabel617" w:customStyle="1">
    <w:name w:val="ListLabel 617"/>
    <w:qFormat/>
    <w:rPr/>
  </w:style>
  <w:style w:type="character" w:styleId="ListLabel618" w:customStyle="1">
    <w:name w:val="ListLabel 618"/>
    <w:qFormat/>
    <w:rPr>
      <w:color w:val="4183C4"/>
      <w:u w:val="single" w:color="4183C4"/>
    </w:rPr>
  </w:style>
  <w:style w:type="character" w:styleId="ListLabel619" w:customStyle="1">
    <w:name w:val="ListLabel 619"/>
    <w:qFormat/>
    <w:rPr>
      <w:color w:val="4183C4"/>
    </w:rPr>
  </w:style>
  <w:style w:type="character" w:styleId="ListLabel620" w:customStyle="1">
    <w:name w:val="ListLabel 620"/>
    <w:qFormat/>
    <w:rPr>
      <w:rFonts w:cs="Symbol"/>
    </w:rPr>
  </w:style>
  <w:style w:type="character" w:styleId="ListLabel621" w:customStyle="1">
    <w:name w:val="ListLabel 621"/>
    <w:qFormat/>
    <w:rPr>
      <w:rFonts w:cs="Courier New"/>
    </w:rPr>
  </w:style>
  <w:style w:type="character" w:styleId="ListLabel622" w:customStyle="1">
    <w:name w:val="ListLabel 622"/>
    <w:qFormat/>
    <w:rPr>
      <w:rFonts w:cs="Wingdings"/>
    </w:rPr>
  </w:style>
  <w:style w:type="character" w:styleId="ListLabel623" w:customStyle="1">
    <w:name w:val="ListLabel 623"/>
    <w:qFormat/>
    <w:rPr>
      <w:rFonts w:cs="Symbol"/>
    </w:rPr>
  </w:style>
  <w:style w:type="character" w:styleId="ListLabel624" w:customStyle="1">
    <w:name w:val="ListLabel 624"/>
    <w:qFormat/>
    <w:rPr>
      <w:rFonts w:cs="Courier New"/>
    </w:rPr>
  </w:style>
  <w:style w:type="character" w:styleId="ListLabel625" w:customStyle="1">
    <w:name w:val="ListLabel 625"/>
    <w:qFormat/>
    <w:rPr>
      <w:rFonts w:cs="Wingdings"/>
    </w:rPr>
  </w:style>
  <w:style w:type="character" w:styleId="ListLabel626" w:customStyle="1">
    <w:name w:val="ListLabel 626"/>
    <w:qFormat/>
    <w:rPr>
      <w:rFonts w:cs="Symbol"/>
    </w:rPr>
  </w:style>
  <w:style w:type="character" w:styleId="ListLabel627" w:customStyle="1">
    <w:name w:val="ListLabel 627"/>
    <w:qFormat/>
    <w:rPr>
      <w:rFonts w:cs="Courier New"/>
    </w:rPr>
  </w:style>
  <w:style w:type="character" w:styleId="ListLabel628" w:customStyle="1">
    <w:name w:val="ListLabel 628"/>
    <w:qFormat/>
    <w:rPr>
      <w:rFonts w:cs="Wingdings"/>
    </w:rPr>
  </w:style>
  <w:style w:type="character" w:styleId="ListLabel629" w:customStyle="1">
    <w:name w:val="ListLabel 629"/>
    <w:qFormat/>
    <w:rPr>
      <w:rFonts w:cs="Symbol"/>
    </w:rPr>
  </w:style>
  <w:style w:type="character" w:styleId="ListLabel630" w:customStyle="1">
    <w:name w:val="ListLabel 630"/>
    <w:qFormat/>
    <w:rPr>
      <w:rFonts w:cs="Courier New"/>
    </w:rPr>
  </w:style>
  <w:style w:type="character" w:styleId="ListLabel631" w:customStyle="1">
    <w:name w:val="ListLabel 631"/>
    <w:qFormat/>
    <w:rPr>
      <w:rFonts w:cs="Wingdings"/>
    </w:rPr>
  </w:style>
  <w:style w:type="character" w:styleId="ListLabel632" w:customStyle="1">
    <w:name w:val="ListLabel 632"/>
    <w:qFormat/>
    <w:rPr>
      <w:rFonts w:cs="Symbol"/>
    </w:rPr>
  </w:style>
  <w:style w:type="character" w:styleId="ListLabel633" w:customStyle="1">
    <w:name w:val="ListLabel 633"/>
    <w:qFormat/>
    <w:rPr>
      <w:rFonts w:cs="Courier New"/>
    </w:rPr>
  </w:style>
  <w:style w:type="character" w:styleId="ListLabel634" w:customStyle="1">
    <w:name w:val="ListLabel 634"/>
    <w:qFormat/>
    <w:rPr>
      <w:rFonts w:cs="Wingdings"/>
    </w:rPr>
  </w:style>
  <w:style w:type="character" w:styleId="ListLabel635" w:customStyle="1">
    <w:name w:val="ListLabel 635"/>
    <w:qFormat/>
    <w:rPr>
      <w:rFonts w:cs="Symbol"/>
    </w:rPr>
  </w:style>
  <w:style w:type="character" w:styleId="ListLabel636" w:customStyle="1">
    <w:name w:val="ListLabel 636"/>
    <w:qFormat/>
    <w:rPr>
      <w:rFonts w:cs="Courier New"/>
    </w:rPr>
  </w:style>
  <w:style w:type="character" w:styleId="ListLabel637" w:customStyle="1">
    <w:name w:val="ListLabel 637"/>
    <w:qFormat/>
    <w:rPr>
      <w:rFonts w:cs="Wingdings"/>
    </w:rPr>
  </w:style>
  <w:style w:type="character" w:styleId="ListLabel638" w:customStyle="1">
    <w:name w:val="ListLabel 638"/>
    <w:qFormat/>
    <w:rPr>
      <w:rFonts w:cs="Symbol"/>
    </w:rPr>
  </w:style>
  <w:style w:type="character" w:styleId="ListLabel639" w:customStyle="1">
    <w:name w:val="ListLabel 639"/>
    <w:qFormat/>
    <w:rPr>
      <w:rFonts w:cs="Courier New"/>
    </w:rPr>
  </w:style>
  <w:style w:type="character" w:styleId="ListLabel640" w:customStyle="1">
    <w:name w:val="ListLabel 640"/>
    <w:qFormat/>
    <w:rPr>
      <w:rFonts w:cs="Wingdings"/>
    </w:rPr>
  </w:style>
  <w:style w:type="character" w:styleId="ListLabel641" w:customStyle="1">
    <w:name w:val="ListLabel 641"/>
    <w:qFormat/>
    <w:rPr>
      <w:rFonts w:cs="Symbol"/>
    </w:rPr>
  </w:style>
  <w:style w:type="character" w:styleId="ListLabel642" w:customStyle="1">
    <w:name w:val="ListLabel 642"/>
    <w:qFormat/>
    <w:rPr>
      <w:rFonts w:cs="Courier New"/>
    </w:rPr>
  </w:style>
  <w:style w:type="character" w:styleId="ListLabel643" w:customStyle="1">
    <w:name w:val="ListLabel 643"/>
    <w:qFormat/>
    <w:rPr>
      <w:rFonts w:cs="Wingdings"/>
    </w:rPr>
  </w:style>
  <w:style w:type="character" w:styleId="ListLabel644" w:customStyle="1">
    <w:name w:val="ListLabel 644"/>
    <w:qFormat/>
    <w:rPr>
      <w:rFonts w:cs="Symbol"/>
    </w:rPr>
  </w:style>
  <w:style w:type="character" w:styleId="ListLabel645" w:customStyle="1">
    <w:name w:val="ListLabel 645"/>
    <w:qFormat/>
    <w:rPr>
      <w:rFonts w:cs="Courier New"/>
    </w:rPr>
  </w:style>
  <w:style w:type="character" w:styleId="ListLabel646" w:customStyle="1">
    <w:name w:val="ListLabel 646"/>
    <w:qFormat/>
    <w:rPr>
      <w:rFonts w:cs="Wingdings"/>
    </w:rPr>
  </w:style>
  <w:style w:type="character" w:styleId="ListLabel647" w:customStyle="1">
    <w:name w:val="ListLabel 647"/>
    <w:qFormat/>
    <w:rPr>
      <w:rFonts w:cs="Symbol"/>
    </w:rPr>
  </w:style>
  <w:style w:type="character" w:styleId="ListLabel648" w:customStyle="1">
    <w:name w:val="ListLabel 648"/>
    <w:qFormat/>
    <w:rPr>
      <w:rFonts w:cs="Courier New"/>
    </w:rPr>
  </w:style>
  <w:style w:type="character" w:styleId="ListLabel649" w:customStyle="1">
    <w:name w:val="ListLabel 649"/>
    <w:qFormat/>
    <w:rPr>
      <w:rFonts w:cs="Wingdings"/>
    </w:rPr>
  </w:style>
  <w:style w:type="character" w:styleId="ListLabel650" w:customStyle="1">
    <w:name w:val="ListLabel 650"/>
    <w:qFormat/>
    <w:rPr>
      <w:rFonts w:cs="Symbol"/>
    </w:rPr>
  </w:style>
  <w:style w:type="character" w:styleId="ListLabel651" w:customStyle="1">
    <w:name w:val="ListLabel 651"/>
    <w:qFormat/>
    <w:rPr>
      <w:rFonts w:cs="Courier New"/>
    </w:rPr>
  </w:style>
  <w:style w:type="character" w:styleId="ListLabel652" w:customStyle="1">
    <w:name w:val="ListLabel 652"/>
    <w:qFormat/>
    <w:rPr>
      <w:rFonts w:cs="Wingdings"/>
    </w:rPr>
  </w:style>
  <w:style w:type="character" w:styleId="ListLabel653" w:customStyle="1">
    <w:name w:val="ListLabel 653"/>
    <w:qFormat/>
    <w:rPr>
      <w:rFonts w:cs="Symbol"/>
    </w:rPr>
  </w:style>
  <w:style w:type="character" w:styleId="ListLabel654" w:customStyle="1">
    <w:name w:val="ListLabel 654"/>
    <w:qFormat/>
    <w:rPr>
      <w:rFonts w:cs="Courier New"/>
    </w:rPr>
  </w:style>
  <w:style w:type="character" w:styleId="ListLabel655" w:customStyle="1">
    <w:name w:val="ListLabel 655"/>
    <w:qFormat/>
    <w:rPr>
      <w:rFonts w:cs="Wingdings"/>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i/>
      <w:u w:val="none"/>
    </w:rPr>
  </w:style>
  <w:style w:type="character" w:styleId="ListLabel666" w:customStyle="1">
    <w:name w:val="ListLabel 666"/>
    <w:qFormat/>
    <w:rPr>
      <w:i/>
    </w:rPr>
  </w:style>
  <w:style w:type="character" w:styleId="ListLabel667" w:customStyle="1">
    <w:name w:val="ListLabel 667"/>
    <w:qFormat/>
    <w:rPr/>
  </w:style>
  <w:style w:type="character" w:styleId="ListLabel668" w:customStyle="1">
    <w:name w:val="ListLabel 668"/>
    <w:qFormat/>
    <w:rPr>
      <w:color w:val="4183C4"/>
      <w:u w:val="single" w:color="4183C4"/>
    </w:rPr>
  </w:style>
  <w:style w:type="character" w:styleId="ListLabel669" w:customStyle="1">
    <w:name w:val="ListLabel 669"/>
    <w:qFormat/>
    <w:rPr>
      <w:color w:val="4183C4"/>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Symbol"/>
    </w:rPr>
  </w:style>
  <w:style w:type="character" w:styleId="ListLabel677" w:customStyle="1">
    <w:name w:val="ListLabel 677"/>
    <w:qFormat/>
    <w:rPr>
      <w:rFonts w:cs="Courier New"/>
    </w:rPr>
  </w:style>
  <w:style w:type="character" w:styleId="ListLabel678" w:customStyle="1">
    <w:name w:val="ListLabel 678"/>
    <w:qFormat/>
    <w:rPr>
      <w:rFonts w:cs="Wingdings"/>
    </w:rPr>
  </w:style>
  <w:style w:type="character" w:styleId="ListLabel679" w:customStyle="1">
    <w:name w:val="ListLabel 679"/>
    <w:qFormat/>
    <w:rPr>
      <w:rFonts w:cs="Symbol"/>
    </w:rPr>
  </w:style>
  <w:style w:type="character" w:styleId="ListLabel680" w:customStyle="1">
    <w:name w:val="ListLabel 680"/>
    <w:qFormat/>
    <w:rPr>
      <w:rFonts w:cs="Courier New"/>
    </w:rPr>
  </w:style>
  <w:style w:type="character" w:styleId="ListLabel681" w:customStyle="1">
    <w:name w:val="ListLabel 681"/>
    <w:qFormat/>
    <w:rPr>
      <w:rFonts w:cs="Wingdings"/>
    </w:rPr>
  </w:style>
  <w:style w:type="character" w:styleId="ListLabel682" w:customStyle="1">
    <w:name w:val="ListLabel 682"/>
    <w:qFormat/>
    <w:rPr>
      <w:rFonts w:cs="Symbol"/>
    </w:rPr>
  </w:style>
  <w:style w:type="character" w:styleId="ListLabel683" w:customStyle="1">
    <w:name w:val="ListLabel 683"/>
    <w:qFormat/>
    <w:rPr>
      <w:rFonts w:cs="Courier New"/>
    </w:rPr>
  </w:style>
  <w:style w:type="character" w:styleId="ListLabel684" w:customStyle="1">
    <w:name w:val="ListLabel 684"/>
    <w:qFormat/>
    <w:rPr>
      <w:rFonts w:cs="Wingdings"/>
    </w:rPr>
  </w:style>
  <w:style w:type="character" w:styleId="ListLabel685" w:customStyle="1">
    <w:name w:val="ListLabel 685"/>
    <w:qFormat/>
    <w:rPr>
      <w:rFonts w:cs="Symbol"/>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Symbol"/>
    </w:rPr>
  </w:style>
  <w:style w:type="character" w:styleId="ListLabel701" w:customStyle="1">
    <w:name w:val="ListLabel 701"/>
    <w:qFormat/>
    <w:rPr>
      <w:rFonts w:cs="Courier New"/>
    </w:rPr>
  </w:style>
  <w:style w:type="character" w:styleId="ListLabel702" w:customStyle="1">
    <w:name w:val="ListLabel 702"/>
    <w:qFormat/>
    <w:rPr>
      <w:rFonts w:cs="Wingdings"/>
    </w:rPr>
  </w:style>
  <w:style w:type="character" w:styleId="ListLabel703" w:customStyle="1">
    <w:name w:val="ListLabel 703"/>
    <w:qFormat/>
    <w:rPr>
      <w:rFonts w:cs="Symbol"/>
    </w:rPr>
  </w:style>
  <w:style w:type="character" w:styleId="ListLabel704" w:customStyle="1">
    <w:name w:val="ListLabel 704"/>
    <w:qFormat/>
    <w:rPr>
      <w:rFonts w:cs="Courier New"/>
    </w:rPr>
  </w:style>
  <w:style w:type="character" w:styleId="ListLabel705" w:customStyle="1">
    <w:name w:val="ListLabel 705"/>
    <w:qFormat/>
    <w:rPr>
      <w:rFonts w:cs="Wingdings"/>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i/>
      <w:u w:val="none"/>
    </w:rPr>
  </w:style>
  <w:style w:type="character" w:styleId="ListLabel716" w:customStyle="1">
    <w:name w:val="ListLabel 716"/>
    <w:qFormat/>
    <w:rPr>
      <w:i/>
    </w:rPr>
  </w:style>
  <w:style w:type="character" w:styleId="ListLabel717" w:customStyle="1">
    <w:name w:val="ListLabel 717"/>
    <w:qFormat/>
    <w:rPr/>
  </w:style>
  <w:style w:type="character" w:styleId="ListLabel718" w:customStyle="1">
    <w:name w:val="ListLabel 718"/>
    <w:qFormat/>
    <w:rPr>
      <w:color w:val="4183C4"/>
      <w:u w:val="single" w:color="4183C4"/>
    </w:rPr>
  </w:style>
  <w:style w:type="character" w:styleId="ListLabel719" w:customStyle="1">
    <w:name w:val="ListLabel 719"/>
    <w:qFormat/>
    <w:rPr>
      <w:color w:val="4183C4"/>
    </w:rPr>
  </w:style>
  <w:style w:type="character" w:styleId="ListLabel720" w:customStyle="1">
    <w:name w:val="ListLabel 720"/>
    <w:qFormat/>
    <w:rPr>
      <w:rFonts w:cs="Symbol"/>
    </w:rPr>
  </w:style>
  <w:style w:type="character" w:styleId="ListLabel721" w:customStyle="1">
    <w:name w:val="ListLabel 721"/>
    <w:qFormat/>
    <w:rPr>
      <w:rFonts w:cs="Courier New"/>
    </w:rPr>
  </w:style>
  <w:style w:type="character" w:styleId="ListLabel722" w:customStyle="1">
    <w:name w:val="ListLabel 722"/>
    <w:qFormat/>
    <w:rPr>
      <w:rFonts w:cs="Wingdings"/>
    </w:rPr>
  </w:style>
  <w:style w:type="character" w:styleId="ListLabel723" w:customStyle="1">
    <w:name w:val="ListLabel 723"/>
    <w:qFormat/>
    <w:rPr>
      <w:rFonts w:cs="Symbol"/>
    </w:rPr>
  </w:style>
  <w:style w:type="character" w:styleId="ListLabel724" w:customStyle="1">
    <w:name w:val="ListLabel 724"/>
    <w:qFormat/>
    <w:rPr>
      <w:rFonts w:cs="Courier New"/>
    </w:rPr>
  </w:style>
  <w:style w:type="character" w:styleId="ListLabel725" w:customStyle="1">
    <w:name w:val="ListLabel 725"/>
    <w:qFormat/>
    <w:rPr>
      <w:rFonts w:cs="Wingdings"/>
    </w:rPr>
  </w:style>
  <w:style w:type="character" w:styleId="ListLabel726" w:customStyle="1">
    <w:name w:val="ListLabel 726"/>
    <w:qFormat/>
    <w:rPr>
      <w:rFonts w:cs="Symbol"/>
    </w:rPr>
  </w:style>
  <w:style w:type="character" w:styleId="ListLabel727" w:customStyle="1">
    <w:name w:val="ListLabel 727"/>
    <w:qFormat/>
    <w:rPr>
      <w:rFonts w:cs="Courier New"/>
    </w:rPr>
  </w:style>
  <w:style w:type="character" w:styleId="ListLabel728" w:customStyle="1">
    <w:name w:val="ListLabel 728"/>
    <w:qFormat/>
    <w:rPr>
      <w:rFonts w:cs="Wingdings"/>
    </w:rPr>
  </w:style>
  <w:style w:type="character" w:styleId="ListLabel729" w:customStyle="1">
    <w:name w:val="ListLabel 729"/>
    <w:qFormat/>
    <w:rPr>
      <w:rFonts w:cs="Symbol"/>
    </w:rPr>
  </w:style>
  <w:style w:type="character" w:styleId="ListLabel730" w:customStyle="1">
    <w:name w:val="ListLabel 730"/>
    <w:qFormat/>
    <w:rPr>
      <w:rFonts w:cs="Courier New"/>
    </w:rPr>
  </w:style>
  <w:style w:type="character" w:styleId="ListLabel731" w:customStyle="1">
    <w:name w:val="ListLabel 731"/>
    <w:qFormat/>
    <w:rPr>
      <w:rFonts w:cs="Wingdings"/>
    </w:rPr>
  </w:style>
  <w:style w:type="character" w:styleId="ListLabel732" w:customStyle="1">
    <w:name w:val="ListLabel 732"/>
    <w:qFormat/>
    <w:rPr>
      <w:rFonts w:cs="Symbol"/>
    </w:rPr>
  </w:style>
  <w:style w:type="character" w:styleId="ListLabel733" w:customStyle="1">
    <w:name w:val="ListLabel 733"/>
    <w:qFormat/>
    <w:rPr>
      <w:rFonts w:cs="Courier New"/>
    </w:rPr>
  </w:style>
  <w:style w:type="character" w:styleId="ListLabel734" w:customStyle="1">
    <w:name w:val="ListLabel 734"/>
    <w:qFormat/>
    <w:rPr>
      <w:rFonts w:cs="Wingdings"/>
    </w:rPr>
  </w:style>
  <w:style w:type="character" w:styleId="ListLabel735" w:customStyle="1">
    <w:name w:val="ListLabel 735"/>
    <w:qFormat/>
    <w:rPr>
      <w:rFonts w:cs="Symbol"/>
    </w:rPr>
  </w:style>
  <w:style w:type="character" w:styleId="ListLabel736" w:customStyle="1">
    <w:name w:val="ListLabel 736"/>
    <w:qFormat/>
    <w:rPr>
      <w:rFonts w:cs="Courier New"/>
    </w:rPr>
  </w:style>
  <w:style w:type="character" w:styleId="ListLabel737" w:customStyle="1">
    <w:name w:val="ListLabel 737"/>
    <w:qFormat/>
    <w:rPr>
      <w:rFonts w:cs="Wingdings"/>
    </w:rPr>
  </w:style>
  <w:style w:type="character" w:styleId="ListLabel738" w:customStyle="1">
    <w:name w:val="ListLabel 738"/>
    <w:qFormat/>
    <w:rPr>
      <w:rFonts w:cs="Symbol"/>
    </w:rPr>
  </w:style>
  <w:style w:type="character" w:styleId="ListLabel739" w:customStyle="1">
    <w:name w:val="ListLabel 739"/>
    <w:qFormat/>
    <w:rPr>
      <w:rFonts w:cs="Courier New"/>
    </w:rPr>
  </w:style>
  <w:style w:type="character" w:styleId="ListLabel740" w:customStyle="1">
    <w:name w:val="ListLabel 740"/>
    <w:qFormat/>
    <w:rPr>
      <w:rFonts w:cs="Wingdings"/>
    </w:rPr>
  </w:style>
  <w:style w:type="character" w:styleId="ListLabel741" w:customStyle="1">
    <w:name w:val="ListLabel 741"/>
    <w:qFormat/>
    <w:rPr>
      <w:rFonts w:cs="Symbol"/>
    </w:rPr>
  </w:style>
  <w:style w:type="character" w:styleId="ListLabel742" w:customStyle="1">
    <w:name w:val="ListLabel 742"/>
    <w:qFormat/>
    <w:rPr>
      <w:rFonts w:cs="Courier New"/>
    </w:rPr>
  </w:style>
  <w:style w:type="character" w:styleId="ListLabel743" w:customStyle="1">
    <w:name w:val="ListLabel 743"/>
    <w:qFormat/>
    <w:rPr>
      <w:rFonts w:cs="Wingdings"/>
    </w:rPr>
  </w:style>
  <w:style w:type="character" w:styleId="ListLabel744" w:customStyle="1">
    <w:name w:val="ListLabel 744"/>
    <w:qFormat/>
    <w:rPr>
      <w:rFonts w:cs="Symbol"/>
    </w:rPr>
  </w:style>
  <w:style w:type="character" w:styleId="ListLabel745" w:customStyle="1">
    <w:name w:val="ListLabel 745"/>
    <w:qFormat/>
    <w:rPr>
      <w:rFonts w:cs="Courier New"/>
    </w:rPr>
  </w:style>
  <w:style w:type="character" w:styleId="ListLabel746" w:customStyle="1">
    <w:name w:val="ListLabel 746"/>
    <w:qFormat/>
    <w:rPr>
      <w:rFonts w:cs="Wingdings"/>
    </w:rPr>
  </w:style>
  <w:style w:type="character" w:styleId="ListLabel747" w:customStyle="1">
    <w:name w:val="ListLabel 747"/>
    <w:qFormat/>
    <w:rPr>
      <w:rFonts w:cs="Symbol"/>
    </w:rPr>
  </w:style>
  <w:style w:type="character" w:styleId="ListLabel748" w:customStyle="1">
    <w:name w:val="ListLabel 748"/>
    <w:qFormat/>
    <w:rPr>
      <w:rFonts w:cs="Courier New"/>
    </w:rPr>
  </w:style>
  <w:style w:type="character" w:styleId="ListLabel749" w:customStyle="1">
    <w:name w:val="ListLabel 749"/>
    <w:qFormat/>
    <w:rPr>
      <w:rFonts w:cs="Wingdings"/>
    </w:rPr>
  </w:style>
  <w:style w:type="character" w:styleId="ListLabel750" w:customStyle="1">
    <w:name w:val="ListLabel 750"/>
    <w:qFormat/>
    <w:rPr>
      <w:rFonts w:cs="Symbol"/>
    </w:rPr>
  </w:style>
  <w:style w:type="character" w:styleId="ListLabel751" w:customStyle="1">
    <w:name w:val="ListLabel 751"/>
    <w:qFormat/>
    <w:rPr>
      <w:rFonts w:cs="Courier New"/>
    </w:rPr>
  </w:style>
  <w:style w:type="character" w:styleId="ListLabel752" w:customStyle="1">
    <w:name w:val="ListLabel 752"/>
    <w:qFormat/>
    <w:rPr>
      <w:rFonts w:cs="Wingdings"/>
    </w:rPr>
  </w:style>
  <w:style w:type="character" w:styleId="ListLabel753" w:customStyle="1">
    <w:name w:val="ListLabel 753"/>
    <w:qFormat/>
    <w:rPr>
      <w:rFonts w:cs="Symbol"/>
    </w:rPr>
  </w:style>
  <w:style w:type="character" w:styleId="ListLabel754" w:customStyle="1">
    <w:name w:val="ListLabel 754"/>
    <w:qFormat/>
    <w:rPr>
      <w:rFonts w:cs="Courier New"/>
    </w:rPr>
  </w:style>
  <w:style w:type="character" w:styleId="ListLabel755" w:customStyle="1">
    <w:name w:val="ListLabel 755"/>
    <w:qFormat/>
    <w:rPr>
      <w:rFonts w:cs="Wingdings"/>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i/>
      <w:u w:val="none"/>
    </w:rPr>
  </w:style>
  <w:style w:type="character" w:styleId="ListLabel766" w:customStyle="1">
    <w:name w:val="ListLabel 766"/>
    <w:qFormat/>
    <w:rPr>
      <w:i/>
    </w:rPr>
  </w:style>
  <w:style w:type="character" w:styleId="ListLabel767" w:customStyle="1">
    <w:name w:val="ListLabel 767"/>
    <w:qFormat/>
    <w:rPr/>
  </w:style>
  <w:style w:type="character" w:styleId="ListLabel768" w:customStyle="1">
    <w:name w:val="ListLabel 768"/>
    <w:qFormat/>
    <w:rPr/>
  </w:style>
  <w:style w:type="character" w:styleId="ListLabel769" w:customStyle="1">
    <w:name w:val="ListLabel 769"/>
    <w:qFormat/>
    <w:rPr/>
  </w:style>
  <w:style w:type="character" w:styleId="ListLabel770" w:customStyle="1">
    <w:name w:val="ListLabel 770"/>
    <w:qFormat/>
    <w:rPr/>
  </w:style>
  <w:style w:type="character" w:styleId="VisitedInternetLink" w:customStyle="1">
    <w:name w:val="Visited Internet Link"/>
    <w:rPr>
      <w:color w:val="800000"/>
      <w:u w:val="single"/>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Arial" w:hAnsi="Arial" w:cs="Courier New"/>
      <w:sz w:val="22"/>
    </w:rPr>
  </w:style>
  <w:style w:type="character" w:styleId="ListLabel781">
    <w:name w:val="ListLabel 781"/>
    <w:qFormat/>
    <w:rPr>
      <w:rFonts w:cs="Courier New"/>
    </w:rPr>
  </w:style>
  <w:style w:type="character" w:styleId="ListLabel782">
    <w:name w:val="ListLabel 782"/>
    <w:qFormat/>
    <w:rPr>
      <w:rFonts w:cs="Courier New"/>
    </w:rPr>
  </w:style>
  <w:style w:type="character" w:styleId="ListLabel783">
    <w:name w:val="ListLabel 783"/>
    <w:qFormat/>
    <w:rPr>
      <w:rFonts w:cs="Courier New"/>
    </w:rPr>
  </w:style>
  <w:style w:type="character" w:styleId="ListLabel784">
    <w:name w:val="ListLabel 784"/>
    <w:qFormat/>
    <w:rPr>
      <w:rFonts w:cs="Courier New"/>
    </w:rPr>
  </w:style>
  <w:style w:type="character" w:styleId="ListLabel785">
    <w:name w:val="ListLabel 785"/>
    <w:qFormat/>
    <w:rPr>
      <w:rFonts w:cs="Courier New"/>
    </w:rPr>
  </w:style>
  <w:style w:type="character" w:styleId="ListLabel786">
    <w:name w:val="ListLabel 786"/>
    <w:qFormat/>
    <w:rPr>
      <w:rFonts w:cs="Courier New"/>
    </w:rPr>
  </w:style>
  <w:style w:type="character" w:styleId="ListLabel787">
    <w:name w:val="ListLabel 787"/>
    <w:qFormat/>
    <w:rPr>
      <w:rFonts w:cs="Courier New"/>
    </w:rPr>
  </w:style>
  <w:style w:type="character" w:styleId="ListLabel788">
    <w:name w:val="ListLabel 788"/>
    <w:qFormat/>
    <w:rPr>
      <w:rFonts w:cs="Courier New"/>
    </w:rPr>
  </w:style>
  <w:style w:type="character" w:styleId="ListLabel789">
    <w:name w:val="ListLabel 789"/>
    <w:qFormat/>
    <w:rPr>
      <w:rFonts w:ascii="Arial" w:hAnsi="Arial"/>
      <w:color w:val="000000"/>
      <w:sz w:val="22"/>
      <w:u w:val="none"/>
      <w:lang w:val="en-US" w:eastAsia="en-US" w:bidi="ar-SA"/>
    </w:rPr>
  </w:style>
  <w:style w:type="character" w:styleId="ListLabel790">
    <w:name w:val="ListLabel 790"/>
    <w:qFormat/>
    <w:rPr>
      <w:rFonts w:ascii="Arial" w:hAnsi="Arial"/>
      <w:color w:val="000000"/>
      <w:sz w:val="22"/>
      <w:u w:val="none"/>
    </w:rPr>
  </w:style>
  <w:style w:type="character" w:styleId="ListLabel829">
    <w:name w:val="ListLabel 829"/>
    <w:qFormat/>
    <w:rPr>
      <w:rFonts w:ascii="Arial" w:hAnsi="Arial"/>
      <w:color w:val="000000"/>
      <w:sz w:val="22"/>
      <w:u w:val="none"/>
    </w:rPr>
  </w:style>
  <w:style w:type="character" w:styleId="ListLabel828">
    <w:name w:val="ListLabel 828"/>
    <w:qFormat/>
    <w:rPr>
      <w:rFonts w:cs="Wingdings"/>
    </w:rPr>
  </w:style>
  <w:style w:type="character" w:styleId="ListLabel827">
    <w:name w:val="ListLabel 827"/>
    <w:qFormat/>
    <w:rPr>
      <w:rFonts w:cs="Courier New"/>
    </w:rPr>
  </w:style>
  <w:style w:type="character" w:styleId="ListLabel826">
    <w:name w:val="ListLabel 826"/>
    <w:qFormat/>
    <w:rPr>
      <w:rFonts w:cs="Symbol"/>
    </w:rPr>
  </w:style>
  <w:style w:type="character" w:styleId="ListLabel825">
    <w:name w:val="ListLabel 825"/>
    <w:qFormat/>
    <w:rPr>
      <w:rFonts w:cs="Wingdings"/>
    </w:rPr>
  </w:style>
  <w:style w:type="character" w:styleId="ListLabel824">
    <w:name w:val="ListLabel 824"/>
    <w:qFormat/>
    <w:rPr>
      <w:rFonts w:cs="Courier New"/>
    </w:rPr>
  </w:style>
  <w:style w:type="character" w:styleId="ListLabel823">
    <w:name w:val="ListLabel 823"/>
    <w:qFormat/>
    <w:rPr>
      <w:rFonts w:cs="Symbol"/>
    </w:rPr>
  </w:style>
  <w:style w:type="character" w:styleId="ListLabel822">
    <w:name w:val="ListLabel 822"/>
    <w:qFormat/>
    <w:rPr>
      <w:rFonts w:cs="Wingdings"/>
    </w:rPr>
  </w:style>
  <w:style w:type="character" w:styleId="ListLabel821">
    <w:name w:val="ListLabel 821"/>
    <w:qFormat/>
    <w:rPr>
      <w:rFonts w:cs="Courier New"/>
    </w:rPr>
  </w:style>
  <w:style w:type="character" w:styleId="ListLabel820">
    <w:name w:val="ListLabel 820"/>
    <w:qFormat/>
    <w:rPr>
      <w:rFonts w:ascii="Segoe UI" w:hAnsi="Segoe UI" w:cs="Symbol"/>
      <w:sz w:val="22"/>
    </w:rPr>
  </w:style>
  <w:style w:type="character" w:styleId="ListLabel819">
    <w:name w:val="ListLabel 819"/>
    <w:qFormat/>
    <w:rPr>
      <w:rFonts w:cs="Wingdings"/>
    </w:rPr>
  </w:style>
  <w:style w:type="character" w:styleId="ListLabel818">
    <w:name w:val="ListLabel 818"/>
    <w:qFormat/>
    <w:rPr>
      <w:rFonts w:cs="Courier New"/>
    </w:rPr>
  </w:style>
  <w:style w:type="character" w:styleId="ListLabel817">
    <w:name w:val="ListLabel 817"/>
    <w:qFormat/>
    <w:rPr>
      <w:rFonts w:cs="Symbol"/>
    </w:rPr>
  </w:style>
  <w:style w:type="character" w:styleId="ListLabel816">
    <w:name w:val="ListLabel 816"/>
    <w:qFormat/>
    <w:rPr>
      <w:rFonts w:cs="Wingdings"/>
    </w:rPr>
  </w:style>
  <w:style w:type="character" w:styleId="ListLabel815">
    <w:name w:val="ListLabel 815"/>
    <w:qFormat/>
    <w:rPr>
      <w:rFonts w:cs="Courier New"/>
    </w:rPr>
  </w:style>
  <w:style w:type="character" w:styleId="ListLabel814">
    <w:name w:val="ListLabel 814"/>
    <w:qFormat/>
    <w:rPr>
      <w:rFonts w:cs="Symbol"/>
    </w:rPr>
  </w:style>
  <w:style w:type="character" w:styleId="ListLabel813">
    <w:name w:val="ListLabel 813"/>
    <w:qFormat/>
    <w:rPr>
      <w:rFonts w:cs="Wingdings"/>
    </w:rPr>
  </w:style>
  <w:style w:type="character" w:styleId="ListLabel812">
    <w:name w:val="ListLabel 812"/>
    <w:qFormat/>
    <w:rPr>
      <w:rFonts w:cs="Courier New"/>
    </w:rPr>
  </w:style>
  <w:style w:type="character" w:styleId="ListLabel811">
    <w:name w:val="ListLabel 811"/>
    <w:qFormat/>
    <w:rPr>
      <w:rFonts w:cs="Symbol"/>
    </w:rPr>
  </w:style>
  <w:style w:type="character" w:styleId="ListLabel810">
    <w:name w:val="ListLabel 810"/>
    <w:qFormat/>
    <w:rPr>
      <w:rFonts w:cs="Wingdings"/>
    </w:rPr>
  </w:style>
  <w:style w:type="character" w:styleId="ListLabel809">
    <w:name w:val="ListLabel 809"/>
    <w:qFormat/>
    <w:rPr>
      <w:rFonts w:cs="Courier New"/>
    </w:rPr>
  </w:style>
  <w:style w:type="character" w:styleId="ListLabel808">
    <w:name w:val="ListLabel 808"/>
    <w:qFormat/>
    <w:rPr>
      <w:rFonts w:cs="Symbol"/>
    </w:rPr>
  </w:style>
  <w:style w:type="character" w:styleId="ListLabel807">
    <w:name w:val="ListLabel 807"/>
    <w:qFormat/>
    <w:rPr>
      <w:rFonts w:cs="Wingdings"/>
    </w:rPr>
  </w:style>
  <w:style w:type="character" w:styleId="ListLabel806">
    <w:name w:val="ListLabel 806"/>
    <w:qFormat/>
    <w:rPr>
      <w:rFonts w:cs="Courier New"/>
    </w:rPr>
  </w:style>
  <w:style w:type="character" w:styleId="ListLabel805">
    <w:name w:val="ListLabel 805"/>
    <w:qFormat/>
    <w:rPr>
      <w:rFonts w:cs="Symbol"/>
    </w:rPr>
  </w:style>
  <w:style w:type="character" w:styleId="ListLabel804">
    <w:name w:val="ListLabel 804"/>
    <w:qFormat/>
    <w:rPr>
      <w:rFonts w:cs="Wingdings"/>
    </w:rPr>
  </w:style>
  <w:style w:type="character" w:styleId="ListLabel803">
    <w:name w:val="ListLabel 803"/>
    <w:qFormat/>
    <w:rPr>
      <w:rFonts w:ascii="Arial" w:hAnsi="Arial" w:cs="Courier New"/>
      <w:sz w:val="22"/>
    </w:rPr>
  </w:style>
  <w:style w:type="character" w:styleId="ListLabel802">
    <w:name w:val="ListLabel 802"/>
    <w:qFormat/>
    <w:rPr>
      <w:rFonts w:ascii="Arial" w:hAnsi="Arial" w:cs="Symbol"/>
      <w:sz w:val="22"/>
    </w:rPr>
  </w:style>
  <w:style w:type="character" w:styleId="ListLabel801">
    <w:name w:val="ListLabel 801"/>
    <w:qFormat/>
    <w:rPr>
      <w:rFonts w:cs="OpenSymbol"/>
    </w:rPr>
  </w:style>
  <w:style w:type="character" w:styleId="ListLabel800">
    <w:name w:val="ListLabel 800"/>
    <w:qFormat/>
    <w:rPr>
      <w:rFonts w:cs="OpenSymbol"/>
    </w:rPr>
  </w:style>
  <w:style w:type="character" w:styleId="ListLabel799">
    <w:name w:val="ListLabel 799"/>
    <w:qFormat/>
    <w:rPr>
      <w:rFonts w:cs="OpenSymbol"/>
    </w:rPr>
  </w:style>
  <w:style w:type="character" w:styleId="ListLabel798">
    <w:name w:val="ListLabel 798"/>
    <w:qFormat/>
    <w:rPr>
      <w:rFonts w:cs="OpenSymbol"/>
    </w:rPr>
  </w:style>
  <w:style w:type="character" w:styleId="ListLabel797">
    <w:name w:val="ListLabel 797"/>
    <w:qFormat/>
    <w:rPr>
      <w:rFonts w:cs="OpenSymbol"/>
    </w:rPr>
  </w:style>
  <w:style w:type="character" w:styleId="ListLabel796">
    <w:name w:val="ListLabel 796"/>
    <w:qFormat/>
    <w:rPr>
      <w:rFonts w:cs="OpenSymbol"/>
    </w:rPr>
  </w:style>
  <w:style w:type="character" w:styleId="ListLabel795">
    <w:name w:val="ListLabel 795"/>
    <w:qFormat/>
    <w:rPr>
      <w:rFonts w:cs="OpenSymbol"/>
    </w:rPr>
  </w:style>
  <w:style w:type="character" w:styleId="ListLabel794">
    <w:name w:val="ListLabel 794"/>
    <w:qFormat/>
    <w:rPr>
      <w:rFonts w:cs="OpenSymbol"/>
    </w:rPr>
  </w:style>
  <w:style w:type="character" w:styleId="ListLabel793">
    <w:name w:val="ListLabel 793"/>
    <w:qFormat/>
    <w:rPr>
      <w:rFonts w:cs="OpenSymbol"/>
    </w:rPr>
  </w:style>
  <w:style w:type="character" w:styleId="ListLabel792">
    <w:name w:val="ListLabel 792"/>
    <w:qFormat/>
    <w:rPr>
      <w:rFonts w:ascii="Arial" w:hAnsi="Arial"/>
      <w:color w:val="000000"/>
      <w:sz w:val="22"/>
      <w:u w:val="none"/>
    </w:rPr>
  </w:style>
  <w:style w:type="character" w:styleId="ListLabel791">
    <w:name w:val="ListLabel 791"/>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kinsoku w:val="true"/>
      <w:overflowPunct w:val="true"/>
      <w:autoSpaceDE w:val="true"/>
      <w:bidi w:val="0"/>
      <w:jc w:val="left"/>
    </w:pPr>
    <w:rPr>
      <w:rFonts w:eastAsia="" w:eastAsiaTheme="minorEastAsia" w:ascii="Liberation Serif" w:hAnsi="Liberation Serif" w:cs="Lohit Devanagari"/>
      <w:color w:val="auto"/>
      <w:kern w:val="2"/>
      <w:sz w:val="22"/>
      <w:szCs w:val="22"/>
      <w:lang w:eastAsia="zh-CN" w:val="en-US" w:bidi="hi-IN"/>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Dwncbreadcrumbitem" w:customStyle="1">
    <w:name w:val="dw-nc-breadcrumb-item"/>
    <w:basedOn w:val="Normal"/>
    <w:qFormat/>
    <w:rsid w:val="00106bf6"/>
    <w:pPr>
      <w:spacing w:beforeAutospacing="1" w:afterAutospacing="1"/>
    </w:pPr>
    <w:rPr>
      <w:rFonts w:ascii="Times New Roman" w:hAnsi="Times New Roman" w:eastAsia="Times New Roman" w:cs="Times New Roman"/>
      <w:sz w:val="24"/>
      <w:szCs w:val="24"/>
      <w:lang w:val="en-PK" w:eastAsia="en-PK"/>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cloud.exponea.com/p/sandbox-12/project-settings/api"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cloud.exponea.com/p/sandbox-12/data/imports"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142</TotalTime>
  <Application>LibreOffice/6.0.7.3$Linux_X86_64 LibreOffice_project/00m0$Build-3</Application>
  <Pages>13</Pages>
  <Words>914</Words>
  <Characters>5504</Characters>
  <CharactersWithSpaces>6290</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2022-02-16T16:29:41Z</dcterms:modified>
  <cp:revision>27</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