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a3"/>
        <w:spacing w:line="240" w:lineRule="auto" w:before="0" w:after="0"/>
        <w:jc w:val="center"/>
      </w:pPr>
      <w:bookmarkStart w:name="4483-1592575280085" w:id="1"/>
      <w:bookmarkEnd w:id="1"/>
      <w:r>
        <w:rPr>
          <w:rFonts w:ascii="微软雅黑" w:hAnsi="微软雅黑" w:cs="微软雅黑" w:eastAsia="微软雅黑"/>
          <w:b w:val="true"/>
          <w:sz w:val="48"/>
        </w:rPr>
        <w:t>马克思和孔子，其实是一路人</w:t>
      </w:r>
    </w:p>
    <w:p>
      <w:pPr/>
      <w:bookmarkStart w:name="7064-1592575627455" w:id="2"/>
      <w:bookmarkEnd w:id="2"/>
    </w:p>
    <w:p>
      <w:pPr/>
      <w:bookmarkStart w:name="7550-1592575627657" w:id="3"/>
      <w:bookmarkEnd w:id="3"/>
      <w:r>
        <w:rPr/>
        <w:t>这几天文章，都是发出去后第二天早上被删，也是有点无语。</w:t>
      </w:r>
    </w:p>
    <w:p>
      <w:pPr/>
      <w:bookmarkStart w:name="3826-1592575627996" w:id="4"/>
      <w:bookmarkEnd w:id="4"/>
      <w:r>
        <w:rPr/>
        <w:t>​</w:t>
      </w:r>
    </w:p>
    <w:p>
      <w:pPr/>
      <w:bookmarkStart w:name="8610-1592575636059" w:id="5"/>
      <w:bookmarkEnd w:id="5"/>
      <w:r>
        <w:rPr/>
        <w:t>今天也不聊政不聊经，聊一聊思想哲学。</w:t>
      </w:r>
    </w:p>
    <w:p>
      <w:pPr/>
      <w:bookmarkStart w:name="7887-1592575627996" w:id="6"/>
      <w:bookmarkEnd w:id="6"/>
    </w:p>
    <w:p>
      <w:pPr/>
      <w:bookmarkStart w:name="8975-1592575627996" w:id="7"/>
      <w:bookmarkEnd w:id="7"/>
      <w:r>
        <w:rPr/>
        <w:t>我们是社会主义国家中国，从当代来看，塑造了中国政治、思想的，当然是马克思他老人家。</w:t>
      </w:r>
    </w:p>
    <w:p>
      <w:pPr/>
      <w:bookmarkStart w:name="8561-1592575627996" w:id="8"/>
      <w:bookmarkEnd w:id="8"/>
    </w:p>
    <w:p>
      <w:pPr/>
      <w:bookmarkStart w:name="9040-1592575627996" w:id="9"/>
      <w:bookmarkEnd w:id="9"/>
      <w:r>
        <w:rPr/>
        <w:t>我们是千年文明古国中华，从历史来看，塑造了中华民族思想文化人格的，当然是孔夫子他老人家。</w:t>
      </w:r>
    </w:p>
    <w:p>
      <w:pPr/>
      <w:bookmarkStart w:name="5949-1592575627996" w:id="10"/>
      <w:bookmarkEnd w:id="10"/>
    </w:p>
    <w:p>
      <w:pPr/>
      <w:bookmarkStart w:name="3630-1592575627996" w:id="11"/>
      <w:bookmarkEnd w:id="11"/>
      <w:r>
        <w:rPr/>
        <w:t>要了解中国，就绕不过马克思和孔子。</w:t>
      </w:r>
    </w:p>
    <w:p>
      <w:pPr/>
      <w:bookmarkStart w:name="1134-1592575627996" w:id="12"/>
      <w:bookmarkEnd w:id="12"/>
    </w:p>
    <w:p>
      <w:pPr/>
      <w:bookmarkStart w:name="3471-1592575627996" w:id="13"/>
      <w:bookmarkEnd w:id="13"/>
      <w:r>
        <w:drawing>
          <wp:inline distT="0" distR="0" distB="0" distL="0">
            <wp:extent cx="4292600" cy="2193996"/>
            <wp:docPr id="0" name="Drawing 0" descr="cQIsfUqOsQ\.jpeg"/>
            <a:graphic xmlns:a="http://schemas.openxmlformats.org/drawingml/2006/main">
              <a:graphicData uri="http://schemas.openxmlformats.org/drawingml/2006/picture">
                <pic:pic xmlns:pic="http://schemas.openxmlformats.org/drawingml/2006/picture">
                  <pic:nvPicPr>
                    <pic:cNvPr id="0" name="Picture 0" descr="cQIsfUqOsQ\.jpeg"/>
                    <pic:cNvPicPr>
                      <a:picLocks noChangeAspect="true"/>
                    </pic:cNvPicPr>
                  </pic:nvPicPr>
                  <pic:blipFill>
                    <a:blip r:embed="rId3"/>
                    <a:stretch>
                      <a:fillRect/>
                    </a:stretch>
                  </pic:blipFill>
                  <pic:spPr>
                    <a:xfrm>
                      <a:off x="0" y="0"/>
                      <a:ext cx="4292600" cy="2193996"/>
                    </a:xfrm>
                    <a:prstGeom prst="rect">
                      <a:avLst/>
                    </a:prstGeom>
                  </pic:spPr>
                </pic:pic>
              </a:graphicData>
            </a:graphic>
          </wp:inline>
        </w:drawing>
      </w:r>
    </w:p>
    <w:p>
      <w:pPr/>
      <w:bookmarkStart w:name="4624-1592575627996" w:id="14"/>
      <w:bookmarkEnd w:id="14"/>
    </w:p>
    <w:p>
      <w:pPr/>
      <w:bookmarkStart w:name="6372-1592575627996" w:id="15"/>
      <w:bookmarkEnd w:id="15"/>
      <w:r>
        <w:rPr/>
        <w:t>要让中国更好的大踏步往前走，就离不开儒学和马克思主义之间的弥合。</w:t>
      </w:r>
    </w:p>
    <w:p>
      <w:pPr/>
      <w:bookmarkStart w:name="2037-1592575627996" w:id="16"/>
      <w:bookmarkEnd w:id="16"/>
    </w:p>
    <w:p>
      <w:pPr/>
      <w:bookmarkStart w:name="8930-1592575627996" w:id="17"/>
      <w:bookmarkEnd w:id="17"/>
      <w:r>
        <w:rPr/>
        <w:t>因为，中华民族的伟大复兴，不仅是经济上的复兴 ，也是中华文化的复兴，否则经济的复兴也不可持续。</w:t>
      </w:r>
    </w:p>
    <w:p>
      <w:pPr/>
      <w:bookmarkStart w:name="3083-1592575627996" w:id="18"/>
      <w:bookmarkEnd w:id="18"/>
    </w:p>
    <w:p>
      <w:pPr/>
      <w:bookmarkStart w:name="8011-1592575627996" w:id="19"/>
      <w:bookmarkEnd w:id="19"/>
      <w:r>
        <w:rPr/>
        <w:t>而中华文化的伟大复兴，既是马克思主义中国化、现代化的必然结果，也是中华优秀传统文化、继承发展以及吸收一切外来文化综合创新的必然结果。</w:t>
      </w:r>
    </w:p>
    <w:p>
      <w:pPr/>
      <w:bookmarkStart w:name="0023-1592575627996" w:id="20"/>
      <w:bookmarkEnd w:id="20"/>
    </w:p>
    <w:p>
      <w:pPr/>
      <w:bookmarkStart w:name="2129-1592575627996" w:id="21"/>
      <w:bookmarkEnd w:id="21"/>
      <w:r>
        <w:rPr/>
        <w:t>毕竟，不管我们愿不愿意承认，儒家的确是中华文化历史长河中始终能最大限度融合代表各大思想的主流文化，西方的亨廷顿在《文明的冲突与世界秩序的重建》书中，也将中国定义为儒家文明，中国在世界社会的历史代表形象，的确是儒家。</w:t>
      </w:r>
    </w:p>
    <w:p>
      <w:pPr/>
      <w:bookmarkStart w:name="7218-1592575627996" w:id="22"/>
      <w:bookmarkEnd w:id="22"/>
    </w:p>
    <w:p>
      <w:pPr/>
      <w:bookmarkStart w:name="6093-1592575627996" w:id="23"/>
      <w:bookmarkEnd w:id="23"/>
      <w:r>
        <w:rPr/>
        <w:t>要弥合发展儒家和马列这两个庞大的理论体系，是个难度很高的技术活，因为分处两大思想诞生地分处世界东西，本身思想诞生的基本文明架构都不同，加上一个农业社会一个工业社会的时代跨越，从时间、空间上两大思想体系都是远如光年。</w:t>
      </w:r>
    </w:p>
    <w:p>
      <w:pPr/>
      <w:bookmarkStart w:name="9813-1592575627996" w:id="24"/>
      <w:bookmarkEnd w:id="24"/>
    </w:p>
    <w:p>
      <w:pPr/>
      <w:bookmarkStart w:name="6640-1592575627996" w:id="25"/>
      <w:bookmarkEnd w:id="25"/>
      <w:r>
        <w:rPr/>
        <w:t>孔子和马克思，这两位没有交集却注定要在21世纪的中国上有交集的千年大思想家，要是碰面了，估计话都聊不到一起去。</w:t>
      </w:r>
    </w:p>
    <w:p>
      <w:pPr/>
      <w:bookmarkStart w:name="6011-1592575627996" w:id="26"/>
      <w:bookmarkEnd w:id="26"/>
    </w:p>
    <w:p>
      <w:pPr/>
      <w:bookmarkStart w:name="5072-1592575627996" w:id="27"/>
      <w:bookmarkEnd w:id="27"/>
      <w:r>
        <w:rPr/>
        <w:t>然而，在岱岱眼里，孔子和马克思其实都是一路人，他们看似大相径庭的理论体系，实际上都有一个相同的理论架构。</w:t>
      </w:r>
    </w:p>
    <w:p>
      <w:pPr/>
      <w:bookmarkStart w:name="8363-1592575627996" w:id="28"/>
      <w:bookmarkEnd w:id="28"/>
    </w:p>
    <w:p>
      <w:pPr/>
      <w:bookmarkStart w:name="4429-1592575627996" w:id="29"/>
      <w:bookmarkEnd w:id="29"/>
      <w:r>
        <w:rPr/>
        <w:t>孔子和马克思坐在一起，一定会对他们这个共同点，打开话匣子。</w:t>
      </w:r>
    </w:p>
    <w:p>
      <w:pPr/>
      <w:bookmarkStart w:name="2098-1592575627996" w:id="30"/>
      <w:bookmarkEnd w:id="30"/>
    </w:p>
    <w:p>
      <w:pPr/>
      <w:bookmarkStart w:name="7800-1592575627996" w:id="31"/>
      <w:bookmarkEnd w:id="31"/>
    </w:p>
    <w:p>
      <w:pPr/>
      <w:bookmarkStart w:name="3230-1592575627996" w:id="32"/>
      <w:bookmarkEnd w:id="32"/>
      <w:r>
        <w:rPr/>
        <w:t>什么共同点？</w:t>
      </w:r>
    </w:p>
    <w:p>
      <w:pPr/>
      <w:bookmarkStart w:name="6479-1592575627996" w:id="33"/>
      <w:bookmarkEnd w:id="33"/>
    </w:p>
    <w:p>
      <w:pPr/>
      <w:bookmarkStart w:name="7752-1592575627996" w:id="34"/>
      <w:bookmarkEnd w:id="34"/>
      <w:r>
        <w:rPr/>
        <w:t>一言以蔽之——</w:t>
      </w:r>
    </w:p>
    <w:p>
      <w:pPr/>
      <w:bookmarkStart w:name="7681-1592575627996" w:id="35"/>
      <w:bookmarkEnd w:id="35"/>
    </w:p>
    <w:p>
      <w:pPr>
        <w:jc w:val="center"/>
      </w:pPr>
      <w:bookmarkStart w:name="3375-1592575627996" w:id="36"/>
      <w:bookmarkEnd w:id="36"/>
      <w:r>
        <w:drawing>
          <wp:inline distT="0" distR="0" distB="0" distL="0">
            <wp:extent cx="4838700" cy="2581275"/>
            <wp:docPr id="1" name="Drawing 1" descr="WGn4Nrib0BA\.png"/>
            <a:graphic xmlns:a="http://schemas.openxmlformats.org/drawingml/2006/main">
              <a:graphicData uri="http://schemas.openxmlformats.org/drawingml/2006/picture">
                <pic:pic xmlns:pic="http://schemas.openxmlformats.org/drawingml/2006/picture">
                  <pic:nvPicPr>
                    <pic:cNvPr id="0" name="Picture 1" descr="WGn4Nrib0BA\.png"/>
                    <pic:cNvPicPr>
                      <a:picLocks noChangeAspect="true"/>
                    </pic:cNvPicPr>
                  </pic:nvPicPr>
                  <pic:blipFill>
                    <a:blip r:embed="rId4"/>
                    <a:stretch>
                      <a:fillRect/>
                    </a:stretch>
                  </pic:blipFill>
                  <pic:spPr>
                    <a:xfrm>
                      <a:off x="0" y="0"/>
                      <a:ext cx="4838700" cy="2581275"/>
                    </a:xfrm>
                    <a:prstGeom prst="rect">
                      <a:avLst/>
                    </a:prstGeom>
                  </pic:spPr>
                </pic:pic>
              </a:graphicData>
            </a:graphic>
          </wp:inline>
        </w:drawing>
      </w:r>
    </w:p>
    <w:p>
      <w:pPr>
        <w:jc w:val="center"/>
      </w:pPr>
      <w:bookmarkStart w:name="9935-1592575627996" w:id="37"/>
      <w:bookmarkEnd w:id="37"/>
    </w:p>
    <w:p>
      <w:pPr/>
      <w:bookmarkStart w:name="1653-1592575627996" w:id="38"/>
      <w:bookmarkEnd w:id="38"/>
    </w:p>
    <w:p>
      <w:pPr/>
      <w:bookmarkStart w:name="3322-1592575627996" w:id="39"/>
      <w:bookmarkEnd w:id="39"/>
      <w:r>
        <w:rPr/>
        <w:t>孔子和马克思虽然在时间空间上都远如光年，但他们都面临着一个相同的时代问题。</w:t>
      </w:r>
    </w:p>
    <w:p>
      <w:pPr/>
      <w:bookmarkStart w:name="1085-1592575627996" w:id="40"/>
      <w:bookmarkEnd w:id="40"/>
    </w:p>
    <w:p>
      <w:pPr/>
      <w:bookmarkStart w:name="4940-1592575627996" w:id="41"/>
      <w:bookmarkEnd w:id="41"/>
      <w:r>
        <w:rPr/>
        <w:t>孔子之时：春秋乱世，礼崩乐坏，人民困苦，我们该怎么办？</w:t>
      </w:r>
    </w:p>
    <w:p>
      <w:pPr/>
      <w:bookmarkStart w:name="7919-1592575627996" w:id="42"/>
      <w:bookmarkEnd w:id="42"/>
    </w:p>
    <w:p>
      <w:pPr/>
      <w:bookmarkStart w:name="7891-1592575627996" w:id="43"/>
      <w:bookmarkEnd w:id="43"/>
      <w:r>
        <w:rPr/>
        <w:t>马克思之时：资本统治，阶级压迫，人民困苦，我们该怎么办？</w:t>
      </w:r>
    </w:p>
    <w:p>
      <w:pPr/>
      <w:bookmarkStart w:name="4323-1592575627996" w:id="44"/>
      <w:bookmarkEnd w:id="44"/>
    </w:p>
    <w:p>
      <w:pPr/>
      <w:bookmarkStart w:name="1180-1592575627996" w:id="45"/>
      <w:bookmarkEnd w:id="45"/>
      <w:r>
        <w:rPr/>
        <w:t>他们面对的，都是黑暗的现实。</w:t>
      </w:r>
    </w:p>
    <w:p>
      <w:pPr/>
      <w:bookmarkStart w:name="6077-1592575627996" w:id="46"/>
      <w:bookmarkEnd w:id="46"/>
    </w:p>
    <w:p>
      <w:pPr/>
      <w:bookmarkStart w:name="8960-1592575627996" w:id="47"/>
      <w:bookmarkEnd w:id="47"/>
      <w:r>
        <w:rPr/>
        <w:t>他们怀揣的，都是光明的未来。</w:t>
      </w:r>
    </w:p>
    <w:p>
      <w:pPr/>
      <w:bookmarkStart w:name="2058-1592575627996" w:id="48"/>
      <w:bookmarkEnd w:id="48"/>
    </w:p>
    <w:p>
      <w:pPr/>
      <w:bookmarkStart w:name="9716-1592575627996" w:id="49"/>
      <w:bookmarkEnd w:id="49"/>
      <w:r>
        <w:rPr/>
        <w:t>他们都有相同的挑战，两个问题——</w:t>
      </w:r>
    </w:p>
    <w:p>
      <w:pPr/>
      <w:bookmarkStart w:name="8037-1592575627996" w:id="50"/>
      <w:bookmarkEnd w:id="50"/>
    </w:p>
    <w:p>
      <w:pPr/>
      <w:bookmarkStart w:name="6830-1592575627996" w:id="51"/>
      <w:bookmarkEnd w:id="51"/>
      <w:r>
        <w:rPr/>
        <w:t>光明的未来到底是什么样子的？我们要怎么做才能达到光明的未来？</w:t>
      </w:r>
    </w:p>
    <w:p>
      <w:pPr/>
      <w:bookmarkStart w:name="8038-1592575627996" w:id="52"/>
      <w:bookmarkEnd w:id="52"/>
    </w:p>
    <w:p>
      <w:pPr/>
      <w:bookmarkStart w:name="7152-1592575627996" w:id="53"/>
      <w:bookmarkEnd w:id="53"/>
      <w:r>
        <w:rPr/>
        <w:t>一言以蔽之：</w:t>
      </w:r>
    </w:p>
    <w:p>
      <w:pPr/>
      <w:bookmarkStart w:name="9044-1592575627996" w:id="54"/>
      <w:bookmarkEnd w:id="54"/>
    </w:p>
    <w:p>
      <w:pPr/>
      <w:bookmarkStart w:name="7559-1592575627996" w:id="55"/>
      <w:bookmarkEnd w:id="55"/>
      <w:r>
        <w:drawing>
          <wp:inline distT="0" distR="0" distB="0" distL="0">
            <wp:extent cx="4838700" cy="2581275"/>
            <wp:docPr id="2" name="Drawing 2" descr="WGn4Nrib0BA\.png"/>
            <a:graphic xmlns:a="http://schemas.openxmlformats.org/drawingml/2006/main">
              <a:graphicData uri="http://schemas.openxmlformats.org/drawingml/2006/picture">
                <pic:pic xmlns:pic="http://schemas.openxmlformats.org/drawingml/2006/picture">
                  <pic:nvPicPr>
                    <pic:cNvPr id="0" name="Picture 2" descr="WGn4Nrib0BA\.png"/>
                    <pic:cNvPicPr>
                      <a:picLocks noChangeAspect="true"/>
                    </pic:cNvPicPr>
                  </pic:nvPicPr>
                  <pic:blipFill>
                    <a:blip r:embed="rId4"/>
                    <a:stretch>
                      <a:fillRect/>
                    </a:stretch>
                  </pic:blipFill>
                  <pic:spPr>
                    <a:xfrm>
                      <a:off x="0" y="0"/>
                      <a:ext cx="4838700" cy="2581275"/>
                    </a:xfrm>
                    <a:prstGeom prst="rect">
                      <a:avLst/>
                    </a:prstGeom>
                  </pic:spPr>
                </pic:pic>
              </a:graphicData>
            </a:graphic>
          </wp:inline>
        </w:drawing>
      </w:r>
    </w:p>
    <w:p>
      <w:pPr/>
      <w:bookmarkStart w:name="4867-1592575627996" w:id="56"/>
      <w:bookmarkEnd w:id="56"/>
    </w:p>
    <w:p>
      <w:pPr/>
      <w:bookmarkStart w:name="6014-1592575627996" w:id="57"/>
      <w:bookmarkEnd w:id="57"/>
    </w:p>
    <w:p>
      <w:pPr/>
      <w:bookmarkStart w:name="2153-1592575627996" w:id="58"/>
      <w:bookmarkEnd w:id="58"/>
      <w:r>
        <w:rPr/>
        <w:t>首先，是孔子。</w:t>
      </w:r>
    </w:p>
    <w:p>
      <w:pPr/>
      <w:bookmarkStart w:name="8214-1592575627996" w:id="59"/>
      <w:bookmarkEnd w:id="59"/>
    </w:p>
    <w:p>
      <w:pPr/>
      <w:bookmarkStart w:name="6049-1592575627996" w:id="60"/>
      <w:bookmarkEnd w:id="60"/>
      <w:r>
        <w:rPr/>
        <w:t>孔子受夏商周三代传统文化影响很深，他看待黑暗的世界，就是想回到以前光明的上古三代社会。</w:t>
      </w:r>
    </w:p>
    <w:p>
      <w:pPr/>
      <w:bookmarkStart w:name="7264-1592575627996" w:id="61"/>
      <w:bookmarkEnd w:id="61"/>
    </w:p>
    <w:p>
      <w:pPr/>
      <w:bookmarkStart w:name="2556-1592575627996" w:id="62"/>
      <w:bookmarkEnd w:id="62"/>
      <w:r>
        <w:rPr/>
        <w:t>孔子的思想架构，简单粗暴，直接有效。</w:t>
      </w:r>
    </w:p>
    <w:p>
      <w:pPr/>
      <w:bookmarkStart w:name="9985-1592575627996" w:id="63"/>
      <w:bookmarkEnd w:id="63"/>
    </w:p>
    <w:p>
      <w:pPr/>
      <w:bookmarkStart w:name="4114-1592575627996" w:id="64"/>
      <w:bookmarkEnd w:id="64"/>
      <w:r>
        <w:rPr>
          <w:color w:val="ff0000"/>
        </w:rPr>
        <w:t>光明的未来到底是什么样子的？</w:t>
      </w:r>
    </w:p>
    <w:p>
      <w:pPr/>
      <w:bookmarkStart w:name="6010-1592575627996" w:id="65"/>
      <w:bookmarkEnd w:id="65"/>
    </w:p>
    <w:p>
      <w:pPr/>
      <w:bookmarkStart w:name="7250-1592575627996" w:id="66"/>
      <w:bookmarkEnd w:id="66"/>
      <w:r>
        <w:rPr/>
        <w:t>孔子说：看看尧舜禹，看看夏商周，那时人们生活的多么美好啊，君主搞禅让制，重用贤人，人们不会为了争权夺利发动战争，大家民风淳朴，粗茶淡饭过日子，整个社会安静和谐。</w:t>
      </w:r>
    </w:p>
    <w:p>
      <w:pPr/>
      <w:bookmarkStart w:name="3342-1592575627996" w:id="67"/>
      <w:bookmarkEnd w:id="67"/>
    </w:p>
    <w:p>
      <w:pPr/>
      <w:bookmarkStart w:name="3235-1592575627996" w:id="68"/>
      <w:bookmarkEnd w:id="68"/>
      <w:r>
        <w:rPr/>
        <w:t>光明的未来就是光明的过去。我们过去过的那么美好，现在过的那么糟，我们未来就要过的像过去那样美好。</w:t>
      </w:r>
    </w:p>
    <w:p>
      <w:pPr/>
      <w:bookmarkStart w:name="6230-1592575627996" w:id="69"/>
      <w:bookmarkEnd w:id="69"/>
    </w:p>
    <w:p>
      <w:pPr/>
      <w:bookmarkStart w:name="6441-1592575627996" w:id="70"/>
      <w:bookmarkEnd w:id="70"/>
      <w:r>
        <w:rPr>
          <w:color w:val="ff0000"/>
        </w:rPr>
        <w:t>我们要怎么做才能达到光明的未来？</w:t>
      </w:r>
    </w:p>
    <w:p>
      <w:pPr/>
      <w:bookmarkStart w:name="1053-1592575627996" w:id="71"/>
      <w:bookmarkEnd w:id="71"/>
    </w:p>
    <w:p>
      <w:pPr/>
      <w:bookmarkStart w:name="3443-1592575627996" w:id="72"/>
      <w:bookmarkEnd w:id="72"/>
      <w:r>
        <w:rPr/>
        <w:t>孔子说：夏商周三朝的禹、汤、文、武、成王、周公时期正是先人们重礼时期，也就成为他理想化的完美时代。孔子认为效法上古圣贤之君、效法“三代”之法，才能解决春秋以来出现的社会问题，实现天下大同。</w:t>
      </w:r>
    </w:p>
    <w:p>
      <w:pPr/>
      <w:bookmarkStart w:name="8463-1592575627996" w:id="73"/>
      <w:bookmarkEnd w:id="73"/>
    </w:p>
    <w:p>
      <w:pPr/>
      <w:bookmarkStart w:name="7839-1592575627996" w:id="74"/>
      <w:bookmarkEnd w:id="74"/>
      <w:r>
        <w:rPr/>
        <w:t>春秋战国乱世，为什么这么槽，就是因为礼崩乐坏，就是因为我们没有学三代的治理方法，我们儒家就是要“克己复礼”，就是要“郁郁乎吾从周”！，就是要巴拉巴拉巴拉……</w:t>
      </w:r>
    </w:p>
    <w:p>
      <w:pPr/>
      <w:bookmarkStart w:name="9069-1592575627996" w:id="75"/>
      <w:bookmarkEnd w:id="75"/>
    </w:p>
    <w:p>
      <w:pPr/>
      <w:bookmarkStart w:name="7334-1592575627996" w:id="76"/>
      <w:bookmarkEnd w:id="76"/>
    </w:p>
    <w:p>
      <w:pPr/>
      <w:bookmarkStart w:name="6514-1592575627996" w:id="77"/>
      <w:bookmarkEnd w:id="77"/>
      <w:r>
        <w:rPr/>
        <w:t>然后，是马克思。</w:t>
      </w:r>
    </w:p>
    <w:p>
      <w:pPr/>
      <w:bookmarkStart w:name="5150-1592575627996" w:id="78"/>
      <w:bookmarkEnd w:id="78"/>
    </w:p>
    <w:p>
      <w:pPr/>
      <w:bookmarkStart w:name="8633-1592575627996" w:id="79"/>
      <w:bookmarkEnd w:id="79"/>
      <w:r>
        <w:rPr/>
        <w:t>马克思两大理论杀器，一个是剩余价值论，一个是唯物历史观。一个告诉你革命有理，一个告诉你革命必胜！</w:t>
      </w:r>
    </w:p>
    <w:p>
      <w:pPr/>
      <w:bookmarkStart w:name="3991-1592575627996" w:id="80"/>
      <w:bookmarkEnd w:id="80"/>
    </w:p>
    <w:p>
      <w:pPr/>
      <w:bookmarkStart w:name="7230-1592575627996" w:id="81"/>
      <w:bookmarkEnd w:id="81"/>
      <w:r>
        <w:rPr/>
        <w:t>马克思的思想架构，简单粗暴，直接有效。</w:t>
      </w:r>
    </w:p>
    <w:p>
      <w:pPr/>
      <w:bookmarkStart w:name="6239-1592575627996" w:id="82"/>
      <w:bookmarkEnd w:id="82"/>
    </w:p>
    <w:p>
      <w:pPr/>
      <w:bookmarkStart w:name="1570-1592575627996" w:id="83"/>
      <w:bookmarkEnd w:id="83"/>
      <w:r>
        <w:rPr>
          <w:color w:val="ff0000"/>
        </w:rPr>
        <w:t>光明的未来到底是什么样子的？</w:t>
      </w:r>
    </w:p>
    <w:p>
      <w:pPr/>
      <w:bookmarkStart w:name="9553-1592575627996" w:id="84"/>
      <w:bookmarkEnd w:id="84"/>
    </w:p>
    <w:p>
      <w:pPr/>
      <w:bookmarkStart w:name="7158-1592575627996" w:id="85"/>
      <w:bookmarkEnd w:id="85"/>
      <w:r>
        <w:rPr/>
        <w:t>马克思说：我们人类历史，在没有国家没有阶级之前，实际上过着人人安乐的田园生活，那时候的母系采集社会，生活生产资料一切公用，没有私有制，没有贫富差距，一切按需分配，人人参与部落的公共事务的管理，人人享有平等的权利，没有特权人物，部落的首领受到大家的选举和监督，为部落服务，可随时被罢免。</w:t>
      </w:r>
    </w:p>
    <w:p>
      <w:pPr/>
      <w:bookmarkStart w:name="8867-1592575627996" w:id="86"/>
      <w:bookmarkEnd w:id="86"/>
    </w:p>
    <w:p>
      <w:pPr/>
      <w:bookmarkStart w:name="9040-1592575627996" w:id="87"/>
      <w:bookmarkEnd w:id="87"/>
      <w:r>
        <w:rPr>
          <w:sz w:val="24"/>
          <w:highlight w:val="white"/>
        </w:rPr>
        <w:t>“文明国家的一个最微不足道的警察，都拥有比氏族社会的全部机关加在一起还要大的‘权威’；但是文明时代最有势力的王公和最伟大的国家要人或统帅，也可能要羡慕最平凡的氏族首长所享有的，不是用强迫手段获得的、无可争辩的尊敬。</w:t>
      </w:r>
    </w:p>
    <w:p>
      <w:pPr/>
      <w:bookmarkStart w:name="5234-1592575627996" w:id="88"/>
      <w:bookmarkEnd w:id="88"/>
    </w:p>
    <w:p>
      <w:pPr/>
      <w:bookmarkStart w:name="9314-1592575627996" w:id="89"/>
      <w:bookmarkEnd w:id="89"/>
      <w:r>
        <w:rPr>
          <w:sz w:val="24"/>
          <w:highlight w:val="white"/>
        </w:rPr>
        <w:t>后者是站在社会之中，而前者却不得不企图成为一种处于社会之外和社会之上的东西。”——恩格斯</w:t>
      </w:r>
    </w:p>
    <w:p>
      <w:pPr/>
      <w:bookmarkStart w:name="2329-1592575627996" w:id="90"/>
      <w:bookmarkEnd w:id="90"/>
    </w:p>
    <w:p>
      <w:pPr/>
      <w:bookmarkStart w:name="0050-1592575627996" w:id="91"/>
      <w:bookmarkEnd w:id="91"/>
    </w:p>
    <w:p>
      <w:pPr/>
      <w:bookmarkStart w:name="6746-1592575627996" w:id="92"/>
      <w:bookmarkEnd w:id="92"/>
      <w:r>
        <w:rPr/>
        <w:t>再看看我们现在的资本主义社会吧。</w:t>
      </w:r>
    </w:p>
    <w:p>
      <w:pPr/>
      <w:bookmarkStart w:name="5823-1592575627996" w:id="93"/>
      <w:bookmarkEnd w:id="93"/>
    </w:p>
    <w:p>
      <w:pPr/>
      <w:bookmarkStart w:name="3225-1592575627996" w:id="94"/>
      <w:bookmarkEnd w:id="94"/>
      <w:r>
        <w:rPr>
          <w:sz w:val="24"/>
          <w:highlight w:val="white"/>
        </w:rPr>
        <w:t>国家和阶级、私有制一样，不是从来就有的，而是在经济发展的一定阶段上产生的，因为部落财富的日渐增加，因为人类技术的不断进步，国家和阶级、私有制一样，不是从来就有的，而是在经济发展的一定阶段上产生的。国家是阶级矛盾不可调和的产物，是经济上占统治地位的阶级进行政治统治的工具，是凌驾于社会之上而且日益与社会异化的特殊公共权力，其作用是协调各阶级的矛盾。</w:t>
      </w:r>
    </w:p>
    <w:p>
      <w:pPr/>
      <w:bookmarkStart w:name="9875-1592575627996" w:id="95"/>
      <w:bookmarkEnd w:id="95"/>
    </w:p>
    <w:p>
      <w:pPr/>
      <w:bookmarkStart w:name="3400-1592575627996" w:id="96"/>
      <w:bookmarkEnd w:id="96"/>
      <w:r>
        <w:rPr>
          <w:sz w:val="24"/>
          <w:highlight w:val="white"/>
        </w:rPr>
        <w:t>马克思说：资本主义社会，资产阶级压迫无产阶级，无产阶级“996福报”换取可怜的薪水，生不起养不起住不起……</w:t>
      </w:r>
    </w:p>
    <w:p>
      <w:pPr/>
      <w:bookmarkStart w:name="7874-1592575627996" w:id="97"/>
      <w:bookmarkEnd w:id="97"/>
    </w:p>
    <w:p>
      <w:pPr/>
      <w:bookmarkStart w:name="3939-1592575627996" w:id="98"/>
      <w:bookmarkEnd w:id="98"/>
      <w:r>
        <w:rPr>
          <w:sz w:val="24"/>
          <w:highlight w:val="white"/>
        </w:rPr>
        <w:t>不好意思， 走错片场了。</w:t>
      </w:r>
    </w:p>
    <w:p>
      <w:pPr/>
      <w:bookmarkStart w:name="9984-1592575627997" w:id="99"/>
      <w:bookmarkEnd w:id="99"/>
    </w:p>
    <w:p>
      <w:pPr/>
      <w:bookmarkStart w:name="6793-1592575627997" w:id="100"/>
      <w:bookmarkEnd w:id="100"/>
      <w:r>
        <w:rPr>
          <w:color w:val="ff0000"/>
        </w:rPr>
        <w:t>我们要怎么做才能达到光明的未来？</w:t>
      </w:r>
    </w:p>
    <w:p>
      <w:pPr/>
      <w:bookmarkStart w:name="1630-1592575627997" w:id="101"/>
      <w:bookmarkEnd w:id="101"/>
    </w:p>
    <w:p>
      <w:pPr/>
      <w:bookmarkStart w:name="4299-1592575627997" w:id="102"/>
      <w:bookmarkEnd w:id="102"/>
      <w:r>
        <w:rPr/>
        <w:t>马克思说：革命有理！革命万岁！砸碎旧世界，创造新世界！</w:t>
      </w:r>
    </w:p>
    <w:p>
      <w:pPr/>
      <w:bookmarkStart w:name="2237-1592575627997" w:id="103"/>
      <w:bookmarkEnd w:id="103"/>
    </w:p>
    <w:p>
      <w:pPr/>
      <w:bookmarkStart w:name="5840-1592575627997" w:id="104"/>
      <w:bookmarkEnd w:id="104"/>
      <w:r>
        <w:rPr/>
        <w:t>换句话说，对现实黑暗刻骨铭心的马克思恩格斯，是大力研究过人类历史的，他们十分羡慕十分看好人类历史上没有国家之前的那个发展阶段，认为人类在那个田园牧歌的时代是最美好的。</w:t>
      </w:r>
    </w:p>
    <w:p>
      <w:pPr/>
      <w:bookmarkStart w:name="3763-1592575627997" w:id="105"/>
      <w:bookmarkEnd w:id="105"/>
    </w:p>
    <w:p>
      <w:pPr/>
      <w:bookmarkStart w:name="2683-1592575627997" w:id="106"/>
      <w:bookmarkEnd w:id="106"/>
      <w:r>
        <w:rPr/>
        <w:t>而那个部落时代能如此美好是因为部落一切公有，没有私有制，所以马克思斩钉截铁的喊出了那一句——</w:t>
      </w:r>
    </w:p>
    <w:p>
      <w:pPr/>
      <w:bookmarkStart w:name="4070-1592575627997" w:id="107"/>
      <w:bookmarkEnd w:id="107"/>
    </w:p>
    <w:p>
      <w:pPr/>
      <w:bookmarkStart w:name="4241-1592575627997" w:id="108"/>
      <w:bookmarkEnd w:id="108"/>
      <w:r>
        <w:rPr>
          <w:b w:val="true"/>
          <w:color w:val="ff0000"/>
        </w:rPr>
        <w:t>“共产党人可以用一句话把自己的理论概括起来，消灭私有制！”</w:t>
      </w:r>
    </w:p>
    <w:p>
      <w:pPr/>
      <w:bookmarkStart w:name="2925-1592575627997" w:id="109"/>
      <w:bookmarkEnd w:id="109"/>
    </w:p>
    <w:p>
      <w:pPr>
        <w:jc w:val="right"/>
      </w:pPr>
      <w:bookmarkStart w:name="6910-1592575627997" w:id="110"/>
      <w:bookmarkEnd w:id="110"/>
      <w:r>
        <w:rPr>
          <w:b w:val="true"/>
          <w:color w:val="ff0000"/>
        </w:rPr>
        <w:t>——《共产党宣言》</w:t>
      </w:r>
    </w:p>
    <w:p>
      <w:pPr>
        <w:jc w:val="right"/>
      </w:pPr>
      <w:bookmarkStart w:name="5267-1592575627997" w:id="111"/>
      <w:bookmarkEnd w:id="111"/>
    </w:p>
    <w:p>
      <w:pPr/>
      <w:bookmarkStart w:name="5246-1592575627997" w:id="112"/>
      <w:bookmarkEnd w:id="112"/>
      <w:r>
        <w:drawing>
          <wp:inline distT="0" distR="0" distB="0" distL="0">
            <wp:extent cx="5267325" cy="7073853"/>
            <wp:docPr id="3" name="Drawing 3" descr="oscE6zsxUA\.jpeg"/>
            <a:graphic xmlns:a="http://schemas.openxmlformats.org/drawingml/2006/main">
              <a:graphicData uri="http://schemas.openxmlformats.org/drawingml/2006/picture">
                <pic:pic xmlns:pic="http://schemas.openxmlformats.org/drawingml/2006/picture">
                  <pic:nvPicPr>
                    <pic:cNvPr id="0" name="Picture 3" descr="oscE6zsxUA\.jpeg"/>
                    <pic:cNvPicPr>
                      <a:picLocks noChangeAspect="true"/>
                    </pic:cNvPicPr>
                  </pic:nvPicPr>
                  <pic:blipFill>
                    <a:blip r:embed="rId5"/>
                    <a:stretch>
                      <a:fillRect/>
                    </a:stretch>
                  </pic:blipFill>
                  <pic:spPr>
                    <a:xfrm>
                      <a:off x="0" y="0"/>
                      <a:ext cx="5267325" cy="7073853"/>
                    </a:xfrm>
                    <a:prstGeom prst="rect">
                      <a:avLst/>
                    </a:prstGeom>
                  </pic:spPr>
                </pic:pic>
              </a:graphicData>
            </a:graphic>
          </wp:inline>
        </w:drawing>
      </w:r>
    </w:p>
    <w:p>
      <w:pPr/>
      <w:bookmarkStart w:name="2087-1592575627997" w:id="113"/>
      <w:bookmarkEnd w:id="113"/>
    </w:p>
    <w:p>
      <w:pPr/>
      <w:bookmarkStart w:name="9094-1592575627997" w:id="114"/>
      <w:bookmarkEnd w:id="114"/>
      <w:r>
        <w:rPr/>
        <w:t>就是这句话吓死了有产阶级和资本家们，很多人难以理解马克思为何要如此斩钉截铁的死磕私有制？</w:t>
      </w:r>
    </w:p>
    <w:p>
      <w:pPr/>
      <w:bookmarkStart w:name="3063-1592575627997" w:id="115"/>
      <w:bookmarkEnd w:id="115"/>
    </w:p>
    <w:p>
      <w:pPr/>
      <w:bookmarkStart w:name="9570-1592575627997" w:id="116"/>
      <w:bookmarkEnd w:id="116"/>
      <w:r>
        <w:rPr/>
        <w:t>这不是疯了吗？</w:t>
      </w:r>
    </w:p>
    <w:p>
      <w:pPr/>
      <w:bookmarkStart w:name="9563-1592575627997" w:id="117"/>
      <w:bookmarkEnd w:id="117"/>
    </w:p>
    <w:p>
      <w:pPr/>
      <w:bookmarkStart w:name="2229-1592575627997" w:id="118"/>
      <w:bookmarkEnd w:id="118"/>
      <w:r>
        <w:rPr/>
        <w:t>因为马克思心中的那个天堂，原始部落社会，就是公有制，他认为正是在私有制取代了公有制后，人类从部落社会步入国家社会，从美好的天堂坠入了地狱，人类社会开始了千年轮回的人压迫人的血泪史。</w:t>
      </w:r>
    </w:p>
    <w:p>
      <w:pPr/>
      <w:bookmarkStart w:name="2673-1592575627997" w:id="119"/>
      <w:bookmarkEnd w:id="119"/>
    </w:p>
    <w:p>
      <w:pPr/>
      <w:bookmarkStart w:name="7451-1592575627997" w:id="120"/>
      <w:bookmarkEnd w:id="120"/>
      <w:r>
        <w:rPr/>
        <w:t>马克思“述往事，知来者”，认定要人类重归公有制，才能重归那个美好的天堂。</w:t>
      </w:r>
    </w:p>
    <w:p>
      <w:pPr/>
      <w:bookmarkStart w:name="6314-1592575627997" w:id="121"/>
      <w:bookmarkEnd w:id="121"/>
    </w:p>
    <w:p>
      <w:pPr/>
      <w:bookmarkStart w:name="8230-1592575627997" w:id="122"/>
      <w:bookmarkEnd w:id="122"/>
    </w:p>
    <w:p>
      <w:pPr/>
      <w:bookmarkStart w:name="6999-1592575627997" w:id="123"/>
      <w:bookmarkEnd w:id="123"/>
      <w:r>
        <w:rPr>
          <w:b w:val="true"/>
          <w:color w:val="ff0000"/>
        </w:rPr>
        <w:t>国家随阶级的产生而产生，也必将随阶级的消亡而消亡。</w:t>
      </w:r>
    </w:p>
    <w:p>
      <w:pPr/>
      <w:bookmarkStart w:name="9855-1592575627997" w:id="124"/>
      <w:bookmarkEnd w:id="124"/>
    </w:p>
    <w:p>
      <w:pPr/>
      <w:bookmarkStart w:name="6696-1592575627997" w:id="125"/>
      <w:bookmarkEnd w:id="125"/>
      <w:r>
        <w:rPr>
          <w:b w:val="true"/>
        </w:rPr>
        <w:t>自从文明时代开始以来所经过的时间,只是人类已经经历过的生存时间的一小部分,只是人类将要经历的生存时间的一小部分。历史将揭开社会的一个更高的阶段（共产主义社会）。</w:t>
      </w:r>
    </w:p>
    <w:p>
      <w:pPr/>
      <w:bookmarkStart w:name="2837-1592575627997" w:id="126"/>
      <w:bookmarkEnd w:id="126"/>
    </w:p>
    <w:p>
      <w:pPr/>
      <w:bookmarkStart w:name="8394-1592575627997" w:id="127"/>
      <w:bookmarkEnd w:id="127"/>
      <w:r>
        <w:rPr>
          <w:b w:val="true"/>
          <w:color w:val="ff0000"/>
        </w:rPr>
        <w:t>这将是古代氏族的自由、平等和博爱的复活，但却是在更高级形式上的复活。</w:t>
      </w:r>
    </w:p>
    <w:p>
      <w:pPr/>
      <w:bookmarkStart w:name="4435-1592575627997" w:id="128"/>
      <w:bookmarkEnd w:id="128"/>
    </w:p>
    <w:p>
      <w:pPr>
        <w:jc w:val="right"/>
      </w:pPr>
      <w:bookmarkStart w:name="9977-1592575627997" w:id="129"/>
      <w:bookmarkEnd w:id="129"/>
      <w:r>
        <w:rPr>
          <w:b w:val="true"/>
        </w:rPr>
        <w:t>——《家庭、私有制和国家的起源》的结尾</w:t>
      </w:r>
    </w:p>
    <w:p>
      <w:pPr>
        <w:jc w:val="right"/>
      </w:pPr>
      <w:bookmarkStart w:name="6040-1592575627997" w:id="130"/>
      <w:bookmarkEnd w:id="130"/>
    </w:p>
    <w:p>
      <w:pPr>
        <w:jc w:val="center"/>
      </w:pPr>
      <w:bookmarkStart w:name="6279-1592575627997" w:id="131"/>
      <w:bookmarkEnd w:id="131"/>
      <w:r>
        <w:drawing>
          <wp:inline distT="0" distR="0" distB="0" distL="0">
            <wp:extent cx="3340100" cy="3340100"/>
            <wp:docPr id="4" name="Drawing 4" descr="RzWosMTzBw\.jpeg"/>
            <a:graphic xmlns:a="http://schemas.openxmlformats.org/drawingml/2006/main">
              <a:graphicData uri="http://schemas.openxmlformats.org/drawingml/2006/picture">
                <pic:pic xmlns:pic="http://schemas.openxmlformats.org/drawingml/2006/picture">
                  <pic:nvPicPr>
                    <pic:cNvPr id="0" name="Picture 4" descr="RzWosMTzBw\.jpeg"/>
                    <pic:cNvPicPr>
                      <a:picLocks noChangeAspect="true"/>
                    </pic:cNvPicPr>
                  </pic:nvPicPr>
                  <pic:blipFill>
                    <a:blip r:embed="rId6"/>
                    <a:stretch>
                      <a:fillRect/>
                    </a:stretch>
                  </pic:blipFill>
                  <pic:spPr>
                    <a:xfrm>
                      <a:off x="0" y="0"/>
                      <a:ext cx="3340100" cy="3340100"/>
                    </a:xfrm>
                    <a:prstGeom prst="rect">
                      <a:avLst/>
                    </a:prstGeom>
                  </pic:spPr>
                </pic:pic>
              </a:graphicData>
            </a:graphic>
          </wp:inline>
        </w:drawing>
      </w:r>
    </w:p>
    <w:p>
      <w:pPr>
        <w:jc w:val="right"/>
      </w:pPr>
      <w:bookmarkStart w:name="1540-1592575627997" w:id="132"/>
      <w:bookmarkEnd w:id="132"/>
    </w:p>
    <w:p>
      <w:pPr/>
      <w:bookmarkStart w:name="7024-1592575627997" w:id="133"/>
      <w:bookmarkEnd w:id="133"/>
    </w:p>
    <w:p>
      <w:pPr/>
      <w:bookmarkStart w:name="9132-1592575627997" w:id="134"/>
      <w:bookmarkEnd w:id="134"/>
      <w:r>
        <w:rPr/>
        <w:t>在看了很多孔子和马克思的书后，岱岱真觉得，虽然这两个人的思想理论有很大出处，甚至格格不入截然相反，但他俩理论架构是一样的。</w:t>
      </w:r>
    </w:p>
    <w:p>
      <w:pPr/>
      <w:bookmarkStart w:name="8010-1592575627997" w:id="135"/>
      <w:bookmarkEnd w:id="135"/>
    </w:p>
    <w:p>
      <w:pPr/>
      <w:bookmarkStart w:name="5751-1592575627997" w:id="136"/>
      <w:bookmarkEnd w:id="136"/>
      <w:r>
        <w:rPr/>
        <w:t>都是“述往事、知来者”。</w:t>
      </w:r>
    </w:p>
    <w:p>
      <w:pPr/>
      <w:bookmarkStart w:name="8386-1592575627997" w:id="137"/>
      <w:bookmarkEnd w:id="137"/>
    </w:p>
    <w:p>
      <w:pPr/>
      <w:bookmarkStart w:name="6512-1592575627997" w:id="138"/>
      <w:bookmarkEnd w:id="138"/>
      <w:r>
        <w:rPr/>
        <w:t>现实太黑暗了，想改变，怎么改变呢，找过去有那些美好的时代，我们过去既然能这样美好的过日子，那么我们就能再这样美好的过日子。</w:t>
      </w:r>
    </w:p>
    <w:p>
      <w:pPr/>
      <w:bookmarkStart w:name="6587-1592575627997" w:id="139"/>
      <w:bookmarkEnd w:id="139"/>
    </w:p>
    <w:p>
      <w:pPr/>
      <w:bookmarkStart w:name="5570-1592575627997" w:id="140"/>
      <w:bookmarkEnd w:id="140"/>
      <w:r>
        <w:rPr/>
        <w:t>就像俗话说的“穷极则呼天，痛极则呼父母”，小孩子被打屁股了，痛的喊爸喊妈，就是一种心理潜意思的回溯意识。</w:t>
      </w:r>
    </w:p>
    <w:p>
      <w:pPr/>
      <w:bookmarkStart w:name="6128-1592575627997" w:id="141"/>
      <w:bookmarkEnd w:id="141"/>
    </w:p>
    <w:p>
      <w:pPr/>
      <w:bookmarkStart w:name="2922-1592575627997" w:id="142"/>
      <w:bookmarkEnd w:id="142"/>
      <w:r>
        <w:rPr/>
        <w:t>孔子马克思也一样，现实太黑暗，打痛了他们，未来太迷茫，他们就回溯历史，从历史上找经验找改变现实的武器。</w:t>
      </w:r>
    </w:p>
    <w:p>
      <w:pPr/>
      <w:bookmarkStart w:name="3918-1592575627997" w:id="143"/>
      <w:bookmarkEnd w:id="143"/>
    </w:p>
    <w:p>
      <w:pPr/>
      <w:bookmarkStart w:name="6461-1592575627997" w:id="144"/>
      <w:bookmarkEnd w:id="144"/>
      <w:r>
        <w:rPr/>
        <w:t>然而有意思的是，孔子述往事知来者最大的败笔，是他理论中伟光正的三代，其实是不存在的。</w:t>
      </w:r>
    </w:p>
    <w:p>
      <w:pPr/>
      <w:bookmarkStart w:name="4839-1592575627997" w:id="145"/>
      <w:bookmarkEnd w:id="145"/>
    </w:p>
    <w:p>
      <w:pPr/>
      <w:bookmarkStart w:name="4736-1592575627997" w:id="146"/>
      <w:bookmarkEnd w:id="146"/>
      <w:r>
        <w:rPr/>
        <w:t>春秋时期，知识是最大的垄断，上古史书都属于宫廷禁书，老百姓看不到，贵族花天酒地懒得看，就专业人士在看在研究，如孔子、老子。</w:t>
      </w:r>
    </w:p>
    <w:p>
      <w:pPr/>
      <w:bookmarkStart w:name="1169-1592575627997" w:id="147"/>
      <w:bookmarkEnd w:id="147"/>
    </w:p>
    <w:p>
      <w:pPr/>
      <w:bookmarkStart w:name="3977-1592575627997" w:id="148"/>
      <w:bookmarkEnd w:id="148"/>
      <w:r>
        <w:rPr/>
        <w:t>夏商乃至更久远的资料还，通常被称作三坟五典八索九丘，非常晦涩艰深，左丘明在《左传》中说，这是“上古帝王之书”，孔子后代孔安国说，三坟五典说的是三皇五帝，八索九丘说的是八卦九州。</w:t>
      </w:r>
    </w:p>
    <w:p>
      <w:pPr/>
      <w:bookmarkStart w:name="1613-1592575627997" w:id="149"/>
      <w:bookmarkEnd w:id="149"/>
    </w:p>
    <w:p>
      <w:pPr>
        <w:jc w:val="center"/>
      </w:pPr>
      <w:bookmarkStart w:name="2720-1592575627997" w:id="150"/>
      <w:bookmarkEnd w:id="150"/>
      <w:r>
        <w:drawing>
          <wp:inline distT="0" distR="0" distB="0" distL="0">
            <wp:extent cx="5267325" cy="3847501"/>
            <wp:docPr id="5" name="Drawing 5" descr="gNibyeJjdOQ\.png"/>
            <a:graphic xmlns:a="http://schemas.openxmlformats.org/drawingml/2006/main">
              <a:graphicData uri="http://schemas.openxmlformats.org/drawingml/2006/picture">
                <pic:pic xmlns:pic="http://schemas.openxmlformats.org/drawingml/2006/picture">
                  <pic:nvPicPr>
                    <pic:cNvPr id="0" name="Picture 5" descr="gNibyeJjdOQ\.png"/>
                    <pic:cNvPicPr>
                      <a:picLocks noChangeAspect="true"/>
                    </pic:cNvPicPr>
                  </pic:nvPicPr>
                  <pic:blipFill>
                    <a:blip r:embed="rId7"/>
                    <a:stretch>
                      <a:fillRect/>
                    </a:stretch>
                  </pic:blipFill>
                  <pic:spPr>
                    <a:xfrm>
                      <a:off x="0" y="0"/>
                      <a:ext cx="5267325" cy="3847501"/>
                    </a:xfrm>
                    <a:prstGeom prst="rect">
                      <a:avLst/>
                    </a:prstGeom>
                  </pic:spPr>
                </pic:pic>
              </a:graphicData>
            </a:graphic>
          </wp:inline>
        </w:drawing>
      </w:r>
    </w:p>
    <w:p>
      <w:pPr>
        <w:jc w:val="center"/>
      </w:pPr>
      <w:bookmarkStart w:name="3081-1592575627997" w:id="151"/>
      <w:bookmarkEnd w:id="151"/>
      <w:r>
        <w:drawing>
          <wp:inline distT="0" distR="0" distB="0" distL="0">
            <wp:extent cx="5267325" cy="6418169"/>
            <wp:docPr id="6" name="Drawing 6" descr="GA95nxSmP2g\.png"/>
            <a:graphic xmlns:a="http://schemas.openxmlformats.org/drawingml/2006/main">
              <a:graphicData uri="http://schemas.openxmlformats.org/drawingml/2006/picture">
                <pic:pic xmlns:pic="http://schemas.openxmlformats.org/drawingml/2006/picture">
                  <pic:nvPicPr>
                    <pic:cNvPr id="0" name="Picture 6" descr="GA95nxSmP2g\.png"/>
                    <pic:cNvPicPr>
                      <a:picLocks noChangeAspect="true"/>
                    </pic:cNvPicPr>
                  </pic:nvPicPr>
                  <pic:blipFill>
                    <a:blip r:embed="rId8"/>
                    <a:stretch>
                      <a:fillRect/>
                    </a:stretch>
                  </pic:blipFill>
                  <pic:spPr>
                    <a:xfrm>
                      <a:off x="0" y="0"/>
                      <a:ext cx="5267325" cy="6418169"/>
                    </a:xfrm>
                    <a:prstGeom prst="rect">
                      <a:avLst/>
                    </a:prstGeom>
                  </pic:spPr>
                </pic:pic>
              </a:graphicData>
            </a:graphic>
          </wp:inline>
        </w:drawing>
      </w:r>
    </w:p>
    <w:p>
      <w:pPr>
        <w:jc w:val="center"/>
      </w:pPr>
      <w:bookmarkStart w:name="2046-1592575627997" w:id="152"/>
      <w:bookmarkEnd w:id="152"/>
    </w:p>
    <w:p>
      <w:pPr>
        <w:jc w:val="center"/>
      </w:pPr>
      <w:bookmarkStart w:name="7663-1592575627997" w:id="153"/>
      <w:bookmarkEnd w:id="153"/>
      <w:r>
        <w:drawing>
          <wp:inline distT="0" distR="0" distB="0" distL="0">
            <wp:extent cx="4876800" cy="13335000"/>
            <wp:docPr id="7" name="Drawing 7" descr="tdrib1uicwg\.png"/>
            <a:graphic xmlns:a="http://schemas.openxmlformats.org/drawingml/2006/main">
              <a:graphicData uri="http://schemas.openxmlformats.org/drawingml/2006/picture">
                <pic:pic xmlns:pic="http://schemas.openxmlformats.org/drawingml/2006/picture">
                  <pic:nvPicPr>
                    <pic:cNvPr id="0" name="Picture 7" descr="tdrib1uicwg\.png"/>
                    <pic:cNvPicPr>
                      <a:picLocks noChangeAspect="true"/>
                    </pic:cNvPicPr>
                  </pic:nvPicPr>
                  <pic:blipFill>
                    <a:blip r:embed="rId9"/>
                    <a:stretch>
                      <a:fillRect/>
                    </a:stretch>
                  </pic:blipFill>
                  <pic:spPr>
                    <a:xfrm>
                      <a:off x="0" y="0"/>
                      <a:ext cx="4876800" cy="13335000"/>
                    </a:xfrm>
                    <a:prstGeom prst="rect">
                      <a:avLst/>
                    </a:prstGeom>
                  </pic:spPr>
                </pic:pic>
              </a:graphicData>
            </a:graphic>
          </wp:inline>
        </w:drawing>
      </w:r>
    </w:p>
    <w:p>
      <w:pPr/>
      <w:bookmarkStart w:name="9126-1592575627997" w:id="154"/>
      <w:bookmarkEnd w:id="154"/>
      <w:r>
        <w:rPr/>
        <w:t>孔安国赞扬孔子“约史记而修春秋，赞易道而黜八索”，实际上，孔子做的，就是伪史。</w:t>
      </w:r>
    </w:p>
    <w:p>
      <w:pPr/>
      <w:bookmarkStart w:name="4765-1592575627997" w:id="155"/>
      <w:bookmarkEnd w:id="155"/>
    </w:p>
    <w:p>
      <w:pPr/>
      <w:bookmarkStart w:name="7166-1592575627997" w:id="156"/>
      <w:bookmarkEnd w:id="156"/>
      <w:r>
        <w:rPr/>
        <w:t>孔子赞美的商汤，考古发现，实际上商部落是食人部落，特别喜欢人牲祭神，周文王的周部落就是专门负责给商朝提供人牲的。</w:t>
      </w:r>
    </w:p>
    <w:p>
      <w:pPr/>
      <w:bookmarkStart w:name="5266-1592575627997" w:id="157"/>
      <w:bookmarkEnd w:id="157"/>
    </w:p>
    <w:p>
      <w:pPr/>
      <w:bookmarkStart w:name="6983-1592575627997" w:id="158"/>
      <w:bookmarkEnd w:id="158"/>
      <w:r>
        <w:rPr/>
        <w:t>这些都不用考古发掘，周武王伐纣的时候，历数纣王大罪，有一条就是减少了活人祭祀，惹怒了上天。孔子看过那么多古书，不可能不对上古社会的野蛮一无所知，不可能不知道他心中那个光明的三代，他那个呼吁世人寻找重建的三代，其实是一个假的天堂。</w:t>
      </w:r>
    </w:p>
    <w:p>
      <w:pPr/>
      <w:bookmarkStart w:name="6328-1592575627997" w:id="159"/>
      <w:bookmarkEnd w:id="159"/>
    </w:p>
    <w:p>
      <w:pPr/>
      <w:bookmarkStart w:name="4946-1592575627997" w:id="160"/>
      <w:bookmarkEnd w:id="160"/>
      <w:r>
        <w:rPr/>
        <w:t>当然，瓜友从另一方向，解读出了孔子更深的心境：</w:t>
      </w:r>
    </w:p>
    <w:p>
      <w:pPr/>
      <w:bookmarkStart w:name="1091-1592575627997" w:id="161"/>
      <w:bookmarkEnd w:id="161"/>
    </w:p>
    <w:p>
      <w:pPr>
        <w:jc w:val="center"/>
      </w:pPr>
      <w:bookmarkStart w:name="6499-1592575627997" w:id="162"/>
      <w:bookmarkEnd w:id="162"/>
      <w:r>
        <w:drawing>
          <wp:inline distT="0" distR="0" distB="0" distL="0">
            <wp:extent cx="5067300" cy="1971675"/>
            <wp:docPr id="8" name="Drawing 8" descr="Sw09PlfJDfQ\.png"/>
            <a:graphic xmlns:a="http://schemas.openxmlformats.org/drawingml/2006/main">
              <a:graphicData uri="http://schemas.openxmlformats.org/drawingml/2006/picture">
                <pic:pic xmlns:pic="http://schemas.openxmlformats.org/drawingml/2006/picture">
                  <pic:nvPicPr>
                    <pic:cNvPr id="0" name="Picture 8" descr="Sw09PlfJDfQ\.png"/>
                    <pic:cNvPicPr>
                      <a:picLocks noChangeAspect="true"/>
                    </pic:cNvPicPr>
                  </pic:nvPicPr>
                  <pic:blipFill>
                    <a:blip r:embed="rId10"/>
                    <a:stretch>
                      <a:fillRect/>
                    </a:stretch>
                  </pic:blipFill>
                  <pic:spPr>
                    <a:xfrm>
                      <a:off x="0" y="0"/>
                      <a:ext cx="5067300" cy="1971675"/>
                    </a:xfrm>
                    <a:prstGeom prst="rect">
                      <a:avLst/>
                    </a:prstGeom>
                  </pic:spPr>
                </pic:pic>
              </a:graphicData>
            </a:graphic>
          </wp:inline>
        </w:drawing>
      </w:r>
    </w:p>
    <w:p>
      <w:pPr>
        <w:jc w:val="center"/>
      </w:pPr>
      <w:bookmarkStart w:name="7865-1592575627997" w:id="163"/>
      <w:bookmarkEnd w:id="163"/>
    </w:p>
    <w:p>
      <w:pPr>
        <w:jc w:val="center"/>
      </w:pPr>
      <w:bookmarkStart w:name="3595-1592575627997" w:id="164"/>
      <w:bookmarkEnd w:id="164"/>
      <w:r>
        <w:drawing>
          <wp:inline distT="0" distR="0" distB="0" distL="0">
            <wp:extent cx="5267325" cy="4883737"/>
            <wp:docPr id="9" name="Drawing 9" descr="C8mz69kTWEA\.png"/>
            <a:graphic xmlns:a="http://schemas.openxmlformats.org/drawingml/2006/main">
              <a:graphicData uri="http://schemas.openxmlformats.org/drawingml/2006/picture">
                <pic:pic xmlns:pic="http://schemas.openxmlformats.org/drawingml/2006/picture">
                  <pic:nvPicPr>
                    <pic:cNvPr id="0" name="Picture 9" descr="C8mz69kTWEA\.png"/>
                    <pic:cNvPicPr>
                      <a:picLocks noChangeAspect="true"/>
                    </pic:cNvPicPr>
                  </pic:nvPicPr>
                  <pic:blipFill>
                    <a:blip r:embed="rId11"/>
                    <a:stretch>
                      <a:fillRect/>
                    </a:stretch>
                  </pic:blipFill>
                  <pic:spPr>
                    <a:xfrm>
                      <a:off x="0" y="0"/>
                      <a:ext cx="5267325" cy="4883737"/>
                    </a:xfrm>
                    <a:prstGeom prst="rect">
                      <a:avLst/>
                    </a:prstGeom>
                  </pic:spPr>
                </pic:pic>
              </a:graphicData>
            </a:graphic>
          </wp:inline>
        </w:drawing>
      </w:r>
    </w:p>
    <w:p>
      <w:pPr>
        <w:jc w:val="center"/>
      </w:pPr>
      <w:bookmarkStart w:name="4931-1592575627997" w:id="165"/>
      <w:bookmarkEnd w:id="165"/>
    </w:p>
    <w:p>
      <w:pPr/>
      <w:bookmarkStart w:name="9066-1592575627997" w:id="166"/>
      <w:bookmarkEnd w:id="166"/>
      <w:r>
        <w:rPr/>
        <w:t>孔子面对黑暗的现实，怀揣着美好的希望。</w:t>
      </w:r>
    </w:p>
    <w:p>
      <w:pPr/>
      <w:bookmarkStart w:name="7827-1592575627997" w:id="167"/>
      <w:bookmarkEnd w:id="167"/>
    </w:p>
    <w:p>
      <w:pPr/>
      <w:bookmarkStart w:name="7057-1592575627997" w:id="168"/>
      <w:bookmarkEnd w:id="168"/>
      <w:r>
        <w:rPr/>
        <w:t>通过工程浩大、呕心沥血的著作，</w:t>
      </w:r>
      <w:r>
        <w:rPr>
          <w:b w:val="true"/>
          <w:color w:val="ff0000"/>
        </w:rPr>
        <w:t>他把真实的精神炼狱留给了自己，把创造出来的希望天堂送给了世人。</w:t>
      </w:r>
    </w:p>
    <w:p>
      <w:pPr/>
      <w:bookmarkStart w:name="8254-1592575627997" w:id="169"/>
      <w:bookmarkEnd w:id="169"/>
    </w:p>
    <w:p>
      <w:pPr/>
      <w:bookmarkStart w:name="6973-1592575627997" w:id="170"/>
      <w:bookmarkEnd w:id="170"/>
      <w:r>
        <w:rPr/>
        <w:t>的确，这是一种伟大的牺牲。</w:t>
      </w:r>
    </w:p>
    <w:p>
      <w:pPr/>
      <w:bookmarkStart w:name="9550-1592575627997" w:id="171"/>
      <w:bookmarkEnd w:id="171"/>
    </w:p>
    <w:p>
      <w:pPr/>
      <w:bookmarkStart w:name="4794-1592575627997" w:id="172"/>
      <w:bookmarkEnd w:id="172"/>
      <w:r>
        <w:rPr/>
        <w:t>岱岱一直没变的个性签名，也许是</w:t>
      </w:r>
      <w:r>
        <w:rPr>
          <w:b w:val="true"/>
        </w:rPr>
        <w:t>孔子一生最真实的写照</w:t>
      </w:r>
      <w:r>
        <w:rPr/>
        <w:t>吧——</w:t>
      </w:r>
    </w:p>
    <w:p>
      <w:pPr/>
      <w:bookmarkStart w:name="3584-1592575627997" w:id="173"/>
      <w:bookmarkEnd w:id="173"/>
    </w:p>
    <w:p>
      <w:pPr>
        <w:jc w:val="center"/>
      </w:pPr>
      <w:bookmarkStart w:name="8825-1592575627997" w:id="174"/>
      <w:bookmarkEnd w:id="174"/>
      <w:r>
        <w:drawing>
          <wp:inline distT="0" distR="0" distB="0" distL="0">
            <wp:extent cx="5267325" cy="1707969"/>
            <wp:docPr id="10" name="Drawing 10" descr="XOlAJqavhhw\.png"/>
            <a:graphic xmlns:a="http://schemas.openxmlformats.org/drawingml/2006/main">
              <a:graphicData uri="http://schemas.openxmlformats.org/drawingml/2006/picture">
                <pic:pic xmlns:pic="http://schemas.openxmlformats.org/drawingml/2006/picture">
                  <pic:nvPicPr>
                    <pic:cNvPr id="0" name="Picture 10" descr="XOlAJqavhhw\.png"/>
                    <pic:cNvPicPr>
                      <a:picLocks noChangeAspect="true"/>
                    </pic:cNvPicPr>
                  </pic:nvPicPr>
                  <pic:blipFill>
                    <a:blip r:embed="rId12"/>
                    <a:stretch>
                      <a:fillRect/>
                    </a:stretch>
                  </pic:blipFill>
                  <pic:spPr>
                    <a:xfrm>
                      <a:off x="0" y="0"/>
                      <a:ext cx="5267325" cy="1707969"/>
                    </a:xfrm>
                    <a:prstGeom prst="rect">
                      <a:avLst/>
                    </a:prstGeom>
                  </pic:spPr>
                </pic:pic>
              </a:graphicData>
            </a:graphic>
          </wp:inline>
        </w:drawing>
      </w:r>
    </w:p>
    <w:p>
      <w:pPr/>
      <w:bookmarkStart w:name="6124-1592575627997" w:id="175"/>
      <w:bookmarkEnd w:id="175"/>
    </w:p>
    <w:p>
      <w:pPr/>
      <w:bookmarkStart w:name="1243-1592575627997" w:id="176"/>
      <w:bookmarkEnd w:id="176"/>
    </w:p>
    <w:p>
      <w:pPr/>
      <w:bookmarkStart w:name="9956-1592575627997" w:id="177"/>
      <w:bookmarkEnd w:id="177"/>
      <w:r>
        <w:rPr/>
        <w:t>一阵秋风呜咽着，吹起《论语》泛黄的纸页……</w:t>
      </w:r>
    </w:p>
    <w:p>
      <w:pPr/>
      <w:bookmarkStart w:name="4693-1592575627997" w:id="178"/>
      <w:bookmarkEnd w:id="178"/>
    </w:p>
    <w:p>
      <w:pPr/>
      <w:bookmarkStart w:name="8612-1592575627997" w:id="179"/>
      <w:bookmarkEnd w:id="179"/>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pn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2021-08-12T21:52:35Z</dcterms:created>
  <dc:creator>Apache POI</dc:creator>
</cp:coreProperties>
</file>