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真正的“党内野心家”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号里的文章，介绍了上海陈良宇带头反抗中央的宏观调控，以至被胡温以社保案名义斩落马下的故事，其实小梁王抵制宏观调控，只是他落马的冰山一角，真正让胡温联手狠下杀心的，是</w:t>
      </w:r>
      <w:r>
        <w:rPr>
          <w:rFonts w:hint="eastAsia"/>
          <w:lang w:val="en-US" w:eastAsia="zh-CN"/>
        </w:rPr>
        <w:t>胡温和江派已不可弥补的斗争矛盾。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当年江胡进行权力交接的时候，胡完全没想到老江会如此恋权，不肯交出军委主席的位置。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在十六大前夕，的</w:t>
      </w:r>
      <w:r>
        <w:rPr>
          <w:rFonts w:hint="eastAsia"/>
        </w:rPr>
        <w:t>2012年11月13日，中共十六大主席团常委第四次会议上，</w:t>
      </w:r>
      <w:r>
        <w:rPr>
          <w:rFonts w:hint="eastAsia"/>
          <w:lang w:eastAsia="zh-CN"/>
        </w:rPr>
        <w:t>江派的</w:t>
      </w:r>
      <w:r>
        <w:rPr>
          <w:rFonts w:hint="eastAsia"/>
        </w:rPr>
        <w:t>张万年</w:t>
      </w:r>
      <w:r>
        <w:rPr>
          <w:rFonts w:hint="eastAsia"/>
          <w:lang w:eastAsia="zh-CN"/>
        </w:rPr>
        <w:t>上将，突然发难，逼宫涛哥，提出</w:t>
      </w:r>
      <w:r>
        <w:rPr>
          <w:rFonts w:hint="eastAsia"/>
        </w:rPr>
        <w:t>二十名主席团成员全部为军人联</w:t>
      </w:r>
      <w:r>
        <w:rPr>
          <w:rFonts w:hint="eastAsia"/>
          <w:lang w:eastAsia="zh-CN"/>
        </w:rPr>
        <w:t>名签</w:t>
      </w:r>
      <w:r>
        <w:rPr>
          <w:rFonts w:hint="eastAsia"/>
        </w:rPr>
        <w:t>署的“特别动议”，</w:t>
      </w:r>
      <w:r>
        <w:rPr>
          <w:rFonts w:hint="eastAsia"/>
          <w:lang w:eastAsia="zh-CN"/>
        </w:rPr>
        <w:t>坚决要求江总书记</w:t>
      </w:r>
      <w:r>
        <w:rPr>
          <w:rFonts w:hint="eastAsia"/>
        </w:rPr>
        <w:t>留任中央军委主席。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涛哥并无兵权，受到张万年的突然逼宫，呆若木鸡，被形势所逼不得不通过这一动议，让原定全退的老江续任了军委主席。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此事后，涛哥被江派人马呼为“儿皇帝”，涛哥开始了十年的隐忍等待。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因逼宫大功，张万年被江任命为军委副主席，位列迟浩田之前。</w:t>
      </w: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2933700"/>
            <wp:effectExtent l="0" t="0" r="0" b="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张万年</w:t>
      </w:r>
    </w:p>
    <w:p>
      <w:pPr>
        <w:jc w:val="center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而后，被老江用全退忽悠的各路大佬，纷纷表示对江派无耻行径的愤慨，各方进行了拉锯战，终于，在</w:t>
      </w:r>
      <w:r>
        <w:rPr>
          <w:rFonts w:hint="eastAsia"/>
          <w:lang w:val="en-US" w:eastAsia="zh-CN"/>
        </w:rPr>
        <w:t>2004年，老江辞任军委主席，涛哥顺利接任，开始了收服枪杆子的第一步。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71390" cy="116205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然而，老江的恋权和江派人马的嚣张，再一次刷新了中国政治的道德底线。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2004年，中国经济呈现过热情况，和涛哥站一路的温家宝总理各种宏观调控，老江指挥江派人马就宏观调控为由展开与温家宝的斗争。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2004年4月，副总理的江派大将黄菊，</w:t>
      </w:r>
      <w:r>
        <w:rPr>
          <w:rFonts w:hint="default"/>
        </w:rPr>
        <w:t>到上海出席一次国际性会议，</w:t>
      </w:r>
      <w:r>
        <w:rPr>
          <w:rFonts w:hint="eastAsia"/>
          <w:lang w:eastAsia="zh-CN"/>
        </w:rPr>
        <w:t>他背着</w:t>
      </w:r>
      <w:r>
        <w:rPr>
          <w:rFonts w:hint="default"/>
        </w:rPr>
        <w:t>着政治局，擅自召开了上海市、江苏省、浙江省、江西省、安徽省党、政、人大、政协四套班子领导人座谈会，秘密串联，煽动东部地方干部批判温。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黄菊在会上表示，欢迎面对面批评黄菊、批评国务院领导的工作：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FF0000"/>
        </w:rPr>
      </w:pPr>
      <w:r>
        <w:rPr>
          <w:rFonts w:hint="default"/>
        </w:rPr>
        <w:t>“你们对国务院</w:t>
      </w:r>
      <w:r>
        <w:rPr>
          <w:rFonts w:hint="default"/>
          <w:color w:val="FF0000"/>
        </w:rPr>
        <w:t>有意见、有看法</w:t>
      </w:r>
      <w:r>
        <w:rPr>
          <w:rFonts w:hint="default"/>
        </w:rPr>
        <w:t>，可以以党委、政府的名义</w:t>
      </w:r>
      <w:r>
        <w:rPr>
          <w:rFonts w:hint="default"/>
          <w:color w:val="FF0000"/>
        </w:rPr>
        <w:t>给中央政治局、政治局常委会提交报告。”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default"/>
          <w:b/>
          <w:bCs/>
        </w:rPr>
        <w:t>有关经济是否过热、超热，党内、业界是有争议的。新一届领导层、新的领导上任，总是想在任内有所作为、有新突破、有新业绩，这是主观愿望</w:t>
      </w:r>
      <w:r>
        <w:rPr>
          <w:rFonts w:hint="default"/>
        </w:rPr>
        <w:t>，要经实践论证，要看效果。我个人是很担心过热的经济增长。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而后，上海陈良宇作为江派急先锋，开始了和温的尖锐斗争。他公开</w:t>
      </w:r>
      <w:r>
        <w:rPr>
          <w:rFonts w:hint="default"/>
        </w:rPr>
        <w:t>在上海市委市政府的会上说：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/>
          <w:bCs/>
          <w:color w:val="FF0000"/>
        </w:rPr>
      </w:pPr>
      <w:r>
        <w:rPr>
          <w:rFonts w:hint="default"/>
        </w:rPr>
        <w:t>“全国都出现经济过热的倾向，上海的情况就正常，没有过热的问题。经济过热的问题，出在领导同志（温家宝）身上，</w:t>
      </w:r>
      <w:r>
        <w:rPr>
          <w:rFonts w:hint="default"/>
          <w:b/>
          <w:bCs/>
          <w:color w:val="FF0000"/>
        </w:rPr>
        <w:t>就是原则的大问题。” </w:t>
      </w:r>
    </w:p>
    <w:p/>
    <w:p>
      <w:pPr>
        <w:jc w:val="left"/>
        <w:rPr>
          <w:rFonts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随后，江派开始笔杆子的攻势，</w:t>
      </w:r>
      <w:r>
        <w:rPr>
          <w:rFonts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2004年7月1日，南方报系的《二十一世纪经济报道》爆出“股票门”：直指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温家宝儿子</w:t>
      </w:r>
      <w:r>
        <w:rPr>
          <w:rFonts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温云松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收受马明哲四千万原始股，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受贿</w:t>
      </w:r>
      <w:r>
        <w:rPr>
          <w:rFonts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73．6亿港元。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地方媒体敢这么明目张胆的攻击国家领导人直系亲属，可见江派对扳倒温已经无所不用其极了。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为何老江要这么攻击温？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当年老毛打到刘少奇，是通过先打到彭真，江派目的十分明显——</w:t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828540" cy="1066800"/>
            <wp:effectExtent l="0" t="0" r="1016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04年中国经济持续过热，江派人马攻击持续疯狂，</w:t>
      </w:r>
      <w:r>
        <w:rPr>
          <w:rFonts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04年7月11日，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陈参加政治局会议，在会上向温开炮，明确警告温如果坚持进行调控，</w:t>
      </w:r>
      <w:r>
        <w:rPr>
          <w:rFonts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必须承担由此引起的伤害经济的</w:t>
      </w:r>
      <w:r>
        <w:rPr>
          <w:rFonts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“政治责任”。</w:t>
      </w:r>
    </w:p>
    <w:p>
      <w:pPr>
        <w:jc w:val="left"/>
        <w:rPr>
          <w:rFonts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在会议上和陈良宇等一帮江派地方诸侯唇枪舌剑两个多小时的温，最后抛下军令状：</w:t>
      </w:r>
    </w:p>
    <w:p>
      <w:pPr>
        <w:jc w:val="left"/>
        <w:rPr>
          <w:rFonts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——</w:t>
      </w:r>
      <w:r>
        <w:rPr>
          <w:rFonts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如果宏观调控失败，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我</w:t>
      </w:r>
      <w:r>
        <w:rPr>
          <w:rFonts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就引咎辞职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！</w:t>
      </w:r>
    </w:p>
    <w:p>
      <w:pPr>
        <w:jc w:val="left"/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而后，在</w:t>
      </w:r>
      <w:r>
        <w:rPr>
          <w:rFonts w:hint="eastAsia"/>
          <w:lang w:val="en-US" w:eastAsia="zh-CN"/>
        </w:rPr>
        <w:t>05年，温更在国务院会议上公开表态：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262626"/>
          <w:spacing w:val="0"/>
          <w:sz w:val="21"/>
          <w:szCs w:val="21"/>
          <w:shd w:val="clear" w:fill="FFFFFF"/>
        </w:rPr>
        <w:t>“如果国务院有关决策、措施出问题，而问题又没有及时发现、纠正，或问题的发生产生了严重危害、损失，</w:t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我温家宝要承担，要负责，我会请辞，让贤给其他同志。</w:t>
      </w:r>
    </w:p>
    <w:p>
      <w:pPr>
        <w:jc w:val="left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</w:p>
    <w:p>
      <w:pPr>
        <w:jc w:val="left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江派人马的阶段胜利达到了，抱团的上海帮不惜牺牲国家发展，准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备让经济硬着陆，以毁国为代价逼温家宝下台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换自己人上！</w:t>
      </w:r>
    </w:p>
    <w:p>
      <w:pPr>
        <w:jc w:val="left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于是，在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2005年，各地诸侯在上海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陈良宇的带头冲锋下，疯狂搞面子工程形象工程，上海拔地兴建世界第二高的“上海世界金融中心”，各级腐败分子闻风而动，大上快上特大项目，造成当年国民经济损失、内耗、流失近三万亿元。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left="420" w:leftChars="0" w:right="0" w:hanging="420" w:firstLineChars="0"/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2005年三月，各省市提出建设各类亚洲国际中心有四十五个；三月以来各地兴建、圈划科技区、保税区、经济开发区、高新技术区、农业试验区、中外合作开发区，又进入了高潮，初步统计有三百七十七个。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left="420" w:leftChars="0" w:right="0" w:hanging="420" w:firstLineChars="0"/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当月全国十二个城市提交兴建地铁交通线，总规模有四百二十多公里。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温家宝一而再再而三的调控房价，然而各地的房价却一涨再涨，除了土地财政的经济驱动，背后还有地方诸侯叫板中央挟地自重的政治驱动。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而后，江派见时机成熟，打算向温一剑封喉。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江派军师曾庆红，时任国家副主席的他，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中共十六届五中全会筹备小组名义发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了一份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文件到省部一级党委常委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，几乎是广告天下诸侯，那份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文件的内容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大致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是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要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各省和中央各部委攻击国务院的各种过失，让温家宝为经济、金融、教育、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房地产、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医疗卫生、社会保障、国企等所有方面的腐败负责辞职。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这份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文件下达后，全党一片震惊，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国内外一片哗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然，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大部分部委和地方诸侯直接向中央办公厅和国务院办公厅发函质疑，请求验明此文件的合法性，没有顺应曾庆红的倡议进行围堵攻击，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甚至有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正直的党内人士当面质问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曾庆红是否要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搞</w:t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阴谋政变。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而后，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政治局被迫下令收回、撤销曾庆红搞的中共十六届五中全会筹备小组文件。事后，曾庆红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在老江的力保下，只是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向中央政治局作了书面检查，说自己“党性不强”，把握决策上“严重疏忽”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而已，并没有实质上的处罚措施。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上古神兽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宋平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对曾这件事定义为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严重违反党纪的事件，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他点评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曾庆红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说</w:t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“人为的要在党内树立个人威信，结果是名声俱失；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陈云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陈老也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曾对曾庆红有过批示：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好表现个人，不宜担任主要领导。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李瑞环、尉健行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更曾在一些场合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称：</w:t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“曾庆红有野心，喜欢搞帮派，从上海到中央都难改。”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本以为火候已到的曾庆红，一击不中反而人心大失，不得不说聪明一世的曾，是被权力的欲望蒙住了眼睛。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然而，当时在政治局会议上看曾做检讨的各位大佬，完全不会想到曾庆红在吃亏后还不死心，反而酝酿着更大的动作。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2006年5月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，涛哥黄海阅兵，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发生震惊世界的事。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jc w:val="center"/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4057015" cy="1076325"/>
            <wp:effectExtent l="0" t="0" r="63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胡锦涛视察北海舰队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演习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时，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舰队并没有实弹演习，海军司令、上将张定发突然命令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两艘军舰向胡所在的旗舰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撞去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，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生死一线之刻，</w:t>
      </w:r>
      <w:r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胡锦涛</w:t>
      </w: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乘坐舰上直升飞机慌忙逃离黄海，落地后不敢回北京，直接跑去了云南。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黄海刺胡到底是谁指使的？弑君犯上这件事，到底是谁指示的？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历史没有给我们答案，历史也给了我们答案。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当时有野心也有能力敢对涛哥做出这样触及底线的事，只有江派。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而江派里面，谁的积极性最高？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绝对不是江泽民，因为胡就算死了，他也不可能复出，江派只能推出一个代表接涛哥的班。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是的，涛哥一死，谁受益最大，谁就是阴谋谋害涛哥的凶手。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而这个人，无可置疑的就是时任国家副主席、却即将在一年后退休的曾庆红！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2006年，曾庆红任国家副主席，如果一旦国家主席死亡，如美国副总统接任总统一般，国家副主席的曾将接任涛哥的位置，问鼎中国！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是的，按法理他可接任，按江派势力的雄厚，他能接位，按他出身红贵不会招红贵反对的条件，他更有信心接位。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而如果2006年涛哥不死，那么2007年就是十七大，届时只能做一届的曾庆红，只能卸任一切职务，全退养老。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还记得党内大佬对曾的评价吗？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“人为的要在党内树立个人威信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好表现个人，不宜担任主要领导。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“曾庆红有野心，喜欢搞帮派，从上海到中央都难改。”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所谓我们能知道，2006年黄海刺胡背后的最大推手，是谁了。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left="0" w:right="0" w:firstLine="42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5890" cy="2771140"/>
            <wp:effectExtent l="0" t="0" r="10160" b="1016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什么叫“党内野心家”？？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这才叫“党内野心家”！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left="0" w:right="0" w:firstLine="420"/>
        <w:jc w:val="center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黄海刺胡，涛哥大难不死，忍无可忍的涛哥无法再顾全大局了，他向江派的大本营下了死手。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6" w:lineRule="atLeast"/>
        <w:ind w:right="0"/>
        <w:rPr>
          <w:rFonts w:hint="eastAsia" w:ascii="Tahoma" w:hAnsi="Tahoma" w:eastAsia="宋体" w:cs="Tahoma"/>
          <w:b w:val="0"/>
          <w:i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2006年5月，黄海事件爆发。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2006年6月，</w:t>
      </w:r>
      <w:r>
        <w:rPr>
          <w:rFonts w:hint="eastAsia"/>
        </w:rPr>
        <w:t>中央派出超过百人的调查组常驻上海</w:t>
      </w:r>
      <w:r>
        <w:rPr>
          <w:rFonts w:hint="eastAsia"/>
          <w:lang w:eastAsia="zh-CN"/>
        </w:rPr>
        <w:t>，上海帮风声鹤唳。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7月，调查组查出上海社保案，以此打开上海帮缺口。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9月19日，中央急调武警少将刘洪凯担任武警上海市总队长，让年仅58岁的上海武警总队总队长辛举德就地退役，封死上海帮造反、外逃之路。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9月21日，中纪委调查组向中央提交工作报告，请求逮捕陈良宇。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9月22日到23日，政治局常委连续两天开会，讨论陈良宇的问题，最后，6票赞成3票弃权的结果，中央批准逮捕陈良宇。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而后，胡温，特别是温不遗余力的打压上海发展，不得不说，的确是上海帮在之前往死里得罪了胡温二人。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换做是吃瓜群众的你在胡温的位置上，岱岱估计你们也会往死里整上海。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从6月到9月，三个月不到时间，胡温绝对反击，闪电斩杀陈良宇，上海小梁王自此黯然秦城。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2006年12月，海军上将张定发在301医院的东院，被内部自裁而死。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死法和徐才厚一养。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在2007年的6月，十七大之前，常委黄菊病死。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至此，江派于黄海一击不中后，连失常委黄菊、委员陈良宇、上将张定发，上海帮在曾庆红军师的“锦囊妙计”中，元气大伤。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可以这么说，如果曾军师不是红贵出身，没有四大神奶的妈妈余荫，黄海刺胡后，曾是肯定要自行辞职的。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没办法，刑不上红贵。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而造化最弄人的是，政治野心家曾庆红，在黄海刺胡导致上海帮元气大伤后，主动向老江推荐同为红贵的习近平为上海书记，并力推习和团派的李克强争夺东宫接班人位置。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还记得《四大神奶》的这一段吗？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奶奶曾在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习仲勋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还在时的时候，在京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安排了一个很大规模的宴会，招待当时在世且尚能出门的所有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世交好友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齐奶奶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第一个邀请的就是邓六金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大姐。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据说是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齐心带着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老大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亲自登门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送上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的请柬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2003年邓六金奶奶去世，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齐心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奶奶除了参加追悼会外，还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一路送灵至八宝山。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曾的这一推荐，也得到了江派大佬贾庆林的大力支持，可以这么说，江曾贾都认为，习是他们的人，是代表他们的利益和李克强竞争东宫。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看到这五年老大对江派狂风暴雨般的打击，不知道曾庆红是该苦还是该笑啊。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“一次错，仍可济，两次错，终生弃”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在曾的政治野心膨胀下，黄海刺胡失败，陈良宇黯然落幕，上海帮元气大伤。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在曾的自作聪明之下，老大上位上海书记，乱世入主东宫，上位后对上海帮重拳出击。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如何评价曾庆红之于上海帮呢？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只有那一词了：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8115" cy="3237865"/>
            <wp:effectExtent l="0" t="0" r="635" b="635"/>
            <wp:docPr id="15" name="图片 15" descr="74ad8bc67cdcbde3968502718bcfa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74ad8bc67cdcbde3968502718bcfa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089FEB"/>
    <w:multiLevelType w:val="singleLevel"/>
    <w:tmpl w:val="AB089F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638D8"/>
    <w:rsid w:val="0F834D06"/>
    <w:rsid w:val="6CC6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color w:val="CC0000"/>
    </w:rPr>
  </w:style>
  <w:style w:type="character" w:styleId="7">
    <w:name w:val="HTML Cite"/>
    <w:basedOn w:val="5"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2018-04-27T12:07:00Z</dcterms:created>
  <dc:creator>岱岱</dc:creator>
  <cp:lastModifiedBy>岱岱</cp:lastModifiedBy>
  <dcterms:modified xsi:type="dcterms:W3CDTF">2021-08-12T21:29:54Z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AD10E5454CC340ABA993052C3F9FC2CB</vt:lpwstr>
  </property>
</Properties>
</file>