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both"/>
      </w:pPr>
      <w:bookmarkStart w:name="3427-1546500827741" w:id="1"/>
      <w:bookmarkEnd w:id="1"/>
      <w:r>
        <w:rPr>
          <w:color w:val="333333"/>
          <w:sz w:val="26"/>
        </w:rPr>
        <w:t>《闲话九州》的重庆篇，真难写，昨晚的渝督篇总是放不出来，当圈文了 。</w:t>
      </w:r>
    </w:p>
    <w:p>
      <w:pPr>
        <w:jc w:val="both"/>
      </w:pPr>
      <w:bookmarkStart w:name="2949-1546500830483" w:id="2"/>
      <w:bookmarkEnd w:id="2"/>
      <w:r>
        <w:rPr>
          <w:color w:val="333333"/>
          <w:sz w:val="26"/>
        </w:rPr>
        <w:t>还是写重庆市经济发展的脉络吧，那样也许好通过，明天更黄市长来渝后的故事。</w:t>
      </w:r>
    </w:p>
    <w:p>
      <w:pPr>
        <w:jc w:val="both"/>
      </w:pPr>
      <w:bookmarkStart w:name="5971-1546500830483" w:id="3"/>
      <w:bookmarkEnd w:id="3"/>
      <w:r>
        <w:rPr>
          <w:color w:val="333333"/>
          <w:sz w:val="26"/>
        </w:rPr>
        <w:t>今天，摘抄了些他的语录，为君奉上。</w:t>
      </w:r>
    </w:p>
    <w:p>
      <w:pPr/>
      <w:bookmarkStart w:name="1630-1546500830483" w:id="4"/>
      <w:bookmarkEnd w:id="4"/>
    </w:p>
    <w:p>
      <w:pPr>
        <w:jc w:val="center"/>
      </w:pPr>
      <w:bookmarkStart w:name="2176-1546500830483" w:id="5"/>
      <w:bookmarkEnd w:id="5"/>
      <w:r>
        <w:rPr>
          <w:b w:val="true"/>
          <w:color w:val="ff6600"/>
          <w:sz w:val="26"/>
        </w:rPr>
        <w:t>金融</w:t>
      </w:r>
    </w:p>
    <w:p>
      <w:pPr>
        <w:ind w:left="420"/>
        <w:jc w:val="both"/>
      </w:pPr>
      <w:bookmarkStart w:name="6141-1546500830483" w:id="6"/>
      <w:bookmarkEnd w:id="6"/>
      <w:r>
        <w:rPr>
          <w:color w:val="333333"/>
          <w:sz w:val="26"/>
        </w:rPr>
        <w:t>金融的本质。就是三句话：一是为有钱人理财，为缺钱人融资；二信用、杠杆、风险；三是金融是为实体经济服务的，在这个意义上，金融业就是服务业。</w:t>
      </w:r>
    </w:p>
    <w:p>
      <w:pPr>
        <w:jc w:val="both"/>
      </w:pPr>
      <w:bookmarkStart w:name="1600-1546500830483" w:id="7"/>
      <w:bookmarkEnd w:id="7"/>
    </w:p>
    <w:p>
      <w:pPr>
        <w:jc w:val="both"/>
      </w:pPr>
      <w:bookmarkStart w:name="1924-1546500830483" w:id="8"/>
      <w:bookmarkEnd w:id="8"/>
    </w:p>
    <w:p>
      <w:pPr>
        <w:ind w:left="420"/>
        <w:jc w:val="both"/>
      </w:pPr>
      <w:bookmarkStart w:name="3010-1546500830483" w:id="9"/>
      <w:bookmarkEnd w:id="9"/>
      <w:r>
        <w:rPr>
          <w:color w:val="333333"/>
          <w:sz w:val="26"/>
        </w:rPr>
        <w:t>把金融搞得很复杂的人都是骗子！</w:t>
      </w:r>
    </w:p>
    <w:p>
      <w:pPr>
        <w:jc w:val="both"/>
      </w:pPr>
      <w:bookmarkStart w:name="6974-1546500830483" w:id="10"/>
      <w:bookmarkEnd w:id="10"/>
    </w:p>
    <w:p>
      <w:pPr>
        <w:jc w:val="both"/>
      </w:pPr>
      <w:bookmarkStart w:name="8354-1546500830483" w:id="11"/>
      <w:bookmarkEnd w:id="11"/>
    </w:p>
    <w:p>
      <w:pPr>
        <w:ind w:left="420"/>
        <w:jc w:val="both"/>
      </w:pPr>
      <w:bookmarkStart w:name="1198-1546500830483" w:id="12"/>
      <w:bookmarkEnd w:id="12"/>
      <w:r>
        <w:rPr>
          <w:color w:val="333333"/>
          <w:sz w:val="26"/>
        </w:rPr>
        <w:t>解决融资难、融资贵的问题，大家说了多少年，越说越难越贵，变成了一个痼疾。原因是文不对题，没有针对性，与虎谋皮。这些环节，你叫他们减少利息，不可能，所以说来说去，总解决不了。</w:t>
      </w:r>
    </w:p>
    <w:p>
      <w:pPr>
        <w:ind w:left="420"/>
        <w:jc w:val="both"/>
      </w:pPr>
      <w:bookmarkStart w:name="6048-1546500830483" w:id="13"/>
      <w:bookmarkEnd w:id="13"/>
    </w:p>
    <w:p>
      <w:pPr>
        <w:ind w:left="420"/>
        <w:jc w:val="both"/>
      </w:pPr>
      <w:bookmarkStart w:name="8700-1546500830483" w:id="14"/>
      <w:bookmarkEnd w:id="14"/>
      <w:r>
        <w:rPr>
          <w:color w:val="333333"/>
          <w:sz w:val="26"/>
        </w:rPr>
        <w:t>解决问题的真正办法是什么？就是资本市场。让一大批企业，不管大企业、小企业(上市)，大企业到A股去上市，中小微企业到转板、三板去上市，然后改变融资市场的力量对比，倒逼利息下降。</w:t>
      </w:r>
    </w:p>
    <w:p>
      <w:pPr>
        <w:jc w:val="both"/>
      </w:pPr>
      <w:bookmarkStart w:name="9076-1546500830483" w:id="15"/>
      <w:bookmarkEnd w:id="15"/>
    </w:p>
    <w:p>
      <w:pPr>
        <w:jc w:val="both"/>
      </w:pPr>
      <w:bookmarkStart w:name="7961-1546500830483" w:id="16"/>
      <w:bookmarkEnd w:id="16"/>
    </w:p>
    <w:p>
      <w:pPr>
        <w:ind w:left="420"/>
        <w:jc w:val="both"/>
      </w:pPr>
      <w:bookmarkStart w:name="8587-1546500830483" w:id="17"/>
      <w:bookmarkEnd w:id="17"/>
      <w:r>
        <w:rPr>
          <w:color w:val="333333"/>
          <w:sz w:val="26"/>
        </w:rPr>
        <w:t>金融业增加值占GDP比重。2005年，我国金融GDP比重只有4%，之后迅速上升，2016年年底是8.4%，去年底是7.9%，今年1-5月份还是在7.8%左右。从全球看，全球金融增加值占GDP的4%左右。</w:t>
      </w:r>
    </w:p>
    <w:p>
      <w:pPr>
        <w:ind w:left="420"/>
        <w:jc w:val="both"/>
      </w:pPr>
      <w:bookmarkStart w:name="5194-1546500830483" w:id="18"/>
      <w:bookmarkEnd w:id="18"/>
    </w:p>
    <w:p>
      <w:pPr>
        <w:ind w:left="420"/>
        <w:jc w:val="both"/>
      </w:pPr>
      <w:bookmarkStart w:name="3400-1546500830483" w:id="19"/>
      <w:bookmarkEnd w:id="19"/>
      <w:r>
        <w:rPr>
          <w:color w:val="333333"/>
          <w:sz w:val="26"/>
        </w:rPr>
        <w:t>我国这一比重，已超过美国、英国、德国、日本等主要经济发达国家。在西方，金融业比重过高往往意味着经济危机的到来。</w:t>
      </w:r>
    </w:p>
    <w:p>
      <w:pPr>
        <w:ind w:left="420"/>
        <w:jc w:val="both"/>
      </w:pPr>
      <w:bookmarkStart w:name="3143-1546500830483" w:id="20"/>
      <w:bookmarkEnd w:id="20"/>
    </w:p>
    <w:p>
      <w:pPr>
        <w:ind w:left="420"/>
        <w:jc w:val="both"/>
      </w:pPr>
      <w:bookmarkStart w:name="2194-1546500830483" w:id="21"/>
      <w:bookmarkEnd w:id="21"/>
      <w:r>
        <w:rPr>
          <w:color w:val="333333"/>
          <w:sz w:val="26"/>
        </w:rPr>
        <w:t>比如，日本1990年达到高点6.9%，随后经济危机爆发，资产负债表衰退，步入“失去的二十年”。美国2001年达到高点7.7%，之后互联网泡沫破灭，2006年达到7.6%，之后次贷危机发生。</w:t>
      </w:r>
    </w:p>
    <w:p>
      <w:pPr>
        <w:jc w:val="both"/>
      </w:pPr>
      <w:bookmarkStart w:name="7379-1546500830483" w:id="22"/>
      <w:bookmarkEnd w:id="22"/>
    </w:p>
    <w:p>
      <w:pPr>
        <w:jc w:val="both"/>
      </w:pPr>
      <w:bookmarkStart w:name="9869-1546500830483" w:id="23"/>
      <w:bookmarkEnd w:id="23"/>
    </w:p>
    <w:p>
      <w:pPr>
        <w:ind w:left="420"/>
        <w:jc w:val="both"/>
      </w:pPr>
      <w:bookmarkStart w:name="3052-1546500830483" w:id="24"/>
      <w:bookmarkEnd w:id="24"/>
      <w:r>
        <w:rPr>
          <w:color w:val="333333"/>
          <w:sz w:val="26"/>
        </w:rPr>
        <w:t>资本市场证券公司，帮助企业上市到资本市场上市，那是注册制的概念。那么上市以后，有进有出，能吃能拉，是个正常的生理循环，是个优胜劣汰的一个过程。如果一个市场只进不出，肚子涨死，就是个僵尸市场。</w:t>
      </w:r>
    </w:p>
    <w:p>
      <w:pPr>
        <w:jc w:val="both"/>
      </w:pPr>
      <w:bookmarkStart w:name="1892-1546500830483" w:id="25"/>
      <w:bookmarkEnd w:id="25"/>
    </w:p>
    <w:p>
      <w:pPr>
        <w:jc w:val="both"/>
      </w:pPr>
      <w:bookmarkStart w:name="4174-1546500830483" w:id="26"/>
      <w:bookmarkEnd w:id="26"/>
      <w:r>
        <w:rPr>
          <w:color w:val="333333"/>
          <w:sz w:val="26"/>
        </w:rPr>
        <w:t>——————————————————————————————————</w:t>
      </w:r>
    </w:p>
    <w:p>
      <w:pPr>
        <w:jc w:val="center"/>
      </w:pPr>
      <w:bookmarkStart w:name="1260-1546500830483" w:id="27"/>
      <w:bookmarkEnd w:id="27"/>
      <w:r>
        <w:rPr>
          <w:b w:val="true"/>
          <w:color w:val="ff6600"/>
          <w:sz w:val="26"/>
        </w:rPr>
        <w:t>互联网金融</w:t>
      </w:r>
    </w:p>
    <w:p>
      <w:pPr>
        <w:ind w:left="420"/>
        <w:jc w:val="both"/>
      </w:pPr>
      <w:bookmarkStart w:name="8112-1546500830483" w:id="28"/>
      <w:bookmarkEnd w:id="28"/>
      <w:r>
        <w:rPr>
          <w:color w:val="333333"/>
          <w:sz w:val="26"/>
        </w:rPr>
        <w:t>P2P平台自身不做任何交易，只是一个通道。</w:t>
      </w:r>
      <w:r>
        <w:rPr>
          <w:b w:val="true"/>
          <w:color w:val="333333"/>
          <w:sz w:val="26"/>
        </w:rPr>
        <w:t>就像开一个赌场，赌民和赌民在赌，赌场只是提供牌和桌子。</w:t>
      </w:r>
      <w:r>
        <w:rPr>
          <w:color w:val="333333"/>
          <w:sz w:val="26"/>
        </w:rPr>
        <w:t>P2P公司通过其网络平台，让想借钱的人与并不认识但愿意借钱的人沟通。</w:t>
      </w:r>
    </w:p>
    <w:p>
      <w:pPr>
        <w:jc w:val="both"/>
      </w:pPr>
      <w:bookmarkStart w:name="7213-1546500830483" w:id="29"/>
      <w:bookmarkEnd w:id="29"/>
    </w:p>
    <w:p>
      <w:pPr>
        <w:jc w:val="both"/>
      </w:pPr>
      <w:bookmarkStart w:name="5271-1546500830483" w:id="30"/>
      <w:bookmarkEnd w:id="30"/>
    </w:p>
    <w:p>
      <w:pPr>
        <w:ind w:left="420"/>
        <w:jc w:val="both"/>
      </w:pPr>
      <w:bookmarkStart w:name="8653-1546500830483" w:id="31"/>
      <w:bookmarkEnd w:id="31"/>
      <w:r>
        <w:rPr>
          <w:color w:val="333333"/>
          <w:sz w:val="26"/>
        </w:rPr>
        <w:t>P2P“把钱借出去，顺风顺水时大家都发财，一倒霉出问题就可能引发破产，对贷款方、借款方都有问题。管理者如果心存歹意卷钱而走，变成‘跑路公司’也是问题。</w:t>
      </w:r>
    </w:p>
    <w:p>
      <w:pPr>
        <w:ind w:left="420"/>
        <w:jc w:val="both"/>
      </w:pPr>
      <w:bookmarkStart w:name="1097-1546500830483" w:id="32"/>
      <w:bookmarkEnd w:id="32"/>
    </w:p>
    <w:p>
      <w:pPr>
        <w:ind w:left="420"/>
        <w:jc w:val="both"/>
      </w:pPr>
      <w:bookmarkStart w:name="5084-1546500830483" w:id="33"/>
      <w:bookmarkEnd w:id="33"/>
      <w:r>
        <w:rPr>
          <w:color w:val="333333"/>
          <w:sz w:val="26"/>
        </w:rPr>
        <w:t>现在国内六七千个P2P，有一半坏账关闭，而且等着几千亿的钱在赔，还有一半死去基本上不动。</w:t>
      </w:r>
    </w:p>
    <w:p>
      <w:pPr>
        <w:jc w:val="both"/>
      </w:pPr>
      <w:bookmarkStart w:name="4241-1546500830483" w:id="34"/>
      <w:bookmarkEnd w:id="34"/>
    </w:p>
    <w:p>
      <w:pPr>
        <w:jc w:val="both"/>
      </w:pPr>
      <w:bookmarkStart w:name="9245-1546500830483" w:id="35"/>
      <w:bookmarkEnd w:id="35"/>
    </w:p>
    <w:p>
      <w:pPr>
        <w:ind w:left="420"/>
        <w:jc w:val="both"/>
      </w:pPr>
      <w:bookmarkStart w:name="6374-1546500830483" w:id="36"/>
      <w:bookmarkEnd w:id="36"/>
      <w:r>
        <w:rPr>
          <w:b w:val="true"/>
          <w:color w:val="333333"/>
          <w:sz w:val="24"/>
        </w:rPr>
        <w:t>这种模式没有任何互联网金融的特点，是乱创新！</w:t>
      </w:r>
    </w:p>
    <w:p>
      <w:pPr>
        <w:jc w:val="both"/>
      </w:pPr>
      <w:bookmarkStart w:name="9795-1546500830483" w:id="37"/>
      <w:bookmarkEnd w:id="37"/>
    </w:p>
    <w:p>
      <w:pPr>
        <w:jc w:val="both"/>
      </w:pPr>
      <w:bookmarkStart w:name="2150-1546500830483" w:id="38"/>
      <w:bookmarkEnd w:id="38"/>
    </w:p>
    <w:p>
      <w:pPr>
        <w:ind w:left="420"/>
        <w:jc w:val="both"/>
      </w:pPr>
      <w:bookmarkStart w:name="2799-1546500830483" w:id="39"/>
      <w:bookmarkEnd w:id="39"/>
      <w:r>
        <w:rPr>
          <w:color w:val="333333"/>
          <w:sz w:val="26"/>
        </w:rPr>
        <w:t>阿里小贷刚刚搞的时候，我记得马云跟我说，他想注册个小贷，但是批不出来，各个地方都没有批，我恰恰对网络小贷P2P是最反对的，一概禁止，</w:t>
      </w:r>
      <w:r>
        <w:rPr>
          <w:b w:val="true"/>
          <w:color w:val="333333"/>
          <w:sz w:val="26"/>
        </w:rPr>
        <w:t>我在重庆没有批过一个。</w:t>
      </w:r>
    </w:p>
    <w:p>
      <w:pPr>
        <w:jc w:val="both"/>
      </w:pPr>
      <w:bookmarkStart w:name="9747-1546500830483" w:id="40"/>
      <w:bookmarkEnd w:id="40"/>
    </w:p>
    <w:p>
      <w:pPr>
        <w:jc w:val="both"/>
      </w:pPr>
      <w:bookmarkStart w:name="4986-1546500830483" w:id="41"/>
      <w:bookmarkEnd w:id="41"/>
      <w:r>
        <w:rPr>
          <w:color w:val="333333"/>
          <w:sz w:val="26"/>
        </w:rPr>
        <w:t>——————————————————————————————————</w:t>
      </w:r>
    </w:p>
    <w:p>
      <w:pPr>
        <w:jc w:val="center"/>
      </w:pPr>
      <w:bookmarkStart w:name="6274-1546500830483" w:id="42"/>
      <w:bookmarkEnd w:id="42"/>
      <w:r>
        <w:rPr>
          <w:b w:val="true"/>
          <w:color w:val="ff6600"/>
          <w:sz w:val="26"/>
        </w:rPr>
        <w:t>楼市</w:t>
      </w:r>
    </w:p>
    <w:p>
      <w:pPr>
        <w:jc w:val="center"/>
      </w:pPr>
      <w:bookmarkStart w:name="3438-1546500830483" w:id="43"/>
      <w:bookmarkEnd w:id="43"/>
    </w:p>
    <w:p>
      <w:pPr>
        <w:ind w:left="420"/>
        <w:jc w:val="both"/>
      </w:pPr>
      <w:bookmarkStart w:name="8095-1546500830483" w:id="44"/>
      <w:bookmarkEnd w:id="44"/>
      <w:r>
        <w:rPr>
          <w:color w:val="333333"/>
          <w:sz w:val="26"/>
        </w:rPr>
        <w:t>中国的房地产，和世界一样，是国民经济的支柱产业，说它是支柱，不管一个城市在高速发展阶段，还是成熟老化阶段，房地产每年产生的GDP至少占这个城市的5.3%，所以它当然是支柱产业。</w:t>
      </w:r>
    </w:p>
    <w:p>
      <w:pPr>
        <w:ind w:left="420"/>
        <w:jc w:val="both"/>
      </w:pPr>
      <w:bookmarkStart w:name="5612-1546500830483" w:id="45"/>
      <w:bookmarkEnd w:id="45"/>
    </w:p>
    <w:p>
      <w:pPr>
        <w:ind w:left="420"/>
        <w:jc w:val="both"/>
      </w:pPr>
      <w:bookmarkStart w:name="4420-1546500830483" w:id="46"/>
      <w:bookmarkEnd w:id="46"/>
      <w:r>
        <w:rPr>
          <w:color w:val="333333"/>
          <w:sz w:val="26"/>
        </w:rPr>
        <w:t>同时，房地产业涉及到几十个工业产品、工业材料的关联，房地产兴旺与否跟一个很长的产业链联系在一起，是一个龙头产业。</w:t>
      </w:r>
    </w:p>
    <w:p>
      <w:pPr>
        <w:jc w:val="both"/>
      </w:pPr>
      <w:bookmarkStart w:name="8844-1546500830483" w:id="47"/>
      <w:bookmarkEnd w:id="47"/>
    </w:p>
    <w:p>
      <w:pPr>
        <w:ind w:left="420"/>
        <w:jc w:val="both"/>
      </w:pPr>
      <w:bookmarkStart w:name="7094-1546500830483" w:id="48"/>
      <w:bookmarkEnd w:id="48"/>
      <w:r>
        <w:rPr>
          <w:color w:val="333333"/>
          <w:sz w:val="26"/>
        </w:rPr>
        <w:t>我们土地买卖的方式，我们从香港学来的土地拍卖制度，应该是上世纪80年代后期90年代初期，我当时在浦东新区，我们一起到香港学习土地拍卖制度，几个月学了回来，中国第一轮的土地批租拍卖是从上海上开始的，我对这件事，应该说了解得特别清晰。</w:t>
      </w:r>
    </w:p>
    <w:p>
      <w:pPr>
        <w:jc w:val="both"/>
      </w:pPr>
      <w:bookmarkStart w:name="4359-1546500830483" w:id="49"/>
      <w:bookmarkEnd w:id="49"/>
    </w:p>
    <w:p>
      <w:pPr>
        <w:jc w:val="both"/>
      </w:pPr>
      <w:bookmarkStart w:name="7690-1546500830483" w:id="50"/>
      <w:bookmarkEnd w:id="50"/>
    </w:p>
    <w:p>
      <w:pPr>
        <w:ind w:left="420"/>
        <w:jc w:val="both"/>
      </w:pPr>
      <w:bookmarkStart w:name="9773-1546500830483" w:id="51"/>
      <w:bookmarkEnd w:id="51"/>
      <w:r>
        <w:rPr>
          <w:color w:val="333333"/>
          <w:sz w:val="26"/>
        </w:rPr>
        <w:t>“房地产税对炒房是有一定的遏制作用的。</w:t>
      </w:r>
    </w:p>
    <w:p>
      <w:pPr>
        <w:ind w:left="420"/>
        <w:jc w:val="both"/>
      </w:pPr>
      <w:bookmarkStart w:name="7834-1546500830483" w:id="52"/>
      <w:bookmarkEnd w:id="52"/>
    </w:p>
    <w:p>
      <w:pPr>
        <w:ind w:left="420"/>
        <w:jc w:val="both"/>
      </w:pPr>
      <w:bookmarkStart w:name="4357-1546500830483" w:id="53"/>
      <w:bookmarkEnd w:id="53"/>
      <w:r>
        <w:rPr>
          <w:color w:val="333333"/>
          <w:sz w:val="26"/>
        </w:rPr>
        <w:t>说房地产税对炒房没作用，</w:t>
      </w:r>
      <w:r>
        <w:rPr>
          <w:b w:val="true"/>
          <w:color w:val="333333"/>
          <w:sz w:val="26"/>
        </w:rPr>
        <w:t>要么是弱智，要么是闭着眼睛说瞎话。</w:t>
      </w:r>
    </w:p>
    <w:p>
      <w:pPr>
        <w:jc w:val="both"/>
      </w:pPr>
      <w:bookmarkStart w:name="9915-1546500830483" w:id="54"/>
      <w:bookmarkEnd w:id="54"/>
    </w:p>
    <w:p>
      <w:pPr>
        <w:jc w:val="both"/>
      </w:pPr>
      <w:bookmarkStart w:name="4614-1546500830483" w:id="55"/>
      <w:bookmarkEnd w:id="55"/>
    </w:p>
    <w:p>
      <w:pPr>
        <w:ind w:left="420"/>
        <w:jc w:val="both"/>
      </w:pPr>
      <w:bookmarkStart w:name="9610-1546500830483" w:id="56"/>
      <w:bookmarkEnd w:id="56"/>
      <w:r>
        <w:rPr>
          <w:color w:val="333333"/>
          <w:sz w:val="26"/>
        </w:rPr>
        <w:t>我们整个的过去十几年，在发展当中，我们房地产始终控制几个指标，一个呢就是每年房地产的总投资，不要超过全社会固定资产投资的25%，也就是说不能够出现这个城市总投资1万亿，房地产投资5000亿、6000亿，如果这个地方40%、50%投资都在搞房地产，这个城市肯定产业结构畸形，然后没有发展后劲，而且会出现泡沫。</w:t>
      </w:r>
    </w:p>
    <w:p>
      <w:pPr>
        <w:jc w:val="both"/>
      </w:pPr>
      <w:bookmarkStart w:name="8117-1546500830483" w:id="57"/>
      <w:bookmarkEnd w:id="57"/>
    </w:p>
    <w:p>
      <w:pPr>
        <w:jc w:val="both"/>
      </w:pPr>
      <w:bookmarkStart w:name="2621-1546500830483" w:id="58"/>
      <w:bookmarkEnd w:id="58"/>
    </w:p>
    <w:p>
      <w:pPr>
        <w:ind w:left="420"/>
        <w:jc w:val="both"/>
      </w:pPr>
      <w:bookmarkStart w:name="2067-1546500830483" w:id="59"/>
      <w:bookmarkEnd w:id="59"/>
      <w:r>
        <w:rPr>
          <w:color w:val="333333"/>
          <w:sz w:val="26"/>
        </w:rPr>
        <w:t>所以重庆政府呢，应该说，我自己作为市长，是一直注意房地产调控，我微观的我不管了，宏观上我就判断一个投资比例，一个建设总量，跟规划人口有关的社会结构的总量要平衡这个事情。第三个当然，我控制房地产的按揭。</w:t>
      </w:r>
    </w:p>
    <w:p>
      <w:pPr>
        <w:jc w:val="both"/>
      </w:pPr>
      <w:bookmarkStart w:name="2037-1546500830483" w:id="60"/>
      <w:bookmarkEnd w:id="60"/>
    </w:p>
    <w:p>
      <w:pPr>
        <w:jc w:val="both"/>
      </w:pPr>
      <w:bookmarkStart w:name="2429-1546500830483" w:id="61"/>
      <w:bookmarkEnd w:id="61"/>
    </w:p>
    <w:p>
      <w:pPr>
        <w:ind w:left="420"/>
        <w:jc w:val="both"/>
      </w:pPr>
      <w:bookmarkStart w:name="6713-1546500830483" w:id="62"/>
      <w:bookmarkEnd w:id="62"/>
      <w:r>
        <w:rPr>
          <w:color w:val="333333"/>
          <w:sz w:val="26"/>
        </w:rPr>
        <w:t>控制不好地价，是政府失职。</w:t>
      </w:r>
    </w:p>
    <w:p>
      <w:pPr>
        <w:jc w:val="both"/>
      </w:pPr>
      <w:bookmarkStart w:name="4076-1546500830483" w:id="63"/>
      <w:bookmarkEnd w:id="63"/>
    </w:p>
    <w:p>
      <w:pPr>
        <w:jc w:val="both"/>
      </w:pPr>
      <w:bookmarkStart w:name="1461-1546500830483" w:id="64"/>
      <w:bookmarkEnd w:id="64"/>
    </w:p>
    <w:p>
      <w:pPr>
        <w:jc w:val="both"/>
      </w:pPr>
      <w:bookmarkStart w:name="3621-1546500830483" w:id="65"/>
      <w:bookmarkEnd w:id="65"/>
      <w:r>
        <w:rPr>
          <w:color w:val="333333"/>
          <w:sz w:val="26"/>
        </w:rPr>
        <w:t>——————————————————————————————————</w:t>
      </w:r>
    </w:p>
    <w:p>
      <w:pPr>
        <w:jc w:val="center"/>
      </w:pPr>
      <w:bookmarkStart w:name="7658-1546500830483" w:id="66"/>
      <w:bookmarkEnd w:id="66"/>
      <w:r>
        <w:rPr>
          <w:b w:val="true"/>
          <w:color w:val="ff6600"/>
          <w:sz w:val="26"/>
        </w:rPr>
        <w:t>产业政策</w:t>
      </w:r>
    </w:p>
    <w:p>
      <w:pPr>
        <w:ind w:left="420"/>
        <w:jc w:val="both"/>
      </w:pPr>
      <w:bookmarkStart w:name="5423-1546500830483" w:id="67"/>
      <w:bookmarkEnd w:id="67"/>
      <w:r>
        <w:rPr>
          <w:color w:val="333333"/>
          <w:sz w:val="26"/>
        </w:rPr>
        <w:t>国资改革千万不要一搞就卖掉，一卖就卖光。</w:t>
      </w:r>
    </w:p>
    <w:p>
      <w:pPr>
        <w:jc w:val="both"/>
      </w:pPr>
      <w:bookmarkStart w:name="3136-1546500830483" w:id="68"/>
      <w:bookmarkEnd w:id="68"/>
    </w:p>
    <w:p>
      <w:pPr>
        <w:jc w:val="both"/>
      </w:pPr>
      <w:bookmarkStart w:name="2361-1546500830483" w:id="69"/>
      <w:bookmarkEnd w:id="69"/>
    </w:p>
    <w:p>
      <w:pPr>
        <w:ind w:left="420"/>
        <w:jc w:val="both"/>
      </w:pPr>
      <w:bookmarkStart w:name="7194-1546500830483" w:id="70"/>
      <w:bookmarkEnd w:id="70"/>
      <w:r>
        <w:rPr>
          <w:color w:val="333333"/>
          <w:sz w:val="26"/>
        </w:rPr>
        <w:t>有一个意料之外的事情是什么？从2012、2013年开始，这几年，每到一季度，就发现重庆进出口猛涨百分之七八十，我开始都没有搞清，一般一季度地方开两会，二月份春节，三月份有全国两会，真没有太多精力满世界招商，为什么一季度进出口会冒出来？</w:t>
      </w:r>
    </w:p>
    <w:p>
      <w:pPr>
        <w:ind w:left="420"/>
        <w:jc w:val="both"/>
      </w:pPr>
      <w:bookmarkStart w:name="6325-1546500830483" w:id="71"/>
      <w:bookmarkEnd w:id="71"/>
    </w:p>
    <w:p>
      <w:pPr>
        <w:ind w:left="420"/>
        <w:jc w:val="both"/>
      </w:pPr>
      <w:bookmarkStart w:name="8986-1546500830483" w:id="72"/>
      <w:bookmarkEnd w:id="72"/>
      <w:r>
        <w:rPr>
          <w:color w:val="333333"/>
          <w:sz w:val="26"/>
        </w:rPr>
        <w:t>后来发现，沿海地区一年12个月，9个多月上班，两个多月停摆，一到12月份农民工就开始回家，到2月份农民工回去复工，这中间企业就停工，老板、管理层都跟着回家，这是对生产力的摧残，农民工也像候鸟一样两头跑，苦不堪言。而重庆农民工户籍制度改革以后，成了城市工人，基本上就和我一样，也是小年夜放假，年初七上班，不存在两个月停摆的现象，所以老板就把沿海停的订单转到重庆，每年一季度订单上来，增长百分之七八十，三四月份又回去，全年增长百分之三四十。</w:t>
      </w:r>
    </w:p>
    <w:p>
      <w:pPr>
        <w:ind w:left="420"/>
        <w:jc w:val="both"/>
      </w:pPr>
      <w:bookmarkStart w:name="7797-1546500830483" w:id="73"/>
      <w:bookmarkEnd w:id="73"/>
    </w:p>
    <w:p>
      <w:pPr>
        <w:ind w:left="420"/>
        <w:jc w:val="both"/>
      </w:pPr>
      <w:bookmarkStart w:name="7668-1546500830483" w:id="74"/>
      <w:bookmarkEnd w:id="74"/>
      <w:r>
        <w:rPr>
          <w:color w:val="333333"/>
          <w:sz w:val="26"/>
        </w:rPr>
        <w:t>这个现象，属于生产关系改善和促进了生产力，是非常经典的一个经济学案例，我们本意是为了解决农民工问题，结果变成了招商引资，进出口大发展问题。</w:t>
      </w:r>
    </w:p>
    <w:p>
      <w:pPr>
        <w:jc w:val="both"/>
      </w:pPr>
      <w:bookmarkStart w:name="6550-1546500830483" w:id="75"/>
      <w:bookmarkEnd w:id="75"/>
    </w:p>
    <w:p>
      <w:pPr>
        <w:jc w:val="both"/>
      </w:pPr>
      <w:bookmarkStart w:name="7168-1546500830483" w:id="76"/>
      <w:bookmarkEnd w:id="76"/>
    </w:p>
    <w:p>
      <w:pPr>
        <w:ind w:left="420"/>
        <w:jc w:val="both"/>
      </w:pPr>
      <w:bookmarkStart w:name="4330-1546500830483" w:id="77"/>
      <w:bookmarkEnd w:id="77"/>
      <w:r>
        <w:rPr>
          <w:color w:val="333333"/>
          <w:sz w:val="26"/>
        </w:rPr>
        <w:t>我们那么多的大专院校、科研院所，发明了那么多创新、创造的专利，最大的问题就是很少把知识产权变成生产力”，黄奇帆说，“我们有一个错觉，认为孵化器里的中小企业搞的都是自己发明的专利技术。如果到硅谷看，硅谷有很多孵化器，这些小企业本身没有发明任何专利，是在斯坦福、在麻省理工学院的发明专利中跟这些学校签订协议。如果教授发明专利，小企业帮你转化为生产力，这个专利权部分是学校的，部分是发明人的，部分是小企业的，美国法律规定，小企业能够把专利转化为生产力的，这个小企业可以拥有专利权的三分之一，美国81年的《拜杜法案》作了这样的规定。”</w:t>
      </w:r>
    </w:p>
    <w:p>
      <w:pPr>
        <w:ind w:left="420"/>
        <w:jc w:val="both"/>
      </w:pPr>
      <w:bookmarkStart w:name="4517-1546500830483" w:id="78"/>
      <w:bookmarkEnd w:id="78"/>
    </w:p>
    <w:p>
      <w:pPr>
        <w:ind w:left="420"/>
        <w:jc w:val="both"/>
      </w:pPr>
      <w:bookmarkStart w:name="8359-1546500830483" w:id="79"/>
      <w:bookmarkEnd w:id="79"/>
      <w:r>
        <w:rPr>
          <w:color w:val="333333"/>
          <w:sz w:val="26"/>
        </w:rPr>
        <w:t>我们最缺的一个法案，就是类似美国的《拜杜法案》。</w:t>
      </w:r>
    </w:p>
    <w:p>
      <w:pPr>
        <w:jc w:val="both"/>
      </w:pPr>
      <w:bookmarkStart w:name="4011-1546500830483" w:id="80"/>
      <w:bookmarkEnd w:id="80"/>
    </w:p>
    <w:p>
      <w:pPr>
        <w:jc w:val="both"/>
      </w:pPr>
      <w:bookmarkStart w:name="4740-1546500830483" w:id="81"/>
      <w:bookmarkEnd w:id="81"/>
    </w:p>
    <w:p>
      <w:pPr>
        <w:ind w:left="420"/>
        <w:jc w:val="both"/>
      </w:pPr>
      <w:bookmarkStart w:name="7368-1546500830483" w:id="82"/>
      <w:bookmarkEnd w:id="82"/>
      <w:r>
        <w:rPr>
          <w:color w:val="333333"/>
          <w:sz w:val="26"/>
        </w:rPr>
        <w:t>10年我们花了6个多月时间，在国家有关部门支持下，6个国家海关的管理层到重庆，到我的办公室，我们开了多次会议，然后形成了一份协议。当时国务院的十个部门的领导、部长都在，都支持降下来，但铁路公司说它亏本，说你们运输量太少。</w:t>
      </w:r>
    </w:p>
    <w:p>
      <w:pPr>
        <w:ind w:left="420"/>
        <w:jc w:val="both"/>
      </w:pPr>
      <w:bookmarkStart w:name="6799-1546500830483" w:id="83"/>
      <w:bookmarkEnd w:id="83"/>
    </w:p>
    <w:p>
      <w:pPr>
        <w:ind w:left="420"/>
        <w:jc w:val="both"/>
      </w:pPr>
      <w:bookmarkStart w:name="7020-1546500830483" w:id="84"/>
      <w:bookmarkEnd w:id="84"/>
      <w:r>
        <w:rPr>
          <w:color w:val="333333"/>
          <w:sz w:val="26"/>
        </w:rPr>
        <w:t>当时我们就打了个赌，我们两个人坐在一起，其他的部长作证，他说你如果今年能有100个专列，一个专列50个集装箱，有5000个箱子运行，达到这个规模，就降到0.6美元。我说行，100个专列我一定实现，现在就按0.6美元结账，如果我到不了100个专列，你的这部分钱我还你。结果我们开行了130个专列，实现了诺言，去年就降到了0.6美元，今年我们可以到250个专列，价格降到0.55美元。</w:t>
      </w:r>
    </w:p>
    <w:p>
      <w:pPr>
        <w:jc w:val="both"/>
      </w:pPr>
      <w:bookmarkStart w:name="5064-1546500830483" w:id="85"/>
      <w:bookmarkEnd w:id="85"/>
    </w:p>
    <w:p>
      <w:pPr>
        <w:jc w:val="both"/>
      </w:pPr>
      <w:bookmarkStart w:name="3454-1546500830483" w:id="86"/>
      <w:bookmarkEnd w:id="86"/>
    </w:p>
    <w:p>
      <w:pPr>
        <w:ind w:left="420"/>
        <w:jc w:val="both"/>
      </w:pPr>
      <w:bookmarkStart w:name="8053-1546500830483" w:id="87"/>
      <w:bookmarkEnd w:id="87"/>
      <w:r>
        <w:rPr>
          <w:color w:val="333333"/>
          <w:sz w:val="26"/>
        </w:rPr>
        <w:t>这个是鸡生蛋，蛋生鸡的过程，价格低，300个专列都可能实现。</w:t>
      </w:r>
    </w:p>
    <w:p>
      <w:pPr>
        <w:jc w:val="both"/>
      </w:pPr>
      <w:bookmarkStart w:name="5244-1546500830483" w:id="88"/>
      <w:bookmarkEnd w:id="88"/>
    </w:p>
    <w:p>
      <w:pPr>
        <w:jc w:val="both"/>
      </w:pPr>
      <w:bookmarkStart w:name="9083-1546500830483" w:id="89"/>
      <w:bookmarkEnd w:id="89"/>
    </w:p>
    <w:p>
      <w:pPr>
        <w:jc w:val="both"/>
      </w:pPr>
      <w:bookmarkStart w:name="9118-1546500830483" w:id="90"/>
      <w:bookmarkEnd w:id="90"/>
    </w:p>
    <w:p>
      <w:pPr>
        <w:jc w:val="both"/>
      </w:pPr>
      <w:bookmarkStart w:name="3840-1546500830483" w:id="91"/>
      <w:bookmarkEnd w:id="91"/>
      <w:r>
        <w:rPr>
          <w:color w:val="333333"/>
          <w:sz w:val="26"/>
        </w:rPr>
        <w:t>——————————————————————————————————</w:t>
      </w:r>
    </w:p>
    <w:p>
      <w:pPr>
        <w:jc w:val="center"/>
      </w:pPr>
      <w:bookmarkStart w:name="4199-1546500830483" w:id="92"/>
      <w:bookmarkEnd w:id="92"/>
      <w:r>
        <w:rPr>
          <w:b w:val="true"/>
          <w:color w:val="ff6600"/>
          <w:sz w:val="26"/>
        </w:rPr>
        <w:t>国际局势</w:t>
      </w:r>
    </w:p>
    <w:p>
      <w:pPr>
        <w:ind w:left="420"/>
        <w:jc w:val="both"/>
      </w:pPr>
      <w:bookmarkStart w:name="9614-1546500830483" w:id="93"/>
      <w:bookmarkEnd w:id="93"/>
      <w:r>
        <w:rPr>
          <w:color w:val="333333"/>
          <w:sz w:val="26"/>
        </w:rPr>
        <w:t>按现行美国举债速度和赤字增加速度如果不变的话，要不了几年，美国经济将被债务大山压倒。</w:t>
      </w:r>
    </w:p>
    <w:p>
      <w:pPr>
        <w:ind w:left="420"/>
        <w:jc w:val="both"/>
      </w:pPr>
      <w:bookmarkStart w:name="1658-1546500830483" w:id="94"/>
      <w:bookmarkEnd w:id="94"/>
    </w:p>
    <w:p>
      <w:pPr>
        <w:ind w:left="420"/>
        <w:jc w:val="both"/>
      </w:pPr>
      <w:bookmarkStart w:name="9271-1546500830483" w:id="95"/>
      <w:bookmarkEnd w:id="95"/>
      <w:r>
        <w:rPr>
          <w:color w:val="333333"/>
          <w:sz w:val="26"/>
        </w:rPr>
        <w:t>事实上，如果美国政府债务增长率今后几年保持不变，不必等到2023年，不必等到美国政府债务触及会导致经济崩盘的恶性债务上限，各类经济体就会打提前量预防设防，一场与美元、美债相关联的大级别全球金融危机就有可能发生，这将是一个超过50%可能性的大概率事件。</w:t>
      </w:r>
    </w:p>
    <w:p>
      <w:pPr>
        <w:jc w:val="both"/>
      </w:pPr>
      <w:bookmarkStart w:name="9950-1546500830483" w:id="96"/>
      <w:bookmarkEnd w:id="96"/>
    </w:p>
    <w:p>
      <w:pPr>
        <w:jc w:val="both"/>
      </w:pPr>
      <w:bookmarkStart w:name="6416-1546500830483" w:id="97"/>
      <w:bookmarkEnd w:id="97"/>
      <w:r>
        <w:rPr>
          <w:color w:val="333333"/>
          <w:sz w:val="26"/>
        </w:rPr>
        <w:t>最后，送上这位专业经济达人的“得意自白”：</w:t>
      </w:r>
    </w:p>
    <w:p>
      <w:pPr>
        <w:jc w:val="both"/>
      </w:pPr>
      <w:bookmarkStart w:name="7526-1546500830483" w:id="98"/>
      <w:bookmarkEnd w:id="98"/>
      <w:r>
        <w:drawing>
          <wp:inline distT="0" distR="0" distB="0" distL="0">
            <wp:extent cx="5267325" cy="563481"/>
            <wp:docPr id="0" name="Drawing 0" descr="f71VYNdk18Q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71VYNdk18Q\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both"/>
      </w:pPr>
      <w:bookmarkStart w:name="7460-1546500830483" w:id="99"/>
      <w:bookmarkEnd w:id="99"/>
      <w:r>
        <w:rPr>
          <w:color w:val="333333"/>
          <w:sz w:val="26"/>
        </w:rPr>
        <w:t>明明是金融报的记者，不给你提金融问题，偏偏要问那几个腐败的官员怎么掉进陷阱里的。</w:t>
      </w:r>
    </w:p>
    <w:p>
      <w:pPr>
        <w:ind w:left="420"/>
        <w:jc w:val="both"/>
      </w:pPr>
      <w:bookmarkStart w:name="2358-1546500830483" w:id="100"/>
      <w:bookmarkEnd w:id="100"/>
    </w:p>
    <w:p>
      <w:pPr>
        <w:ind w:left="420"/>
        <w:jc w:val="both"/>
      </w:pPr>
      <w:bookmarkStart w:name="5656-1546500830483" w:id="101"/>
      <w:bookmarkEnd w:id="101"/>
      <w:r>
        <w:rPr>
          <w:color w:val="333333"/>
          <w:sz w:val="26"/>
        </w:rPr>
        <w:t>碰上我这样的还不赶紧问点经济问题，不珍惜自己的采访时间。</w:t>
      </w:r>
    </w:p>
    <w:p>
      <w:pPr>
        <w:jc w:val="both"/>
      </w:pPr>
      <w:bookmarkStart w:name="2170-1546500830483" w:id="102"/>
      <w:bookmarkEnd w:id="102"/>
    </w:p>
    <w:p>
      <w:pPr>
        <w:jc w:val="both"/>
      </w:pPr>
      <w:bookmarkStart w:name="8296-1546500830483" w:id="103"/>
      <w:bookmarkEnd w:id="103"/>
    </w:p>
    <w:p>
      <w:pPr>
        <w:jc w:val="both"/>
      </w:pPr>
      <w:bookmarkStart w:name="3691-1546500830483" w:id="104"/>
      <w:bookmarkEnd w:id="104"/>
      <w:r>
        <w:drawing>
          <wp:inline distT="0" distR="0" distB="0" distL="0">
            <wp:extent cx="2857500" cy="2857500"/>
            <wp:docPr id="1" name="Drawing 1" descr="3SZesuYkNg\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SZesuYkNg\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60-1546500830483" w:id="105"/>
      <w:bookmarkEnd w:id="10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2019-01-03T07:34:44Z</dcterms:created>
  <dc:creator>Apache POI</dc:creator>
</cp:coreProperties>
</file>