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8DE73" w14:textId="77777777" w:rsidR="00CB29DA" w:rsidRDefault="00B84307">
      <w:pPr>
        <w:pStyle w:val="1"/>
      </w:pPr>
      <w:r>
        <w:rPr>
          <w:rFonts w:hint="eastAsia"/>
        </w:rPr>
        <w:t>荡开一笔，聊聊面相和中医的有趣比较（上）</w:t>
      </w:r>
    </w:p>
    <w:p w14:paraId="0E8AAA89" w14:textId="77777777" w:rsidR="00CB29DA" w:rsidRDefault="00CB29DA"/>
    <w:p w14:paraId="78BD0B8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近几日，世情颇多，俗务也多，拖更许久，不好意思。</w:t>
      </w:r>
    </w:p>
    <w:p w14:paraId="077132D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CB8E78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前有深圳佳士，后有湖南耒阳，外国的记者这段时间也是忙得很，屡次将头条给我们大中国。前有滴滴柳青，后有京东强，前者是众怒难犯，后者却是亲者恨、仇者快。前有笔杆子于会后的拨乱反正，后有钱袋子于会后的火力全开，前面宗教升旗、昆山反杀、高铁霸座、洁洁良案终于落锤，刚给吃瓜群众以畅快的心理体验，后面就个税改革、创投圈重税和社保变税务全国征缴，真可谓是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董仲舒天命民心，桑弘羊国富民穷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。</w:t>
      </w:r>
    </w:p>
    <w:p w14:paraId="7C971C6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C2A818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躲进小楼成一统，管他春夏与秋冬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，这几天，就写一些文史类文章，写一些有趣的杂文。</w:t>
      </w:r>
    </w:p>
    <w:p w14:paraId="15B6E7B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4E5082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如今天，聊的就是面相和中医的一些有趣比较。</w:t>
      </w:r>
    </w:p>
    <w:p w14:paraId="017615B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A2AB4CA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3B6140DB" wp14:editId="1D01DF69">
            <wp:extent cx="3000375" cy="209550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667789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D04930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6BE48E6B" wp14:editId="3A387F74">
            <wp:extent cx="5398135" cy="2530475"/>
            <wp:effectExtent l="0" t="0" r="12065" b="3175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A5EC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E63825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岱岱大学时曾自嘲过：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百无一用是书生，百无聊赖大学生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，彼时无聊，多读杂书，如《周易》《毛选》《麻衣神相》《鬼谷子》等，心知中华传统文化博大精深，而玄学为传统文化中不可略过之一脉，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欲全览中国传统文化全貌者，玄学必须有所涉也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，如此方能触类旁通，建立整体性认识。</w:t>
      </w:r>
    </w:p>
    <w:p w14:paraId="3A8D03D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ED98269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故于面相测字四柱等，岱岱稍有纵览，当然末学浅见，肯定不入方家法眼，而至于中华玄学信乎不信乎，岱岱亦不置可否，反正大学毕业后就不再搞这个了。</w:t>
      </w:r>
    </w:p>
    <w:p w14:paraId="096CC32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C883E56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247E643A" wp14:editId="1FD7CBCE">
            <wp:extent cx="4629150" cy="2428875"/>
            <wp:effectExtent l="0" t="0" r="0" b="952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C2A6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08498D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岱岱是个实诚的人</w:t>
      </w:r>
      <w:r>
        <w:rPr>
          <w:rFonts w:ascii="Helvetica" w:eastAsia="Helvetica" w:hAnsi="Helvetica" w:cs="Helvetica"/>
          <w:color w:val="000000"/>
          <w:sz w:val="27"/>
          <w:szCs w:val="27"/>
        </w:rPr>
        <w:t>……</w:t>
      </w:r>
    </w:p>
    <w:p w14:paraId="49E8A356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CCEF74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这里，就挑出中医和面相几处有趣的比较，看看中华传统文化的独特思维</w:t>
      </w:r>
      <w:r>
        <w:rPr>
          <w:rFonts w:ascii="Helvetica" w:eastAsia="Helvetica" w:hAnsi="Helvetica" w:cs="Helvetica"/>
          <w:color w:val="000000"/>
          <w:sz w:val="27"/>
          <w:szCs w:val="27"/>
        </w:rPr>
        <w:t>模式，也给想泡妹子的瓜友，提供一些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旁门左道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2AF235B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9047BB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C0BC09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34B2634C" wp14:editId="3A981CB2">
            <wp:extent cx="5238750" cy="1905000"/>
            <wp:effectExtent l="0" t="0" r="0" b="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E89D9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BF2E5A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0600C4F" w14:textId="77777777" w:rsidR="00CB29DA" w:rsidRDefault="00B84307">
      <w:pPr>
        <w:widowControl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</w:r>
      <w:r w:rsidR="00B84307">
        <w:rPr>
          <w:rFonts w:ascii="Helvetica" w:eastAsia="Helvetica" w:hAnsi="Helvetica" w:cs="Helvetica"/>
          <w:noProof/>
          <w:color w:val="000000"/>
          <w:sz w:val="27"/>
          <w:szCs w:val="27"/>
        </w:rPr>
        <w:pict>
          <v:rect id="_x0000_i1025" style="width:6in;height:1.5pt" o:hralign="center" o:hrstd="t" o:hrnoshade="t" o:hr="t" fillcolor="black" stroked="f"/>
        </w:pict>
      </w:r>
    </w:p>
    <w:p w14:paraId="3FC4FCB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3205719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一、面相中医中的五行学说</w:t>
      </w:r>
    </w:p>
    <w:p w14:paraId="0ABA004D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CAA2F8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五行学说是理解中华玄学的一把钥匙，也是理解中华传统文化的一把钥匙，其相生相克理论，开东方朴素辩证法之滥觞。</w:t>
      </w:r>
    </w:p>
    <w:p w14:paraId="47EDA57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2F2DFD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五行学说的重点，不是简单地将事物属于五类，而是能以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五行之间的生克乘侮观点来探索、阐释复杂系统内部各事物之间的相互联系</w:t>
      </w:r>
      <w:r>
        <w:rPr>
          <w:rFonts w:ascii="Helvetica" w:eastAsia="Helvetica" w:hAnsi="Helvetica" w:cs="Helvetica"/>
          <w:color w:val="000000"/>
          <w:sz w:val="27"/>
          <w:szCs w:val="27"/>
        </w:rPr>
        <w:t>，以及体现系统性、整体性和自我调控机制。</w:t>
      </w:r>
    </w:p>
    <w:p w14:paraId="3A818C5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6F2255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中医之五行，了解的人是很多了，所谓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水曰润下、火曰炎上、木曰曲直、金曰从革、土爰稼穑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，五行学说在中医的运用，主要是以五行的特性来分析研究机体的脏腑、经络、生理功能的五行属性和相互关系，以及阐释它们在病理情况下的相互影响。</w:t>
      </w:r>
    </w:p>
    <w:p w14:paraId="628FB13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D8E0AFB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木</w:t>
      </w:r>
      <w:r>
        <w:rPr>
          <w:rFonts w:ascii="Helvetica" w:eastAsia="Helvetica" w:hAnsi="Helvetica" w:cs="Helvetica"/>
          <w:color w:val="000000"/>
          <w:sz w:val="27"/>
          <w:szCs w:val="27"/>
        </w:rPr>
        <w:t> </w:t>
      </w:r>
      <w:r>
        <w:rPr>
          <w:rFonts w:ascii="Helvetica" w:eastAsia="Helvetica" w:hAnsi="Helvetica" w:cs="Helvetica"/>
          <w:color w:val="000000"/>
          <w:sz w:val="27"/>
          <w:szCs w:val="27"/>
        </w:rPr>
        <w:t>：肝属木，主疏泄、主藏血，肝藏魂，为谋虑所出，开窍于目，肝主筋，其华在爪，在志为怒，在声为呼，在液为泪。</w:t>
      </w:r>
    </w:p>
    <w:p w14:paraId="0D481907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br/>
      </w:r>
      <w:r>
        <w:rPr>
          <w:rFonts w:ascii="Helvetica" w:eastAsia="Helvetica" w:hAnsi="Helvetica" w:cs="Helvetica"/>
          <w:color w:val="000000"/>
          <w:sz w:val="27"/>
          <w:szCs w:val="27"/>
        </w:rPr>
        <w:t>火：心属火，主血脉，心藏神，开窍于舌，其华在面，在志为喜，在声为笑，在液为汗。</w:t>
      </w:r>
    </w:p>
    <w:p w14:paraId="21F4CCDB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br/>
      </w:r>
      <w:r>
        <w:rPr>
          <w:rFonts w:ascii="Helvetica" w:eastAsia="Helvetica" w:hAnsi="Helvetica" w:cs="Helvetica"/>
          <w:color w:val="000000"/>
          <w:sz w:val="27"/>
          <w:szCs w:val="27"/>
        </w:rPr>
        <w:t>土：脾属土，主运化，布津液，主统血，主肌肉和四肢，脾藏意，开窍于口，其华在唇，在液为涎，在声</w:t>
      </w:r>
      <w:r>
        <w:rPr>
          <w:rFonts w:ascii="Helvetica" w:eastAsia="Helvetica" w:hAnsi="Helvetica" w:cs="Helvetica"/>
          <w:color w:val="000000"/>
          <w:sz w:val="27"/>
          <w:szCs w:val="27"/>
        </w:rPr>
        <w:t>为歌，在志为思。</w:t>
      </w:r>
    </w:p>
    <w:p w14:paraId="4763A096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br/>
      </w:r>
      <w:r>
        <w:rPr>
          <w:rFonts w:ascii="Helvetica" w:eastAsia="Helvetica" w:hAnsi="Helvetica" w:cs="Helvetica"/>
          <w:color w:val="000000"/>
          <w:sz w:val="27"/>
          <w:szCs w:val="27"/>
        </w:rPr>
        <w:t>金：肺属金，肺主气，司呼吸，主皮毛，主治节，主宣发肃降。开窍于鼻，在液为涕，在声为哭，在志为悲。</w:t>
      </w:r>
    </w:p>
    <w:p w14:paraId="541468B7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br/>
      </w:r>
      <w:r>
        <w:rPr>
          <w:rFonts w:ascii="Helvetica" w:eastAsia="Helvetica" w:hAnsi="Helvetica" w:cs="Helvetica"/>
          <w:color w:val="000000"/>
          <w:sz w:val="27"/>
          <w:szCs w:val="27"/>
        </w:rPr>
        <w:t>水：肾藏精，主生殖，主水，主纳气，主骨生髓，为先天之本，司二阴，开窍于耳，其华在发，在液为唾，在声为呻。</w:t>
      </w:r>
    </w:p>
    <w:p w14:paraId="2E02269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38F879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如果说西医对人体的认识，是建立在生理学的基础上，那么中医对人体的认识，就是建立在五行学说和经络学说的基础上。</w:t>
      </w:r>
    </w:p>
    <w:p w14:paraId="545059D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99314E6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在这一点上，中医和面相是相通的。</w:t>
      </w:r>
    </w:p>
    <w:p w14:paraId="0A95913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6F01C9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相学名作《公笃相法》、《麻衣相法》、《柳庄相法》、《铁关刀》中，皆对五行相法有过描述，总结来看，大同小异：</w:t>
      </w:r>
    </w:p>
    <w:p w14:paraId="6486404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D5D8339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木形者，耸而瘦，挺而直，长而露节，头隆而额耸也。若肉重而肥，腰偏而背瘦，非木之善，又曰：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十个木形九个贫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577FCC7D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5CD4CCBF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金形者，小而坚，方而正。形短不为之不足，肉坚不为之有余也。</w:t>
      </w:r>
    </w:p>
    <w:p w14:paraId="6ABFA675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5561C5FF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水形者，短而浮，阔而厚，则俯然而流也。</w:t>
      </w:r>
    </w:p>
    <w:p w14:paraId="22F5AC44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45DE845F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土形者，敦而厚，重而实，背隆腰厚，其形似龟也。</w:t>
      </w:r>
    </w:p>
    <w:p w14:paraId="0488F7EC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159BD02F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火形者，上尖而下阔，上轻而下重，性躁急而炎炎也。</w:t>
      </w:r>
    </w:p>
    <w:p w14:paraId="158E5E7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1C9AD7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简单点说就是</w:t>
      </w:r>
    </w:p>
    <w:p w14:paraId="0111036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4BC5758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论身形：金方，土厚，火尖，木瘦，水圆。</w:t>
      </w:r>
    </w:p>
    <w:p w14:paraId="486F850A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794FAD33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论颜色：金白，土黄，火红，木青，水黑。</w:t>
      </w:r>
    </w:p>
    <w:p w14:paraId="00B472F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5AA534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当然，人之相貌千变万化，不会固于一行，书曰：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得其正者为正局，得其兼者为兼局，得其杂者为杂局。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</w:p>
    <w:p w14:paraId="124AA35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468207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如木形人五官尖露，耳朵高体，特别额头是尖的，则带有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木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和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金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两种属性，就是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木形火局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，木火通明之格局，木火相生，故此相为佳。</w:t>
      </w:r>
    </w:p>
    <w:p w14:paraId="39B1989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D37622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果一人眉、须、鬓俱毛多而密，面色红润者，为水火既济之格，主有中小成就，但丁火兼水之人成就就要递减了，若加上身体浮肥，眼大无神，鼻大无梁，就是相格中的水太重，如此则相克不化，主其人刑克亲友。</w:t>
      </w:r>
    </w:p>
    <w:p w14:paraId="00BD135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09C9C3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古人曰：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人禀天地之气，而有五行之类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再配合此人的八字与流年，体用比和为吉，克泄耗为凶，以此断哪年哪月是吉凶福祸。</w:t>
      </w:r>
    </w:p>
    <w:p w14:paraId="4322DEF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BD0E3C7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而且，儒家还赋予过五行学说以内在精神，即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金主义、木主仁、水主智、火主礼、土主信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，面相里也吸纳了这种说法，也讲究此，</w:t>
      </w:r>
    </w:p>
    <w:p w14:paraId="07BF23A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AC7C01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还有五官之五行格局，即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  <w:u w:val="single"/>
        </w:rPr>
        <w:t>眉眼为木，鼻子为土，耳朵和鼻翼是金，额头属火，人中嘴巴是水</w:t>
      </w:r>
      <w:r>
        <w:rPr>
          <w:rFonts w:ascii="Helvetica" w:eastAsia="Helvetica" w:hAnsi="Helvetica" w:cs="Helvetica"/>
          <w:color w:val="000000"/>
          <w:sz w:val="27"/>
          <w:szCs w:val="27"/>
        </w:rPr>
        <w:t>，此乃面相上的五形。</w:t>
      </w:r>
    </w:p>
    <w:p w14:paraId="6C2221C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477ACAE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6D69C991" wp14:editId="0E66B59E">
            <wp:extent cx="4848225" cy="4400550"/>
            <wp:effectExtent l="0" t="0" r="9525" b="0"/>
            <wp:docPr id="14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288F1D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50727C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同样是根据五行相生相克理论，既然木克土，鼻子为土骨节为木，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所以鼻子上起骨节的，就是木土相克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，又鼻子在百岁流年图中属中年，即鼻子起节者中年凶厄也。</w:t>
      </w:r>
    </w:p>
    <w:p w14:paraId="5E8DA16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A7601BF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既然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土克水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，土为鼻子，水位人中嘴巴，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所以鼻子的准头过低压了人中者，就属于土水相克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，即所谓的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鹰钩鼻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，刘德华那种，又鼻子属十二宫的财帛宫，所以准头压人中的鹰钩鼻，是不善理财之象。</w:t>
      </w:r>
    </w:p>
    <w:p w14:paraId="1C2DFCF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B4E5DE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甚至连人说话的声音，都被分为五行。</w:t>
      </w:r>
    </w:p>
    <w:p w14:paraId="78746BE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55BB391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最早的划分出自《六韬》：</w:t>
      </w:r>
    </w:p>
    <w:p w14:paraId="4A047BE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911DF34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宫、商、角、微、羽，此其正声也，万代不易。五行之神，道之常也，可以知敌。金、木、水、火、土，各以其胜攻之。</w:t>
      </w:r>
      <w:r>
        <w:rPr>
          <w:rFonts w:ascii="Helvetica" w:eastAsia="Helvetica" w:hAnsi="Helvetica" w:cs="Helvetica"/>
          <w:color w:val="000000"/>
          <w:sz w:val="27"/>
          <w:szCs w:val="27"/>
        </w:rPr>
        <w:t>"</w:t>
      </w:r>
    </w:p>
    <w:p w14:paraId="2DAC8DA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FC32F9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宫为土，土音低沉、沙哑。</w:t>
      </w:r>
    </w:p>
    <w:p w14:paraId="0E065BC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4FA93B1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商为金，金音清脆、润泽。</w:t>
      </w:r>
    </w:p>
    <w:p w14:paraId="3C00B6F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2779DB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角为木，木音高亢、畅快。</w:t>
      </w:r>
    </w:p>
    <w:p w14:paraId="41E923C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80D938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徵为</w:t>
      </w:r>
      <w:r>
        <w:rPr>
          <w:rFonts w:ascii="Helvetica" w:eastAsia="Helvetica" w:hAnsi="Helvetica" w:cs="Helvetica"/>
          <w:color w:val="000000"/>
          <w:sz w:val="27"/>
          <w:szCs w:val="27"/>
        </w:rPr>
        <w:t>火，火音尖锐、激烈。</w:t>
      </w:r>
    </w:p>
    <w:p w14:paraId="2BE0BE6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（史记荆轲刺秦王，高渐离击筑，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为变徵之声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，就是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尖锐、激烈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的音调）</w:t>
      </w:r>
    </w:p>
    <w:p w14:paraId="67F4C5D6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45695D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羽为水，声音清澈、圆润。</w:t>
      </w:r>
    </w:p>
    <w:p w14:paraId="78BEE63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E92C40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古人认为，如果你的声音与你本身的五行相生，则主吉、主贵，如果你的声音与你本身的五行相克，则预示着凶险。</w:t>
      </w:r>
    </w:p>
    <w:p w14:paraId="6F76A6F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5F13A7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想起一句古话：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“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水深流缓，人贵语迟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……”</w:t>
      </w:r>
    </w:p>
    <w:p w14:paraId="025B9E5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FD6970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也是醉了，听声音都能听出门道</w:t>
      </w:r>
      <w:r>
        <w:rPr>
          <w:rFonts w:ascii="Helvetica" w:eastAsia="Helvetica" w:hAnsi="Helvetica" w:cs="Helvetica"/>
          <w:color w:val="000000"/>
          <w:sz w:val="27"/>
          <w:szCs w:val="27"/>
        </w:rPr>
        <w:t>……</w:t>
      </w:r>
    </w:p>
    <w:p w14:paraId="366B863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（不过历史的确有记载过，《柳庄相法》的袁珙，就曾听音辨贵人）</w:t>
      </w:r>
    </w:p>
    <w:p w14:paraId="5609953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8AE74F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西方科学对声音也有些研究，如焦破而急的声音为身体抵抗力差，经常一口气说很长一句话而不换气的人，通常寿命都很短。</w:t>
      </w:r>
    </w:p>
    <w:p w14:paraId="67CADA1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C1E59F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可见，五行学说在面相上的运用是很广的，不仅你的身形可以分成金木水火土，你的脸上各个部位也可以分金木水火土，甚至你的声音都能分成金木水火土，就这样，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将你一切身体信息解构后，按照五行相生相克理论来推导吉凶祸福。</w:t>
      </w:r>
    </w:p>
    <w:p w14:paraId="636DFA8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D30BD86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五行面相法，是相学中比较简单的一脉，可谓初级</w:t>
      </w:r>
    </w:p>
    <w:p w14:paraId="21E3852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0785AAD" w14:textId="77777777" w:rsidR="00CB29DA" w:rsidRDefault="00B84307">
      <w:pPr>
        <w:widowControl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</w:r>
      <w:r w:rsidR="00B84307">
        <w:rPr>
          <w:rFonts w:ascii="Helvetica" w:eastAsia="Helvetica" w:hAnsi="Helvetica" w:cs="Helvetica"/>
          <w:noProof/>
          <w:color w:val="000000"/>
          <w:sz w:val="27"/>
          <w:szCs w:val="27"/>
        </w:rPr>
        <w:pict>
          <v:rect id="_x0000_i1026" style="width:6in;height:1.5pt" o:hralign="center" o:hrstd="t" o:hrnoshade="t" o:hr="t" fillcolor="black" stroked="f"/>
        </w:pict>
      </w:r>
    </w:p>
    <w:p w14:paraId="143B5E17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4955785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br/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一、中医面相的四大反射区</w:t>
      </w:r>
    </w:p>
    <w:p w14:paraId="304B67E1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7DCDF0E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F65FE6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中华一直有很深的大一统观念，</w:t>
      </w:r>
      <w:r>
        <w:rPr>
          <w:rStyle w:val="a4"/>
          <w:rFonts w:ascii="Helvetica" w:eastAsia="Helvetica" w:hAnsi="Helvetica" w:cs="Helvetica"/>
          <w:color w:val="000000"/>
          <w:sz w:val="27"/>
          <w:szCs w:val="27"/>
        </w:rPr>
        <w:t>不仅体现在国家的大一统，还体现在文化的大一统，还体现在文化内部结构的大一统</w:t>
      </w:r>
      <w:r>
        <w:rPr>
          <w:rStyle w:val="a4"/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16DD282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D5A5A9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如中医对人体的分析，就具有明显的系统论，中医的脏腑经络学认为，各脏腑、组织、器官在生理上和病理上是相互联系和影响的，因此，中医提出了四大人体反射区。</w:t>
      </w:r>
    </w:p>
    <w:p w14:paraId="4E52982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1A380E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我们经常去按摩的瓜友，最熟悉的应该是这两大反射区：</w:t>
      </w:r>
    </w:p>
    <w:p w14:paraId="089435D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8E26DD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足底反射区：</w:t>
      </w:r>
    </w:p>
    <w:p w14:paraId="619CD12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810D5A1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2F3FAB00" wp14:editId="388FDB3E">
            <wp:extent cx="10467975" cy="8115300"/>
            <wp:effectExtent l="0" t="0" r="9525" b="0"/>
            <wp:docPr id="15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E0631F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34769B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背部反射区：</w:t>
      </w:r>
    </w:p>
    <w:p w14:paraId="15B04A75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7253968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01DAB4DD" wp14:editId="3E5945DF">
            <wp:extent cx="4086225" cy="5867400"/>
            <wp:effectExtent l="0" t="0" r="9525" b="0"/>
            <wp:docPr id="16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180885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70BC9E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岱岱将其比喻成飞机的仪表。</w:t>
      </w:r>
    </w:p>
    <w:p w14:paraId="4A4E93B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385AEAB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人体好比一架飞机，就像飞机仪表可以看出飞机内部器件的运行情况，人体外部也能映射出人体内部的运行情况。</w:t>
      </w:r>
    </w:p>
    <w:p w14:paraId="7A8AB22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5E09E4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01DA4FB7" wp14:editId="2F30BF7A">
            <wp:extent cx="11249025" cy="7505700"/>
            <wp:effectExtent l="0" t="0" r="9525" b="0"/>
            <wp:docPr id="17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2551E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3C4D129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如目赤肿痛，多系肝火为患，因为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肝开窍于目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3098C02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F0F683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舌溃烂生疮，多系心火为患，因为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心开窍于舌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3D1EB31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DCA6056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同时中医的经络学说认为，通过外部经络穴位的按摩可以调节人体内部器官的运行，这又如同人操纵方向盘和仪表器能调节飞机的运行一样。</w:t>
      </w:r>
    </w:p>
    <w:p w14:paraId="37DEA64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39E906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</w:t>
      </w:r>
      <w:r>
        <w:rPr>
          <w:rFonts w:ascii="Arial" w:eastAsia="Arial" w:hAnsi="Arial" w:cs="Arial" w:hint="eastAsia"/>
          <w:color w:val="191919"/>
          <w:shd w:val="clear" w:color="auto" w:fill="FFFFFF"/>
        </w:rPr>
        <w:t>现代医学研究发现，按摩手上的虎口穴，能够有效的治疗各种原因所导致的头痛、神经痛还有耳聋耳鸣</w:t>
      </w:r>
      <w:r>
        <w:rPr>
          <w:rFonts w:ascii="Helvetica" w:eastAsia="Helvetica" w:hAnsi="Helvetica" w:cs="Helvetica"/>
          <w:color w:val="000000"/>
          <w:sz w:val="27"/>
          <w:szCs w:val="27"/>
        </w:rPr>
        <w:t>等毛病，更好的保健身体健康。</w:t>
      </w:r>
    </w:p>
    <w:p w14:paraId="251643E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2383DF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还有孩子们做的眼保健操，第四节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按太阳穴、轮刮眼眶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，则能缓解视觉疲劳，预防近视。</w:t>
      </w:r>
    </w:p>
    <w:p w14:paraId="22AD7A3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436F2EF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7C2E744D" wp14:editId="1D309BAC">
            <wp:extent cx="2800350" cy="2095500"/>
            <wp:effectExtent l="0" t="0" r="0" b="0"/>
            <wp:docPr id="18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2C24B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9B4A0A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所以，现在岱岱再看到中医这些</w:t>
      </w:r>
      <w:r>
        <w:rPr>
          <w:rStyle w:val="a4"/>
          <w:rFonts w:ascii="Helvetica" w:eastAsia="Helvetica" w:hAnsi="Helvetica" w:cs="Helvetica"/>
          <w:color w:val="000000"/>
          <w:sz w:val="27"/>
          <w:szCs w:val="27"/>
        </w:rPr>
        <w:t>密密麻麻的反射区设定</w:t>
      </w:r>
      <w:r>
        <w:rPr>
          <w:rFonts w:ascii="Helvetica" w:eastAsia="Helvetica" w:hAnsi="Helvetica" w:cs="Helvetica"/>
          <w:color w:val="000000"/>
          <w:sz w:val="27"/>
          <w:szCs w:val="27"/>
        </w:rPr>
        <w:t>，都不由自主的想起了飞机内部</w:t>
      </w:r>
      <w:r>
        <w:rPr>
          <w:rStyle w:val="a4"/>
          <w:rFonts w:ascii="Helvetica" w:eastAsia="Helvetica" w:hAnsi="Helvetica" w:cs="Helvetica"/>
          <w:color w:val="000000"/>
          <w:sz w:val="27"/>
          <w:szCs w:val="27"/>
        </w:rPr>
        <w:t>密密麻麻的仪表器材。</w:t>
      </w:r>
    </w:p>
    <w:p w14:paraId="4184AFD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A5A9E47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6CD0C5F6" wp14:editId="20475C37">
            <wp:extent cx="4959985" cy="3845560"/>
            <wp:effectExtent l="0" t="0" r="12065" b="2540"/>
            <wp:docPr id="19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6D51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6D9E89C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6CA9688B" wp14:editId="3A1C9009">
            <wp:extent cx="5800090" cy="3870325"/>
            <wp:effectExtent l="0" t="0" r="10160" b="15875"/>
            <wp:docPr id="20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BDA248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607766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客观而言，</w:t>
      </w:r>
      <w:r>
        <w:rPr>
          <w:rStyle w:val="a4"/>
          <w:rFonts w:ascii="Helvetica" w:eastAsia="Helvetica" w:hAnsi="Helvetica" w:cs="Helvetica"/>
          <w:color w:val="000000"/>
          <w:sz w:val="27"/>
          <w:szCs w:val="27"/>
        </w:rPr>
        <w:t>中医的脏腑学说，是中医没有发展出显微镜、无法发现细胞细菌的情况下衍生进化的一个人体认知系统，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即中医在无法对人体进行内部微观的观察下，转而以脏腑经络学求诸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  <w:u w:val="single"/>
        </w:rPr>
        <w:t>人体内外映射关系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的观察推演。</w:t>
      </w:r>
    </w:p>
    <w:p w14:paraId="37571E5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434F62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在这点上，面相和中医是异曲同工。</w:t>
      </w:r>
    </w:p>
    <w:p w14:paraId="1ED3451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A0ECC9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同工的是，中医有反射区，面相也有类似设定。</w:t>
      </w:r>
    </w:p>
    <w:p w14:paraId="14CC788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338B68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异曲的是，</w:t>
      </w: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中医反射区反射的是人体内部器官的运行情况，而面相反射区反射的人生命运和性格品质的好坏情况。</w:t>
      </w:r>
    </w:p>
    <w:p w14:paraId="31BFFB1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D10803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中医老手能从外表看出你胃有没有病，面相老手能从你外表看出你有没有外遇。</w:t>
      </w:r>
    </w:p>
    <w:p w14:paraId="6D13AD2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6E7601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面相主要分为</w:t>
      </w:r>
      <w:r>
        <w:rPr>
          <w:rFonts w:ascii="Helvetica" w:eastAsia="Helvetica" w:hAnsi="Helvetica" w:cs="Helvetica"/>
          <w:color w:val="000000"/>
          <w:sz w:val="27"/>
          <w:szCs w:val="27"/>
        </w:rPr>
        <w:t>4</w:t>
      </w:r>
      <w:r>
        <w:rPr>
          <w:rFonts w:ascii="Helvetica" w:eastAsia="Helvetica" w:hAnsi="Helvetica" w:cs="Helvetica"/>
          <w:color w:val="000000"/>
          <w:sz w:val="27"/>
          <w:szCs w:val="27"/>
        </w:rPr>
        <w:t>大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反射区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。</w:t>
      </w:r>
    </w:p>
    <w:p w14:paraId="155EADA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C396C5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谚曰：</w:t>
      </w:r>
    </w:p>
    <w:p w14:paraId="71FEED3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BDE8708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74CE86B4" wp14:editId="321294A3">
            <wp:extent cx="5667375" cy="1511300"/>
            <wp:effectExtent l="0" t="0" r="9525" b="12700"/>
            <wp:docPr id="2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F1F18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A887F6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这是三停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反射区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：</w:t>
      </w:r>
    </w:p>
    <w:p w14:paraId="518BBE2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909B534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0DDD04C3" wp14:editId="730C749E">
            <wp:extent cx="2190750" cy="2333625"/>
            <wp:effectExtent l="0" t="0" r="0" b="9525"/>
            <wp:docPr id="5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797518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28DCE18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上停，眉毛上缘到发际线为上停，主</w:t>
      </w:r>
      <w:r>
        <w:rPr>
          <w:rFonts w:ascii="Helvetica" w:eastAsia="Helvetica" w:hAnsi="Helvetica" w:cs="Helvetica"/>
          <w:color w:val="000000"/>
          <w:sz w:val="27"/>
          <w:szCs w:val="27"/>
        </w:rPr>
        <w:t>15</w:t>
      </w:r>
      <w:r>
        <w:rPr>
          <w:rFonts w:ascii="Helvetica" w:eastAsia="Helvetica" w:hAnsi="Helvetica" w:cs="Helvetica"/>
          <w:color w:val="000000"/>
          <w:sz w:val="27"/>
          <w:szCs w:val="27"/>
        </w:rPr>
        <w:t>到</w:t>
      </w:r>
      <w:r>
        <w:rPr>
          <w:rFonts w:ascii="Helvetica" w:eastAsia="Helvetica" w:hAnsi="Helvetica" w:cs="Helvetica"/>
          <w:color w:val="000000"/>
          <w:sz w:val="27"/>
          <w:szCs w:val="27"/>
        </w:rPr>
        <w:t>30</w:t>
      </w:r>
      <w:r>
        <w:rPr>
          <w:rFonts w:ascii="Helvetica" w:eastAsia="Helvetica" w:hAnsi="Helvetica" w:cs="Helvetica"/>
          <w:color w:val="000000"/>
          <w:sz w:val="27"/>
          <w:szCs w:val="27"/>
        </w:rPr>
        <w:t>的运程。</w:t>
      </w:r>
    </w:p>
    <w:p w14:paraId="55284748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054389D3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额头是否宽阔明亮的标准是额头能容五指，如果三指也无法容纳，说明额头狭小，额头宽阔者不仅早年易发达，而且智商天资也高。</w:t>
      </w:r>
    </w:p>
    <w:p w14:paraId="0B0B1003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42720AF2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中停，眉毛（包括眉毛）以下到鼻尖，管</w:t>
      </w:r>
      <w:r>
        <w:rPr>
          <w:rFonts w:ascii="Helvetica" w:eastAsia="Helvetica" w:hAnsi="Helvetica" w:cs="Helvetica"/>
          <w:color w:val="000000"/>
          <w:sz w:val="27"/>
          <w:szCs w:val="27"/>
        </w:rPr>
        <w:t>31</w:t>
      </w:r>
      <w:r>
        <w:rPr>
          <w:rFonts w:ascii="Helvetica" w:eastAsia="Helvetica" w:hAnsi="Helvetica" w:cs="Helvetica"/>
          <w:color w:val="000000"/>
          <w:sz w:val="27"/>
          <w:szCs w:val="27"/>
        </w:rPr>
        <w:t>到</w:t>
      </w:r>
      <w:r>
        <w:rPr>
          <w:rFonts w:ascii="Helvetica" w:eastAsia="Helvetica" w:hAnsi="Helvetica" w:cs="Helvetica"/>
          <w:color w:val="000000"/>
          <w:sz w:val="27"/>
          <w:szCs w:val="27"/>
        </w:rPr>
        <w:t>50</w:t>
      </w:r>
      <w:r>
        <w:rPr>
          <w:rFonts w:ascii="Helvetica" w:eastAsia="Helvetica" w:hAnsi="Helvetica" w:cs="Helvetica"/>
          <w:color w:val="000000"/>
          <w:sz w:val="27"/>
          <w:szCs w:val="27"/>
        </w:rPr>
        <w:t>岁，为最重要的一停。</w:t>
      </w:r>
    </w:p>
    <w:p w14:paraId="2C1AC72C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1A57B3FC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上停只是代表着先天，中停代表着个人努力的成果，先天不足，可通过后天努力来改善，如果上停和中停都不好，下停再好，用处也</w:t>
      </w:r>
      <w:r>
        <w:rPr>
          <w:rFonts w:ascii="Helvetica" w:eastAsia="Helvetica" w:hAnsi="Helvetica" w:cs="Helvetica"/>
          <w:color w:val="000000"/>
          <w:sz w:val="27"/>
          <w:szCs w:val="27"/>
        </w:rPr>
        <w:t>不大了。如果中停鼻歪眼斜，则破财克妻。</w:t>
      </w:r>
    </w:p>
    <w:p w14:paraId="31A08B96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br/>
      </w:r>
      <w:r>
        <w:rPr>
          <w:rFonts w:ascii="Helvetica" w:eastAsia="Helvetica" w:hAnsi="Helvetica" w:cs="Helvetica"/>
          <w:color w:val="000000"/>
          <w:sz w:val="27"/>
          <w:szCs w:val="27"/>
        </w:rPr>
        <w:t>下停，</w:t>
      </w:r>
      <w:r>
        <w:rPr>
          <w:rFonts w:ascii="Helvetica" w:eastAsia="Helvetica" w:hAnsi="Helvetica" w:cs="Helvetica"/>
          <w:color w:val="000000"/>
          <w:sz w:val="27"/>
          <w:szCs w:val="27"/>
        </w:rPr>
        <w:t>51</w:t>
      </w:r>
      <w:r>
        <w:rPr>
          <w:rFonts w:ascii="Helvetica" w:eastAsia="Helvetica" w:hAnsi="Helvetica" w:cs="Helvetica"/>
          <w:color w:val="000000"/>
          <w:sz w:val="27"/>
          <w:szCs w:val="27"/>
        </w:rPr>
        <w:t>岁以后，鼻尖到下巴，主老年运。</w:t>
      </w:r>
    </w:p>
    <w:p w14:paraId="7717C671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6624CBCB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 </w:t>
      </w:r>
      <w:r>
        <w:rPr>
          <w:rFonts w:ascii="Helvetica" w:eastAsia="Helvetica" w:hAnsi="Helvetica" w:cs="Helvetica"/>
          <w:color w:val="000000"/>
          <w:sz w:val="27"/>
          <w:szCs w:val="27"/>
        </w:rPr>
        <w:t>三停平均大小最好，为理想的三停面相。</w:t>
      </w:r>
    </w:p>
    <w:p w14:paraId="2CAB169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A8DA12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这是五官：</w:t>
      </w:r>
    </w:p>
    <w:p w14:paraId="666B2A6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846B332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3FE2D20D" wp14:editId="7BA111EA">
            <wp:extent cx="3448050" cy="2981325"/>
            <wp:effectExtent l="0" t="0" r="0" b="9525"/>
            <wp:docPr id="4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54FB9" w14:textId="77777777" w:rsidR="00CB29DA" w:rsidRDefault="00CB29DA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2E0156A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ind w:left="720" w:right="72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耳：名为「采听官」，关系到一个人的长寿与否</w:t>
      </w:r>
    </w:p>
    <w:p w14:paraId="49A27FF7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ind w:left="720" w:right="72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眉：名为「保寿官」，关系到健康、地位</w:t>
      </w:r>
    </w:p>
    <w:p w14:paraId="7A13F541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ind w:left="720" w:right="72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眼：名为「监察官」，关系一个人的意志力、心地良善</w:t>
      </w:r>
    </w:p>
    <w:p w14:paraId="6AB4A63D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ind w:left="720" w:right="72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鼻：名为「审辨官」，关系到一个人的财富与健康</w:t>
      </w:r>
    </w:p>
    <w:p w14:paraId="2F5A5418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ind w:left="720" w:right="72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口：名为「出纳官」，关系一个人的幸福、食禄与贵人运</w:t>
      </w:r>
    </w:p>
    <w:p w14:paraId="3758DFB5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（除五官之说外，</w:t>
      </w:r>
      <w:r>
        <w:rPr>
          <w:rStyle w:val="a4"/>
          <w:rFonts w:ascii="Arial" w:eastAsia="Arial" w:hAnsi="Arial" w:cs="Arial"/>
          <w:color w:val="FF4C00"/>
          <w:shd w:val="clear" w:color="auto" w:fill="FFFFFF"/>
        </w:rPr>
        <w:t>相学中还有</w:t>
      </w:r>
      <w:r>
        <w:rPr>
          <w:rStyle w:val="a4"/>
          <w:rFonts w:ascii="Arial" w:eastAsia="Arial" w:hAnsi="Arial" w:cs="Arial"/>
          <w:color w:val="FF4C00"/>
          <w:shd w:val="clear" w:color="auto" w:fill="FFFFFF"/>
        </w:rPr>
        <w:t>“</w:t>
      </w:r>
      <w:r>
        <w:rPr>
          <w:rStyle w:val="a4"/>
          <w:rFonts w:ascii="Arial" w:eastAsia="Arial" w:hAnsi="Arial" w:cs="Arial"/>
          <w:color w:val="FF4C00"/>
          <w:shd w:val="clear" w:color="auto" w:fill="FFFFFF"/>
        </w:rPr>
        <w:t>五岳四渎</w:t>
      </w:r>
      <w:r>
        <w:rPr>
          <w:rStyle w:val="a4"/>
          <w:rFonts w:ascii="Arial" w:eastAsia="Arial" w:hAnsi="Arial" w:cs="Arial"/>
          <w:color w:val="FF4C00"/>
          <w:shd w:val="clear" w:color="auto" w:fill="FFFFFF"/>
        </w:rPr>
        <w:t>”</w:t>
      </w:r>
      <w:r>
        <w:rPr>
          <w:rStyle w:val="a4"/>
          <w:rFonts w:ascii="Arial" w:eastAsia="Arial" w:hAnsi="Arial" w:cs="Arial"/>
          <w:color w:val="FF4C00"/>
          <w:shd w:val="clear" w:color="auto" w:fill="FFFFFF"/>
        </w:rPr>
        <w:t>两说，亦需参考）</w:t>
      </w:r>
    </w:p>
    <w:p w14:paraId="678AE510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三停五官是比较简单泛化的</w:t>
      </w:r>
      <w:r>
        <w:rPr>
          <w:rFonts w:ascii="Arial" w:eastAsia="Arial" w:hAnsi="Arial" w:cs="Arial"/>
          <w:color w:val="191919"/>
          <w:shd w:val="clear" w:color="auto" w:fill="FFFFFF"/>
        </w:rPr>
        <w:t>“</w:t>
      </w:r>
      <w:r>
        <w:rPr>
          <w:rFonts w:ascii="Arial" w:eastAsia="Arial" w:hAnsi="Arial" w:cs="Arial"/>
          <w:color w:val="191919"/>
          <w:shd w:val="clear" w:color="auto" w:fill="FFFFFF"/>
        </w:rPr>
        <w:t>反射区</w:t>
      </w:r>
      <w:r>
        <w:rPr>
          <w:rFonts w:ascii="Arial" w:eastAsia="Arial" w:hAnsi="Arial" w:cs="Arial"/>
          <w:color w:val="191919"/>
          <w:shd w:val="clear" w:color="auto" w:fill="FFFFFF"/>
        </w:rPr>
        <w:t>”</w:t>
      </w:r>
      <w:r>
        <w:rPr>
          <w:rFonts w:ascii="Arial" w:eastAsia="Arial" w:hAnsi="Arial" w:cs="Arial"/>
          <w:color w:val="191919"/>
          <w:shd w:val="clear" w:color="auto" w:fill="FFFFFF"/>
        </w:rPr>
        <w:t>设定，很简单，后面两个信息量就比较大了。</w:t>
      </w:r>
    </w:p>
    <w:p w14:paraId="56828D7F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color w:val="191919"/>
          <w:shd w:val="clear" w:color="auto" w:fill="FFFFFF"/>
        </w:rPr>
        <w:t>这是十二宫：</w:t>
      </w:r>
    </w:p>
    <w:p w14:paraId="697B368C" w14:textId="77777777" w:rsidR="00CB29DA" w:rsidRDefault="00B84307">
      <w:pPr>
        <w:pStyle w:val="a3"/>
        <w:widowControl/>
        <w:shd w:val="clear" w:color="auto" w:fill="FFFFFF"/>
        <w:spacing w:before="132" w:beforeAutospacing="0" w:after="378" w:afterAutospacing="0"/>
        <w:jc w:val="center"/>
        <w:rPr>
          <w:rFonts w:ascii="Arial" w:eastAsia="Arial" w:hAnsi="Arial" w:cs="Arial"/>
          <w:color w:val="191919"/>
        </w:rPr>
      </w:pPr>
      <w:r>
        <w:rPr>
          <w:rFonts w:ascii="Arial" w:eastAsia="Arial" w:hAnsi="Arial" w:cs="Arial"/>
          <w:noProof/>
          <w:color w:val="191919"/>
          <w:shd w:val="clear" w:color="auto" w:fill="FFFFFF"/>
        </w:rPr>
        <w:drawing>
          <wp:inline distT="0" distB="0" distL="114300" distR="114300" wp14:anchorId="6D392C00" wp14:editId="4559EEB7">
            <wp:extent cx="4495800" cy="4667250"/>
            <wp:effectExtent l="0" t="0" r="0" b="0"/>
            <wp:docPr id="9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E88AE7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1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、命宫</w:t>
      </w:r>
    </w:p>
    <w:p w14:paraId="122584E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位置在双眉之间，山根之上；印堂的位置是命运总开关的所在。从印堂的宽窄程度、色泽、颜色，可以看出一个人运气的好坏，福祸吉凶。</w:t>
      </w:r>
    </w:p>
    <w:p w14:paraId="44695D1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925829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2</w:t>
      </w:r>
      <w:r>
        <w:rPr>
          <w:rFonts w:ascii="Helvetica" w:eastAsia="Helvetica" w:hAnsi="Helvetica" w:cs="Helvetica"/>
          <w:color w:val="000000"/>
          <w:sz w:val="27"/>
          <w:szCs w:val="27"/>
        </w:rPr>
        <w:t>、财帛宫</w:t>
      </w:r>
    </w:p>
    <w:p w14:paraId="4F0FB40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位于鼻头的部位。鼻子乃是财星，位居土宿，此部位包括天仓、地库、二金匮</w:t>
      </w:r>
      <w:r>
        <w:rPr>
          <w:rFonts w:ascii="Helvetica" w:eastAsia="Helvetica" w:hAnsi="Helvetica" w:cs="Helvetica"/>
          <w:color w:val="000000"/>
          <w:sz w:val="27"/>
          <w:szCs w:val="27"/>
        </w:rPr>
        <w:t>(</w:t>
      </w:r>
      <w:r>
        <w:rPr>
          <w:rFonts w:ascii="Helvetica" w:eastAsia="Helvetica" w:hAnsi="Helvetica" w:cs="Helvetica"/>
          <w:color w:val="000000"/>
          <w:sz w:val="27"/>
          <w:szCs w:val="27"/>
        </w:rPr>
        <w:t>即鼻孔</w:t>
      </w:r>
      <w:r>
        <w:rPr>
          <w:rFonts w:ascii="Helvetica" w:eastAsia="Helvetica" w:hAnsi="Helvetica" w:cs="Helvetica"/>
          <w:color w:val="000000"/>
          <w:sz w:val="27"/>
          <w:szCs w:val="27"/>
        </w:rPr>
        <w:t>)</w:t>
      </w:r>
      <w:r>
        <w:rPr>
          <w:rFonts w:ascii="Helvetica" w:eastAsia="Helvetica" w:hAnsi="Helvetica" w:cs="Helvetica"/>
          <w:color w:val="000000"/>
          <w:sz w:val="27"/>
          <w:szCs w:val="27"/>
        </w:rPr>
        <w:t>，鼻子表示财富</w:t>
      </w:r>
    </w:p>
    <w:p w14:paraId="287A038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BE51D9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3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、兄弟宫</w:t>
      </w:r>
    </w:p>
    <w:p w14:paraId="4FAE014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眉毛是兄弟宫，关系兄弟、姐妹、双亲、亲朋等吉凶，兄弟宫与荷尔蒙分泌有著关联，眉头上方为交友部位，故不宜有不好的纹及疤。</w:t>
      </w:r>
    </w:p>
    <w:p w14:paraId="6172DFC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EFF7B8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4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、夫妻宫</w:t>
      </w:r>
    </w:p>
    <w:p w14:paraId="7A31F62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夫妻宫位于眼尾部，又称奸门，在眼睛左右两侧的位置，关系夫妻关系吉凶。凡夫妻宫光滑平润纹线稀少者，夫妇和睦，婚姻幸福，而且妻有帮夫运。</w:t>
      </w:r>
    </w:p>
    <w:p w14:paraId="69BC29E6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2A05B8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（若夫妻宫深陷，或鱼尾纹过多者，夫妻极易不和。）</w:t>
      </w:r>
    </w:p>
    <w:p w14:paraId="0CE5523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48FFD1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5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、子女宫</w:t>
      </w:r>
    </w:p>
    <w:p w14:paraId="32ED57E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位于两眼之下、下眼皮隆起的部位，即眼下的泪堂位，象征男女感情和子女是否有出息、有子嗣否等。</w:t>
      </w:r>
    </w:p>
    <w:p w14:paraId="565174F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E00BE8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（子女宫有痣，通常为哭痣，为子女操劳之相。）</w:t>
      </w:r>
    </w:p>
    <w:p w14:paraId="4D99637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0895E5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6</w:t>
      </w:r>
      <w:r>
        <w:rPr>
          <w:rFonts w:ascii="Helvetica" w:eastAsia="Helvetica" w:hAnsi="Helvetica" w:cs="Helvetica"/>
          <w:color w:val="000000"/>
          <w:sz w:val="27"/>
          <w:szCs w:val="27"/>
        </w:rPr>
        <w:t>、疾厄宫</w:t>
      </w:r>
    </w:p>
    <w:p w14:paraId="00F5EDF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位于印堂之下、两眉之间，鼻梁将要高起的山根部位疾厄宫关系到人健康方面的吉凶，同时与祖上根基、遗产、抵抗力、灾难应变力有关，当然此宫也表示健康、责任心、荣誉感。</w:t>
      </w:r>
    </w:p>
    <w:p w14:paraId="75B761A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729B7E9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（疾厄宫如有痣痕，表示胃肠消化力差，且容易患痔疮，便秘等疾病，山根断裂横纹，则会远离故乡谋发展，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少小离家老大回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）</w:t>
      </w:r>
    </w:p>
    <w:p w14:paraId="368110E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0715A2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7</w:t>
      </w:r>
      <w:r>
        <w:rPr>
          <w:rFonts w:ascii="Helvetica" w:eastAsia="Helvetica" w:hAnsi="Helvetica" w:cs="Helvetica"/>
          <w:color w:val="000000"/>
          <w:sz w:val="27"/>
          <w:szCs w:val="27"/>
        </w:rPr>
        <w:t>、迁移宫</w:t>
      </w:r>
    </w:p>
    <w:p w14:paraId="679CA93D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位于上额两端眉际部位，包括天苍、高广、驿马、边地，这是看一个升迁</w:t>
      </w:r>
      <w:r>
        <w:rPr>
          <w:rFonts w:ascii="Helvetica" w:eastAsia="Helvetica" w:hAnsi="Helvetica" w:cs="Helvetica"/>
          <w:color w:val="000000"/>
          <w:sz w:val="27"/>
          <w:szCs w:val="27"/>
        </w:rPr>
        <w:t>、旅行、移居运气的地方。如有缺点，就会影响交通、乔迁、旅游、调动以及做进出口国际贸易。</w:t>
      </w:r>
    </w:p>
    <w:p w14:paraId="00157AE8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318BF6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（此宫发际线高且部位高隆，则为驿马高驻之象，适合走四方，想知道自己适合不适合移民，也要留意迁移宫。）</w:t>
      </w:r>
    </w:p>
    <w:p w14:paraId="77743AF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10828E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8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、奴仆宫</w:t>
      </w:r>
    </w:p>
    <w:p w14:paraId="7116A8F1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位于面颊下端部位，也就是下巴的两旁，称为悬壁的部位。奴仆宫关系交友与部属关系吉凶。</w:t>
      </w:r>
    </w:p>
    <w:p w14:paraId="0D5C232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2BC935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（脑后反骨者如魏延马云，就是奴仆宫过大，脑后见腮，脸上下巴两侧的腮骨相对扩张、甚至骨角明显，从背后看能明显看得见腮骨的锐角，也就是脑后见反骨。</w:t>
      </w:r>
    </w:p>
    <w:p w14:paraId="376C343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D1CC946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脑后反骨者金气太盛、为人胆大敢为、精力充沛、性格严厉，故多不臣之心。）</w:t>
      </w:r>
    </w:p>
    <w:p w14:paraId="6462565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B977EF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9</w:t>
      </w:r>
      <w:r>
        <w:rPr>
          <w:rFonts w:ascii="Helvetica" w:eastAsia="Helvetica" w:hAnsi="Helvetica" w:cs="Helvetica"/>
          <w:color w:val="000000"/>
          <w:sz w:val="27"/>
          <w:szCs w:val="27"/>
        </w:rPr>
        <w:t>、官禄宫</w:t>
      </w:r>
    </w:p>
    <w:p w14:paraId="6DEE42AF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又称事业宫，位于额头正中部位、印堂之上，也就是位居天庭下大约二公分处，包括司空，中正。官禄宫关系事业、官位、学业方面吉凶。表示一个事业成败，与上司长辈的关系。</w:t>
      </w:r>
    </w:p>
    <w:p w14:paraId="688130E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3F3EEFF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当然，命理学以鼻为官，以口为禄，命宫为印，额为贵人，都纳入官禄宫作综合的论断</w:t>
      </w:r>
    </w:p>
    <w:p w14:paraId="6C884725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31E38A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10</w:t>
      </w:r>
      <w:r>
        <w:rPr>
          <w:rFonts w:ascii="Helvetica" w:eastAsia="Helvetica" w:hAnsi="Helvetica" w:cs="Helvetica"/>
          <w:color w:val="000000"/>
          <w:sz w:val="27"/>
          <w:szCs w:val="27"/>
        </w:rPr>
        <w:t>、田宅宫</w:t>
      </w:r>
    </w:p>
    <w:p w14:paraId="7970FD6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眉与眼中间的眼皮部位，田</w:t>
      </w:r>
      <w:r>
        <w:rPr>
          <w:rFonts w:ascii="Helvetica" w:eastAsia="Helvetica" w:hAnsi="Helvetica" w:cs="Helvetica"/>
          <w:color w:val="000000"/>
          <w:sz w:val="27"/>
          <w:szCs w:val="27"/>
        </w:rPr>
        <w:t>宅宫关系一个人的家运吉凶，表示遗产、家族关系、田地等</w:t>
      </w:r>
    </w:p>
    <w:p w14:paraId="7EB6D107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67DEDC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11</w:t>
      </w:r>
      <w:r>
        <w:rPr>
          <w:rFonts w:ascii="Helvetica" w:eastAsia="Helvetica" w:hAnsi="Helvetica" w:cs="Helvetica"/>
          <w:color w:val="000000"/>
          <w:sz w:val="27"/>
          <w:szCs w:val="27"/>
        </w:rPr>
        <w:t>、福德宫</w:t>
      </w:r>
    </w:p>
    <w:p w14:paraId="6816FAD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分为内福堂，外福堂，关系财运和福气的吉凶。位于眉上方偏外部部位，即在眉角之上的部位。</w:t>
      </w:r>
    </w:p>
    <w:p w14:paraId="54A1583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CC19DC7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观察福德宫必须上下结合，即额与颏要上下对称，不偏斜，所谓额宽颏阔，福德齐全，一生幸运，善始善终。如上下不对称，上宽下窄，或下宽上窄，或上下偏斜，对人的早年或晚年的命运都有影响。命理学认为</w:t>
      </w:r>
      <w:r>
        <w:rPr>
          <w:rFonts w:ascii="Helvetica" w:eastAsia="Helvetica" w:hAnsi="Helvetica" w:cs="Helvetica"/>
          <w:color w:val="000000"/>
          <w:sz w:val="27"/>
          <w:szCs w:val="27"/>
        </w:rPr>
        <w:t>"</w:t>
      </w:r>
      <w:r>
        <w:rPr>
          <w:rFonts w:ascii="Helvetica" w:eastAsia="Helvetica" w:hAnsi="Helvetica" w:cs="Helvetica"/>
          <w:color w:val="000000"/>
          <w:sz w:val="27"/>
          <w:szCs w:val="27"/>
        </w:rPr>
        <w:t>德备五福</w:t>
      </w:r>
      <w:r>
        <w:rPr>
          <w:rFonts w:ascii="Helvetica" w:eastAsia="Helvetica" w:hAnsi="Helvetica" w:cs="Helvetica"/>
          <w:color w:val="000000"/>
          <w:sz w:val="27"/>
          <w:szCs w:val="27"/>
        </w:rPr>
        <w:t>"</w:t>
      </w:r>
      <w:r>
        <w:rPr>
          <w:rFonts w:ascii="Helvetica" w:eastAsia="Helvetica" w:hAnsi="Helvetica" w:cs="Helvetica"/>
          <w:color w:val="000000"/>
          <w:sz w:val="27"/>
          <w:szCs w:val="27"/>
        </w:rPr>
        <w:t>是很了不起的。）</w:t>
      </w:r>
    </w:p>
    <w:p w14:paraId="3ACEC1C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8ED752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12</w:t>
      </w:r>
      <w:r>
        <w:rPr>
          <w:rFonts w:ascii="Helvetica" w:eastAsia="Helvetica" w:hAnsi="Helvetica" w:cs="Helvetica"/>
          <w:color w:val="000000"/>
          <w:sz w:val="27"/>
          <w:szCs w:val="27"/>
        </w:rPr>
        <w:t>、父母宫</w:t>
      </w:r>
    </w:p>
    <w:p w14:paraId="38B4C61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前额天左右的日月角</w:t>
      </w:r>
      <w:r>
        <w:rPr>
          <w:rFonts w:ascii="Helvetica" w:eastAsia="Helvetica" w:hAnsi="Helvetica" w:cs="Helvetica"/>
          <w:color w:val="000000"/>
          <w:sz w:val="27"/>
          <w:szCs w:val="27"/>
        </w:rPr>
        <w:t>——</w:t>
      </w:r>
      <w:r>
        <w:rPr>
          <w:rFonts w:ascii="Helvetica" w:eastAsia="Helvetica" w:hAnsi="Helvetica" w:cs="Helvetica"/>
          <w:color w:val="000000"/>
          <w:sz w:val="27"/>
          <w:szCs w:val="27"/>
        </w:rPr>
        <w:t>父位于左额中间偏上、母位于右额中间偏上。关系与父母之间的缘分吉凶等。</w:t>
      </w:r>
    </w:p>
    <w:p w14:paraId="0A20478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3650AD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（成语所谓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头角峥嵘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，就</w:t>
      </w:r>
      <w:r>
        <w:rPr>
          <w:rFonts w:ascii="Helvetica" w:eastAsia="Helvetica" w:hAnsi="Helvetica" w:cs="Helvetica"/>
          <w:color w:val="000000"/>
          <w:sz w:val="27"/>
          <w:szCs w:val="27"/>
        </w:rPr>
        <w:t>是指日月角轩昂，这种面相聪慧早达，但与父母少缘）</w:t>
      </w:r>
    </w:p>
    <w:p w14:paraId="265CC8A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08B32A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十二宫内容远不止于此，此处限于篇幅仅大致列举。</w:t>
      </w:r>
    </w:p>
    <w:p w14:paraId="0723AF3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F0512A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下面的百岁流年图，岱岱就不一一道来了，因为实在是密密麻麻太多了：</w:t>
      </w:r>
    </w:p>
    <w:p w14:paraId="00A8F2A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C709DE4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2627BFEB" wp14:editId="5DFA6140">
            <wp:extent cx="4286250" cy="5267325"/>
            <wp:effectExtent l="0" t="0" r="0" b="9525"/>
            <wp:docPr id="8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6635C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7291124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瓜友们是不是有点密集恐惧症？</w:t>
      </w:r>
    </w:p>
    <w:p w14:paraId="2D837EBA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8A1679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反正岱岱当年翻书至此，的确是被唬到了。</w:t>
      </w:r>
    </w:p>
    <w:p w14:paraId="530F99F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8919216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流年呢，指的是一个人在一年中的运气、运势，所谓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流年不利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大家都听过，百岁流年图呢，就是依据面相每一个部位分配不同的流年，以此部位的纹痕痣、色泽、高低等定论次年的吉凶得失祸福。</w:t>
      </w:r>
    </w:p>
    <w:p w14:paraId="239E202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4450B15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如</w:t>
      </w:r>
      <w:r>
        <w:rPr>
          <w:rFonts w:ascii="Helvetica" w:eastAsia="Helvetica" w:hAnsi="Helvetica" w:cs="Helvetica"/>
          <w:color w:val="000000"/>
          <w:sz w:val="27"/>
          <w:szCs w:val="27"/>
        </w:rPr>
        <w:t>15</w:t>
      </w:r>
      <w:r>
        <w:rPr>
          <w:rFonts w:ascii="Helvetica" w:eastAsia="Helvetica" w:hAnsi="Helvetica" w:cs="Helvetica"/>
          <w:color w:val="000000"/>
          <w:sz w:val="27"/>
          <w:szCs w:val="27"/>
        </w:rPr>
        <w:t>岁按照百岁流年图，就是行额运，看发际线旁的正额如何如何，</w:t>
      </w:r>
      <w:r>
        <w:rPr>
          <w:rFonts w:ascii="Helvetica" w:eastAsia="Helvetica" w:hAnsi="Helvetica" w:cs="Helvetica"/>
          <w:color w:val="000000"/>
          <w:sz w:val="27"/>
          <w:szCs w:val="27"/>
        </w:rPr>
        <w:t>28</w:t>
      </w:r>
      <w:r>
        <w:rPr>
          <w:rFonts w:ascii="Helvetica" w:eastAsia="Helvetica" w:hAnsi="Helvetica" w:cs="Helvetica"/>
          <w:color w:val="000000"/>
          <w:sz w:val="27"/>
          <w:szCs w:val="27"/>
        </w:rPr>
        <w:t>岁行运到印堂，看此处气色如何如何，</w:t>
      </w:r>
      <w:r>
        <w:rPr>
          <w:rFonts w:ascii="Helvetica" w:eastAsia="Helvetica" w:hAnsi="Helvetica" w:cs="Helvetica"/>
          <w:color w:val="000000"/>
          <w:sz w:val="27"/>
          <w:szCs w:val="27"/>
        </w:rPr>
        <w:t>48</w:t>
      </w:r>
      <w:r>
        <w:rPr>
          <w:rFonts w:ascii="Helvetica" w:eastAsia="Helvetica" w:hAnsi="Helvetica" w:cs="Helvetica"/>
          <w:color w:val="000000"/>
          <w:sz w:val="27"/>
          <w:szCs w:val="27"/>
        </w:rPr>
        <w:t>岁大运行至准头，看此处纹痕黑痣如何如何。</w:t>
      </w:r>
    </w:p>
    <w:p w14:paraId="67C6E8F6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4E41862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可见，面相的三停五官十二宫，还有百岁流年图这四大反射区设定，和中医的四大反射区设定是异曲同工之秒。</w:t>
      </w:r>
    </w:p>
    <w:p w14:paraId="4D883A79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E3809BF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中医：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心开窍于舌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，你舌头溃烂，肯定心火为患。</w:t>
      </w:r>
    </w:p>
    <w:p w14:paraId="46DAE3C4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面相：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奸门骨露，长作新郞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，你奸门骨起，肯定会离婚。</w:t>
      </w:r>
    </w:p>
    <w:p w14:paraId="5660A7F3" w14:textId="77777777" w:rsidR="00CB29DA" w:rsidRDefault="00CB29DA">
      <w:pPr>
        <w:pStyle w:val="a3"/>
        <w:widowControl/>
        <w:spacing w:beforeAutospacing="0" w:afterAutospacing="0"/>
        <w:ind w:left="720" w:right="720"/>
      </w:pPr>
    </w:p>
    <w:p w14:paraId="5517F5A2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中医：是不是头痛了，按下虎口穴就好了。</w:t>
      </w:r>
    </w:p>
    <w:p w14:paraId="13373852" w14:textId="77777777" w:rsidR="00CB29DA" w:rsidRDefault="00B84307">
      <w:pPr>
        <w:pStyle w:val="a3"/>
        <w:widowControl/>
        <w:spacing w:beforeAutospacing="0" w:afterAutospacing="0"/>
        <w:ind w:left="720" w:right="720"/>
      </w:pPr>
      <w:r>
        <w:rPr>
          <w:rFonts w:ascii="Helvetica" w:eastAsia="Helvetica" w:hAnsi="Helvetica" w:cs="Helvetica"/>
          <w:color w:val="000000"/>
          <w:sz w:val="27"/>
          <w:szCs w:val="27"/>
        </w:rPr>
        <w:t>面相：这次出差任务肯定凉凉了，看你的驿马晦暗就知道了。</w:t>
      </w:r>
    </w:p>
    <w:p w14:paraId="48786DE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4F1D98D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中医表示，你内部器官运行的情况，能从外部反射区看出来。</w:t>
      </w:r>
    </w:p>
    <w:p w14:paraId="3D7CC94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774318A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面相表示，你人生命运的吉凶祸福，能从面部反射区看出来。</w:t>
      </w:r>
    </w:p>
    <w:p w14:paraId="64150F9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704D12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中医认为，你哪里不舒服就按哪个穴位。</w:t>
      </w:r>
    </w:p>
    <w:p w14:paraId="2ED98EB4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B4463AF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面相认为，你哪方面不顺哪个宫位就气色不好。</w:t>
      </w:r>
    </w:p>
    <w:p w14:paraId="39B117AD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9E61F4A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Style w:val="a4"/>
          <w:rFonts w:ascii="Helvetica" w:eastAsia="Helvetica" w:hAnsi="Helvetica" w:cs="Helvetica"/>
          <w:color w:val="FF4C00"/>
          <w:sz w:val="27"/>
          <w:szCs w:val="27"/>
        </w:rPr>
        <w:t>岱岱表示，不仅人体，连人生都自带仪器显示了？</w:t>
      </w:r>
    </w:p>
    <w:p w14:paraId="6C4B32B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BE6B39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SimSun" w:eastAsia="SimSun" w:hAnsi="SimSun" w:cs="SimSun" w:hint="eastAsia"/>
          <w:noProof/>
          <w:color w:val="000000"/>
          <w:sz w:val="21"/>
          <w:szCs w:val="21"/>
        </w:rPr>
        <w:drawing>
          <wp:inline distT="0" distB="0" distL="114300" distR="114300" wp14:anchorId="6971CE02" wp14:editId="4DF902EF">
            <wp:extent cx="5901055" cy="4575175"/>
            <wp:effectExtent l="0" t="0" r="4445" b="15875"/>
            <wp:docPr id="3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57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835D9F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SimSun" w:eastAsia="SimSun" w:hAnsi="SimSun" w:cs="SimSun" w:hint="eastAsia"/>
          <w:noProof/>
          <w:color w:val="000000"/>
          <w:sz w:val="21"/>
          <w:szCs w:val="21"/>
        </w:rPr>
        <w:drawing>
          <wp:inline distT="0" distB="0" distL="114300" distR="114300" wp14:anchorId="64F26D5A" wp14:editId="435A106E">
            <wp:extent cx="4286250" cy="5267325"/>
            <wp:effectExtent l="0" t="0" r="0" b="9525"/>
            <wp:docPr id="7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AB9372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F4471D4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713513AA" wp14:editId="1C405A72">
            <wp:extent cx="5122545" cy="3418205"/>
            <wp:effectExtent l="0" t="0" r="1905" b="10795"/>
            <wp:docPr id="6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" descr="IMG_2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CF9DB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AE17AAC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所以，学中医者学起面相来很快的，反之，动些面相的人学起中医来也很快，因为不管是相同的五行逻辑，还是近似的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反射区</w:t>
      </w:r>
      <w:r>
        <w:rPr>
          <w:rFonts w:ascii="Helvetica" w:eastAsia="Helvetica" w:hAnsi="Helvetica" w:cs="Helvetica"/>
          <w:color w:val="000000"/>
          <w:sz w:val="27"/>
          <w:szCs w:val="27"/>
        </w:rPr>
        <w:t>”</w:t>
      </w:r>
      <w:r>
        <w:rPr>
          <w:rFonts w:ascii="Helvetica" w:eastAsia="Helvetica" w:hAnsi="Helvetica" w:cs="Helvetica"/>
          <w:color w:val="000000"/>
          <w:sz w:val="27"/>
          <w:szCs w:val="27"/>
        </w:rPr>
        <w:t>原理设定，中医面相都有十分相似的底层逻辑架构，所以说中华传统文化是一脉相承，一通百通。</w:t>
      </w:r>
    </w:p>
    <w:p w14:paraId="672BFD7C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DA8788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6325B8C0" w14:textId="77777777" w:rsidR="00CB29DA" w:rsidRDefault="00B84307">
      <w:pPr>
        <w:widowControl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</w:r>
      <w:r w:rsidR="00B84307">
        <w:rPr>
          <w:rFonts w:ascii="Helvetica" w:eastAsia="Helvetica" w:hAnsi="Helvetica" w:cs="Helvetica"/>
          <w:noProof/>
          <w:color w:val="000000"/>
          <w:sz w:val="27"/>
          <w:szCs w:val="27"/>
        </w:rPr>
        <w:pict>
          <v:rect id="_x0000_i1027" style="width:6in;height:1.5pt" o:hralign="center" o:hrstd="t" o:hrnoshade="t" o:hr="t" fillcolor="black" stroked="f"/>
        </w:pict>
      </w:r>
    </w:p>
    <w:p w14:paraId="392D7D6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131E371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1EF30E8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无奈，这么多字才写了两个小节，下面还有</w:t>
      </w:r>
      <w:r>
        <w:rPr>
          <w:rFonts w:ascii="Helvetica" w:eastAsia="Helvetica" w:hAnsi="Helvetica" w:cs="Helvetica"/>
          <w:color w:val="000000"/>
          <w:sz w:val="27"/>
          <w:szCs w:val="27"/>
        </w:rPr>
        <w:t>5</w:t>
      </w:r>
      <w:r>
        <w:rPr>
          <w:rFonts w:ascii="Helvetica" w:eastAsia="Helvetica" w:hAnsi="Helvetica" w:cs="Helvetica"/>
          <w:color w:val="000000"/>
          <w:sz w:val="27"/>
          <w:szCs w:val="27"/>
        </w:rPr>
        <w:t>个小节。</w:t>
      </w:r>
    </w:p>
    <w:p w14:paraId="2033F95E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4F250C3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3</w:t>
      </w:r>
      <w:r>
        <w:rPr>
          <w:rFonts w:ascii="Helvetica" w:eastAsia="Helvetica" w:hAnsi="Helvetica" w:cs="Helvetica"/>
          <w:color w:val="000000"/>
          <w:sz w:val="27"/>
          <w:szCs w:val="27"/>
        </w:rPr>
        <w:t>、整体性思维、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相不独论</w:t>
      </w:r>
      <w:r>
        <w:rPr>
          <w:rFonts w:ascii="Helvetica" w:eastAsia="Helvetica" w:hAnsi="Helvetica" w:cs="Helvetica"/>
          <w:color w:val="000000"/>
          <w:sz w:val="27"/>
          <w:szCs w:val="27"/>
        </w:rPr>
        <w:t>”  </w:t>
      </w:r>
    </w:p>
    <w:p w14:paraId="5F10F28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2833F20B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4</w:t>
      </w:r>
      <w:r>
        <w:rPr>
          <w:rFonts w:ascii="Helvetica" w:eastAsia="Helvetica" w:hAnsi="Helvetica" w:cs="Helvetica"/>
          <w:color w:val="000000"/>
          <w:sz w:val="27"/>
          <w:szCs w:val="27"/>
        </w:rPr>
        <w:t>、辩证性思维、</w:t>
      </w:r>
      <w:r>
        <w:rPr>
          <w:rFonts w:ascii="Helvetica" w:eastAsia="Helvetica" w:hAnsi="Helvetica" w:cs="Helvetica"/>
          <w:color w:val="000000"/>
          <w:sz w:val="27"/>
          <w:szCs w:val="27"/>
        </w:rPr>
        <w:t>“</w:t>
      </w:r>
      <w:r>
        <w:rPr>
          <w:rFonts w:ascii="Helvetica" w:eastAsia="Helvetica" w:hAnsi="Helvetica" w:cs="Helvetica"/>
          <w:color w:val="000000"/>
          <w:sz w:val="27"/>
          <w:szCs w:val="27"/>
        </w:rPr>
        <w:t>五露俱全</w:t>
      </w:r>
      <w:r>
        <w:rPr>
          <w:rFonts w:ascii="Helvetica" w:eastAsia="Helvetica" w:hAnsi="Helvetica" w:cs="Helvetica"/>
          <w:color w:val="000000"/>
          <w:sz w:val="27"/>
          <w:szCs w:val="27"/>
        </w:rPr>
        <w:t>” </w:t>
      </w:r>
    </w:p>
    <w:p w14:paraId="6BD945CB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095766A0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5</w:t>
      </w:r>
      <w:r>
        <w:rPr>
          <w:rFonts w:ascii="Helvetica" w:eastAsia="Helvetica" w:hAnsi="Helvetica" w:cs="Helvetica"/>
          <w:color w:val="000000"/>
          <w:sz w:val="27"/>
          <w:szCs w:val="27"/>
        </w:rPr>
        <w:t>、</w:t>
      </w:r>
      <w:r>
        <w:rPr>
          <w:rFonts w:ascii="Helvetica" w:eastAsia="Helvetica" w:hAnsi="Helvetica" w:cs="Helvetica"/>
          <w:color w:val="000000"/>
          <w:sz w:val="27"/>
          <w:szCs w:val="27"/>
        </w:rPr>
        <w:t>……</w:t>
      </w:r>
    </w:p>
    <w:p w14:paraId="7908AE8F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5D1DAB1E" w14:textId="77777777" w:rsidR="00CB29DA" w:rsidRDefault="00B84307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color w:val="000000"/>
          <w:sz w:val="27"/>
          <w:szCs w:val="27"/>
        </w:rPr>
        <w:t>好吧，未完待续</w:t>
      </w:r>
      <w:r>
        <w:rPr>
          <w:rFonts w:ascii="Helvetica" w:eastAsia="Helvetica" w:hAnsi="Helvetica" w:cs="Helvetica"/>
          <w:color w:val="000000"/>
          <w:sz w:val="27"/>
          <w:szCs w:val="27"/>
        </w:rPr>
        <w:t>……</w:t>
      </w:r>
    </w:p>
    <w:p w14:paraId="563A91D0" w14:textId="77777777" w:rsidR="00CB29DA" w:rsidRDefault="00CB29DA">
      <w:pPr>
        <w:pStyle w:val="a3"/>
        <w:widowControl/>
        <w:spacing w:beforeAutospacing="0" w:afterAutospacing="0"/>
        <w:rPr>
          <w:rFonts w:ascii="Helvetica" w:eastAsia="Helvetica" w:hAnsi="Helvetica" w:cs="Helvetica"/>
          <w:color w:val="000000"/>
          <w:sz w:val="27"/>
          <w:szCs w:val="27"/>
        </w:rPr>
      </w:pPr>
    </w:p>
    <w:p w14:paraId="1FF8B254" w14:textId="77777777" w:rsidR="00CB29DA" w:rsidRDefault="00B84307">
      <w:pPr>
        <w:pStyle w:val="a3"/>
        <w:widowControl/>
        <w:spacing w:beforeAutospacing="0" w:afterAutospacing="0"/>
        <w:jc w:val="center"/>
        <w:rPr>
          <w:rFonts w:ascii="Helvetica" w:eastAsia="Helvetica" w:hAnsi="Helvetica" w:cs="Helvetica"/>
          <w:color w:val="000000"/>
          <w:sz w:val="27"/>
          <w:szCs w:val="27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</w:rPr>
        <w:drawing>
          <wp:inline distT="0" distB="0" distL="114300" distR="114300" wp14:anchorId="03020EEB" wp14:editId="0103002D">
            <wp:extent cx="6337300" cy="3564890"/>
            <wp:effectExtent l="0" t="0" r="6350" b="16510"/>
            <wp:docPr id="1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E0B39" w14:textId="77777777" w:rsidR="00CB29DA" w:rsidRDefault="00CB29DA"/>
    <w:sectPr w:rsidR="00CB2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embedSystemFonts/>
  <w:proofState w:spelling="clean"/>
  <w:attachedTemplate r:id="rId1"/>
  <w:revisionView w:inkAnnotation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9D94593"/>
    <w:rsid w:val="00B84307"/>
    <w:rsid w:val="00CB29DA"/>
    <w:rsid w:val="29D9459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573DCA3C"/>
  <w15:docId w15:val="{8D806BF6-05A4-5648-9669-8CFCAC9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Pages>1</Pages>
  <Words>5380</Words>
  <Characters>363</Characters>
  <Application>Microsoft Office Word</Application>
  <DocSecurity>0</DocSecurity>
  <Lines>3</Lines>
  <Paragraphs>11</Paragraphs>
  <ScaleCrop>false</ScaleCrop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岱岱</dc:creator>
  <cp:lastModifiedBy>孟 世博</cp:lastModifiedBy>
  <cp:revision>2</cp:revision>
  <dcterms:created xsi:type="dcterms:W3CDTF">2021-10-30T15:10:00Z</dcterms:created>
  <dcterms:modified xsi:type="dcterms:W3CDTF">2021-10-30T15:10:00Z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