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E16E61">
        <w:rPr>
          <w:rFonts w:ascii="Arial" w:hAnsi="Arial" w:cs="Arial"/>
          <w:sz w:val="22"/>
          <w:szCs w:val="22"/>
        </w:rPr>
        <w:t>21</w:t>
      </w:r>
      <w:r w:rsidR="00CD4EFC">
        <w:rPr>
          <w:rFonts w:ascii="Arial" w:hAnsi="Arial" w:cs="Arial"/>
          <w:sz w:val="22"/>
          <w:szCs w:val="22"/>
        </w:rPr>
        <w:t xml:space="preserve">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FA6B31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 flotillas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961075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proofErr w:type="gram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</w:t>
      </w:r>
      <w:proofErr w:type="gramEnd"/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desde cualquier lugar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2875F7">
      <w:pPr>
        <w:pStyle w:val="Prrafodelista"/>
        <w:numPr>
          <w:ilvl w:val="0"/>
          <w:numId w:val="14"/>
        </w:num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  <w:bookmarkStart w:id="0" w:name="_GoBack"/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2875F7">
      <w:p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2875F7">
      <w:pPr>
        <w:pStyle w:val="Prrafodelista"/>
        <w:numPr>
          <w:ilvl w:val="0"/>
          <w:numId w:val="11"/>
        </w:numPr>
        <w:ind w:left="709"/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bookmarkEnd w:id="0"/>
    <w:p w:rsid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0E7696" w:rsidRPr="00AC2265" w:rsidRDefault="000E7696" w:rsidP="00AC226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Arial"/>
          <w:sz w:val="28"/>
          <w:szCs w:val="28"/>
        </w:rPr>
      </w:pPr>
      <w:r w:rsidRPr="00AC2265">
        <w:rPr>
          <w:rFonts w:asciiTheme="majorHAnsi" w:hAnsiTheme="majorHAnsi" w:cs="Arial"/>
          <w:sz w:val="28"/>
          <w:szCs w:val="28"/>
        </w:rPr>
        <w:t>Quiero registrar pagos desde mi celular, para que el sistema se actualice sin demoras.</w:t>
      </w:r>
    </w:p>
    <w:p w:rsidR="000E7696" w:rsidRP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almacenista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A4970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contador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</w:t>
      </w:r>
      <w:r w:rsidR="00BA4970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registrar todos los gastos relacionados con mi negocio y consultarlos de la manera más apropiada.</w:t>
      </w:r>
    </w:p>
    <w:p w:rsidR="004F63AD" w:rsidRPr="00BA4970" w:rsidRDefault="004F63AD" w:rsidP="00BA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Pr="00073D4C" w:rsidRDefault="00466248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uiero impedir la modificación o eliminación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>gastos asignados en días anteriores</w:t>
      </w:r>
      <w:r w:rsidR="00E16E61">
        <w:rPr>
          <w:rFonts w:asciiTheme="majorHAnsi" w:hAnsiTheme="majorHAnsi" w:cs="Tahoma"/>
          <w:sz w:val="28"/>
          <w:szCs w:val="28"/>
          <w:shd w:val="clear" w:color="auto" w:fill="FFFFFF"/>
        </w:rPr>
        <w:t>, los gastos del dí</w:t>
      </w:r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>a solo podrán cancelarse pero no borrarse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con el objetivo de asegurar la integridad de la información.</w:t>
      </w:r>
    </w:p>
    <w:p w:rsidR="00FE527C" w:rsidRPr="004E3638" w:rsidRDefault="00FE527C" w:rsidP="004E1D9B">
      <w:p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06792" w:rsidRPr="007F17A6" w:rsidRDefault="00006792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>Quiero que</w:t>
      </w:r>
      <w:r w:rsidR="008D32D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se considere el estado del enví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 (programado, en ruta, entregado, cancelado)</w:t>
      </w:r>
      <w:r w:rsidR="00D65808">
        <w:rPr>
          <w:rFonts w:asciiTheme="majorHAnsi" w:hAnsiTheme="majorHAnsi" w:cs="Tahoma"/>
          <w:sz w:val="28"/>
          <w:szCs w:val="28"/>
          <w:shd w:val="clear" w:color="auto" w:fill="FFFFFF"/>
        </w:rPr>
        <w:t>, para que el sistema pueda hacer notificaciones y también que me sea más fácil dar seguimiento</w:t>
      </w:r>
    </w:p>
    <w:p w:rsidR="00006792" w:rsidRDefault="00006792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F21C3D" w:rsidRPr="00DD059D" w:rsidRDefault="00F21C3D" w:rsidP="00AC226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21C3D" w:rsidRDefault="00F21C3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poder camb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iar la serie </w:t>
      </w:r>
      <w:r w:rsidR="00DD059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asignada a los viajes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y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poder cambiar el folio actual.</w:t>
      </w:r>
    </w:p>
    <w:p w:rsidR="00AC2265" w:rsidRDefault="00AC2265" w:rsidP="00AC226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AC2265" w:rsidRPr="00AC2265" w:rsidRDefault="00AC2265" w:rsidP="00AC2265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Que el sistema sugiera una fecha y hora de salida, considerando las distancias.</w:t>
      </w:r>
    </w:p>
    <w:p w:rsidR="00031BB3" w:rsidRDefault="00031BB3" w:rsidP="00031BB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31BB3" w:rsidRPr="004E1D9B" w:rsidRDefault="00031BB3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chofer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 un documento con los datos de entrega</w:t>
      </w:r>
      <w:r w:rsidR="00245163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7F17A6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conocer los detalles necesarios para re</w:t>
      </w:r>
      <w:r w:rsidR="00B33A69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a</w:t>
      </w:r>
      <w:r w:rsidR="007F17A6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lizar mi trabajo</w:t>
      </w:r>
    </w:p>
    <w:p w:rsidR="00CD4EFC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DD059D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Analista del sistema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0A1" w:rsidRDefault="00A530A1">
      <w:r>
        <w:separator/>
      </w:r>
    </w:p>
  </w:endnote>
  <w:endnote w:type="continuationSeparator" w:id="0">
    <w:p w:rsidR="00A530A1" w:rsidRDefault="00A5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0A1" w:rsidRDefault="00A530A1">
      <w:r>
        <w:separator/>
      </w:r>
    </w:p>
  </w:footnote>
  <w:footnote w:type="continuationSeparator" w:id="0">
    <w:p w:rsidR="00A530A1" w:rsidRDefault="00A53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473DF"/>
    <w:multiLevelType w:val="hybridMultilevel"/>
    <w:tmpl w:val="09E29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6"/>
  </w:num>
  <w:num w:numId="9">
    <w:abstractNumId w:val="1"/>
  </w:num>
  <w:num w:numId="10">
    <w:abstractNumId w:val="3"/>
  </w:num>
  <w:num w:numId="11">
    <w:abstractNumId w:val="13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5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B3C5D"/>
    <w:rsid w:val="000B490C"/>
    <w:rsid w:val="000C7823"/>
    <w:rsid w:val="000D04E3"/>
    <w:rsid w:val="000E330A"/>
    <w:rsid w:val="000E7696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F1B63"/>
    <w:rsid w:val="00205AA9"/>
    <w:rsid w:val="0022475A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84611"/>
    <w:rsid w:val="00286D94"/>
    <w:rsid w:val="002875F7"/>
    <w:rsid w:val="00290B18"/>
    <w:rsid w:val="002A3BE5"/>
    <w:rsid w:val="002A7C2B"/>
    <w:rsid w:val="002B281B"/>
    <w:rsid w:val="002C4322"/>
    <w:rsid w:val="002D7CE5"/>
    <w:rsid w:val="002E008A"/>
    <w:rsid w:val="002F795F"/>
    <w:rsid w:val="00315766"/>
    <w:rsid w:val="00320390"/>
    <w:rsid w:val="003538BD"/>
    <w:rsid w:val="00353C1E"/>
    <w:rsid w:val="00353DAA"/>
    <w:rsid w:val="00354B2A"/>
    <w:rsid w:val="0035569A"/>
    <w:rsid w:val="00360D64"/>
    <w:rsid w:val="00362115"/>
    <w:rsid w:val="00362EEC"/>
    <w:rsid w:val="00370FB4"/>
    <w:rsid w:val="003B6F1A"/>
    <w:rsid w:val="003C0E32"/>
    <w:rsid w:val="003C58F9"/>
    <w:rsid w:val="003D745C"/>
    <w:rsid w:val="003E012F"/>
    <w:rsid w:val="003F2EC1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D5009"/>
    <w:rsid w:val="004E1D9B"/>
    <w:rsid w:val="004E1FFC"/>
    <w:rsid w:val="004E3638"/>
    <w:rsid w:val="004E4B0B"/>
    <w:rsid w:val="004E758F"/>
    <w:rsid w:val="004F63AD"/>
    <w:rsid w:val="00500F84"/>
    <w:rsid w:val="00503D3A"/>
    <w:rsid w:val="005079A2"/>
    <w:rsid w:val="0052083C"/>
    <w:rsid w:val="005266CC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237E6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530A1"/>
    <w:rsid w:val="00A63F34"/>
    <w:rsid w:val="00A73E1B"/>
    <w:rsid w:val="00A915A8"/>
    <w:rsid w:val="00AC2265"/>
    <w:rsid w:val="00AC702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E16E61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A110C"/>
    <w:rsid w:val="00EB25E9"/>
    <w:rsid w:val="00EC4EDD"/>
    <w:rsid w:val="00EC5304"/>
    <w:rsid w:val="00EC7F12"/>
    <w:rsid w:val="00EF369A"/>
    <w:rsid w:val="00F112C0"/>
    <w:rsid w:val="00F117CA"/>
    <w:rsid w:val="00F16911"/>
    <w:rsid w:val="00F2146F"/>
    <w:rsid w:val="00F21C3D"/>
    <w:rsid w:val="00F61D7C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DE00A-0F69-4780-9CC1-0E529A9A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2359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104</cp:revision>
  <cp:lastPrinted>2013-04-24T23:15:00Z</cp:lastPrinted>
  <dcterms:created xsi:type="dcterms:W3CDTF">2013-04-22T00:58:00Z</dcterms:created>
  <dcterms:modified xsi:type="dcterms:W3CDTF">2013-05-28T16:49:00Z</dcterms:modified>
</cp:coreProperties>
</file>