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rPr>
          <w:rFonts w:ascii="Aptos" w:hAnsi="Aptos"/>
          <w:b/>
          <w:i w:val="0"/>
          <w:color w:val="1F4E78"/>
          <w:sz w:val="44"/>
        </w:rPr>
        <w:t>MetroDesignTools 仓库整改 Issue 草稿</w:t>
      </w:r>
    </w:p>
    <w:p>
      <w:pPr>
        <w:spacing w:before="40" w:after="200"/>
      </w:pPr>
      <w:r>
        <w:rPr>
          <w:rFonts w:ascii="Aptos" w:hAnsi="Aptos"/>
          <w:b w:val="0"/>
          <w:i w:val="0"/>
          <w:color w:val="4F6272"/>
          <w:sz w:val="23"/>
        </w:rPr>
        <w:t>GitHub 可直接建单版 | 基于公开仓库静态审查整理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4E5"/>
          <w:left w:val="single" w:sz="6" w:space="0" w:color="C9D4E5"/>
          <w:bottom w:val="single" w:sz="6" w:space="0" w:color="C9D4E5"/>
          <w:right w:val="single" w:sz="6" w:space="0" w:color="C9D4E5"/>
          <w:insideH w:val="single" w:sz="6" w:space="0" w:color="C9D4E5"/>
          <w:insideV w:val="single" w:sz="6" w:space="0" w:color="C9D4E5"/>
        </w:tblBorders>
      </w:tblPr>
      <w:tblGrid>
        <w:gridCol w:w="4873"/>
        <w:gridCol w:w="4873"/>
      </w:tblGrid>
      <w:tr>
        <w:tc>
          <w:tcPr>
            <w:tcW w:type="dxa" w:w="1814"/>
            <w:vAlign w:val="center"/>
            <w:shd w:fill="EAF2F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20"/>
              </w:rPr>
              <w:t>文档用途</w:t>
            </w:r>
          </w:p>
        </w:tc>
        <w:tc>
          <w:tcPr>
            <w:tcW w:type="dxa" w:w="7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将前述整改建议整理为可直接粘贴到 GitHub 的 issue 草稿，适合作为整改计划、看板拆项或评审材料。</w:t>
            </w:r>
          </w:p>
        </w:tc>
      </w:tr>
      <w:tr>
        <w:tc>
          <w:tcPr>
            <w:tcW w:type="dxa" w:w="1814"/>
            <w:vAlign w:val="center"/>
            <w:shd w:fill="EAF2F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20"/>
              </w:rPr>
              <w:t>建议顺序</w:t>
            </w:r>
          </w:p>
        </w:tc>
        <w:tc>
          <w:tcPr>
            <w:tcW w:type="dxa" w:w="7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建议先处理 P0：统一入口、修插件扫描链路、修 DI 注册、完成 CadAdapter 收口；再处理 P1/P2。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1 · 统一解决方案入口，废弃根目录旧 MetroDesignToolKits.sln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architecture, cleanup, P0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架构负责人 / 仓库维护者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当前仓库同时存在两个 solution 入口：仓库根目录的 MetroDesignToolKits.sln，以及子目录 MetroDesignToolKits/ 下的 MetroToolKits.sln。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其中根目录 solution 仅指向旧项目 SectionGenerator\SectionGenerator.csproj，而 README 和当前目录结构已经围绕子目录中的多项目 solution 展开。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这个状态会直接误导首次打开仓库的人，属于应优先清理的入口级问题。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保留一个唯一、明确、可复现的官方 solution 入口。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删除根目录旧 MetroDesignToolKits.sln，或将其替换为仅用于说明的占位文件。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在 README 第一屏明确写明：请打开 MetroDesignToolKits/MetroToolKits.sln。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统一 README、现状文档和构建说明中的 solution 路径与命令。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仓库内只保留一个被推荐的 solution 入口。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README、目录说明、现状文档中的入口路径完全一致。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新同学按 README 操作不会再打开旧 solution。</w:t>
      </w: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2 · 统一插件输出程序集名称与插件扫描规则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bootstrap, plugin-system, P0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Bootstrap / 插件加载负责人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 中的部署清单要求 MetroToolKits.SectionGenerator.Plugin.dll，而插件加载规则也写明扫描 MetroToolKits.*.Plugin.dll。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但插件项目当前的 AssemblyName 实际为 MetroToolKits.SectionGenerator，这意味着实际编译输出名与扫描规则可能不一致。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按当前静态结构推断，这会导致插件无法被 Bootstrap 自动发现。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让文档中的文件名、插件扫描规则、实际编译输出名三者完全一致。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方案 A：将插件项目 AssemblyName 改为 MetroToolKits.SectionGenerator.Plugin。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方案 B：放宽 PluginLoader 的扫描模式，再通过反射筛选 IPlugin 实现。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同步更新 README 中的部署文件清单与命名说明。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编译后的插件 DLL 能被 PluginLoader 自动扫描到。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 列出的插件 DLL 名称与实际输出一致。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NETLOAD MetroToolKits.Bootstrap.dll 后，插件命令可以自动注册。</w:t>
      </w: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3 · 修复 IUserLogger 依赖注入注册缺失和重复注册问题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di, bootstrap, P0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Bootstrap / DI 负责人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GenerateSectionUseCase 构造函数依赖 IUserLogger。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但当前 Startup 中只看得到 _userLogger 实例被重复 AddSingleton，未看到 IUserLogger 到具体实现的显式绑定。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按当前代码推断，这会让部分用例在容器解析时存在失败风险。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确保所有依赖 IUserLogger 的用例都能稳定解析，且 DI 注册定义清晰。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删除重复的 services.AddSingleton(_userLogger)。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显式增加接口注册，例如将 UserLogger 实例同时注册为 IUserLogger。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回归检查全部依赖 IUserLogger 的用例构造函数与启动路径。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GenerateSectionUseCase 等用例可由容器正常解析。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不再存在重复注册同一实例。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启动流程中不会因 IUserLogger 缺失而触发运行时异常。</w:t>
      </w: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4 · 落实 CadAdapter 收口，删除遗留项目目录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architecture, cleanup, P0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插件架构负责人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架构纠偏文档明确把 CadAdapter 定义为不应继续独立存在的中间层，并建议合并到 Infrastructure。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但当前仓库目录中仍然存在 MetroToolKits.SectionGenerator.CadAdapter 相关遗留内容，说明收口只做了一半。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这会导致文档所述架构与实际代码目录不一致。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彻底消除 CadAdapter 中间态，让代码目录和架构文档完全一致。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盘点 CadAdapter 目录中的代码是否仍被引用。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若已废弃，直接删除相关目录和文件。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若仍需保留，统一迁入 Infrastructure/Services 并调整命名空间。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更新 README、架构文档和现状说明中的架构描述。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仓库结构中不再出现 CadAdapter 遗留目录或引用。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IDrawingService 的实现位置与架构文档一致。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README、架构文档、代码目录三者一致。</w:t>
      </w: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5 · 删除旧 SectionGenerator.* 命名空间和 ServiceLocator 残留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refactor, cleanup, P1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插件负责人 / 重构负责人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插件目录中仍存在 ServiceLocator.cs，且内部继续使用旧的 SectionGenerator.* 命名空间。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这与当前基于依赖注入的插件架构并存，会增加维护噪音，也会误导后续开发者。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旧命名空间和新命名空间混用，说明重构尚未彻底完成。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消除旧架构残留，统一到当前 MetroToolKits.* + DI 的实现方式。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删除 ServiceLocator.cs。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全仓搜索并清理 namespace SectionGenerator。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删除所有仅用于旧实现路径的辅助类和兼容文件。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仓库中不再出现 SectionGenerator.* 旧命名空间。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不再存在并行的 ServiceLocator 机制。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当前架构只保留一套依赖注入方案。</w:t>
      </w: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6 · 切断 App 层对 Bootstrap 层的项目级依赖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architecture, dependency, P1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架构负责人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MetroToolKits.SectionGenerator.App.csproj 当前仍直接引用 Bootstrap.csproj。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但 README 的依赖关系图已经把这层关系描述为通过抽象接口依赖，而不是通过项目级耦合。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这说明目标分层和当前真实依赖仍有偏差。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让 App 层只依赖抽象契约和共享层，不直接依赖 Bootstrap 项目。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移除 App.csproj 中对 Bootstrap.csproj 的 ProjectReference。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将日志等跨层契约完全下沉到共享层或 Foundation 层。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检查 App 层代码中是否还引用 Bootstrap 的具体类型。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App.csproj 不再引用 Bootstrap.csproj。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App 层构建不需要 Bootstrap 程序集。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分层依赖方向与架构图一致。</w:t>
      </w: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7 · 统一版本号、状态说明和发布口径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documentation, release, P1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仓库维护者 / 发布负责人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 将 SectionGenerator 标记为“已发布”，而项目现状说明又写明打包与发布阶段尚未开始。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仓库主页当前也没有任何 release，同时插件入口代码里的版本号仍停留在较早值。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这些口径互相冲突，会影响使用者对项目成熟度的判断。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明确开发完成、内部可用、正式发布三种状态，并统一版本来源。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建立统一版本源，例如 Directory.Build.props。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 将“已发布”改为准确表述。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真正发布前，不再使用带误导性的发布措辞。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正式发布时补 Git tag 和 GitHub Release。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README、代码版本、发布页状态一致。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插件代码中的版本号与项目文档一致。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仓库状态描述不会互相冲突。</w:t>
      </w: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8 · 建立最小可复现的 build / test 流程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build, test, P1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测试负责人 / DevOps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 和阶段性文档中已经对 build/test 给出了较完整的叙述，但目前更需要把这些结论转成可重复执行的流程。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当前仓库对 AutoCAD、.NET 版本、依赖 DLL 来源、哪些测试可脱离宿主环境运行等信息，还缺少统一的执行入口。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结果是文档看起来很完整，但维护者不一定能稳定复现。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让维护者可以按文档稳定复现构建、测试和最小运行验证。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写清构建先决条件：AutoCAD 版本、.NET 版本、依赖 DLL 来源。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补一个标准命令集：restore / build / test / publish。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区分可脱离 AutoCAD 运行的测试与必须在宿主内验证的测试。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最好补一个自动化工作流或最小 CI。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维护者按文档即可完成最小构建。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测试命令与测试范围清晰。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文档中的完成度描述有可执行依据。</w:t>
      </w: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9 · 明确 AutoCAD 依赖 DLL 的提交与分发策略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build, dependency, compliance, P1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发布负责人 / 法务接口人 / 构建负责人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仓库中公开存在 build/References 下的 AutoCAD 相关 DLL，且 .gitignore 专门放行了这些路径。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这意味着当前策略是显式把这些依赖二进制提交进仓库。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这不仅是构建问题，也涉及分发和合规策略。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明确这些 AutoCAD 依赖是否应随仓库分发，以及后续维护策略。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确认这些 DLL 的公开提交与分发是否合规。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若不适合公开提交，改为本地引用、私有制品或脚本下载。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若允许保留，在 README 中补充来源、版本和替换方式。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依赖获取方式有明确文档。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仓库不会再让外部维护者对 DLL 来源产生疑问。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二进制提交策略具备可解释性与可持续性。</w:t>
      </w: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10 · 收敛 README、架构文档和现状文档，建立唯一权威文档链路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documentation, cleanup, P2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文档 owner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当前项目同时存在 README、API、docs、架构说明、阶段性文档等多类资料。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信息量很大，但“哪个是当前权威说明”并不够清晰。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这类文档漂移会让后续维护成本持续上升。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让开发者能快速知道当前以哪份文档为准。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 只保留入口、依赖、构建、加载、命令概览。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建立单独的 architecture 与 status 文档作为当前权威说明。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将历史分析和纠偏过程文档移动到 archive 区域。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相同信息只有一个权威出处。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 不再混杂过多历史性说明。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历史文档与现状文档边界清晰。</w:t>
      </w: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11 · 补齐打包产物定义和最终交付结构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release, packaging, P2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发布负责人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 已经给出了部署时需要放在同一目录的 DLL 和 JSON 列表，但项目现状说明仍将打包与发布列为待完成阶段。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仓库主页当前也没有 release，说明源码工程还没有正式收口为可交付工件。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这会让外部使用者只能参考源码，而难以直接消费。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把开发态工程收口成可交付插件包。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定义最终发布目录结构。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明确必须交付的 DLL、JSON 与配置文件列表。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增加打包脚本或 publish 流程。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发布首个可下载 release 作为基线。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外部使用者按文档即可完成加载。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发布页存在可下载工件。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 的部署清单与真实产物一致。</w:t>
      </w:r>
    </w:p>
    <w:p>
      <w:pPr>
        <w:pStyle w:val="Heading1"/>
        <w:spacing w:before="200" w:after="80"/>
        <w:keepNext/>
      </w:pPr>
      <w:r>
        <w:rPr>
          <w:rFonts w:ascii="Aptos" w:hAnsi="Aptos"/>
          <w:b/>
          <w:i w:val="0"/>
          <w:color w:val="1F4E78"/>
          <w:sz w:val="30"/>
        </w:rPr>
        <w:t>Issue 12 · 清理模板文件和无效骨架，降低仓库噪音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E2F0"/>
          <w:left w:val="single" w:sz="5" w:space="0" w:color="D8E2F0"/>
          <w:bottom w:val="single" w:sz="5" w:space="0" w:color="D8E2F0"/>
          <w:right w:val="single" w:sz="5" w:space="0" w:color="D8E2F0"/>
          <w:insideH w:val="single" w:sz="5" w:space="0" w:color="D8E2F0"/>
          <w:insideV w:val="single" w:sz="5" w:space="0" w:color="D8E2F0"/>
        </w:tblBorders>
      </w:tblPr>
      <w:tblGrid>
        <w:gridCol w:w="4873"/>
        <w:gridCol w:w="4873"/>
      </w:tblGrid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Labels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cleanup, tech-debt, P2</w:t>
            </w:r>
          </w:p>
        </w:tc>
      </w:tr>
      <w:tr>
        <w:tc>
          <w:tcPr>
            <w:tcW w:type="dxa" w:w="1701"/>
            <w:vAlign w:val="center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9465B"/>
                <w:sz w:val="20"/>
              </w:rPr>
              <w:t>建议负责人</w:t>
            </w:r>
          </w:p>
        </w:tc>
        <w:tc>
          <w:tcPr>
            <w:tcW w:type="dxa" w:w="71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各项目 owner</w:t>
            </w:r>
          </w:p>
        </w:tc>
      </w:tr>
    </w:tbl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问题：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从目录和文档状态看，项目已经处于“功能基本成型、工程收口未完成”的阶段。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这类阶段最容易残留模板类、无效骨架文件和历史碎片。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它们不一定阻断功能，但会显著降低仓库可读性与可信度。</w:t>
      </w:r>
    </w:p>
    <w:p>
      <w:pPr>
        <w:spacing w:after="60"/>
        <w:keepNext/>
      </w:pPr>
      <w:r>
        <w:rPr>
          <w:rFonts w:ascii="Aptos" w:hAnsi="Aptos"/>
          <w:b/>
          <w:i w:val="0"/>
          <w:color w:val="1F4E78"/>
          <w:sz w:val="21"/>
        </w:rPr>
        <w:t>目标：</w:t>
      </w:r>
      <w:r>
        <w:rPr>
          <w:rFonts w:ascii="Aptos" w:hAnsi="Aptos"/>
          <w:b w:val="0"/>
          <w:i w:val="0"/>
          <w:color w:val="2A2A2A"/>
          <w:sz w:val="21"/>
        </w:rPr>
        <w:t>做一轮工程级清扫，提升仓库可读性和整体可信度。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建议改动：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删除模板生成但未实际使用的类文件。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清理无引用的辅助文件和历史残留。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检查项目目录命名和文件摆放是否一致。</w:t>
      </w:r>
    </w:p>
    <w:p>
      <w:pPr>
        <w:spacing w:after="40"/>
        <w:keepNext/>
      </w:pPr>
      <w:r>
        <w:rPr>
          <w:rFonts w:ascii="Aptos" w:hAnsi="Aptos"/>
          <w:b/>
          <w:i w:val="0"/>
          <w:color w:val="1F4E78"/>
          <w:sz w:val="21"/>
        </w:rPr>
        <w:t>验收标准：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项目目录只保留实际生效代码。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搜索结果中的噪音显著减少。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新维护者能更快理解仓库结构。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F4E78"/>
          <w:sz w:val="30"/>
        </w:rPr>
        <w:t>附录 · 关键证据路径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>说明：</w:t>
      </w:r>
      <w:r>
        <w:rPr>
          <w:rFonts w:ascii="Aptos" w:hAnsi="Aptos"/>
          <w:b w:val="0"/>
          <w:i w:val="0"/>
          <w:color w:val="2A2A2A"/>
          <w:sz w:val="21"/>
        </w:rPr>
        <w:t>以下为本轮静态审查中反复核对的关键仓库路径，便于后续建单、复核和指派负责人时快速定位。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根目录旧入口：/MetroDesignToolKits.sln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主解决方案：/MetroDesignToolKits/MetroToolKits.sln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README：/MetroDesignToolKits/README.md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插件加载：/MetroDesignToolKits/src/Bootstrap/MetroToolKits.Bootstrap/PluginLoader.cs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DI 启动：/MetroDesignToolKits/src/Bootstrap/MetroToolKits.Bootstrap/Startup.cs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用例依赖：/MetroDesignToolKits/src/Plugins/SectionGenerator/MetroToolKits.SectionGenerator.App/UseCases/GenerateSectionUseCase.cs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App 依赖：/MetroDesignToolKits/src/Plugins/SectionGenerator/MetroToolKits.SectionGenerator.App/MetroToolKits.SectionGenerator.App.csproj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旧残留：/MetroDesignToolKits/src/Plugins/SectionGenerator/MetroToolKits.SectionGenerator.Plugin/ServiceLocator.cs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架构纠偏：/MetroDesignToolKits/docs/架构纠偏.md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项目现状：/MetroDesignToolKits/docs/项目现状说明.md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color w:val="2A2A2A"/>
          <w:sz w:val="20"/>
        </w:rPr>
        <w:t>AutoCAD 引用：/MetroDesignToolKits/build/References/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A6A6A"/>
        <w:sz w:val="18"/>
      </w:rPr>
      <w:t>基于公开仓库静态审查整理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B6B7A"/>
        <w:sz w:val="18"/>
      </w:rPr>
      <w:t>MetroDesignTools · 整改 Issue 草稿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