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8C" w:rsidRDefault="008145D8">
      <w:r>
        <w:t>2018년 4월 19일 노트</w:t>
      </w:r>
      <w:r w:rsidR="00AA59BB">
        <w:rPr>
          <w:rFonts w:hint="eastAsia"/>
        </w:rPr>
        <w:t>_</w:t>
      </w:r>
      <w:bookmarkStart w:id="0" w:name="_GoBack"/>
      <w:bookmarkEnd w:id="0"/>
      <w:r w:rsidR="00AA59BB">
        <w:rPr>
          <w:rFonts w:hint="eastAsia"/>
        </w:rPr>
        <w:t>인공지능 발전 단계 및 분야</w:t>
      </w:r>
    </w:p>
    <w:p w:rsidR="008145D8" w:rsidRDefault="008145D8">
      <w:pPr>
        <w:rPr>
          <w:rFonts w:hint="eastAsia"/>
        </w:rPr>
      </w:pPr>
    </w:p>
    <w:p w:rsidR="008145D8" w:rsidRDefault="008145D8">
      <w:pPr>
        <w:rPr>
          <w:rFonts w:hint="eastAsia"/>
        </w:rPr>
      </w:pPr>
      <w:hyperlink r:id="rId6" w:history="1">
        <w:r w:rsidRPr="00A033F5">
          <w:rPr>
            <w:rStyle w:val="a3"/>
          </w:rPr>
          <w:t>http://www.osia.or.kr/board/include/download.php?no=70&amp;db=data2&amp;fileno=1</w:t>
        </w:r>
      </w:hyperlink>
    </w:p>
    <w:p w:rsidR="008145D8" w:rsidRDefault="008145D8">
      <w:pPr>
        <w:rPr>
          <w:rFonts w:hint="eastAsia"/>
        </w:rPr>
      </w:pPr>
      <w:r>
        <w:rPr>
          <w:noProof/>
        </w:rPr>
        <w:drawing>
          <wp:inline distT="0" distB="0" distL="0" distR="0" wp14:anchorId="656B3402" wp14:editId="76D21AB0">
            <wp:extent cx="3514725" cy="501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BB" w:rsidRDefault="00AA59BB">
      <w:pPr>
        <w:rPr>
          <w:rFonts w:hint="eastAsia"/>
        </w:rPr>
      </w:pPr>
    </w:p>
    <w:p w:rsidR="00AA59BB" w:rsidRDefault="00AA59BB">
      <w:pPr>
        <w:widowControl/>
        <w:wordWrap/>
        <w:autoSpaceDE/>
        <w:autoSpaceDN/>
      </w:pPr>
      <w:r>
        <w:br w:type="page"/>
      </w:r>
    </w:p>
    <w:p w:rsidR="00AA59BB" w:rsidRDefault="00AA59BB">
      <w:pPr>
        <w:rPr>
          <w:rFonts w:hint="eastAsia"/>
        </w:rPr>
      </w:pPr>
      <w:hyperlink r:id="rId8" w:history="1">
        <w:r w:rsidRPr="00A033F5">
          <w:rPr>
            <w:rStyle w:val="a3"/>
          </w:rPr>
          <w:t>https://bi.snu.ac.kr/Courses/4ai17s/slides/1-introduction.pdf</w:t>
        </w:r>
      </w:hyperlink>
    </w:p>
    <w:p w:rsidR="00AA59BB" w:rsidRDefault="00AA59BB">
      <w:pPr>
        <w:rPr>
          <w:rFonts w:hint="eastAsia"/>
        </w:rPr>
      </w:pPr>
      <w:r>
        <w:rPr>
          <w:rFonts w:hint="eastAsia"/>
        </w:rPr>
        <w:t>인공지능 연구분야</w:t>
      </w:r>
    </w:p>
    <w:p w:rsidR="00AA59BB" w:rsidRDefault="00AA59BB" w:rsidP="00AA59B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에이전트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지능시스템이 어떤 구조를 가져야 하나</w:t>
      </w:r>
    </w:p>
    <w:p w:rsidR="00AA59BB" w:rsidRDefault="00AA59BB" w:rsidP="00AA59B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지식 표현 모델: 지능적인 행동에 필요한 지식 표현 모델 연구</w:t>
      </w:r>
    </w:p>
    <w:p w:rsidR="00AA59BB" w:rsidRDefault="00AA59BB" w:rsidP="00AA59B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추론 방식: 지식 표현을 사용하여 주어진 문제에 대한 답을 찾는 추론 방식</w:t>
      </w:r>
    </w:p>
    <w:p w:rsidR="00AA59BB" w:rsidRDefault="00AA59BB" w:rsidP="00AA59B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학습방식: 지식 표현 구조를 자동으로 생성하는 방식에 대한 연구</w:t>
      </w:r>
    </w:p>
    <w:p w:rsidR="00AA59BB" w:rsidRDefault="00AA59BB"/>
    <w:sectPr w:rsidR="00AA5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7BE5"/>
    <w:multiLevelType w:val="hybridMultilevel"/>
    <w:tmpl w:val="1AD01A0E"/>
    <w:lvl w:ilvl="0" w:tplc="FE546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D8"/>
    <w:rsid w:val="0020247E"/>
    <w:rsid w:val="00537837"/>
    <w:rsid w:val="008145D8"/>
    <w:rsid w:val="008B70DA"/>
    <w:rsid w:val="00AA59BB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5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4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45D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59B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5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4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45D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59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.snu.ac.kr/Courses/4ai17s/slides/1-introduction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ia.or.kr/board/include/download.php?no=70&amp;db=data2&amp;fileno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2018-04-19T03:48:00Z</dcterms:created>
  <dcterms:modified xsi:type="dcterms:W3CDTF">2018-04-19T04:45:00Z</dcterms:modified>
</cp:coreProperties>
</file>