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6"/>
        <w:numPr>
          <w:ilvl w:val="5"/>
          <w:numId w:val="1"/>
        </w:numPr>
        <w:tabs>
          <w:tab w:val="clear" w:pos="708"/>
          <w:tab w:val="left" w:pos="0" w:leader="none"/>
        </w:tabs>
        <w:spacing w:before="120" w:after="0"/>
        <w:rPr>
          <w:lang w:val="ru-RU"/>
        </w:rPr>
      </w:pPr>
      <w:bookmarkStart w:id="0" w:name="_Hlk117707948"/>
      <w:bookmarkEnd w:id="0"/>
      <w:r>
        <w:rPr>
          <w:lang w:val="ru-RU"/>
        </w:rPr>
        <w:t>-МИНИСТЕРСТВО НАУКИ И ВЫСШЕГО ОБРАЗОВАНИЯ</w:t>
        <w:br/>
        <w:t xml:space="preserve"> РОССИЙСКОЙ ФЕДЕРАЦИИ</w:t>
      </w:r>
    </w:p>
    <w:p>
      <w:pPr>
        <w:pStyle w:val="6"/>
        <w:numPr>
          <w:ilvl w:val="5"/>
          <w:numId w:val="1"/>
        </w:numPr>
        <w:tabs>
          <w:tab w:val="clear" w:pos="708"/>
          <w:tab w:val="left" w:pos="0" w:leader="none"/>
        </w:tabs>
        <w:spacing w:before="120" w:after="0"/>
        <w:rPr>
          <w:lang w:val="ru-RU"/>
        </w:rPr>
      </w:pPr>
      <w:r>
        <w:rPr>
          <w:lang w:val="ru-RU"/>
        </w:rPr>
        <w:t>ФЕДЕРАЛЬНОЕ ГОСУДАРСТВЕННОЕ АВТОНОМНОЕ ОБРАЗОВАТЕЛЬНОЕ УЧРЕЖДЕНИЕ ВЫСШЕГО ОБРАЗОВАНИЯ</w:t>
      </w:r>
    </w:p>
    <w:p>
      <w:pPr>
        <w:pStyle w:val="6"/>
        <w:numPr>
          <w:ilvl w:val="5"/>
          <w:numId w:val="1"/>
        </w:numPr>
        <w:tabs>
          <w:tab w:val="clear" w:pos="708"/>
          <w:tab w:val="left" w:pos="0" w:leader="none"/>
        </w:tabs>
        <w:spacing w:before="120" w:after="0"/>
        <w:rPr/>
      </w:pPr>
      <w:r>
        <w:rPr/>
        <w:t>НОВОСИБИРСКИЙ НАЦИОНАЛЬНЫЙ ИССЛЕДОВАТЕЛЬСКИЙ ГОСУДАРСТВЕННЫЙ УНИВЕРСИТЕТ</w:t>
      </w:r>
    </w:p>
    <w:p>
      <w:pPr>
        <w:pStyle w:val="6"/>
        <w:numPr>
          <w:ilvl w:val="5"/>
          <w:numId w:val="1"/>
        </w:numPr>
        <w:tabs>
          <w:tab w:val="clear" w:pos="708"/>
          <w:tab w:val="left" w:pos="0" w:leader="none"/>
        </w:tabs>
        <w:spacing w:before="60" w:after="60"/>
        <w:rPr/>
      </w:pPr>
      <w:r>
        <w:rPr/>
        <w:t>Факультет информационных технологий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Кафедра параллельных вычислений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22"/>
        <w:spacing w:before="0" w:after="0"/>
        <w:rPr>
          <w:b/>
          <w:b/>
          <w:bCs/>
        </w:rPr>
      </w:pPr>
      <w:r>
        <w:rPr>
          <w:b/>
          <w:bCs/>
        </w:rPr>
      </w:r>
    </w:p>
    <w:p>
      <w:pPr>
        <w:pStyle w:val="7"/>
        <w:numPr>
          <w:ilvl w:val="6"/>
          <w:numId w:val="1"/>
        </w:numPr>
        <w:tabs>
          <w:tab w:val="clear" w:pos="708"/>
          <w:tab w:val="left" w:pos="0" w:leader="none"/>
        </w:tabs>
        <w:rPr>
          <w:sz w:val="24"/>
        </w:rPr>
      </w:pPr>
      <w:r>
        <w:rPr>
          <w:sz w:val="24"/>
        </w:rPr>
        <w:t>ОТЧЕТ</w:t>
      </w:r>
    </w:p>
    <w:p>
      <w:pPr>
        <w:pStyle w:val="7"/>
        <w:numPr>
          <w:ilvl w:val="6"/>
          <w:numId w:val="1"/>
        </w:numPr>
        <w:tabs>
          <w:tab w:val="clear" w:pos="708"/>
          <w:tab w:val="left" w:pos="0" w:leader="none"/>
        </w:tabs>
        <w:spacing w:before="240" w:after="0"/>
        <w:rPr>
          <w:sz w:val="24"/>
        </w:rPr>
      </w:pPr>
      <w:r>
        <w:rPr>
          <w:sz w:val="24"/>
        </w:rPr>
        <w:t>О ВЫПОЛНЕНИИ ПРАКТИЧЕСКОЙ РАБОТЫ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  <w:t>«</w:t>
      </w:r>
      <w:r>
        <w:rPr>
          <w:iCs/>
          <w:lang w:val="ru-RU"/>
        </w:rPr>
        <w:t>Кэш память процессора. Скорость обращения и размеры.</w:t>
      </w:r>
      <w:r>
        <w:rPr>
          <w:lang w:val="ru-RU"/>
        </w:rPr>
        <w:t>»</w:t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  <w:t>студента 2 курса, группы 21204</w:t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BodyText3"/>
        <w:spacing w:lineRule="auto" w:line="240"/>
        <w:rPr>
          <w:b/>
          <w:b/>
          <w:i/>
          <w:i/>
          <w:iCs/>
          <w:lang w:val="ru-RU"/>
        </w:rPr>
      </w:pPr>
      <w:r>
        <w:rPr>
          <w:b/>
          <w:i/>
          <w:iCs/>
          <w:lang w:val="ru-RU"/>
        </w:rPr>
        <w:t>Шальнева Тимофея Андреевича</w:t>
      </w:r>
    </w:p>
    <w:p>
      <w:pPr>
        <w:pStyle w:val="Normal"/>
        <w:jc w:val="center"/>
        <w:rPr>
          <w:b/>
          <w:b/>
          <w:lang w:val="ru-RU"/>
        </w:rPr>
      </w:pPr>
      <w:r>
        <w:rPr>
          <w:b/>
          <w:lang w:val="ru-RU"/>
        </w:rPr>
      </w:r>
    </w:p>
    <w:p>
      <w:pPr>
        <w:pStyle w:val="Normal"/>
        <w:spacing w:before="120" w:after="0"/>
        <w:jc w:val="center"/>
        <w:rPr>
          <w:lang w:val="ru-RU"/>
        </w:rPr>
      </w:pPr>
      <w:r>
        <w:rPr>
          <w:lang w:val="ru-RU"/>
        </w:rPr>
        <w:t>Направление 09.03.01 – «Информатика и вычислительная техника»</w:t>
      </w:r>
    </w:p>
    <w:p>
      <w:pPr>
        <w:pStyle w:val="Normal"/>
        <w:spacing w:lineRule="auto" w:line="360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ind w:left="4253" w:hanging="0"/>
        <w:rPr>
          <w:lang w:val="ru-RU"/>
        </w:rPr>
      </w:pPr>
      <w:r>
        <w:rPr>
          <w:lang w:val="ru-RU"/>
        </w:rPr>
        <w:t>Преподаватель: Доцент, Кандидат технических наук</w:t>
      </w:r>
    </w:p>
    <w:p>
      <w:pPr>
        <w:pStyle w:val="Normal"/>
        <w:ind w:left="4253" w:hanging="0"/>
        <w:rPr>
          <w:lang w:val="ru-RU"/>
        </w:rPr>
      </w:pPr>
      <w:r>
        <w:rPr>
          <w:lang w:val="ru-RU"/>
        </w:rPr>
        <w:t>Власенко Андрей Юрьевич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/>
      </w:pPr>
      <w:r>
        <w:rPr/>
        <w:t>Новосибирск 2022</w:t>
      </w:r>
      <w:r>
        <w:br w:type="page"/>
      </w:r>
    </w:p>
    <w:p>
      <w:pPr>
        <w:pStyle w:val="Normal"/>
        <w:spacing w:before="0" w:after="120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2"/>
            <w:tabs>
              <w:tab w:val="clear" w:pos="708"/>
              <w:tab w:val="right" w:pos="9345" w:leader="dot"/>
            </w:tabs>
            <w:spacing w:lineRule="auto" w:line="360"/>
            <w:rPr/>
          </w:pPr>
          <w:r>
            <w:fldChar w:fldCharType="begin"/>
          </w:r>
          <w:r>
            <w:rPr/>
            <w:instrText xml:space="preserve"> TOC \t "Заголовок 1,1,Заголовок 2,2" \h</w:instrText>
          </w:r>
          <w:r>
            <w:rPr/>
            <w:fldChar w:fldCharType="separate"/>
          </w:r>
          <w:hyperlink w:anchor="__RefHeading___Toc18443921" w:tgtFrame="_top">
            <w:r>
              <w:rPr/>
              <w:t>ЦЕЛЬ</w:t>
              <w:tab/>
              <w:t>3</w:t>
            </w:r>
          </w:hyperlink>
        </w:p>
        <w:p>
          <w:pPr>
            <w:pStyle w:val="12"/>
            <w:tabs>
              <w:tab w:val="clear" w:pos="708"/>
              <w:tab w:val="right" w:pos="9345" w:leader="dot"/>
            </w:tabs>
            <w:spacing w:lineRule="auto" w:line="360"/>
            <w:rPr/>
          </w:pPr>
          <w:hyperlink w:anchor="__RefHeading___Toc18443922" w:tgtFrame="_top">
            <w:r>
              <w:rPr/>
              <w:t>ЗАДАНИЕ</w:t>
              <w:tab/>
              <w:t>3</w:t>
            </w:r>
          </w:hyperlink>
        </w:p>
        <w:p>
          <w:pPr>
            <w:pStyle w:val="12"/>
            <w:tabs>
              <w:tab w:val="clear" w:pos="708"/>
              <w:tab w:val="right" w:pos="9345" w:leader="dot"/>
            </w:tabs>
            <w:spacing w:lineRule="auto" w:line="360"/>
            <w:rPr/>
          </w:pPr>
          <w:hyperlink w:anchor="__RefHeading___Toc18443923" w:tgtFrame="_top">
            <w:r>
              <w:rPr/>
              <w:t>ОПИСАНИЕ РАБОТЫ</w:t>
              <w:tab/>
              <w:t>4</w:t>
            </w:r>
          </w:hyperlink>
        </w:p>
        <w:p>
          <w:pPr>
            <w:pStyle w:val="12"/>
            <w:tabs>
              <w:tab w:val="clear" w:pos="708"/>
              <w:tab w:val="right" w:pos="9345" w:leader="dot"/>
            </w:tabs>
            <w:spacing w:lineRule="auto" w:line="360"/>
            <w:rPr/>
          </w:pPr>
          <w:hyperlink w:anchor="__RefHeading___Toc18443924" w:tgtFrame="_top">
            <w:r>
              <w:rPr/>
              <w:t>ЗАКЛЮЧЕНИЕ</w:t>
              <w:tab/>
            </w:r>
            <w:r>
              <w:rPr/>
              <w:t>8</w:t>
            </w:r>
          </w:hyperlink>
        </w:p>
        <w:p>
          <w:pPr>
            <w:pStyle w:val="12"/>
            <w:tabs>
              <w:tab w:val="clear" w:pos="708"/>
              <w:tab w:val="right" w:pos="9345" w:leader="dot"/>
            </w:tabs>
            <w:spacing w:lineRule="auto" w:line="360"/>
            <w:rPr/>
          </w:pPr>
          <w:hyperlink w:anchor="__RefHeading___Toc18443925" w:tgtFrame="_top">
            <w:r>
              <w:rPr/>
              <w:t>Приложения</w:t>
              <w:tab/>
            </w:r>
            <w:r>
              <w:rPr/>
              <w:t>9</w:t>
            </w:r>
          </w:hyperlink>
          <w:r>
            <w:rPr/>
            <w:fldChar w:fldCharType="end"/>
          </w:r>
        </w:p>
      </w:sdtContent>
    </w:sdt>
    <w:p>
      <w:pPr>
        <w:pStyle w:val="Normal"/>
        <w:widowControl/>
        <w:ind w:firstLine="567"/>
        <w:jc w:val="both"/>
        <w:rPr>
          <w:rFonts w:ascii="Times New Roman" w:hAnsi="Times New Roman" w:eastAsia="Times New Roman" w:cs="Times New Roman"/>
          <w:sz w:val="28"/>
          <w:lang w:val="ru-RU" w:bidi="ar-SA"/>
        </w:rPr>
      </w:pPr>
      <w:r>
        <w:rPr>
          <w:rFonts w:eastAsia="Times New Roman" w:cs="Times New Roman" w:ascii="Times New Roman" w:hAnsi="Times New Roman"/>
          <w:sz w:val="28"/>
          <w:lang w:val="ru-RU" w:bidi="ar-SA"/>
        </w:rPr>
      </w:r>
    </w:p>
    <w:p>
      <w:pPr>
        <w:pStyle w:val="Normal"/>
        <w:spacing w:lineRule="auto" w:line="360"/>
        <w:rPr>
          <w:b/>
          <w:b/>
          <w:bCs/>
        </w:rPr>
      </w:pPr>
      <w:r>
        <w:rPr>
          <w:b/>
          <w:bCs/>
        </w:rPr>
      </w:r>
    </w:p>
    <w:p>
      <w:pPr>
        <w:pStyle w:val="Default"/>
        <w:spacing w:before="0" w:after="197"/>
        <w:jc w:val="center"/>
        <w:rPr>
          <w:b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</w:r>
      <w:r>
        <w:br w:type="page"/>
      </w:r>
    </w:p>
    <w:p>
      <w:pPr>
        <w:pStyle w:val="1"/>
        <w:numPr>
          <w:ilvl w:val="0"/>
          <w:numId w:val="1"/>
        </w:numPr>
        <w:tabs>
          <w:tab w:val="clear" w:pos="708"/>
          <w:tab w:val="left" w:pos="0" w:leader="none"/>
        </w:tabs>
        <w:ind w:firstLine="567"/>
        <w:rPr/>
      </w:pPr>
      <w:bookmarkStart w:id="1" w:name="__RefHeading___Toc18443921"/>
      <w:bookmarkEnd w:id="1"/>
      <w:r>
        <w:rPr/>
        <w:t>ЦЕЛЬ</w:t>
      </w:r>
    </w:p>
    <w:p>
      <w:pPr>
        <w:pStyle w:val="Default"/>
        <w:spacing w:before="0" w:after="197"/>
        <w:rPr>
          <w:sz w:val="24"/>
          <w:szCs w:val="24"/>
        </w:rPr>
      </w:pPr>
      <w:r>
        <w:rPr>
          <w:i w:val="false"/>
          <w:iCs w:val="false"/>
          <w:position w:val="0"/>
          <w:sz w:val="24"/>
          <w:sz w:val="24"/>
          <w:szCs w:val="24"/>
          <w:vertAlign w:val="baseline"/>
        </w:rPr>
        <w:t>Исследовать зависимость времени доступа к данным в памяти от их</w:t>
        <w:br/>
        <w:t>объема. Исследовать зависимости времени доступа к данным в памяти от</w:t>
        <w:br/>
        <w:t>порядка их обхода. Сравнить результаты замеров с реальным размером кэш-памяти.</w:t>
      </w:r>
    </w:p>
    <w:p>
      <w:pPr>
        <w:pStyle w:val="1"/>
        <w:numPr>
          <w:ilvl w:val="0"/>
          <w:numId w:val="1"/>
        </w:numPr>
        <w:tabs>
          <w:tab w:val="clear" w:pos="708"/>
          <w:tab w:val="left" w:pos="0" w:leader="none"/>
        </w:tabs>
        <w:ind w:firstLine="567"/>
        <w:rPr/>
      </w:pPr>
      <w:bookmarkStart w:id="2" w:name="__RefHeading___Toc18443922"/>
      <w:bookmarkEnd w:id="2"/>
      <w:r>
        <w:rPr/>
        <w:t>ЗАДАНИЕ</w:t>
      </w:r>
    </w:p>
    <w:p>
      <w:pPr>
        <w:pStyle w:val="Normal"/>
        <w:ind w:hanging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4"/>
          <w:szCs w:val="24"/>
          <w:lang w:val="ru-RU"/>
        </w:rPr>
        <w:tab/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  <w:lang w:val="ru-RU"/>
        </w:rPr>
        <w:t xml:space="preserve">Написать программу, многократно выполняющую обход массива заданного размера тремя способами (прямой, обратный и случайный). </w:t>
      </w:r>
      <w:r>
        <w:rPr>
          <w:rFonts w:ascii="Times New Roman" w:hAnsi="Times New Roman"/>
          <w:b w:val="false"/>
          <w:bCs w:val="false"/>
          <w:position w:val="0"/>
          <w:sz w:val="24"/>
          <w:sz w:val="24"/>
          <w:szCs w:val="24"/>
          <w:vertAlign w:val="baseline"/>
        </w:rPr>
        <w:t>Для каждого размера массива и способа обхода измерить среднее время доступа к одному элементу (в тактах процессора). Построить графики зависимости среднего времени доступа от размера массива. Определить размеры кэш-памяти точным образом. Оценить размеры кэш-памяти различных уровней, обосновать ответ, сопоставить результат с известными реальными значениями. О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  <w:lang w:val="ru-RU"/>
        </w:rPr>
        <w:t xml:space="preserve">пределить размеры массива, при которых время доступа к элементу массива при случайном обходе больше, чем при прямом или обратном; объяснить причины этой разницы во временах. </w:t>
      </w:r>
    </w:p>
    <w:p>
      <w:pPr>
        <w:pStyle w:val="Normal"/>
        <w:ind w:firstLine="567"/>
        <w:rPr>
          <w:rFonts w:ascii="Times New Roman" w:hAnsi="Times New Roman" w:cs="Times New Roman"/>
          <w:b/>
          <w:b/>
          <w:bCs/>
          <w:position w:val="0"/>
          <w:sz w:val="24"/>
          <w:sz w:val="24"/>
          <w:szCs w:val="24"/>
          <w:vertAlign w:val="baseline"/>
        </w:rPr>
      </w:pPr>
      <w:r>
        <w:rPr>
          <w:rFonts w:cs="Times New Roman" w:ascii="Times New Roman" w:hAnsi="Times New Roman"/>
          <w:b/>
          <w:bCs/>
          <w:position w:val="0"/>
          <w:sz w:val="24"/>
          <w:sz w:val="24"/>
          <w:szCs w:val="24"/>
          <w:vertAlign w:val="baseline"/>
        </w:rPr>
      </w:r>
      <w:r>
        <w:br w:type="page"/>
      </w:r>
    </w:p>
    <w:p>
      <w:pPr>
        <w:pStyle w:val="1"/>
        <w:numPr>
          <w:ilvl w:val="0"/>
          <w:numId w:val="1"/>
        </w:numPr>
        <w:tabs>
          <w:tab w:val="clear" w:pos="708"/>
          <w:tab w:val="left" w:pos="0" w:leader="none"/>
        </w:tabs>
        <w:ind w:firstLine="567"/>
        <w:rPr/>
      </w:pPr>
      <w:r>
        <w:rPr/>
        <w:t>ОПИСАНИЕ РАБО</w:t>
      </w:r>
      <w:r>
        <w:rPr>
          <w:lang w:val="ru-RU"/>
        </w:rPr>
        <w:t>ТЫ</w:t>
      </w:r>
    </w:p>
    <w:p>
      <w:pPr>
        <w:pStyle w:val="Normal"/>
        <w:rPr>
          <w:lang w:val="ru-RU"/>
        </w:rPr>
      </w:pPr>
      <w:r>
        <w:rPr>
          <w:lang w:val="ru-RU"/>
        </w:rPr>
        <w:tab/>
        <w:t>Выполнение практической работы началось с написания программы, заполняющую массивы для прямого, обратного, случайного обхода массива, и замеряющую среднее время обращения к ячейке массива при каждом из обходов. Полный код в приложении 1.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501650</wp:posOffset>
            </wp:positionH>
            <wp:positionV relativeFrom="paragraph">
              <wp:posOffset>29210</wp:posOffset>
            </wp:positionV>
            <wp:extent cx="4792980" cy="5579110"/>
            <wp:effectExtent l="0" t="0" r="0" b="0"/>
            <wp:wrapSquare wrapText="largest"/>
            <wp:docPr id="1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i w:val="false"/>
          <w:iCs w:val="false"/>
          <w:color w:val="000000"/>
          <w:lang w:val="ru-RU" w:bidi="ar-SA"/>
        </w:rPr>
        <w:tab/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/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/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/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i w:val="false"/>
          <w:iCs w:val="false"/>
          <w:color w:val="000000"/>
          <w:lang w:val="ru-RU" w:bidi="ar-SA"/>
        </w:rPr>
        <w:t>Функция test() выполняет обход и замеряет время обращение к элементу массива. direct_init, back_init, random_init инициализирует массив для прямого, обратного, случайного порядка обхода соответственно. Результаты замеров записываются в .csv (</w:t>
      </w:r>
      <w:r>
        <w:rPr>
          <w:rStyle w:val="Style17"/>
          <w:rFonts w:ascii="Times New Roman" w:hAnsi="Times New Roman"/>
        </w:rPr>
        <w:t>Comma-Separated Values) файл, для того чтобы было удобнее работать с данными для постороения графиков.</w:t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Style w:val="Style17"/>
          <w:rFonts w:ascii="Times New Roman" w:hAnsi="Times New Roman"/>
        </w:rPr>
        <w:tab/>
        <w:t>Функция заполнения массива для прямого обхода.</w:t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Style w:val="Style17"/>
          <w:rFonts w:ascii="Times New Roman" w:hAnsi="Times New Roman"/>
        </w:rPr>
        <w:tab/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189865</wp:posOffset>
            </wp:positionH>
            <wp:positionV relativeFrom="paragraph">
              <wp:posOffset>152400</wp:posOffset>
            </wp:positionV>
            <wp:extent cx="5210175" cy="1228725"/>
            <wp:effectExtent l="0" t="0" r="0" b="0"/>
            <wp:wrapSquare wrapText="largest"/>
            <wp:docPr id="2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Style w:val="Style17"/>
          <w:rFonts w:ascii="Times New Roman" w:hAnsi="Times New Roman"/>
        </w:rPr>
        <w:tab/>
        <w:t xml:space="preserve">Функция заполнения массива для обратного обхода. </w:t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-34925</wp:posOffset>
            </wp:positionH>
            <wp:positionV relativeFrom="paragraph">
              <wp:posOffset>85090</wp:posOffset>
            </wp:positionV>
            <wp:extent cx="5210175" cy="1228725"/>
            <wp:effectExtent l="0" t="0" r="0" b="0"/>
            <wp:wrapSquare wrapText="largest"/>
            <wp:docPr id="3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/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/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/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/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/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/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/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Style w:val="Style17"/>
          <w:rFonts w:ascii="Times New Roman" w:hAnsi="Times New Roman"/>
        </w:rPr>
        <w:t>Функция заполенения массива для случайного обхода.</w:t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64135</wp:posOffset>
            </wp:positionV>
            <wp:extent cx="5940425" cy="1920240"/>
            <wp:effectExtent l="0" t="0" r="0" b="0"/>
            <wp:wrapSquare wrapText="largest"/>
            <wp:docPr id="4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7"/>
          <w:rFonts w:ascii="Times New Roman" w:hAnsi="Times New Roman"/>
        </w:rPr>
        <w:t>Основная функция, выполняющая обход и замеряющая время обращения к ячейке.</w:t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43815</wp:posOffset>
            </wp:positionV>
            <wp:extent cx="5940425" cy="2954655"/>
            <wp:effectExtent l="0" t="0" r="0" b="0"/>
            <wp:wrapSquare wrapText="largest"/>
            <wp:docPr id="5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7"/>
          <w:rFonts w:ascii="Times New Roman" w:hAnsi="Times New Roman"/>
        </w:rPr>
        <w:tab/>
        <w:t>Для того, чтобы проверить, что компилятор не выкинул фунцию warm_proc, был скомпилирован cpp файл с ключем -S и изучен asm листинг. Main содержит обращение к warm_proc, а warm_proc вызыавает функцию нахождения обратной матрицы.</w:t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855345</wp:posOffset>
            </wp:positionH>
            <wp:positionV relativeFrom="paragraph">
              <wp:posOffset>59690</wp:posOffset>
            </wp:positionV>
            <wp:extent cx="4229100" cy="809625"/>
            <wp:effectExtent l="0" t="0" r="0" b="0"/>
            <wp:wrapSquare wrapText="largest"/>
            <wp:docPr id="6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278130</wp:posOffset>
            </wp:positionH>
            <wp:positionV relativeFrom="paragraph">
              <wp:posOffset>483235</wp:posOffset>
            </wp:positionV>
            <wp:extent cx="5410200" cy="838200"/>
            <wp:effectExtent l="0" t="0" r="0" b="0"/>
            <wp:wrapSquare wrapText="largest"/>
            <wp:docPr id="7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8415" distB="18415" distL="18415" distR="18415" simplePos="0" locked="0" layoutInCell="0" allowOverlap="1" relativeHeight="5">
                <wp:simplePos x="0" y="0"/>
                <wp:positionH relativeFrom="column">
                  <wp:posOffset>1931035</wp:posOffset>
                </wp:positionH>
                <wp:positionV relativeFrom="paragraph">
                  <wp:posOffset>145415</wp:posOffset>
                </wp:positionV>
                <wp:extent cx="1959610" cy="64770"/>
                <wp:effectExtent l="18415" t="18415" r="18415" b="18415"/>
                <wp:wrapNone/>
                <wp:docPr id="8" name="Кривая Безье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80" cy="64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fill="none" w="5443" h="180">
                              <a:moveTo>
                                <a:pt x="0" y="180"/>
                              </a:moveTo>
                              <a:cubicBezTo>
                                <a:pt x="272" y="101"/>
                                <a:pt x="554" y="150"/>
                                <a:pt x="832" y="122"/>
                              </a:cubicBezTo>
                              <a:cubicBezTo>
                                <a:pt x="1051" y="99"/>
                                <a:pt x="1279" y="157"/>
                                <a:pt x="1494" y="104"/>
                              </a:cubicBezTo>
                              <a:cubicBezTo>
                                <a:pt x="1702" y="53"/>
                                <a:pt x="1908" y="88"/>
                                <a:pt x="2117" y="48"/>
                              </a:cubicBezTo>
                              <a:cubicBezTo>
                                <a:pt x="2353" y="2"/>
                                <a:pt x="2595" y="30"/>
                                <a:pt x="2836" y="9"/>
                              </a:cubicBezTo>
                              <a:cubicBezTo>
                                <a:pt x="3055" y="-10"/>
                                <a:pt x="3277" y="5"/>
                                <a:pt x="3498" y="9"/>
                              </a:cubicBezTo>
                              <a:cubicBezTo>
                                <a:pt x="3716" y="12"/>
                                <a:pt x="3941" y="-16"/>
                                <a:pt x="4159" y="28"/>
                              </a:cubicBezTo>
                              <a:cubicBezTo>
                                <a:pt x="4389" y="75"/>
                                <a:pt x="4621" y="118"/>
                                <a:pt x="4858" y="104"/>
                              </a:cubicBezTo>
                              <a:lnTo>
                                <a:pt x="5122" y="104"/>
                              </a:lnTo>
                              <a:lnTo>
                                <a:pt x="5330" y="85"/>
                              </a:lnTo>
                              <a:lnTo>
                                <a:pt x="5443" y="85"/>
                              </a:lnTo>
                            </a:path>
                          </a:pathLst>
                        </a:custGeom>
                        <a:noFill/>
                        <a:ln w="3636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18415" distB="18415" distL="18415" distR="18415" simplePos="0" locked="0" layoutInCell="0" allowOverlap="1" relativeHeight="6">
                <wp:simplePos x="0" y="0"/>
                <wp:positionH relativeFrom="column">
                  <wp:posOffset>1278255</wp:posOffset>
                </wp:positionH>
                <wp:positionV relativeFrom="paragraph">
                  <wp:posOffset>972185</wp:posOffset>
                </wp:positionV>
                <wp:extent cx="4123055" cy="51435"/>
                <wp:effectExtent l="18415" t="18415" r="18415" b="18415"/>
                <wp:wrapNone/>
                <wp:docPr id="9" name="Кривая Безье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3080" cy="51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fill="none" w="11453" h="143">
                              <a:moveTo>
                                <a:pt x="11453" y="56"/>
                              </a:moveTo>
                              <a:cubicBezTo>
                                <a:pt x="11199" y="49"/>
                                <a:pt x="10946" y="51"/>
                                <a:pt x="10696" y="37"/>
                              </a:cubicBezTo>
                              <a:cubicBezTo>
                                <a:pt x="10407" y="20"/>
                                <a:pt x="10116" y="37"/>
                                <a:pt x="9826" y="37"/>
                              </a:cubicBezTo>
                              <a:cubicBezTo>
                                <a:pt x="9415" y="37"/>
                                <a:pt x="9006" y="37"/>
                                <a:pt x="8599" y="37"/>
                              </a:cubicBezTo>
                              <a:cubicBezTo>
                                <a:pt x="8302" y="37"/>
                                <a:pt x="8002" y="38"/>
                                <a:pt x="7710" y="37"/>
                              </a:cubicBezTo>
                              <a:cubicBezTo>
                                <a:pt x="7456" y="36"/>
                                <a:pt x="7205" y="45"/>
                                <a:pt x="6955" y="74"/>
                              </a:cubicBezTo>
                              <a:cubicBezTo>
                                <a:pt x="6709" y="102"/>
                                <a:pt x="6478" y="113"/>
                                <a:pt x="6237" y="132"/>
                              </a:cubicBezTo>
                              <a:cubicBezTo>
                                <a:pt x="5923" y="157"/>
                                <a:pt x="5605" y="132"/>
                                <a:pt x="5291" y="132"/>
                              </a:cubicBezTo>
                              <a:cubicBezTo>
                                <a:pt x="4968" y="132"/>
                                <a:pt x="4646" y="151"/>
                                <a:pt x="4326" y="132"/>
                              </a:cubicBezTo>
                              <a:cubicBezTo>
                                <a:pt x="4080" y="117"/>
                                <a:pt x="3834" y="97"/>
                                <a:pt x="3591" y="113"/>
                              </a:cubicBezTo>
                              <a:cubicBezTo>
                                <a:pt x="3376" y="127"/>
                                <a:pt x="3182" y="69"/>
                                <a:pt x="2966" y="74"/>
                              </a:cubicBezTo>
                              <a:cubicBezTo>
                                <a:pt x="2769" y="78"/>
                                <a:pt x="2573" y="47"/>
                                <a:pt x="2381" y="56"/>
                              </a:cubicBezTo>
                              <a:cubicBezTo>
                                <a:pt x="2164" y="66"/>
                                <a:pt x="1954" y="15"/>
                                <a:pt x="1739" y="37"/>
                              </a:cubicBezTo>
                              <a:cubicBezTo>
                                <a:pt x="1486" y="62"/>
                                <a:pt x="1234" y="5"/>
                                <a:pt x="982" y="17"/>
                              </a:cubicBezTo>
                              <a:cubicBezTo>
                                <a:pt x="693" y="31"/>
                                <a:pt x="402" y="17"/>
                                <a:pt x="113" y="17"/>
                              </a:cubicBez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36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Style w:val="Style17"/>
          <w:rFonts w:ascii="Times New Roman" w:hAnsi="Times New Roman"/>
        </w:rPr>
        <w:tab/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Style w:val="Style17"/>
          <w:rFonts w:ascii="Times New Roman" w:hAnsi="Times New Roman"/>
        </w:rPr>
        <w:t>Функция, возвращающая значение счетчика тактов.</w:t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Fonts w:eastAsia="Calibri" w:cs="Times New Roman" w:ascii="Times New Roman" w:hAnsi="Times New Roman"/>
          <w:color w:val="000000"/>
          <w:lang w:val="ru-RU" w:eastAsia="ru-RU" w:bidi="ar-SA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13335</wp:posOffset>
            </wp:positionH>
            <wp:positionV relativeFrom="paragraph">
              <wp:posOffset>39370</wp:posOffset>
            </wp:positionV>
            <wp:extent cx="5940425" cy="61658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Style w:val="Style17"/>
          <w:rFonts w:ascii="Times New Roman" w:hAnsi="Times New Roman"/>
        </w:rPr>
        <w:t xml:space="preserve">По полученным данным из файла cacheout.csv были построенный графики зависимости обращения к ячейке массива от его размера при разных обходах массива. </w:t>
      </w:r>
      <w:r>
        <w:rPr>
          <w:rStyle w:val="Style17"/>
          <w:rFonts w:eastAsia="Calibri" w:cs="Times New Roman" w:ascii="Times New Roman" w:hAnsi="Times New Roman"/>
          <w:color w:val="000000"/>
          <w:lang w:val="ru-RU" w:eastAsia="ru-RU" w:bidi="ar-SA"/>
        </w:rPr>
        <w:t>(все графики в Приложении 2)</w:t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/>
      </w:r>
    </w:p>
    <w:p>
      <w:pPr>
        <w:pStyle w:val="Normal"/>
        <w:widowControl/>
        <w:suppressAutoHyphens w:val="false"/>
        <w:rPr>
          <w:rStyle w:val="Style17"/>
          <w:rFonts w:ascii="Times New Roman" w:hAnsi="Times New Roman"/>
          <w:b/>
          <w:b/>
          <w:bCs/>
        </w:rPr>
      </w:pPr>
      <w:r>
        <w:rPr/>
      </w:r>
    </w:p>
    <w:p>
      <w:pPr>
        <w:pStyle w:val="Normal"/>
        <w:widowControl/>
        <w:suppressAutoHyphens w:val="false"/>
        <w:rPr>
          <w:rStyle w:val="Style17"/>
          <w:rFonts w:ascii="Times New Roman" w:hAnsi="Times New Roman"/>
          <w:b/>
          <w:b/>
          <w:bCs/>
        </w:rPr>
      </w:pPr>
      <w:r>
        <w:rPr/>
      </w:r>
    </w:p>
    <w:p>
      <w:pPr>
        <w:pStyle w:val="Normal"/>
        <w:widowControl/>
        <w:suppressAutoHyphens w:val="false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-262255</wp:posOffset>
            </wp:positionV>
            <wp:extent cx="5940425" cy="3284855"/>
            <wp:effectExtent l="0" t="0" r="0" b="0"/>
            <wp:wrapSquare wrapText="largest"/>
            <wp:docPr id="11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7"/>
          <w:rFonts w:ascii="Times New Roman" w:hAnsi="Times New Roman"/>
          <w:b/>
          <w:bCs/>
        </w:rPr>
        <w:tab/>
      </w:r>
      <w:r>
        <w:rPr>
          <w:rStyle w:val="Style17"/>
          <w:rFonts w:ascii="Times New Roman" w:hAnsi="Times New Roman"/>
          <w:b/>
          <w:bCs/>
          <w:i/>
          <w:iCs/>
        </w:rPr>
        <w:t>Анализ полученных данных</w:t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Style w:val="Style17"/>
          <w:rFonts w:ascii="Times New Roman" w:hAnsi="Times New Roman"/>
        </w:rPr>
        <w:tab/>
        <w:t>На графиках видно, что скорость обращения к элементу массива не растет с увеличением размера массива при прямом и обратном обходе в отличие от случайного. Это объясняется тем, что процессор умеет распознавать прямой и обратный обход, поэтому он заразанее подгружает в кэш первого уровня следующую кеш-строку. Поэтому время доступа к элементу массива при прямом и обратном обходе равен времени чтения из кэша первого уровня.</w:t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Style w:val="Style17"/>
          <w:rFonts w:ascii="Times New Roman" w:hAnsi="Times New Roman"/>
        </w:rPr>
        <w:tab/>
        <w:t>При случайном обходе наблюдается рост времени обращения. Процессор не может рассмотреть закономерность в общениях в память, поэтому каждый раз данные он читает из кеша 1,2 или 3 уровня, если массив поместился в кеш, а при больших размерах и из оперативной памяти.</w:t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Style w:val="Style17"/>
          <w:rFonts w:ascii="Times New Roman" w:hAnsi="Times New Roman"/>
        </w:rPr>
        <w:tab/>
        <w:t xml:space="preserve">По времени обращении к памяти случайного обхода можно определить размеры кэшей. Обратим внимание на точки перегиба. Когда массив перестает помещаться в кеш одного из уровней, то время чтения увеличивается, что сказываться на среднем времени доступа к элементу массива, так как увеличивается число элементов, доступ к которым требует большего времени. </w:t>
      </w:r>
      <w:r>
        <w:rPr>
          <w:rStyle w:val="Style17"/>
          <w:rFonts w:ascii="Times New Roman" w:hAnsi="Times New Roman"/>
        </w:rPr>
        <w:t>Тогда видно, что у L1 размер ~32Kb, L2: ~250Kb, L3: ~8Mb</w:t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/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/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/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/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Style w:val="Style17"/>
          <w:rFonts w:ascii="Times New Roman" w:hAnsi="Times New Roman"/>
        </w:rPr>
        <w:tab/>
        <w:t>Обратимся к теримналу и введем команду lscpu, чтобы узнать размер кэша:</w:t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5940425" cy="1098550"/>
            <wp:effectExtent l="0" t="0" r="0" b="0"/>
            <wp:wrapSquare wrapText="largest"/>
            <wp:docPr id="12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>
          <w:rStyle w:val="Style17"/>
          <w:rFonts w:eastAsia="Calibri" w:cs="Times New Roman" w:ascii="Times New Roman" w:hAnsi="Times New Roman"/>
          <w:color w:val="000000"/>
          <w:lang w:val="ru-RU" w:eastAsia="ru-RU" w:bidi="ar-SA"/>
        </w:rPr>
        <w:tab/>
      </w:r>
      <w:r>
        <w:rPr>
          <w:rStyle w:val="Style17"/>
          <w:rFonts w:eastAsia="Calibri" w:cs="Times New Roman" w:ascii="Times New Roman" w:hAnsi="Times New Roman"/>
          <w:color w:val="000000"/>
          <w:lang w:val="ru-RU" w:eastAsia="ru-RU" w:bidi="ar-SA"/>
        </w:rPr>
        <w:t>Заметим, что точки перегиба на графиках и фактические размеры кэшей совпадают для L1, L2. Делим цифру на 8 (у каждого ядра своя кэш память 1 и 2 уровня) и получаем 32 и 256 кбайт. Память 3 уровня в процессоре I7-9700 распределяется динамически среди 8 ядер.</w:t>
      </w:r>
      <w:r>
        <w:br w:type="page"/>
      </w:r>
    </w:p>
    <w:p>
      <w:pPr>
        <w:pStyle w:val="Default"/>
        <w:spacing w:before="0" w:after="197"/>
        <w:rPr>
          <w:rFonts w:ascii="Times New Roman" w:hAnsi="Times New Roman" w:eastAsia="Calibri" w:cs="Times New Roman"/>
          <w:b/>
          <w:b/>
          <w:bCs/>
          <w:i w:val="false"/>
          <w:i w:val="false"/>
          <w:iCs w:val="false"/>
          <w:color w:val="000000"/>
          <w:lang w:val="ru-RU" w:bidi="ar-SA"/>
        </w:rPr>
      </w:pPr>
      <w:r>
        <w:rPr>
          <w:rFonts w:eastAsia="Calibri" w:cs="Times New Roman"/>
          <w:b/>
          <w:bCs/>
          <w:i w:val="false"/>
          <w:iCs w:val="false"/>
          <w:color w:val="000000"/>
          <w:lang w:val="ru-RU" w:bidi="ar-SA"/>
        </w:rPr>
      </w:r>
    </w:p>
    <w:p>
      <w:pPr>
        <w:pStyle w:val="Default"/>
        <w:spacing w:before="0" w:after="197"/>
        <w:rPr>
          <w:lang w:eastAsia="ru-RU"/>
        </w:rPr>
      </w:pPr>
      <w:r>
        <w:rPr>
          <w:lang w:eastAsia="ru-RU"/>
        </w:rPr>
      </w:r>
      <w:bookmarkStart w:id="3" w:name="__RefHeading___Toc18443924"/>
      <w:bookmarkStart w:id="4" w:name="__RefHeading___Toc18443924"/>
      <w:bookmarkEnd w:id="4"/>
    </w:p>
    <w:p>
      <w:pPr>
        <w:pStyle w:val="1"/>
        <w:numPr>
          <w:ilvl w:val="0"/>
          <w:numId w:val="1"/>
        </w:numPr>
        <w:tabs>
          <w:tab w:val="clear" w:pos="708"/>
          <w:tab w:val="left" w:pos="0" w:leader="none"/>
        </w:tabs>
        <w:ind w:firstLine="567"/>
        <w:rPr/>
      </w:pPr>
      <w:r>
        <w:rPr/>
        <w:t>ЗАКЛЮЧЕНИЕ</w:t>
      </w:r>
    </w:p>
    <w:p>
      <w:pPr>
        <w:pStyle w:val="Default"/>
        <w:rPr/>
      </w:pPr>
      <w:r>
        <w:rPr>
          <w:i/>
          <w:sz w:val="28"/>
          <w:szCs w:val="28"/>
        </w:rPr>
        <w:tab/>
      </w:r>
      <w:r>
        <w:rPr>
          <w:i w:val="false"/>
          <w:iCs w:val="false"/>
          <w:sz w:val="28"/>
          <w:szCs w:val="28"/>
        </w:rPr>
        <w:t>При написании данной работы была исследована работа программы с кэшем при чтении массива данных из памяти. Было выяснено, что прямой и обратный обход массива не требует большого количество тактов процессора для прочтения каждого элемента. Процессор распознает обходы таких видов и заранее грузит данные в кэш 1 уровня. Случайный обход массива является самым затратным по времени доступа к элементу способом способом чтения данных. Потому что в этом случае процессор не может оптимизировать расположение данных в памяти, и элемент читается ровно оттуда, где он лежит по факту (в кэше 1, 2, или 3 уровня, а может даже и из памяти).</w:t>
      </w:r>
    </w:p>
    <w:p>
      <w:pPr>
        <w:pStyle w:val="Normal"/>
        <w:jc w:val="center"/>
        <w:rPr>
          <w:i/>
          <w:i/>
          <w:szCs w:val="28"/>
          <w:lang w:val="ru-RU"/>
        </w:rPr>
      </w:pPr>
      <w:r>
        <w:rPr>
          <w:i/>
          <w:szCs w:val="28"/>
          <w:lang w:val="ru-RU"/>
        </w:rPr>
      </w:r>
      <w:r>
        <w:br w:type="page"/>
      </w:r>
    </w:p>
    <w:p>
      <w:pPr>
        <w:pStyle w:val="1"/>
        <w:numPr>
          <w:ilvl w:val="0"/>
          <w:numId w:val="1"/>
        </w:numPr>
        <w:tabs>
          <w:tab w:val="clear" w:pos="708"/>
          <w:tab w:val="left" w:pos="0" w:leader="none"/>
        </w:tabs>
        <w:ind w:firstLine="567"/>
        <w:jc w:val="right"/>
        <w:rPr/>
      </w:pPr>
      <w:bookmarkStart w:id="5" w:name="__RefHeading___Toc18443925"/>
      <w:bookmarkEnd w:id="5"/>
      <w:r>
        <w:rPr>
          <w:lang w:val="ru-RU"/>
        </w:rPr>
        <w:t>Приложение 1. Исходный код и команда для его компиляции</w:t>
      </w:r>
    </w:p>
    <w:p>
      <w:pPr>
        <w:pStyle w:val="Normal"/>
        <w:widowControl/>
        <w:suppressAutoHyphens w:val="false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-17145</wp:posOffset>
            </wp:positionH>
            <wp:positionV relativeFrom="paragraph">
              <wp:posOffset>100965</wp:posOffset>
            </wp:positionV>
            <wp:extent cx="5940425" cy="170180"/>
            <wp:effectExtent l="0" t="0" r="0" b="0"/>
            <wp:wrapSquare wrapText="largest"/>
            <wp:docPr id="13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370205</wp:posOffset>
            </wp:positionV>
            <wp:extent cx="5940425" cy="3811905"/>
            <wp:effectExtent l="0" t="0" r="0" b="0"/>
            <wp:wrapSquare wrapText="largest"/>
            <wp:docPr id="1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4181475</wp:posOffset>
            </wp:positionV>
            <wp:extent cx="5940425" cy="3811905"/>
            <wp:effectExtent l="0" t="0" r="0" b="0"/>
            <wp:wrapSquare wrapText="largest"/>
            <wp:docPr id="1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false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1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false"/>
        <w:ind w:firstLine="567"/>
        <w:jc w:val="right"/>
        <w:rPr>
          <w:lang w:val="ru-RU"/>
        </w:rPr>
      </w:pPr>
      <w:bookmarkStart w:id="6" w:name="__RefHeading___Toc184439251"/>
      <w:bookmarkEnd w:id="6"/>
      <w:r>
        <w:rPr>
          <w:lang w:val="ru-RU"/>
        </w:rPr>
        <w:t>Приложение 1. продолжение</w:t>
      </w:r>
    </w:p>
    <w:p>
      <w:pPr>
        <w:pStyle w:val="Normal"/>
        <w:widowControl/>
        <w:suppressAutoHyphens w:val="false"/>
        <w:rPr>
          <w:lang w:val="ru-RU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87630</wp:posOffset>
            </wp:positionH>
            <wp:positionV relativeFrom="paragraph">
              <wp:posOffset>271145</wp:posOffset>
            </wp:positionV>
            <wp:extent cx="5940425" cy="3811905"/>
            <wp:effectExtent l="0" t="0" r="0" b="0"/>
            <wp:wrapSquare wrapText="largest"/>
            <wp:docPr id="1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87630</wp:posOffset>
            </wp:positionH>
            <wp:positionV relativeFrom="paragraph">
              <wp:posOffset>3395980</wp:posOffset>
            </wp:positionV>
            <wp:extent cx="5940425" cy="3811905"/>
            <wp:effectExtent l="0" t="0" r="0" b="0"/>
            <wp:wrapSquare wrapText="largest"/>
            <wp:docPr id="1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1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false"/>
        <w:ind w:firstLine="567"/>
        <w:jc w:val="right"/>
        <w:rPr>
          <w:lang w:val="ru-RU"/>
        </w:rPr>
      </w:pPr>
      <w:bookmarkStart w:id="7" w:name="__RefHeading___Toc1844392511"/>
      <w:bookmarkEnd w:id="7"/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146050</wp:posOffset>
            </wp:positionH>
            <wp:positionV relativeFrom="paragraph">
              <wp:posOffset>1053465</wp:posOffset>
            </wp:positionV>
            <wp:extent cx="5619750" cy="3257550"/>
            <wp:effectExtent l="0" t="0" r="0" b="0"/>
            <wp:wrapSquare wrapText="largest"/>
            <wp:docPr id="18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151130</wp:posOffset>
            </wp:positionH>
            <wp:positionV relativeFrom="paragraph">
              <wp:posOffset>4867910</wp:posOffset>
            </wp:positionV>
            <wp:extent cx="5600700" cy="3638550"/>
            <wp:effectExtent l="0" t="0" r="0" b="0"/>
            <wp:wrapSquare wrapText="largest"/>
            <wp:docPr id="19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Приложение </w:t>
      </w:r>
      <w:r>
        <w:rPr>
          <w:lang w:val="ru-RU"/>
        </w:rPr>
        <w:t>2</w:t>
      </w:r>
      <w:r>
        <w:rPr>
          <w:lang w:val="ru-RU"/>
        </w:rPr>
        <w:t xml:space="preserve">. </w:t>
      </w:r>
      <w:r>
        <w:rPr>
          <w:lang w:val="ru-RU"/>
        </w:rPr>
        <w:t>Графики</w:t>
      </w:r>
      <w:r>
        <w:br w:type="page"/>
      </w:r>
    </w:p>
    <w:p>
      <w:pPr>
        <w:pStyle w:val="1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false"/>
        <w:spacing w:before="240" w:after="60"/>
        <w:ind w:firstLine="567"/>
        <w:jc w:val="right"/>
        <w:rPr>
          <w:lang w:val="ru-RU"/>
        </w:rPr>
      </w:pPr>
      <w:bookmarkStart w:id="8" w:name="__RefHeading___Toc1844392512"/>
      <w:bookmarkEnd w:id="8"/>
      <w:r>
        <w:rPr>
          <w:lang w:val="ru-RU"/>
        </w:rPr>
        <w:t xml:space="preserve">Приложение </w:t>
      </w:r>
      <w:r>
        <w:rPr>
          <w:lang w:val="ru-RU"/>
        </w:rPr>
        <w:t>2</w:t>
      </w:r>
      <w:r>
        <w:rPr>
          <w:lang w:val="ru-RU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283845</wp:posOffset>
            </wp:positionH>
            <wp:positionV relativeFrom="paragraph">
              <wp:posOffset>644525</wp:posOffset>
            </wp:positionV>
            <wp:extent cx="5343525" cy="3686175"/>
            <wp:effectExtent l="0" t="0" r="0" b="0"/>
            <wp:wrapSquare wrapText="largest"/>
            <wp:docPr id="20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-58420</wp:posOffset>
            </wp:positionH>
            <wp:positionV relativeFrom="paragraph">
              <wp:posOffset>4879975</wp:posOffset>
            </wp:positionV>
            <wp:extent cx="5940425" cy="3382645"/>
            <wp:effectExtent l="0" t="0" r="0" b="0"/>
            <wp:wrapSquare wrapText="largest"/>
            <wp:docPr id="21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. продолжение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600" w:charSpace="2457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Times New Roman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1">
    <w:name w:val="Heading 1"/>
    <w:basedOn w:val="Normal"/>
    <w:next w:val="Normal"/>
    <w:uiPriority w:val="9"/>
    <w:qFormat/>
    <w:pPr>
      <w:keepNext w:val="true"/>
      <w:numPr>
        <w:ilvl w:val="0"/>
        <w:numId w:val="1"/>
      </w:numPr>
      <w:spacing w:before="240" w:after="60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Normal"/>
    <w:next w:val="Style19"/>
    <w:uiPriority w:val="9"/>
    <w:unhideWhenUsed/>
    <w:qFormat/>
    <w:pPr>
      <w:pageBreakBefore/>
      <w:numPr>
        <w:ilvl w:val="1"/>
        <w:numId w:val="1"/>
      </w:numPr>
      <w:spacing w:before="360" w:after="240"/>
      <w:jc w:val="center"/>
      <w:outlineLvl w:val="1"/>
    </w:pPr>
    <w:rPr>
      <w:rFonts w:ascii="Arial" w:hAnsi="Arial" w:eastAsia="Arial" w:cs="Arial"/>
      <w:b/>
      <w:bCs/>
      <w:sz w:val="40"/>
      <w:szCs w:val="22"/>
    </w:rPr>
  </w:style>
  <w:style w:type="paragraph" w:styleId="6">
    <w:name w:val="Heading 6"/>
    <w:basedOn w:val="Normal"/>
    <w:next w:val="Normal"/>
    <w:uiPriority w:val="9"/>
    <w:unhideWhenUsed/>
    <w:qFormat/>
    <w:pPr>
      <w:keepNext w:val="true"/>
      <w:numPr>
        <w:ilvl w:val="5"/>
        <w:numId w:val="1"/>
      </w:numPr>
      <w:jc w:val="center"/>
      <w:outlineLvl w:val="5"/>
    </w:pPr>
    <w:rPr>
      <w:b/>
      <w:bCs/>
    </w:rPr>
  </w:style>
  <w:style w:type="paragraph" w:styleId="7">
    <w:name w:val="Heading 7"/>
    <w:basedOn w:val="Normal"/>
    <w:next w:val="Normal"/>
    <w:qFormat/>
    <w:pPr>
      <w:keepNext w:val="true"/>
      <w:numPr>
        <w:ilvl w:val="6"/>
        <w:numId w:val="1"/>
      </w:numPr>
      <w:jc w:val="center"/>
      <w:outlineLvl w:val="6"/>
    </w:pPr>
    <w:rPr>
      <w:b/>
      <w:bCs/>
      <w:sz w:val="4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2z0" w:customStyle="1">
    <w:name w:val="WW8Num2z0"/>
    <w:qFormat/>
    <w:rPr>
      <w:rFonts w:ascii="Symbol" w:hAnsi="Symbol" w:eastAsia="Symbol" w:cs="Symbol"/>
      <w:sz w:val="28"/>
      <w:szCs w:val="28"/>
    </w:rPr>
  </w:style>
  <w:style w:type="character" w:styleId="WW8Num1z0" w:customStyle="1">
    <w:name w:val="WW8Num1z0"/>
    <w:qFormat/>
    <w:rPr>
      <w:rFonts w:ascii="Symbol" w:hAnsi="Symbol" w:eastAsia="Symbol" w:cs="Symbol"/>
      <w:sz w:val="28"/>
      <w:szCs w:val="28"/>
    </w:rPr>
  </w:style>
  <w:style w:type="character" w:styleId="WW8Num1z1" w:customStyle="1">
    <w:name w:val="WW8Num1z1"/>
    <w:qFormat/>
    <w:rPr>
      <w:rFonts w:ascii="Courier New" w:hAnsi="Courier New" w:eastAsia="Courier New" w:cs="Courier New"/>
    </w:rPr>
  </w:style>
  <w:style w:type="character" w:styleId="WW8Num1z2" w:customStyle="1">
    <w:name w:val="WW8Num1z2"/>
    <w:qFormat/>
    <w:rPr>
      <w:rFonts w:ascii="Wingdings" w:hAnsi="Wingdings" w:eastAsia="Wingdings" w:cs="Wingdings"/>
    </w:rPr>
  </w:style>
  <w:style w:type="character" w:styleId="21" w:customStyle="1">
    <w:name w:val="Заголовок 2 Знак"/>
    <w:qFormat/>
    <w:rPr>
      <w:rFonts w:ascii="Arial" w:hAnsi="Arial" w:eastAsia="Times New Roman" w:cs="Times New Roman"/>
      <w:b/>
      <w:bCs/>
      <w:sz w:val="40"/>
    </w:rPr>
  </w:style>
  <w:style w:type="character" w:styleId="61" w:customStyle="1">
    <w:name w:val="Заголовок 6 Знак"/>
    <w:qFormat/>
    <w:rPr>
      <w:rFonts w:ascii="Times New Roman" w:hAnsi="Times New Roman" w:eastAsia="Times New Roman" w:cs="Times New Roman"/>
      <w:b/>
      <w:bCs/>
      <w:sz w:val="28"/>
      <w:szCs w:val="24"/>
    </w:rPr>
  </w:style>
  <w:style w:type="character" w:styleId="71" w:customStyle="1">
    <w:name w:val="Заголовок 7 Знак"/>
    <w:qFormat/>
    <w:rPr>
      <w:rFonts w:ascii="Times New Roman" w:hAnsi="Times New Roman" w:eastAsia="Times New Roman" w:cs="Times New Roman"/>
      <w:b/>
      <w:bCs/>
      <w:sz w:val="44"/>
      <w:szCs w:val="24"/>
    </w:rPr>
  </w:style>
  <w:style w:type="character" w:styleId="3" w:customStyle="1">
    <w:name w:val="Основной текст 3 Знак"/>
    <w:qFormat/>
    <w:rPr>
      <w:rFonts w:ascii="Times New Roman" w:hAnsi="Times New Roman" w:eastAsia="Times New Roman" w:cs="Times New Roman"/>
      <w:sz w:val="28"/>
      <w:szCs w:val="24"/>
    </w:rPr>
  </w:style>
  <w:style w:type="character" w:styleId="11" w:customStyle="1">
    <w:name w:val="Заголовок 1 Знак"/>
    <w:qFormat/>
    <w:rPr>
      <w:rFonts w:ascii="Times New Roman" w:hAnsi="Times New Roman" w:eastAsia="Times New Roman" w:cs="Times New Roman"/>
      <w:b/>
      <w:bCs/>
      <w:kern w:val="2"/>
      <w:sz w:val="32"/>
      <w:szCs w:val="32"/>
    </w:rPr>
  </w:style>
  <w:style w:type="character" w:styleId="Style10">
    <w:name w:val="Интернет-ссылка"/>
    <w:rPr>
      <w:color w:val="0563C1"/>
      <w:u w:val="single"/>
    </w:rPr>
  </w:style>
  <w:style w:type="character" w:styleId="Style11" w:customStyle="1">
    <w:name w:val="Ссылка указателя"/>
    <w:qFormat/>
    <w:rPr/>
  </w:style>
  <w:style w:type="character" w:styleId="Style12" w:customStyle="1">
    <w:name w:val="Символ нумерации"/>
    <w:qFormat/>
    <w:rPr/>
  </w:style>
  <w:style w:type="character" w:styleId="Style13" w:customStyle="1">
    <w:name w:val="Исходный текст"/>
    <w:qFormat/>
    <w:rPr>
      <w:rFonts w:ascii="Liberation Mono" w:hAnsi="Liberation Mono" w:eastAsia="Noto Sans Mono CJK SC" w:cs="Liberation Mono"/>
    </w:rPr>
  </w:style>
  <w:style w:type="character" w:styleId="Quotation" w:customStyle="1">
    <w:name w:val="Quotation"/>
    <w:qFormat/>
    <w:rPr>
      <w:i/>
      <w:iCs/>
    </w:rPr>
  </w:style>
  <w:style w:type="character" w:styleId="Style14" w:customStyle="1">
    <w:name w:val="Верхний колонтитул Знак"/>
    <w:basedOn w:val="DefaultParagraphFont"/>
    <w:uiPriority w:val="99"/>
    <w:qFormat/>
    <w:rsid w:val="00773334"/>
    <w:rPr>
      <w:rFonts w:cs="Mangal"/>
      <w:szCs w:val="21"/>
    </w:rPr>
  </w:style>
  <w:style w:type="character" w:styleId="Style15" w:customStyle="1">
    <w:name w:val="Нижний колонтитул Знак"/>
    <w:basedOn w:val="DefaultParagraphFont"/>
    <w:uiPriority w:val="99"/>
    <w:qFormat/>
    <w:rsid w:val="00773334"/>
    <w:rPr>
      <w:rFonts w:cs="Mangal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5e2f7d"/>
    <w:rPr>
      <w:color w:val="605E5C"/>
      <w:shd w:fill="E1DFDD" w:val="clear"/>
    </w:rPr>
  </w:style>
  <w:style w:type="character" w:styleId="Style16">
    <w:name w:val="Посещённая гиперссылка"/>
    <w:rPr>
      <w:color w:val="800000"/>
      <w:u w:val="single"/>
      <w:lang w:val="zxx" w:eastAsia="zxx" w:bidi="zxx"/>
    </w:rPr>
  </w:style>
  <w:style w:type="character" w:styleId="Style17">
    <w:name w:val="Выделение"/>
    <w:qFormat/>
    <w:rPr>
      <w:i/>
      <w:iCs/>
    </w:rPr>
  </w:style>
  <w:style w:type="paragraph" w:styleId="Style18" w:customStyle="1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Noto Sans CJK SC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qFormat/>
    <w:pPr/>
    <w:rPr/>
  </w:style>
  <w:style w:type="paragraph" w:styleId="Style21" w:customStyle="1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Style22" w:customStyle="1">
    <w:name w:val="Указатель"/>
    <w:basedOn w:val="Normal"/>
    <w:qFormat/>
    <w:pPr>
      <w:suppressLineNumbers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Style23">
    <w:name w:val="Title"/>
    <w:basedOn w:val="Normal"/>
    <w:next w:val="Style19"/>
    <w:uiPriority w:val="10"/>
    <w:qFormat/>
    <w:pPr>
      <w:keepNext w:val="true"/>
      <w:spacing w:before="240" w:after="120"/>
    </w:pPr>
    <w:rPr>
      <w:rFonts w:ascii="Liberation Sans" w:hAnsi="Liberation Sans" w:eastAsia="Noto Sans CJK SC"/>
      <w:szCs w:val="28"/>
    </w:rPr>
  </w:style>
  <w:style w:type="paragraph" w:styleId="Indexheading">
    <w:name w:val="index heading"/>
    <w:basedOn w:val="Style23"/>
    <w:qFormat/>
    <w:pPr>
      <w:suppressLineNumbers/>
    </w:pPr>
    <w:rPr>
      <w:b/>
      <w:bCs/>
      <w:sz w:val="32"/>
      <w:szCs w:val="32"/>
    </w:rPr>
  </w:style>
  <w:style w:type="paragraph" w:styleId="22" w:customStyle="1">
    <w:name w:val="Нумерованный список2"/>
    <w:basedOn w:val="Normal"/>
    <w:qFormat/>
    <w:pPr>
      <w:spacing w:before="120" w:after="0"/>
    </w:pPr>
    <w:rPr/>
  </w:style>
  <w:style w:type="paragraph" w:styleId="BodyText3">
    <w:name w:val="Body Text 3"/>
    <w:basedOn w:val="Normal"/>
    <w:qFormat/>
    <w:pPr>
      <w:spacing w:lineRule="auto" w:line="360"/>
      <w:jc w:val="center"/>
    </w:pPr>
    <w:rPr/>
  </w:style>
  <w:style w:type="paragraph" w:styleId="Default" w:customStyle="1">
    <w:name w:val="Default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Times New Roman" w:hAnsi="Times New Roman" w:eastAsia="Calibri" w:cs="Times New Roman"/>
      <w:color w:val="000000"/>
      <w:kern w:val="2"/>
      <w:sz w:val="24"/>
      <w:szCs w:val="24"/>
      <w:lang w:val="ru-RU" w:eastAsia="zh-CN" w:bidi="ar-SA"/>
    </w:rPr>
  </w:style>
  <w:style w:type="paragraph" w:styleId="Style24">
    <w:name w:val="Index Heading"/>
    <w:basedOn w:val="Style18"/>
    <w:pPr/>
    <w:rPr/>
  </w:style>
  <w:style w:type="paragraph" w:styleId="Style25">
    <w:name w:val="TOC Heading"/>
    <w:basedOn w:val="1"/>
    <w:next w:val="Normal"/>
    <w:qFormat/>
    <w:pPr>
      <w:keepLines/>
      <w:numPr>
        <w:ilvl w:val="0"/>
        <w:numId w:val="0"/>
      </w:numPr>
      <w:spacing w:lineRule="auto" w:line="247" w:before="0" w:after="0"/>
      <w:jc w:val="left"/>
    </w:pPr>
    <w:rPr>
      <w:rFonts w:ascii="Calibri Light" w:hAnsi="Calibri Light" w:eastAsia="Calibri Light" w:cs="Calibri Light"/>
      <w:b w:val="false"/>
      <w:bCs w:val="false"/>
      <w:color w:val="2E74B5"/>
      <w:kern w:val="0"/>
    </w:rPr>
  </w:style>
  <w:style w:type="paragraph" w:styleId="12">
    <w:name w:val="TOC 1"/>
    <w:basedOn w:val="Normal"/>
    <w:next w:val="Normal"/>
    <w:pPr/>
    <w:rPr/>
  </w:style>
  <w:style w:type="paragraph" w:styleId="Style26">
    <w:name w:val="Колонтитул"/>
    <w:basedOn w:val="Normal"/>
    <w:qFormat/>
    <w:pPr/>
    <w:rPr/>
  </w:style>
  <w:style w:type="paragraph" w:styleId="Style27">
    <w:name w:val="Header"/>
    <w:basedOn w:val="Normal"/>
    <w:link w:val="Style14"/>
    <w:uiPriority w:val="99"/>
    <w:unhideWhenUsed/>
    <w:rsid w:val="00773334"/>
    <w:pPr>
      <w:tabs>
        <w:tab w:val="clear" w:pos="708"/>
        <w:tab w:val="center" w:pos="4677" w:leader="none"/>
        <w:tab w:val="right" w:pos="9355" w:leader="none"/>
      </w:tabs>
    </w:pPr>
    <w:rPr>
      <w:rFonts w:cs="Mangal"/>
      <w:szCs w:val="21"/>
    </w:rPr>
  </w:style>
  <w:style w:type="paragraph" w:styleId="Style28">
    <w:name w:val="Footer"/>
    <w:basedOn w:val="Normal"/>
    <w:link w:val="Style15"/>
    <w:uiPriority w:val="99"/>
    <w:unhideWhenUsed/>
    <w:rsid w:val="00773334"/>
    <w:pPr>
      <w:tabs>
        <w:tab w:val="clear" w:pos="708"/>
        <w:tab w:val="center" w:pos="4677" w:leader="none"/>
        <w:tab w:val="right" w:pos="9355" w:leader="none"/>
      </w:tabs>
    </w:pPr>
    <w:rPr>
      <w:rFonts w:cs="Mangal"/>
      <w:szCs w:val="21"/>
    </w:rPr>
  </w:style>
  <w:style w:type="paragraph" w:styleId="Style29">
    <w:name w:val="Содержимое таблицы"/>
    <w:basedOn w:val="Normal"/>
    <w:qFormat/>
    <w:pPr>
      <w:widowControl w:val="false"/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WW8Num1" w:customStyle="1">
    <w:name w:val="WW8Num1"/>
    <w:qFormat/>
  </w:style>
  <w:style w:type="table" w:default="1" w:styleId="a2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61856-1F19-4F09-8C99-CDF47F295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Application>LibreOffice/7.3.6.2$Linux_X86_64 LibreOffice_project/30$Build-2</Application>
  <AppVersion>15.0000</AppVersion>
  <Pages>12</Pages>
  <Words>696</Words>
  <Characters>4351</Characters>
  <CharactersWithSpaces>5021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2019-09-03T18:57:00Z</dcterms:created>
  <dc:creator>admin</dc:creator>
  <dc:description/>
  <dc:language>en-US</dc:language>
  <cp:lastModifiedBy/>
  <dcterms:modified xsi:type="dcterms:W3CDTF">2022-11-29T21:17:53Z</dcterms:modified>
  <cp:revision>81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