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FB36C" w14:textId="3FC15712" w:rsidR="00EC2D53" w:rsidRPr="009A2B61" w:rsidRDefault="005272BB" w:rsidP="009A2B61">
      <w:r>
        <w:rPr>
          <w:noProof/>
        </w:rPr>
        <w:drawing>
          <wp:inline distT="0" distB="0" distL="0" distR="0" wp14:anchorId="318C307B" wp14:editId="64DE5074">
            <wp:extent cx="2486025" cy="838200"/>
            <wp:effectExtent l="0" t="0" r="9525" b="0"/>
            <wp:docPr id="1" name="Image 1" descr="Fare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ec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838200"/>
                    </a:xfrm>
                    <a:prstGeom prst="rect">
                      <a:avLst/>
                    </a:prstGeom>
                    <a:noFill/>
                    <a:ln>
                      <a:noFill/>
                    </a:ln>
                  </pic:spPr>
                </pic:pic>
              </a:graphicData>
            </a:graphic>
          </wp:inline>
        </w:drawing>
      </w:r>
    </w:p>
    <w:p w14:paraId="68530FB2" w14:textId="77777777" w:rsidR="000103BE" w:rsidRDefault="000103BE"/>
    <w:p w14:paraId="558E1B38" w14:textId="77777777" w:rsidR="000103BE" w:rsidRDefault="000103BE"/>
    <w:p w14:paraId="47B72157" w14:textId="77777777" w:rsidR="000103BE" w:rsidRDefault="000103BE"/>
    <w:p w14:paraId="5786D2F5" w14:textId="77777777" w:rsidR="000103BE" w:rsidRDefault="000103BE"/>
    <w:p w14:paraId="6A57DE5D" w14:textId="77777777" w:rsidR="0027264D" w:rsidRDefault="0027264D"/>
    <w:p w14:paraId="47FA7C10" w14:textId="77777777" w:rsidR="0027264D" w:rsidRDefault="0027264D"/>
    <w:p w14:paraId="6F764954" w14:textId="77777777" w:rsidR="000103BE" w:rsidRDefault="000103BE"/>
    <w:p w14:paraId="27E7FB5A" w14:textId="77777777" w:rsidR="000103BE" w:rsidRDefault="000103BE" w:rsidP="0027264D"/>
    <w:p w14:paraId="09A26B77" w14:textId="77777777" w:rsidR="000103BE" w:rsidRDefault="000103BE"/>
    <w:p w14:paraId="37015773" w14:textId="77777777" w:rsidR="000103BE" w:rsidRDefault="000103BE"/>
    <w:p w14:paraId="4984987D" w14:textId="77777777" w:rsidR="000103BE" w:rsidRDefault="000103BE"/>
    <w:p w14:paraId="7EDAD8B6" w14:textId="77777777" w:rsidR="000103BE" w:rsidRDefault="000103BE"/>
    <w:tbl>
      <w:tblPr>
        <w:tblW w:w="0" w:type="auto"/>
        <w:tblInd w:w="534" w:type="dxa"/>
        <w:tblBorders>
          <w:top w:val="double" w:sz="12" w:space="0" w:color="0F243E"/>
          <w:left w:val="double" w:sz="12" w:space="0" w:color="0F243E"/>
          <w:bottom w:val="double" w:sz="12" w:space="0" w:color="0F243E"/>
          <w:right w:val="double" w:sz="12" w:space="0" w:color="0F243E"/>
          <w:insideH w:val="single" w:sz="12" w:space="0" w:color="0F243E"/>
          <w:insideV w:val="single" w:sz="12" w:space="0" w:color="0F243E"/>
        </w:tblBorders>
        <w:shd w:val="clear" w:color="auto" w:fill="C6D9F1"/>
        <w:tblLook w:val="04A0" w:firstRow="1" w:lastRow="0" w:firstColumn="1" w:lastColumn="0" w:noHBand="0" w:noVBand="1"/>
      </w:tblPr>
      <w:tblGrid>
        <w:gridCol w:w="8505"/>
      </w:tblGrid>
      <w:tr w:rsidR="0027264D" w:rsidRPr="00285B29" w14:paraId="43FD3D78" w14:textId="77777777" w:rsidTr="00425242">
        <w:tc>
          <w:tcPr>
            <w:tcW w:w="8505" w:type="dxa"/>
            <w:shd w:val="clear" w:color="auto" w:fill="C6D9F1"/>
          </w:tcPr>
          <w:p w14:paraId="2CB8AE23" w14:textId="3E34E6A1" w:rsidR="0027264D" w:rsidRPr="00C13EF7" w:rsidRDefault="00953732" w:rsidP="009E1CCE">
            <w:pPr>
              <w:spacing w:before="240" w:line="360" w:lineRule="auto"/>
              <w:jc w:val="center"/>
              <w:rPr>
                <w:rStyle w:val="lev"/>
              </w:rPr>
            </w:pPr>
            <w:r>
              <w:rPr>
                <w:rStyle w:val="lev"/>
              </w:rPr>
              <w:t>MDB48S</w:t>
            </w:r>
          </w:p>
        </w:tc>
      </w:tr>
      <w:tr w:rsidR="0027264D" w:rsidRPr="00285B29" w14:paraId="65F1C14B" w14:textId="77777777" w:rsidTr="00425242">
        <w:tc>
          <w:tcPr>
            <w:tcW w:w="8505" w:type="dxa"/>
            <w:shd w:val="clear" w:color="auto" w:fill="C6D9F1"/>
          </w:tcPr>
          <w:p w14:paraId="652C0CBE" w14:textId="60461F12" w:rsidR="0027264D" w:rsidRPr="00C13EF7" w:rsidRDefault="00266C26" w:rsidP="00953732">
            <w:pPr>
              <w:spacing w:before="240" w:line="360" w:lineRule="auto"/>
              <w:jc w:val="center"/>
              <w:rPr>
                <w:rStyle w:val="Titredulivre"/>
              </w:rPr>
            </w:pPr>
            <w:r>
              <w:rPr>
                <w:rStyle w:val="Titredulivre"/>
              </w:rPr>
              <w:t xml:space="preserve">Application </w:t>
            </w:r>
            <w:r w:rsidR="00953732">
              <w:rPr>
                <w:rStyle w:val="Titredulivre"/>
              </w:rPr>
              <w:t>TraitementMDB</w:t>
            </w:r>
          </w:p>
        </w:tc>
      </w:tr>
      <w:tr w:rsidR="0027264D" w:rsidRPr="00C13EF7" w14:paraId="0E3CC280" w14:textId="77777777" w:rsidTr="00425242">
        <w:tc>
          <w:tcPr>
            <w:tcW w:w="8505" w:type="dxa"/>
            <w:shd w:val="clear" w:color="auto" w:fill="C6D9F1"/>
          </w:tcPr>
          <w:p w14:paraId="06914626" w14:textId="29E1C1AC" w:rsidR="0027264D" w:rsidRPr="00C13EF7" w:rsidRDefault="00953732" w:rsidP="007F7D4C">
            <w:pPr>
              <w:jc w:val="center"/>
              <w:rPr>
                <w:rStyle w:val="Rfrenceintense"/>
              </w:rPr>
            </w:pPr>
            <w:r>
              <w:rPr>
                <w:rStyle w:val="Titredulivre"/>
              </w:rPr>
              <w:t>Fonctionnalités et utilisation</w:t>
            </w:r>
          </w:p>
        </w:tc>
      </w:tr>
    </w:tbl>
    <w:p w14:paraId="4BFE5FCC" w14:textId="77777777" w:rsidR="000103BE" w:rsidRDefault="000103BE"/>
    <w:p w14:paraId="78ADF0E5" w14:textId="77777777" w:rsidR="000103BE" w:rsidRDefault="000103BE"/>
    <w:p w14:paraId="43FF6E96" w14:textId="77777777" w:rsidR="000103BE" w:rsidRDefault="000103BE"/>
    <w:p w14:paraId="394251D3" w14:textId="77777777" w:rsidR="000103BE" w:rsidRDefault="000103BE"/>
    <w:p w14:paraId="4049E39E" w14:textId="77777777" w:rsidR="000103BE" w:rsidRDefault="000103BE"/>
    <w:p w14:paraId="6DAE07AD" w14:textId="77777777" w:rsidR="000103BE" w:rsidRDefault="000103BE"/>
    <w:p w14:paraId="48696B89" w14:textId="77777777" w:rsidR="000103BE" w:rsidRDefault="000103BE"/>
    <w:p w14:paraId="0F4F51FF" w14:textId="77777777" w:rsidR="000103BE" w:rsidRDefault="000103BE"/>
    <w:p w14:paraId="71095456" w14:textId="77777777" w:rsidR="000103BE" w:rsidRDefault="000103BE"/>
    <w:p w14:paraId="0DF569FF" w14:textId="77777777" w:rsidR="000103BE" w:rsidRDefault="000103BE"/>
    <w:p w14:paraId="1AF00DC4" w14:textId="77777777" w:rsidR="000103BE" w:rsidRDefault="000103BE"/>
    <w:tbl>
      <w:tblPr>
        <w:tblW w:w="9719" w:type="dxa"/>
        <w:tblInd w:w="-10" w:type="dxa"/>
        <w:tblLayout w:type="fixed"/>
        <w:tblCellMar>
          <w:left w:w="70" w:type="dxa"/>
          <w:right w:w="70" w:type="dxa"/>
        </w:tblCellMar>
        <w:tblLook w:val="0000" w:firstRow="0" w:lastRow="0" w:firstColumn="0" w:lastColumn="0" w:noHBand="0" w:noVBand="0"/>
      </w:tblPr>
      <w:tblGrid>
        <w:gridCol w:w="2429"/>
        <w:gridCol w:w="2430"/>
        <w:gridCol w:w="2430"/>
        <w:gridCol w:w="2430"/>
      </w:tblGrid>
      <w:tr w:rsidR="004B40CE" w:rsidRPr="009A2B61" w14:paraId="7C9DE580" w14:textId="77777777" w:rsidTr="009A2B61">
        <w:tc>
          <w:tcPr>
            <w:tcW w:w="2429" w:type="dxa"/>
            <w:tcBorders>
              <w:top w:val="single" w:sz="12" w:space="0" w:color="1F497D"/>
              <w:left w:val="single" w:sz="12" w:space="0" w:color="1F497D"/>
              <w:bottom w:val="single" w:sz="4" w:space="0" w:color="000000"/>
              <w:right w:val="single" w:sz="8" w:space="0" w:color="1F497D"/>
            </w:tcBorders>
            <w:shd w:val="clear" w:color="auto" w:fill="8DB3E2"/>
          </w:tcPr>
          <w:p w14:paraId="67362BBB" w14:textId="77777777" w:rsidR="004B40CE" w:rsidRPr="00285B29" w:rsidRDefault="00425242" w:rsidP="00950BF5">
            <w:pPr>
              <w:pStyle w:val="En-tte"/>
            </w:pPr>
            <w:r w:rsidRPr="00285B29">
              <w:lastRenderedPageBreak/>
              <w:t>FARECO</w:t>
            </w:r>
            <w:r w:rsidR="004B40CE" w:rsidRPr="00285B29">
              <w:t xml:space="preserve"> (visa rédaction)</w:t>
            </w:r>
          </w:p>
        </w:tc>
        <w:tc>
          <w:tcPr>
            <w:tcW w:w="2430" w:type="dxa"/>
            <w:tcBorders>
              <w:top w:val="single" w:sz="12" w:space="0" w:color="1F497D"/>
              <w:left w:val="single" w:sz="8" w:space="0" w:color="1F497D"/>
              <w:bottom w:val="single" w:sz="4" w:space="0" w:color="000000"/>
              <w:right w:val="single" w:sz="8" w:space="0" w:color="1F497D"/>
            </w:tcBorders>
            <w:shd w:val="clear" w:color="auto" w:fill="8DB3E2"/>
          </w:tcPr>
          <w:p w14:paraId="24388A9D" w14:textId="77777777" w:rsidR="004B40CE" w:rsidRPr="00285B29" w:rsidRDefault="00425242" w:rsidP="00950BF5">
            <w:pPr>
              <w:pStyle w:val="En-tte"/>
            </w:pPr>
            <w:r w:rsidRPr="00285B29">
              <w:t>FARECO</w:t>
            </w:r>
            <w:r w:rsidR="004B40CE" w:rsidRPr="00285B29">
              <w:t xml:space="preserve"> (visa vérification)</w:t>
            </w:r>
          </w:p>
        </w:tc>
        <w:tc>
          <w:tcPr>
            <w:tcW w:w="2430" w:type="dxa"/>
            <w:tcBorders>
              <w:top w:val="single" w:sz="12" w:space="0" w:color="1F497D"/>
              <w:left w:val="single" w:sz="8" w:space="0" w:color="1F497D"/>
              <w:bottom w:val="single" w:sz="4" w:space="0" w:color="000000"/>
              <w:right w:val="single" w:sz="8" w:space="0" w:color="1F497D"/>
            </w:tcBorders>
            <w:shd w:val="clear" w:color="auto" w:fill="8DB3E2"/>
          </w:tcPr>
          <w:p w14:paraId="282A6F2B" w14:textId="77777777" w:rsidR="004B40CE" w:rsidRPr="00285B29" w:rsidRDefault="00425242" w:rsidP="00950BF5">
            <w:pPr>
              <w:pStyle w:val="En-tte"/>
            </w:pPr>
            <w:r w:rsidRPr="00285B29">
              <w:t>FARECO</w:t>
            </w:r>
            <w:r w:rsidR="004B40CE" w:rsidRPr="00285B29">
              <w:t xml:space="preserve"> (visa approbation)</w:t>
            </w:r>
          </w:p>
        </w:tc>
        <w:tc>
          <w:tcPr>
            <w:tcW w:w="2430" w:type="dxa"/>
            <w:tcBorders>
              <w:top w:val="single" w:sz="12" w:space="0" w:color="1F497D"/>
              <w:left w:val="single" w:sz="8" w:space="0" w:color="1F497D"/>
              <w:bottom w:val="single" w:sz="4" w:space="0" w:color="000000"/>
              <w:right w:val="single" w:sz="12" w:space="0" w:color="1F497D"/>
            </w:tcBorders>
            <w:shd w:val="clear" w:color="auto" w:fill="8DB3E2"/>
          </w:tcPr>
          <w:p w14:paraId="7EF79F0E" w14:textId="77777777" w:rsidR="004B40CE" w:rsidRPr="00285B29" w:rsidRDefault="004B40CE" w:rsidP="00950BF5">
            <w:pPr>
              <w:pStyle w:val="En-tte"/>
            </w:pPr>
            <w:r w:rsidRPr="00285B29">
              <w:t>CLIENT (visa approbation)</w:t>
            </w:r>
          </w:p>
        </w:tc>
      </w:tr>
      <w:tr w:rsidR="004B40CE" w:rsidRPr="009A2B61" w14:paraId="074378F4" w14:textId="77777777" w:rsidTr="009A2B61">
        <w:tc>
          <w:tcPr>
            <w:tcW w:w="2429" w:type="dxa"/>
            <w:tcBorders>
              <w:top w:val="single" w:sz="4" w:space="0" w:color="000000"/>
              <w:left w:val="single" w:sz="12" w:space="0" w:color="1F497D"/>
              <w:right w:val="single" w:sz="8" w:space="0" w:color="1F497D"/>
            </w:tcBorders>
          </w:tcPr>
          <w:p w14:paraId="507A64CC" w14:textId="2B2D5E7F" w:rsidR="004B40CE" w:rsidRPr="00285B29" w:rsidRDefault="00980B2D" w:rsidP="00980B2D">
            <w:pPr>
              <w:pStyle w:val="En-tte"/>
            </w:pPr>
            <w:r>
              <w:t>X.GAILLARD</w:t>
            </w:r>
          </w:p>
        </w:tc>
        <w:tc>
          <w:tcPr>
            <w:tcW w:w="2430" w:type="dxa"/>
            <w:tcBorders>
              <w:top w:val="single" w:sz="4" w:space="0" w:color="000000"/>
              <w:left w:val="single" w:sz="8" w:space="0" w:color="1F497D"/>
              <w:right w:val="single" w:sz="8" w:space="0" w:color="1F497D"/>
            </w:tcBorders>
          </w:tcPr>
          <w:p w14:paraId="0279C559" w14:textId="05EFE377" w:rsidR="004B40CE" w:rsidRPr="006D515A" w:rsidRDefault="00266C26" w:rsidP="009A2B61">
            <w:pPr>
              <w:pStyle w:val="En-tte"/>
              <w:rPr>
                <w:rStyle w:val="Numrodepage"/>
              </w:rPr>
            </w:pPr>
            <w:r>
              <w:t>M.GUILHEM</w:t>
            </w:r>
          </w:p>
        </w:tc>
        <w:tc>
          <w:tcPr>
            <w:tcW w:w="2430" w:type="dxa"/>
            <w:tcBorders>
              <w:top w:val="single" w:sz="4" w:space="0" w:color="000000"/>
              <w:left w:val="single" w:sz="8" w:space="0" w:color="1F497D"/>
              <w:right w:val="single" w:sz="8" w:space="0" w:color="1F497D"/>
            </w:tcBorders>
          </w:tcPr>
          <w:p w14:paraId="149495A4" w14:textId="5EF602B4" w:rsidR="004B40CE" w:rsidRPr="00285B29" w:rsidRDefault="004B40CE" w:rsidP="00950BF5">
            <w:pPr>
              <w:pStyle w:val="En-tte"/>
            </w:pPr>
          </w:p>
        </w:tc>
        <w:tc>
          <w:tcPr>
            <w:tcW w:w="2430" w:type="dxa"/>
            <w:tcBorders>
              <w:top w:val="single" w:sz="4" w:space="0" w:color="000000"/>
              <w:left w:val="single" w:sz="8" w:space="0" w:color="1F497D"/>
              <w:right w:val="single" w:sz="12" w:space="0" w:color="1F497D"/>
            </w:tcBorders>
          </w:tcPr>
          <w:p w14:paraId="233D71CD" w14:textId="77777777" w:rsidR="004B40CE" w:rsidRPr="00285B29" w:rsidRDefault="004B40CE" w:rsidP="00950BF5">
            <w:pPr>
              <w:pStyle w:val="En-tte"/>
            </w:pPr>
          </w:p>
        </w:tc>
      </w:tr>
      <w:tr w:rsidR="004B40CE" w:rsidRPr="009A2B61" w14:paraId="0BCF61F9" w14:textId="77777777" w:rsidTr="009A2B61">
        <w:trPr>
          <w:cantSplit/>
          <w:trHeight w:val="772"/>
        </w:trPr>
        <w:tc>
          <w:tcPr>
            <w:tcW w:w="2429" w:type="dxa"/>
            <w:tcBorders>
              <w:left w:val="single" w:sz="12" w:space="0" w:color="1F497D"/>
              <w:bottom w:val="single" w:sz="8" w:space="0" w:color="1F497D"/>
              <w:right w:val="single" w:sz="8" w:space="0" w:color="1F497D"/>
            </w:tcBorders>
          </w:tcPr>
          <w:p w14:paraId="4283D3F3" w14:textId="77777777" w:rsidR="004B40CE" w:rsidRPr="00285B29" w:rsidRDefault="004B40CE" w:rsidP="00C62381">
            <w:pPr>
              <w:snapToGrid w:val="0"/>
              <w:spacing w:before="40" w:after="40"/>
              <w:jc w:val="center"/>
              <w:rPr>
                <w:sz w:val="18"/>
              </w:rPr>
            </w:pPr>
          </w:p>
        </w:tc>
        <w:tc>
          <w:tcPr>
            <w:tcW w:w="2430" w:type="dxa"/>
            <w:tcBorders>
              <w:left w:val="single" w:sz="8" w:space="0" w:color="1F497D"/>
              <w:bottom w:val="single" w:sz="8" w:space="0" w:color="1F497D"/>
              <w:right w:val="single" w:sz="8" w:space="0" w:color="1F497D"/>
            </w:tcBorders>
          </w:tcPr>
          <w:p w14:paraId="5666EAAA" w14:textId="77777777" w:rsidR="004B40CE" w:rsidRPr="00285B29" w:rsidRDefault="004B40CE" w:rsidP="009A2B61">
            <w:r w:rsidRPr="00285B29">
              <w:t xml:space="preserve"> </w:t>
            </w:r>
          </w:p>
        </w:tc>
        <w:tc>
          <w:tcPr>
            <w:tcW w:w="2430" w:type="dxa"/>
            <w:tcBorders>
              <w:left w:val="single" w:sz="8" w:space="0" w:color="1F497D"/>
              <w:bottom w:val="single" w:sz="8" w:space="0" w:color="1F497D"/>
              <w:right w:val="single" w:sz="8" w:space="0" w:color="1F497D"/>
            </w:tcBorders>
          </w:tcPr>
          <w:p w14:paraId="45457059" w14:textId="77777777" w:rsidR="004B40CE" w:rsidRPr="00285B29" w:rsidRDefault="004B40CE" w:rsidP="00C62381">
            <w:pPr>
              <w:snapToGrid w:val="0"/>
              <w:spacing w:before="40" w:after="40"/>
              <w:jc w:val="center"/>
              <w:rPr>
                <w:sz w:val="18"/>
              </w:rPr>
            </w:pPr>
          </w:p>
        </w:tc>
        <w:tc>
          <w:tcPr>
            <w:tcW w:w="2430" w:type="dxa"/>
            <w:tcBorders>
              <w:left w:val="single" w:sz="8" w:space="0" w:color="1F497D"/>
              <w:bottom w:val="single" w:sz="8" w:space="0" w:color="1F497D"/>
              <w:right w:val="single" w:sz="12" w:space="0" w:color="1F497D"/>
            </w:tcBorders>
          </w:tcPr>
          <w:p w14:paraId="13F3D216" w14:textId="77777777" w:rsidR="004B40CE" w:rsidRPr="00285B29" w:rsidRDefault="004B40CE" w:rsidP="00950BF5">
            <w:pPr>
              <w:pStyle w:val="En-tte"/>
            </w:pPr>
          </w:p>
        </w:tc>
      </w:tr>
      <w:tr w:rsidR="004B40CE" w:rsidRPr="009A2B61" w14:paraId="68668F81" w14:textId="77777777" w:rsidTr="009A2B61">
        <w:trPr>
          <w:cantSplit/>
          <w:trHeight w:hRule="exact" w:val="287"/>
        </w:trPr>
        <w:tc>
          <w:tcPr>
            <w:tcW w:w="2429" w:type="dxa"/>
            <w:tcBorders>
              <w:top w:val="single" w:sz="8" w:space="0" w:color="1F497D"/>
              <w:left w:val="single" w:sz="12" w:space="0" w:color="1F497D"/>
              <w:bottom w:val="single" w:sz="12" w:space="0" w:color="1F497D"/>
            </w:tcBorders>
            <w:vAlign w:val="bottom"/>
          </w:tcPr>
          <w:p w14:paraId="2DEE47FA" w14:textId="22DC2A40" w:rsidR="004B40CE" w:rsidRPr="00285B29" w:rsidRDefault="004B40CE" w:rsidP="00950BF5">
            <w:pPr>
              <w:pStyle w:val="En-tte"/>
            </w:pPr>
          </w:p>
        </w:tc>
        <w:tc>
          <w:tcPr>
            <w:tcW w:w="2430" w:type="dxa"/>
            <w:tcBorders>
              <w:top w:val="single" w:sz="8" w:space="0" w:color="1F497D"/>
              <w:left w:val="single" w:sz="4" w:space="0" w:color="000000"/>
              <w:bottom w:val="single" w:sz="12" w:space="0" w:color="1F497D"/>
            </w:tcBorders>
            <w:vAlign w:val="bottom"/>
          </w:tcPr>
          <w:p w14:paraId="294C1657" w14:textId="1ED28F41" w:rsidR="004B40CE" w:rsidRPr="00285B29" w:rsidRDefault="004B40CE" w:rsidP="00950BF5">
            <w:pPr>
              <w:pStyle w:val="En-tte"/>
            </w:pPr>
          </w:p>
        </w:tc>
        <w:tc>
          <w:tcPr>
            <w:tcW w:w="2430" w:type="dxa"/>
            <w:tcBorders>
              <w:top w:val="single" w:sz="8" w:space="0" w:color="1F497D"/>
              <w:left w:val="single" w:sz="4" w:space="0" w:color="000000"/>
              <w:bottom w:val="single" w:sz="12" w:space="0" w:color="1F497D"/>
            </w:tcBorders>
            <w:vAlign w:val="bottom"/>
          </w:tcPr>
          <w:p w14:paraId="6701DD3F" w14:textId="0ECE7E9E" w:rsidR="004B40CE" w:rsidRPr="00950BF5" w:rsidRDefault="004B40CE" w:rsidP="00950BF5">
            <w:pPr>
              <w:pStyle w:val="En-tte"/>
            </w:pPr>
          </w:p>
        </w:tc>
        <w:tc>
          <w:tcPr>
            <w:tcW w:w="2430" w:type="dxa"/>
            <w:tcBorders>
              <w:top w:val="single" w:sz="8" w:space="0" w:color="1F497D"/>
              <w:left w:val="single" w:sz="4" w:space="0" w:color="000000"/>
              <w:bottom w:val="single" w:sz="12" w:space="0" w:color="1F497D"/>
              <w:right w:val="single" w:sz="12" w:space="0" w:color="1F497D"/>
            </w:tcBorders>
            <w:vAlign w:val="bottom"/>
          </w:tcPr>
          <w:p w14:paraId="4D91AB54" w14:textId="77777777" w:rsidR="004B40CE" w:rsidRPr="00285B29" w:rsidRDefault="004B40CE" w:rsidP="00950BF5">
            <w:pPr>
              <w:pStyle w:val="En-tte"/>
            </w:pPr>
          </w:p>
        </w:tc>
      </w:tr>
    </w:tbl>
    <w:p w14:paraId="72C6C0C8" w14:textId="3C01F498" w:rsidR="004B40CE" w:rsidRPr="00950BF5" w:rsidRDefault="004B40CE" w:rsidP="00950BF5"/>
    <w:tbl>
      <w:tblPr>
        <w:tblW w:w="9719" w:type="dxa"/>
        <w:tblInd w:w="-10" w:type="dxa"/>
        <w:tblLayout w:type="fixed"/>
        <w:tblCellMar>
          <w:left w:w="70" w:type="dxa"/>
          <w:right w:w="70" w:type="dxa"/>
        </w:tblCellMar>
        <w:tblLook w:val="0000" w:firstRow="0" w:lastRow="0" w:firstColumn="0" w:lastColumn="0" w:noHBand="0" w:noVBand="0"/>
      </w:tblPr>
      <w:tblGrid>
        <w:gridCol w:w="926"/>
        <w:gridCol w:w="1134"/>
        <w:gridCol w:w="1985"/>
        <w:gridCol w:w="3235"/>
        <w:gridCol w:w="2439"/>
      </w:tblGrid>
      <w:tr w:rsidR="004B40CE" w:rsidRPr="00285B29" w14:paraId="713C0623" w14:textId="77777777" w:rsidTr="00950BF5">
        <w:trPr>
          <w:cantSplit/>
        </w:trPr>
        <w:tc>
          <w:tcPr>
            <w:tcW w:w="9719" w:type="dxa"/>
            <w:gridSpan w:val="5"/>
            <w:tcBorders>
              <w:top w:val="single" w:sz="4" w:space="0" w:color="000000"/>
              <w:left w:val="single" w:sz="4" w:space="0" w:color="000000"/>
              <w:bottom w:val="single" w:sz="4" w:space="0" w:color="auto"/>
              <w:right w:val="single" w:sz="4" w:space="0" w:color="000000"/>
            </w:tcBorders>
            <w:shd w:val="clear" w:color="auto" w:fill="8DB3E2"/>
          </w:tcPr>
          <w:p w14:paraId="4DDEA3BA" w14:textId="77777777" w:rsidR="004B40CE" w:rsidRPr="009A2B61" w:rsidRDefault="004B40CE" w:rsidP="009A2B61">
            <w:pPr>
              <w:pStyle w:val="En-tte"/>
            </w:pPr>
            <w:r w:rsidRPr="009A2B61">
              <w:t>Suivi des modifications</w:t>
            </w:r>
          </w:p>
        </w:tc>
      </w:tr>
      <w:tr w:rsidR="004B40CE" w:rsidRPr="00285B29" w14:paraId="6E117F4A" w14:textId="77777777" w:rsidTr="00950BF5">
        <w:tc>
          <w:tcPr>
            <w:tcW w:w="926" w:type="dxa"/>
            <w:tcBorders>
              <w:top w:val="single" w:sz="4" w:space="0" w:color="auto"/>
              <w:left w:val="single" w:sz="4" w:space="0" w:color="000000"/>
              <w:bottom w:val="single" w:sz="4" w:space="0" w:color="000000"/>
            </w:tcBorders>
            <w:shd w:val="clear" w:color="auto" w:fill="8DB3E2"/>
          </w:tcPr>
          <w:p w14:paraId="26C45850" w14:textId="77777777" w:rsidR="004B40CE" w:rsidRPr="00285B29" w:rsidRDefault="004B40CE" w:rsidP="009A2B61">
            <w:pPr>
              <w:pStyle w:val="En-tte"/>
            </w:pPr>
            <w:r w:rsidRPr="00285B29">
              <w:t>Version</w:t>
            </w:r>
          </w:p>
        </w:tc>
        <w:tc>
          <w:tcPr>
            <w:tcW w:w="1134" w:type="dxa"/>
            <w:tcBorders>
              <w:top w:val="single" w:sz="4" w:space="0" w:color="auto"/>
              <w:left w:val="single" w:sz="4" w:space="0" w:color="000000"/>
              <w:bottom w:val="single" w:sz="4" w:space="0" w:color="000000"/>
            </w:tcBorders>
            <w:shd w:val="clear" w:color="auto" w:fill="8DB3E2"/>
          </w:tcPr>
          <w:p w14:paraId="557CC89B" w14:textId="77777777" w:rsidR="004B40CE" w:rsidRPr="00285B29" w:rsidRDefault="004B40CE" w:rsidP="009A2B61">
            <w:pPr>
              <w:pStyle w:val="En-tte"/>
            </w:pPr>
            <w:r w:rsidRPr="00285B29">
              <w:t>Date</w:t>
            </w:r>
          </w:p>
        </w:tc>
        <w:tc>
          <w:tcPr>
            <w:tcW w:w="1985" w:type="dxa"/>
            <w:tcBorders>
              <w:top w:val="single" w:sz="4" w:space="0" w:color="auto"/>
              <w:left w:val="single" w:sz="4" w:space="0" w:color="000000"/>
              <w:bottom w:val="single" w:sz="4" w:space="0" w:color="000000"/>
            </w:tcBorders>
            <w:shd w:val="clear" w:color="auto" w:fill="8DB3E2"/>
          </w:tcPr>
          <w:p w14:paraId="2F28D074" w14:textId="77777777" w:rsidR="004B40CE" w:rsidRPr="00285B29" w:rsidRDefault="004B40CE" w:rsidP="009A2B61">
            <w:pPr>
              <w:pStyle w:val="En-tte"/>
            </w:pPr>
            <w:r w:rsidRPr="00285B29">
              <w:t>Rédacteur</w:t>
            </w:r>
          </w:p>
        </w:tc>
        <w:tc>
          <w:tcPr>
            <w:tcW w:w="3235" w:type="dxa"/>
            <w:tcBorders>
              <w:top w:val="single" w:sz="4" w:space="0" w:color="auto"/>
              <w:left w:val="single" w:sz="4" w:space="0" w:color="000000"/>
              <w:bottom w:val="single" w:sz="4" w:space="0" w:color="000000"/>
            </w:tcBorders>
            <w:shd w:val="clear" w:color="auto" w:fill="8DB3E2"/>
          </w:tcPr>
          <w:p w14:paraId="4BD1CC6E" w14:textId="77777777" w:rsidR="004B40CE" w:rsidRPr="00285B29" w:rsidRDefault="004B40CE" w:rsidP="009A2B61">
            <w:pPr>
              <w:pStyle w:val="En-tte"/>
            </w:pPr>
            <w:r w:rsidRPr="00285B29">
              <w:t>Objet de la modification</w:t>
            </w:r>
          </w:p>
        </w:tc>
        <w:tc>
          <w:tcPr>
            <w:tcW w:w="2439" w:type="dxa"/>
            <w:tcBorders>
              <w:top w:val="single" w:sz="4" w:space="0" w:color="auto"/>
              <w:left w:val="single" w:sz="4" w:space="0" w:color="000000"/>
              <w:bottom w:val="single" w:sz="4" w:space="0" w:color="000000"/>
              <w:right w:val="single" w:sz="4" w:space="0" w:color="000000"/>
            </w:tcBorders>
            <w:shd w:val="clear" w:color="auto" w:fill="8DB3E2"/>
          </w:tcPr>
          <w:p w14:paraId="4A9C6D14" w14:textId="77777777" w:rsidR="004B40CE" w:rsidRPr="00285B29" w:rsidRDefault="004B40CE" w:rsidP="009A2B61">
            <w:pPr>
              <w:pStyle w:val="En-tte"/>
            </w:pPr>
            <w:r w:rsidRPr="00285B29">
              <w:t>Indice des plans</w:t>
            </w:r>
          </w:p>
        </w:tc>
      </w:tr>
      <w:tr w:rsidR="00E87F49" w:rsidRPr="009A2B61" w14:paraId="5124CC1E" w14:textId="77777777" w:rsidTr="00950BF5">
        <w:tc>
          <w:tcPr>
            <w:tcW w:w="926" w:type="dxa"/>
            <w:tcBorders>
              <w:top w:val="single" w:sz="4" w:space="0" w:color="000000"/>
              <w:left w:val="single" w:sz="4" w:space="0" w:color="000000"/>
              <w:bottom w:val="single" w:sz="4" w:space="0" w:color="000000"/>
            </w:tcBorders>
          </w:tcPr>
          <w:p w14:paraId="5BA98C9B" w14:textId="0EA9C7ED" w:rsidR="00E87F49" w:rsidRDefault="00995C5C" w:rsidP="009A2B61">
            <w:pPr>
              <w:pStyle w:val="En-tte"/>
            </w:pPr>
            <w:r>
              <w:t>1.0</w:t>
            </w:r>
          </w:p>
        </w:tc>
        <w:tc>
          <w:tcPr>
            <w:tcW w:w="1134" w:type="dxa"/>
            <w:tcBorders>
              <w:top w:val="single" w:sz="4" w:space="0" w:color="000000"/>
              <w:left w:val="single" w:sz="4" w:space="0" w:color="000000"/>
              <w:bottom w:val="single" w:sz="4" w:space="0" w:color="000000"/>
            </w:tcBorders>
          </w:tcPr>
          <w:p w14:paraId="1283ECC7" w14:textId="795C43D0" w:rsidR="00E87F49" w:rsidRDefault="00995C5C" w:rsidP="00C62381">
            <w:pPr>
              <w:pStyle w:val="En-tte"/>
              <w:tabs>
                <w:tab w:val="clear" w:pos="9072"/>
                <w:tab w:val="center" w:pos="497"/>
              </w:tabs>
              <w:snapToGrid w:val="0"/>
              <w:spacing w:before="40" w:after="40"/>
            </w:pPr>
            <w:r>
              <w:t>09/08/2021</w:t>
            </w:r>
          </w:p>
        </w:tc>
        <w:tc>
          <w:tcPr>
            <w:tcW w:w="1985" w:type="dxa"/>
            <w:tcBorders>
              <w:top w:val="single" w:sz="4" w:space="0" w:color="000000"/>
              <w:left w:val="single" w:sz="4" w:space="0" w:color="000000"/>
              <w:bottom w:val="single" w:sz="4" w:space="0" w:color="000000"/>
            </w:tcBorders>
          </w:tcPr>
          <w:p w14:paraId="6A1F594B" w14:textId="63A26863" w:rsidR="00E87F49" w:rsidRDefault="00995C5C" w:rsidP="00C62381">
            <w:pPr>
              <w:pStyle w:val="En-tte"/>
              <w:tabs>
                <w:tab w:val="clear" w:pos="9072"/>
              </w:tabs>
              <w:snapToGrid w:val="0"/>
              <w:spacing w:before="40" w:after="40"/>
              <w:rPr>
                <w:szCs w:val="20"/>
              </w:rPr>
            </w:pPr>
            <w:r>
              <w:rPr>
                <w:szCs w:val="20"/>
              </w:rPr>
              <w:t>X.GAILLARD</w:t>
            </w:r>
          </w:p>
        </w:tc>
        <w:tc>
          <w:tcPr>
            <w:tcW w:w="3235" w:type="dxa"/>
            <w:tcBorders>
              <w:top w:val="single" w:sz="4" w:space="0" w:color="000000"/>
              <w:left w:val="single" w:sz="4" w:space="0" w:color="000000"/>
              <w:bottom w:val="single" w:sz="4" w:space="0" w:color="000000"/>
            </w:tcBorders>
          </w:tcPr>
          <w:p w14:paraId="4FB18BA1" w14:textId="470EA8AF" w:rsidR="00E87F49" w:rsidRDefault="00995C5C" w:rsidP="00C62381">
            <w:pPr>
              <w:pStyle w:val="En-tte"/>
              <w:tabs>
                <w:tab w:val="clear" w:pos="9072"/>
              </w:tabs>
              <w:snapToGrid w:val="0"/>
              <w:spacing w:before="40" w:after="40"/>
            </w:pPr>
            <w:r>
              <w:t>Création à partir du fichier original pour ajout de l’entête et de l’historique.</w:t>
            </w:r>
          </w:p>
        </w:tc>
        <w:tc>
          <w:tcPr>
            <w:tcW w:w="2439" w:type="dxa"/>
            <w:tcBorders>
              <w:top w:val="single" w:sz="4" w:space="0" w:color="000000"/>
              <w:left w:val="single" w:sz="4" w:space="0" w:color="000000"/>
              <w:bottom w:val="single" w:sz="4" w:space="0" w:color="000000"/>
              <w:right w:val="single" w:sz="4" w:space="0" w:color="000000"/>
            </w:tcBorders>
          </w:tcPr>
          <w:p w14:paraId="69468337" w14:textId="77777777" w:rsidR="00E87F49" w:rsidRPr="00285B29" w:rsidRDefault="00E87F49" w:rsidP="00C62381">
            <w:pPr>
              <w:pStyle w:val="En-tte"/>
              <w:tabs>
                <w:tab w:val="clear" w:pos="9072"/>
              </w:tabs>
              <w:snapToGrid w:val="0"/>
              <w:spacing w:before="40" w:after="40"/>
            </w:pPr>
          </w:p>
        </w:tc>
      </w:tr>
      <w:tr w:rsidR="00B2546D" w:rsidRPr="009A2B61" w14:paraId="27289730" w14:textId="77777777" w:rsidTr="00950BF5">
        <w:tc>
          <w:tcPr>
            <w:tcW w:w="926" w:type="dxa"/>
            <w:tcBorders>
              <w:top w:val="single" w:sz="4" w:space="0" w:color="000000"/>
              <w:left w:val="single" w:sz="4" w:space="0" w:color="000000"/>
              <w:bottom w:val="single" w:sz="4" w:space="0" w:color="000000"/>
            </w:tcBorders>
          </w:tcPr>
          <w:p w14:paraId="42470F31" w14:textId="6A5FD569" w:rsidR="00B2546D" w:rsidRDefault="00B2546D" w:rsidP="009A2B61">
            <w:pPr>
              <w:pStyle w:val="En-tte"/>
            </w:pPr>
          </w:p>
        </w:tc>
        <w:tc>
          <w:tcPr>
            <w:tcW w:w="1134" w:type="dxa"/>
            <w:tcBorders>
              <w:top w:val="single" w:sz="4" w:space="0" w:color="000000"/>
              <w:left w:val="single" w:sz="4" w:space="0" w:color="000000"/>
              <w:bottom w:val="single" w:sz="4" w:space="0" w:color="000000"/>
            </w:tcBorders>
          </w:tcPr>
          <w:p w14:paraId="3B1E9248" w14:textId="1A7A8C2A" w:rsidR="00B2546D" w:rsidRDefault="00B2546D" w:rsidP="00C62381">
            <w:pPr>
              <w:pStyle w:val="En-tte"/>
              <w:tabs>
                <w:tab w:val="clear" w:pos="9072"/>
                <w:tab w:val="center" w:pos="497"/>
              </w:tabs>
              <w:snapToGrid w:val="0"/>
              <w:spacing w:before="40" w:after="40"/>
            </w:pPr>
          </w:p>
        </w:tc>
        <w:tc>
          <w:tcPr>
            <w:tcW w:w="1985" w:type="dxa"/>
            <w:tcBorders>
              <w:top w:val="single" w:sz="4" w:space="0" w:color="000000"/>
              <w:left w:val="single" w:sz="4" w:space="0" w:color="000000"/>
              <w:bottom w:val="single" w:sz="4" w:space="0" w:color="000000"/>
            </w:tcBorders>
          </w:tcPr>
          <w:p w14:paraId="1EDEB8F0" w14:textId="2F3835F4" w:rsidR="00B2546D" w:rsidRDefault="00B2546D" w:rsidP="00C62381">
            <w:pPr>
              <w:pStyle w:val="En-tte"/>
              <w:tabs>
                <w:tab w:val="clear" w:pos="9072"/>
              </w:tabs>
              <w:snapToGrid w:val="0"/>
              <w:spacing w:before="40" w:after="40"/>
              <w:rPr>
                <w:szCs w:val="20"/>
              </w:rPr>
            </w:pPr>
          </w:p>
        </w:tc>
        <w:tc>
          <w:tcPr>
            <w:tcW w:w="3235" w:type="dxa"/>
            <w:tcBorders>
              <w:top w:val="single" w:sz="4" w:space="0" w:color="000000"/>
              <w:left w:val="single" w:sz="4" w:space="0" w:color="000000"/>
              <w:bottom w:val="single" w:sz="4" w:space="0" w:color="000000"/>
            </w:tcBorders>
          </w:tcPr>
          <w:p w14:paraId="61698E6D" w14:textId="26E1604D" w:rsidR="00B2546D" w:rsidRDefault="00B2546D"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2989D121" w14:textId="77777777" w:rsidR="00B2546D" w:rsidRPr="00285B29" w:rsidRDefault="00B2546D" w:rsidP="00C62381">
            <w:pPr>
              <w:pStyle w:val="En-tte"/>
              <w:tabs>
                <w:tab w:val="clear" w:pos="9072"/>
              </w:tabs>
              <w:snapToGrid w:val="0"/>
              <w:spacing w:before="40" w:after="40"/>
            </w:pPr>
          </w:p>
        </w:tc>
      </w:tr>
      <w:tr w:rsidR="004178E5" w:rsidRPr="009A2B61" w14:paraId="314761D3" w14:textId="77777777" w:rsidTr="00950BF5">
        <w:tc>
          <w:tcPr>
            <w:tcW w:w="926" w:type="dxa"/>
            <w:tcBorders>
              <w:top w:val="single" w:sz="4" w:space="0" w:color="000000"/>
              <w:left w:val="single" w:sz="4" w:space="0" w:color="000000"/>
              <w:bottom w:val="single" w:sz="4" w:space="0" w:color="000000"/>
            </w:tcBorders>
          </w:tcPr>
          <w:p w14:paraId="2BA9B0DD" w14:textId="08818ABB" w:rsidR="004178E5" w:rsidRDefault="004178E5" w:rsidP="009A2B61">
            <w:pPr>
              <w:pStyle w:val="En-tte"/>
            </w:pPr>
          </w:p>
        </w:tc>
        <w:tc>
          <w:tcPr>
            <w:tcW w:w="1134" w:type="dxa"/>
            <w:tcBorders>
              <w:top w:val="single" w:sz="4" w:space="0" w:color="000000"/>
              <w:left w:val="single" w:sz="4" w:space="0" w:color="000000"/>
              <w:bottom w:val="single" w:sz="4" w:space="0" w:color="000000"/>
            </w:tcBorders>
          </w:tcPr>
          <w:p w14:paraId="27F2C5CF" w14:textId="7BB92306" w:rsidR="004178E5" w:rsidRDefault="004178E5" w:rsidP="00C62381">
            <w:pPr>
              <w:pStyle w:val="En-tte"/>
              <w:tabs>
                <w:tab w:val="clear" w:pos="9072"/>
                <w:tab w:val="center" w:pos="497"/>
              </w:tabs>
              <w:snapToGrid w:val="0"/>
              <w:spacing w:before="40" w:after="40"/>
            </w:pPr>
          </w:p>
        </w:tc>
        <w:tc>
          <w:tcPr>
            <w:tcW w:w="1985" w:type="dxa"/>
            <w:tcBorders>
              <w:top w:val="single" w:sz="4" w:space="0" w:color="000000"/>
              <w:left w:val="single" w:sz="4" w:space="0" w:color="000000"/>
              <w:bottom w:val="single" w:sz="4" w:space="0" w:color="000000"/>
            </w:tcBorders>
          </w:tcPr>
          <w:p w14:paraId="279B6088" w14:textId="6850B83E" w:rsidR="004178E5" w:rsidRDefault="004178E5" w:rsidP="00C62381">
            <w:pPr>
              <w:pStyle w:val="En-tte"/>
              <w:tabs>
                <w:tab w:val="clear" w:pos="9072"/>
              </w:tabs>
              <w:snapToGrid w:val="0"/>
              <w:spacing w:before="40" w:after="40"/>
              <w:rPr>
                <w:szCs w:val="20"/>
              </w:rPr>
            </w:pPr>
          </w:p>
        </w:tc>
        <w:tc>
          <w:tcPr>
            <w:tcW w:w="3235" w:type="dxa"/>
            <w:tcBorders>
              <w:top w:val="single" w:sz="4" w:space="0" w:color="000000"/>
              <w:left w:val="single" w:sz="4" w:space="0" w:color="000000"/>
              <w:bottom w:val="single" w:sz="4" w:space="0" w:color="000000"/>
            </w:tcBorders>
          </w:tcPr>
          <w:p w14:paraId="0ED2FC14" w14:textId="798B1926" w:rsidR="004178E5" w:rsidRDefault="004178E5"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4F1D475C" w14:textId="77777777" w:rsidR="004178E5" w:rsidRPr="00285B29" w:rsidRDefault="004178E5" w:rsidP="00C62381">
            <w:pPr>
              <w:pStyle w:val="En-tte"/>
              <w:tabs>
                <w:tab w:val="clear" w:pos="9072"/>
              </w:tabs>
              <w:snapToGrid w:val="0"/>
              <w:spacing w:before="40" w:after="40"/>
            </w:pPr>
          </w:p>
        </w:tc>
      </w:tr>
      <w:tr w:rsidR="00D2278C" w:rsidRPr="009A2B61" w14:paraId="241C7550" w14:textId="77777777" w:rsidTr="00950BF5">
        <w:tc>
          <w:tcPr>
            <w:tcW w:w="926" w:type="dxa"/>
            <w:tcBorders>
              <w:top w:val="single" w:sz="4" w:space="0" w:color="000000"/>
              <w:left w:val="single" w:sz="4" w:space="0" w:color="000000"/>
              <w:bottom w:val="single" w:sz="4" w:space="0" w:color="000000"/>
            </w:tcBorders>
          </w:tcPr>
          <w:p w14:paraId="4594A8D3" w14:textId="59E51EF9" w:rsidR="00D2278C" w:rsidRDefault="00D2278C" w:rsidP="009A2B61">
            <w:pPr>
              <w:pStyle w:val="En-tte"/>
            </w:pPr>
          </w:p>
        </w:tc>
        <w:tc>
          <w:tcPr>
            <w:tcW w:w="1134" w:type="dxa"/>
            <w:tcBorders>
              <w:top w:val="single" w:sz="4" w:space="0" w:color="000000"/>
              <w:left w:val="single" w:sz="4" w:space="0" w:color="000000"/>
              <w:bottom w:val="single" w:sz="4" w:space="0" w:color="000000"/>
            </w:tcBorders>
          </w:tcPr>
          <w:p w14:paraId="731D6E35" w14:textId="3AC2AFF5" w:rsidR="00D2278C" w:rsidRDefault="00D2278C" w:rsidP="00C62381">
            <w:pPr>
              <w:pStyle w:val="En-tte"/>
              <w:tabs>
                <w:tab w:val="clear" w:pos="9072"/>
                <w:tab w:val="center" w:pos="497"/>
              </w:tabs>
              <w:snapToGrid w:val="0"/>
              <w:spacing w:before="40" w:after="40"/>
            </w:pPr>
          </w:p>
        </w:tc>
        <w:tc>
          <w:tcPr>
            <w:tcW w:w="1985" w:type="dxa"/>
            <w:tcBorders>
              <w:top w:val="single" w:sz="4" w:space="0" w:color="000000"/>
              <w:left w:val="single" w:sz="4" w:space="0" w:color="000000"/>
              <w:bottom w:val="single" w:sz="4" w:space="0" w:color="000000"/>
            </w:tcBorders>
          </w:tcPr>
          <w:p w14:paraId="4B19D300" w14:textId="487139C9" w:rsidR="00D2278C" w:rsidRDefault="00D2278C" w:rsidP="00C62381">
            <w:pPr>
              <w:pStyle w:val="En-tte"/>
              <w:tabs>
                <w:tab w:val="clear" w:pos="9072"/>
              </w:tabs>
              <w:snapToGrid w:val="0"/>
              <w:spacing w:before="40" w:after="40"/>
              <w:rPr>
                <w:szCs w:val="20"/>
              </w:rPr>
            </w:pPr>
          </w:p>
        </w:tc>
        <w:tc>
          <w:tcPr>
            <w:tcW w:w="3235" w:type="dxa"/>
            <w:tcBorders>
              <w:top w:val="single" w:sz="4" w:space="0" w:color="000000"/>
              <w:left w:val="single" w:sz="4" w:space="0" w:color="000000"/>
              <w:bottom w:val="single" w:sz="4" w:space="0" w:color="000000"/>
            </w:tcBorders>
          </w:tcPr>
          <w:p w14:paraId="38C088A2" w14:textId="6CB3CA9F" w:rsidR="00D2278C" w:rsidRDefault="00D2278C"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4D467C54" w14:textId="77777777" w:rsidR="00D2278C" w:rsidRPr="00285B29" w:rsidRDefault="00D2278C" w:rsidP="00C62381">
            <w:pPr>
              <w:pStyle w:val="En-tte"/>
              <w:tabs>
                <w:tab w:val="clear" w:pos="9072"/>
              </w:tabs>
              <w:snapToGrid w:val="0"/>
              <w:spacing w:before="40" w:after="40"/>
            </w:pPr>
          </w:p>
        </w:tc>
      </w:tr>
      <w:tr w:rsidR="004D2E39" w:rsidRPr="009A2B61" w14:paraId="0E41B539" w14:textId="77777777" w:rsidTr="00950BF5">
        <w:tc>
          <w:tcPr>
            <w:tcW w:w="926" w:type="dxa"/>
            <w:tcBorders>
              <w:top w:val="single" w:sz="4" w:space="0" w:color="000000"/>
              <w:left w:val="single" w:sz="4" w:space="0" w:color="000000"/>
              <w:bottom w:val="single" w:sz="4" w:space="0" w:color="000000"/>
            </w:tcBorders>
          </w:tcPr>
          <w:p w14:paraId="7C2B6811" w14:textId="2DFBCB0F" w:rsidR="004D2E39" w:rsidRDefault="004D2E39" w:rsidP="009A2B61">
            <w:pPr>
              <w:pStyle w:val="En-tte"/>
            </w:pPr>
          </w:p>
        </w:tc>
        <w:tc>
          <w:tcPr>
            <w:tcW w:w="1134" w:type="dxa"/>
            <w:tcBorders>
              <w:top w:val="single" w:sz="4" w:space="0" w:color="000000"/>
              <w:left w:val="single" w:sz="4" w:space="0" w:color="000000"/>
              <w:bottom w:val="single" w:sz="4" w:space="0" w:color="000000"/>
            </w:tcBorders>
          </w:tcPr>
          <w:p w14:paraId="28444971" w14:textId="704F51A3" w:rsidR="004D2E39" w:rsidRDefault="004D2E39" w:rsidP="00C62381">
            <w:pPr>
              <w:pStyle w:val="En-tte"/>
              <w:tabs>
                <w:tab w:val="clear" w:pos="9072"/>
                <w:tab w:val="center" w:pos="497"/>
              </w:tabs>
              <w:snapToGrid w:val="0"/>
              <w:spacing w:before="40" w:after="40"/>
            </w:pPr>
          </w:p>
        </w:tc>
        <w:tc>
          <w:tcPr>
            <w:tcW w:w="1985" w:type="dxa"/>
            <w:tcBorders>
              <w:top w:val="single" w:sz="4" w:space="0" w:color="000000"/>
              <w:left w:val="single" w:sz="4" w:space="0" w:color="000000"/>
              <w:bottom w:val="single" w:sz="4" w:space="0" w:color="000000"/>
            </w:tcBorders>
          </w:tcPr>
          <w:p w14:paraId="5EC231DD" w14:textId="0C7B4694" w:rsidR="004D2E39" w:rsidRDefault="004D2E39" w:rsidP="00C62381">
            <w:pPr>
              <w:pStyle w:val="En-tte"/>
              <w:tabs>
                <w:tab w:val="clear" w:pos="9072"/>
              </w:tabs>
              <w:snapToGrid w:val="0"/>
              <w:spacing w:before="40" w:after="40"/>
              <w:rPr>
                <w:szCs w:val="20"/>
              </w:rPr>
            </w:pPr>
          </w:p>
        </w:tc>
        <w:tc>
          <w:tcPr>
            <w:tcW w:w="3235" w:type="dxa"/>
            <w:tcBorders>
              <w:top w:val="single" w:sz="4" w:space="0" w:color="000000"/>
              <w:left w:val="single" w:sz="4" w:space="0" w:color="000000"/>
              <w:bottom w:val="single" w:sz="4" w:space="0" w:color="000000"/>
            </w:tcBorders>
          </w:tcPr>
          <w:p w14:paraId="5AFFE5DE" w14:textId="45E20F8C" w:rsidR="004D2E39" w:rsidRDefault="004D2E39"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262255C9" w14:textId="77777777" w:rsidR="004D2E39" w:rsidRPr="00285B29" w:rsidRDefault="004D2E39" w:rsidP="00C62381">
            <w:pPr>
              <w:pStyle w:val="En-tte"/>
              <w:tabs>
                <w:tab w:val="clear" w:pos="9072"/>
              </w:tabs>
              <w:snapToGrid w:val="0"/>
              <w:spacing w:before="40" w:after="40"/>
            </w:pPr>
          </w:p>
        </w:tc>
      </w:tr>
      <w:tr w:rsidR="00096F92" w:rsidRPr="009A2B61" w14:paraId="39489E11" w14:textId="77777777" w:rsidTr="00950BF5">
        <w:tc>
          <w:tcPr>
            <w:tcW w:w="926" w:type="dxa"/>
            <w:tcBorders>
              <w:top w:val="single" w:sz="4" w:space="0" w:color="000000"/>
              <w:left w:val="single" w:sz="4" w:space="0" w:color="000000"/>
              <w:bottom w:val="single" w:sz="4" w:space="0" w:color="000000"/>
            </w:tcBorders>
          </w:tcPr>
          <w:p w14:paraId="1AB776AF" w14:textId="427ED6D1" w:rsidR="00096F92" w:rsidRDefault="00096F92" w:rsidP="009A2B61">
            <w:pPr>
              <w:pStyle w:val="En-tte"/>
            </w:pPr>
          </w:p>
        </w:tc>
        <w:tc>
          <w:tcPr>
            <w:tcW w:w="1134" w:type="dxa"/>
            <w:tcBorders>
              <w:top w:val="single" w:sz="4" w:space="0" w:color="000000"/>
              <w:left w:val="single" w:sz="4" w:space="0" w:color="000000"/>
              <w:bottom w:val="single" w:sz="4" w:space="0" w:color="000000"/>
            </w:tcBorders>
          </w:tcPr>
          <w:p w14:paraId="0B50E8A6" w14:textId="415DB1E8" w:rsidR="00096F92" w:rsidRDefault="00096F92" w:rsidP="00C62381">
            <w:pPr>
              <w:pStyle w:val="En-tte"/>
              <w:tabs>
                <w:tab w:val="clear" w:pos="9072"/>
                <w:tab w:val="center" w:pos="497"/>
              </w:tabs>
              <w:snapToGrid w:val="0"/>
              <w:spacing w:before="40" w:after="40"/>
            </w:pPr>
          </w:p>
        </w:tc>
        <w:tc>
          <w:tcPr>
            <w:tcW w:w="1985" w:type="dxa"/>
            <w:tcBorders>
              <w:top w:val="single" w:sz="4" w:space="0" w:color="000000"/>
              <w:left w:val="single" w:sz="4" w:space="0" w:color="000000"/>
              <w:bottom w:val="single" w:sz="4" w:space="0" w:color="000000"/>
            </w:tcBorders>
          </w:tcPr>
          <w:p w14:paraId="39F9F050" w14:textId="1F4BFE0B" w:rsidR="00096F92" w:rsidRDefault="00096F92" w:rsidP="00C62381">
            <w:pPr>
              <w:pStyle w:val="En-tte"/>
              <w:tabs>
                <w:tab w:val="clear" w:pos="9072"/>
              </w:tabs>
              <w:snapToGrid w:val="0"/>
              <w:spacing w:before="40" w:after="40"/>
              <w:rPr>
                <w:szCs w:val="20"/>
              </w:rPr>
            </w:pPr>
          </w:p>
        </w:tc>
        <w:tc>
          <w:tcPr>
            <w:tcW w:w="3235" w:type="dxa"/>
            <w:tcBorders>
              <w:top w:val="single" w:sz="4" w:space="0" w:color="000000"/>
              <w:left w:val="single" w:sz="4" w:space="0" w:color="000000"/>
              <w:bottom w:val="single" w:sz="4" w:space="0" w:color="000000"/>
            </w:tcBorders>
          </w:tcPr>
          <w:p w14:paraId="4484F5E5" w14:textId="2FA9C735" w:rsidR="00CF5F22" w:rsidRDefault="00CF5F22"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3BDA1AF3" w14:textId="77777777" w:rsidR="00096F92" w:rsidRPr="00285B29" w:rsidRDefault="00096F92" w:rsidP="00C62381">
            <w:pPr>
              <w:pStyle w:val="En-tte"/>
              <w:tabs>
                <w:tab w:val="clear" w:pos="9072"/>
              </w:tabs>
              <w:snapToGrid w:val="0"/>
              <w:spacing w:before="40" w:after="40"/>
            </w:pPr>
          </w:p>
        </w:tc>
      </w:tr>
      <w:tr w:rsidR="00C7369B" w:rsidRPr="009A2B61" w14:paraId="0E9C72F6" w14:textId="77777777" w:rsidTr="00950BF5">
        <w:tc>
          <w:tcPr>
            <w:tcW w:w="926" w:type="dxa"/>
            <w:tcBorders>
              <w:top w:val="single" w:sz="4" w:space="0" w:color="000000"/>
              <w:left w:val="single" w:sz="4" w:space="0" w:color="000000"/>
              <w:bottom w:val="single" w:sz="4" w:space="0" w:color="000000"/>
            </w:tcBorders>
          </w:tcPr>
          <w:p w14:paraId="59F824E1" w14:textId="51A7BF02" w:rsidR="00C7369B" w:rsidRPr="009A2B61" w:rsidRDefault="00C7369B" w:rsidP="009A2B61">
            <w:pPr>
              <w:pStyle w:val="En-tte"/>
            </w:pPr>
          </w:p>
        </w:tc>
        <w:tc>
          <w:tcPr>
            <w:tcW w:w="1134" w:type="dxa"/>
            <w:tcBorders>
              <w:top w:val="single" w:sz="4" w:space="0" w:color="000000"/>
              <w:left w:val="single" w:sz="4" w:space="0" w:color="000000"/>
              <w:bottom w:val="single" w:sz="4" w:space="0" w:color="000000"/>
            </w:tcBorders>
          </w:tcPr>
          <w:p w14:paraId="1FABB47E" w14:textId="0B1C2442" w:rsidR="00C7369B" w:rsidRDefault="00C7369B" w:rsidP="00C62381">
            <w:pPr>
              <w:pStyle w:val="En-tte"/>
              <w:tabs>
                <w:tab w:val="clear" w:pos="9072"/>
                <w:tab w:val="center" w:pos="497"/>
              </w:tabs>
              <w:snapToGrid w:val="0"/>
              <w:spacing w:before="40" w:after="40"/>
            </w:pPr>
          </w:p>
        </w:tc>
        <w:tc>
          <w:tcPr>
            <w:tcW w:w="1985" w:type="dxa"/>
            <w:tcBorders>
              <w:top w:val="single" w:sz="4" w:space="0" w:color="000000"/>
              <w:left w:val="single" w:sz="4" w:space="0" w:color="000000"/>
              <w:bottom w:val="single" w:sz="4" w:space="0" w:color="000000"/>
            </w:tcBorders>
          </w:tcPr>
          <w:p w14:paraId="1937F6B4" w14:textId="09A7F2D9" w:rsidR="00C7369B" w:rsidRDefault="00C7369B" w:rsidP="00C62381">
            <w:pPr>
              <w:pStyle w:val="En-tte"/>
              <w:tabs>
                <w:tab w:val="clear" w:pos="9072"/>
              </w:tabs>
              <w:snapToGrid w:val="0"/>
              <w:spacing w:before="40" w:after="40"/>
              <w:rPr>
                <w:szCs w:val="20"/>
              </w:rPr>
            </w:pPr>
          </w:p>
        </w:tc>
        <w:tc>
          <w:tcPr>
            <w:tcW w:w="3235" w:type="dxa"/>
            <w:tcBorders>
              <w:top w:val="single" w:sz="4" w:space="0" w:color="000000"/>
              <w:left w:val="single" w:sz="4" w:space="0" w:color="000000"/>
              <w:bottom w:val="single" w:sz="4" w:space="0" w:color="000000"/>
            </w:tcBorders>
          </w:tcPr>
          <w:p w14:paraId="13002252" w14:textId="1703D8FC" w:rsidR="00C7369B" w:rsidRDefault="00C7369B"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07316FD8" w14:textId="77777777" w:rsidR="00C7369B" w:rsidRPr="00285B29" w:rsidRDefault="00C7369B" w:rsidP="00C62381">
            <w:pPr>
              <w:pStyle w:val="En-tte"/>
              <w:tabs>
                <w:tab w:val="clear" w:pos="9072"/>
              </w:tabs>
              <w:snapToGrid w:val="0"/>
              <w:spacing w:before="40" w:after="40"/>
            </w:pPr>
          </w:p>
        </w:tc>
      </w:tr>
      <w:tr w:rsidR="004B40CE" w:rsidRPr="009A2B61" w14:paraId="0FC9E6CF" w14:textId="77777777" w:rsidTr="00950BF5">
        <w:tc>
          <w:tcPr>
            <w:tcW w:w="926" w:type="dxa"/>
            <w:tcBorders>
              <w:top w:val="single" w:sz="4" w:space="0" w:color="000000"/>
              <w:left w:val="single" w:sz="4" w:space="0" w:color="000000"/>
              <w:bottom w:val="single" w:sz="4" w:space="0" w:color="000000"/>
            </w:tcBorders>
          </w:tcPr>
          <w:p w14:paraId="304D30B8" w14:textId="0AAE87B6" w:rsidR="004B40CE" w:rsidRPr="009A2B61" w:rsidRDefault="004B40CE" w:rsidP="009A2B61">
            <w:pPr>
              <w:pStyle w:val="En-tte"/>
            </w:pPr>
          </w:p>
        </w:tc>
        <w:tc>
          <w:tcPr>
            <w:tcW w:w="1134" w:type="dxa"/>
            <w:tcBorders>
              <w:top w:val="single" w:sz="4" w:space="0" w:color="000000"/>
              <w:left w:val="single" w:sz="4" w:space="0" w:color="000000"/>
              <w:bottom w:val="single" w:sz="4" w:space="0" w:color="000000"/>
            </w:tcBorders>
          </w:tcPr>
          <w:p w14:paraId="1C52DFFB" w14:textId="09CFF9CB" w:rsidR="004B40CE" w:rsidRPr="00285B29" w:rsidRDefault="004B40CE" w:rsidP="00C62381">
            <w:pPr>
              <w:pStyle w:val="En-tte"/>
              <w:tabs>
                <w:tab w:val="clear" w:pos="9072"/>
                <w:tab w:val="center" w:pos="497"/>
              </w:tabs>
              <w:snapToGrid w:val="0"/>
              <w:spacing w:before="40" w:after="40"/>
            </w:pPr>
          </w:p>
        </w:tc>
        <w:tc>
          <w:tcPr>
            <w:tcW w:w="1985" w:type="dxa"/>
            <w:tcBorders>
              <w:top w:val="single" w:sz="4" w:space="0" w:color="000000"/>
              <w:left w:val="single" w:sz="4" w:space="0" w:color="000000"/>
              <w:bottom w:val="single" w:sz="4" w:space="0" w:color="000000"/>
            </w:tcBorders>
          </w:tcPr>
          <w:p w14:paraId="3267718F" w14:textId="5964C46A" w:rsidR="004B40CE" w:rsidRPr="00285B29" w:rsidRDefault="004B40CE" w:rsidP="00C62381">
            <w:pPr>
              <w:pStyle w:val="En-tte"/>
              <w:tabs>
                <w:tab w:val="clear" w:pos="9072"/>
              </w:tabs>
              <w:snapToGrid w:val="0"/>
              <w:spacing w:before="40" w:after="40"/>
              <w:rPr>
                <w:szCs w:val="20"/>
              </w:rPr>
            </w:pPr>
          </w:p>
        </w:tc>
        <w:tc>
          <w:tcPr>
            <w:tcW w:w="3235" w:type="dxa"/>
            <w:tcBorders>
              <w:top w:val="single" w:sz="4" w:space="0" w:color="000000"/>
              <w:left w:val="single" w:sz="4" w:space="0" w:color="000000"/>
              <w:bottom w:val="single" w:sz="4" w:space="0" w:color="000000"/>
            </w:tcBorders>
          </w:tcPr>
          <w:p w14:paraId="457C3877" w14:textId="2B57910F" w:rsidR="004B40CE" w:rsidRPr="00285B29" w:rsidRDefault="004B40CE"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498F0BF1" w14:textId="77777777" w:rsidR="004B40CE" w:rsidRPr="00285B29" w:rsidRDefault="004B40CE" w:rsidP="00C62381">
            <w:pPr>
              <w:pStyle w:val="En-tte"/>
              <w:tabs>
                <w:tab w:val="clear" w:pos="9072"/>
              </w:tabs>
              <w:snapToGrid w:val="0"/>
              <w:spacing w:before="40" w:after="40"/>
            </w:pPr>
          </w:p>
        </w:tc>
      </w:tr>
    </w:tbl>
    <w:p w14:paraId="1215D192" w14:textId="77777777" w:rsidR="004B40CE" w:rsidRDefault="004B40CE" w:rsidP="004B40CE">
      <w:pPr>
        <w:tabs>
          <w:tab w:val="left" w:pos="2445"/>
        </w:tabs>
      </w:pPr>
    </w:p>
    <w:tbl>
      <w:tblPr>
        <w:tblW w:w="9719" w:type="dxa"/>
        <w:tblInd w:w="-10" w:type="dxa"/>
        <w:tblLayout w:type="fixed"/>
        <w:tblCellMar>
          <w:left w:w="70" w:type="dxa"/>
          <w:right w:w="70" w:type="dxa"/>
        </w:tblCellMar>
        <w:tblLook w:val="0000" w:firstRow="0" w:lastRow="0" w:firstColumn="0" w:lastColumn="0" w:noHBand="0" w:noVBand="0"/>
      </w:tblPr>
      <w:tblGrid>
        <w:gridCol w:w="3194"/>
        <w:gridCol w:w="4086"/>
        <w:gridCol w:w="2439"/>
      </w:tblGrid>
      <w:tr w:rsidR="004B40CE" w:rsidRPr="00285B29" w14:paraId="5583DD38" w14:textId="77777777" w:rsidTr="00950BF5">
        <w:trPr>
          <w:cantSplit/>
        </w:trPr>
        <w:tc>
          <w:tcPr>
            <w:tcW w:w="9719" w:type="dxa"/>
            <w:gridSpan w:val="3"/>
            <w:tcBorders>
              <w:top w:val="single" w:sz="4" w:space="0" w:color="000000"/>
              <w:left w:val="single" w:sz="4" w:space="0" w:color="000000"/>
              <w:bottom w:val="single" w:sz="4" w:space="0" w:color="auto"/>
              <w:right w:val="single" w:sz="4" w:space="0" w:color="000000"/>
            </w:tcBorders>
            <w:shd w:val="clear" w:color="auto" w:fill="8DB3E2"/>
          </w:tcPr>
          <w:p w14:paraId="6A157DB1" w14:textId="77777777" w:rsidR="004B40CE" w:rsidRPr="00285B29" w:rsidRDefault="004B40CE" w:rsidP="009A2B61">
            <w:pPr>
              <w:pStyle w:val="En-tte"/>
            </w:pPr>
            <w:r w:rsidRPr="00285B29">
              <w:t>Liste de diffusion externe</w:t>
            </w:r>
          </w:p>
        </w:tc>
      </w:tr>
      <w:tr w:rsidR="004B40CE" w:rsidRPr="00285B29" w14:paraId="7DBA77FA" w14:textId="77777777" w:rsidTr="00950BF5">
        <w:trPr>
          <w:cantSplit/>
        </w:trPr>
        <w:tc>
          <w:tcPr>
            <w:tcW w:w="3194" w:type="dxa"/>
            <w:tcBorders>
              <w:top w:val="single" w:sz="4" w:space="0" w:color="auto"/>
              <w:left w:val="single" w:sz="4" w:space="0" w:color="000000"/>
              <w:bottom w:val="single" w:sz="4" w:space="0" w:color="000000"/>
            </w:tcBorders>
            <w:shd w:val="clear" w:color="auto" w:fill="8DB3E2"/>
          </w:tcPr>
          <w:p w14:paraId="3ECA9917" w14:textId="77777777" w:rsidR="004B40CE" w:rsidRPr="009A2B61" w:rsidRDefault="004B40CE" w:rsidP="009A2B61">
            <w:pPr>
              <w:pStyle w:val="En-tte"/>
            </w:pPr>
            <w:r w:rsidRPr="009A2B61">
              <w:t>Société</w:t>
            </w:r>
          </w:p>
        </w:tc>
        <w:tc>
          <w:tcPr>
            <w:tcW w:w="4086" w:type="dxa"/>
            <w:tcBorders>
              <w:top w:val="single" w:sz="4" w:space="0" w:color="auto"/>
              <w:left w:val="single" w:sz="4" w:space="0" w:color="000000"/>
              <w:bottom w:val="single" w:sz="4" w:space="0" w:color="000000"/>
            </w:tcBorders>
            <w:shd w:val="clear" w:color="auto" w:fill="8DB3E2"/>
          </w:tcPr>
          <w:p w14:paraId="7D5FE8D5" w14:textId="77777777" w:rsidR="004B40CE" w:rsidRPr="009A2B61" w:rsidRDefault="004B40CE" w:rsidP="009A2B61">
            <w:pPr>
              <w:pStyle w:val="En-tte"/>
            </w:pPr>
            <w:r w:rsidRPr="009A2B61">
              <w:t>Destinataire(s)</w:t>
            </w:r>
          </w:p>
        </w:tc>
        <w:tc>
          <w:tcPr>
            <w:tcW w:w="2439" w:type="dxa"/>
            <w:tcBorders>
              <w:top w:val="single" w:sz="4" w:space="0" w:color="auto"/>
              <w:left w:val="single" w:sz="4" w:space="0" w:color="000000"/>
              <w:bottom w:val="single" w:sz="4" w:space="0" w:color="000000"/>
              <w:right w:val="single" w:sz="4" w:space="0" w:color="000000"/>
            </w:tcBorders>
            <w:shd w:val="clear" w:color="auto" w:fill="8DB3E2"/>
          </w:tcPr>
          <w:p w14:paraId="63743FA5" w14:textId="77777777" w:rsidR="004B40CE" w:rsidRPr="009A2B61" w:rsidRDefault="004B40CE" w:rsidP="009A2B61">
            <w:pPr>
              <w:pStyle w:val="En-tte"/>
            </w:pPr>
            <w:r w:rsidRPr="009A2B61">
              <w:t>Nbre exemplaires</w:t>
            </w:r>
          </w:p>
        </w:tc>
      </w:tr>
      <w:tr w:rsidR="004B40CE" w:rsidRPr="00285B29" w14:paraId="0EF6E98A" w14:textId="77777777" w:rsidTr="00950BF5">
        <w:trPr>
          <w:cantSplit/>
        </w:trPr>
        <w:tc>
          <w:tcPr>
            <w:tcW w:w="3194" w:type="dxa"/>
            <w:tcBorders>
              <w:top w:val="single" w:sz="4" w:space="0" w:color="000000"/>
              <w:left w:val="single" w:sz="4" w:space="0" w:color="000000"/>
              <w:bottom w:val="single" w:sz="4" w:space="0" w:color="000000"/>
            </w:tcBorders>
          </w:tcPr>
          <w:p w14:paraId="7599A642" w14:textId="77777777" w:rsidR="004B40CE" w:rsidRPr="00285B29" w:rsidRDefault="004B40CE" w:rsidP="00C62381">
            <w:pPr>
              <w:pStyle w:val="En-tte"/>
              <w:tabs>
                <w:tab w:val="clear" w:pos="9072"/>
              </w:tabs>
              <w:snapToGrid w:val="0"/>
              <w:spacing w:before="40" w:after="40"/>
              <w:rPr>
                <w:sz w:val="22"/>
                <w:szCs w:val="22"/>
              </w:rPr>
            </w:pPr>
          </w:p>
        </w:tc>
        <w:tc>
          <w:tcPr>
            <w:tcW w:w="4086" w:type="dxa"/>
            <w:tcBorders>
              <w:top w:val="single" w:sz="4" w:space="0" w:color="000000"/>
              <w:left w:val="single" w:sz="4" w:space="0" w:color="000000"/>
              <w:bottom w:val="single" w:sz="4" w:space="0" w:color="000000"/>
            </w:tcBorders>
          </w:tcPr>
          <w:p w14:paraId="228C164F" w14:textId="77777777" w:rsidR="004B40CE" w:rsidRPr="00285B29" w:rsidRDefault="004B40CE"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73409090" w14:textId="77777777" w:rsidR="004B40CE" w:rsidRPr="00285B29" w:rsidRDefault="004B40CE" w:rsidP="00C62381">
            <w:pPr>
              <w:pStyle w:val="En-tte"/>
              <w:tabs>
                <w:tab w:val="clear" w:pos="9072"/>
              </w:tabs>
              <w:snapToGrid w:val="0"/>
              <w:spacing w:before="40" w:after="40"/>
            </w:pPr>
          </w:p>
        </w:tc>
      </w:tr>
      <w:tr w:rsidR="004B40CE" w:rsidRPr="00285B29" w14:paraId="2306F898" w14:textId="77777777" w:rsidTr="00950BF5">
        <w:trPr>
          <w:cantSplit/>
        </w:trPr>
        <w:tc>
          <w:tcPr>
            <w:tcW w:w="3194" w:type="dxa"/>
            <w:tcBorders>
              <w:top w:val="single" w:sz="4" w:space="0" w:color="000000"/>
              <w:left w:val="single" w:sz="4" w:space="0" w:color="000000"/>
              <w:bottom w:val="single" w:sz="4" w:space="0" w:color="000000"/>
            </w:tcBorders>
          </w:tcPr>
          <w:p w14:paraId="316A051C" w14:textId="77777777" w:rsidR="004B40CE" w:rsidRPr="00285B29" w:rsidRDefault="004B40CE" w:rsidP="00C62381">
            <w:pPr>
              <w:pStyle w:val="En-tte"/>
              <w:tabs>
                <w:tab w:val="clear" w:pos="9072"/>
              </w:tabs>
              <w:snapToGrid w:val="0"/>
              <w:spacing w:before="40" w:after="40"/>
            </w:pPr>
          </w:p>
        </w:tc>
        <w:tc>
          <w:tcPr>
            <w:tcW w:w="4086" w:type="dxa"/>
            <w:tcBorders>
              <w:top w:val="single" w:sz="4" w:space="0" w:color="000000"/>
              <w:left w:val="single" w:sz="4" w:space="0" w:color="000000"/>
              <w:bottom w:val="single" w:sz="4" w:space="0" w:color="000000"/>
            </w:tcBorders>
          </w:tcPr>
          <w:p w14:paraId="4B52E2EE" w14:textId="77777777" w:rsidR="004B40CE" w:rsidRPr="00285B29" w:rsidRDefault="004B40CE"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45D8A38B" w14:textId="77777777" w:rsidR="004B40CE" w:rsidRPr="00285B29" w:rsidRDefault="004B40CE" w:rsidP="00C62381">
            <w:pPr>
              <w:pStyle w:val="En-tte"/>
              <w:tabs>
                <w:tab w:val="clear" w:pos="9072"/>
              </w:tabs>
              <w:snapToGrid w:val="0"/>
              <w:spacing w:before="40" w:after="40"/>
            </w:pPr>
          </w:p>
        </w:tc>
      </w:tr>
      <w:tr w:rsidR="004B40CE" w:rsidRPr="00285B29" w14:paraId="0C7359D2" w14:textId="77777777" w:rsidTr="00950BF5">
        <w:trPr>
          <w:cantSplit/>
        </w:trPr>
        <w:tc>
          <w:tcPr>
            <w:tcW w:w="3194" w:type="dxa"/>
            <w:tcBorders>
              <w:top w:val="single" w:sz="4" w:space="0" w:color="000000"/>
              <w:left w:val="single" w:sz="4" w:space="0" w:color="000000"/>
              <w:bottom w:val="single" w:sz="4" w:space="0" w:color="000000"/>
            </w:tcBorders>
          </w:tcPr>
          <w:p w14:paraId="5D7BA4AD" w14:textId="77777777" w:rsidR="004B40CE" w:rsidRPr="00285B29" w:rsidRDefault="004B40CE" w:rsidP="00C62381">
            <w:pPr>
              <w:pStyle w:val="En-tte"/>
              <w:tabs>
                <w:tab w:val="clear" w:pos="9072"/>
              </w:tabs>
              <w:snapToGrid w:val="0"/>
              <w:spacing w:before="40" w:after="40"/>
            </w:pPr>
          </w:p>
        </w:tc>
        <w:tc>
          <w:tcPr>
            <w:tcW w:w="4086" w:type="dxa"/>
            <w:tcBorders>
              <w:top w:val="single" w:sz="4" w:space="0" w:color="000000"/>
              <w:left w:val="single" w:sz="4" w:space="0" w:color="000000"/>
              <w:bottom w:val="single" w:sz="4" w:space="0" w:color="000000"/>
            </w:tcBorders>
          </w:tcPr>
          <w:p w14:paraId="6B69694C" w14:textId="77777777" w:rsidR="004B40CE" w:rsidRPr="00285B29" w:rsidRDefault="004B40CE" w:rsidP="00C62381">
            <w:pPr>
              <w:pStyle w:val="En-tte"/>
              <w:tabs>
                <w:tab w:val="clear" w:pos="9072"/>
              </w:tabs>
              <w:snapToGrid w:val="0"/>
              <w:spacing w:before="40" w:after="40"/>
            </w:pPr>
          </w:p>
        </w:tc>
        <w:tc>
          <w:tcPr>
            <w:tcW w:w="2439" w:type="dxa"/>
            <w:tcBorders>
              <w:top w:val="single" w:sz="4" w:space="0" w:color="000000"/>
              <w:left w:val="single" w:sz="4" w:space="0" w:color="000000"/>
              <w:bottom w:val="single" w:sz="4" w:space="0" w:color="000000"/>
              <w:right w:val="single" w:sz="4" w:space="0" w:color="000000"/>
            </w:tcBorders>
          </w:tcPr>
          <w:p w14:paraId="45F96A64" w14:textId="77777777" w:rsidR="004B40CE" w:rsidRPr="00285B29" w:rsidRDefault="004B40CE" w:rsidP="00C62381">
            <w:pPr>
              <w:pStyle w:val="En-tte"/>
              <w:tabs>
                <w:tab w:val="clear" w:pos="9072"/>
              </w:tabs>
              <w:snapToGrid w:val="0"/>
              <w:spacing w:before="40" w:after="40"/>
            </w:pPr>
          </w:p>
        </w:tc>
      </w:tr>
    </w:tbl>
    <w:p w14:paraId="40497873" w14:textId="77777777" w:rsidR="00EC2D53" w:rsidRDefault="00EC2D53"/>
    <w:p w14:paraId="5D9E9F3B" w14:textId="77777777" w:rsidR="004B40CE" w:rsidRDefault="004B40CE"/>
    <w:p w14:paraId="294F70E7" w14:textId="77777777" w:rsidR="004B40CE" w:rsidRDefault="004B40CE" w:rsidP="004B40CE">
      <w:pPr>
        <w:jc w:val="center"/>
      </w:pPr>
      <w:r>
        <w:br w:type="page"/>
      </w:r>
      <w:r>
        <w:rPr>
          <w:b/>
          <w:sz w:val="36"/>
          <w:szCs w:val="36"/>
          <w:u w:val="single"/>
        </w:rPr>
        <w:lastRenderedPageBreak/>
        <w:t>Tables des matières</w:t>
      </w:r>
    </w:p>
    <w:commentRangeStart w:id="0"/>
    <w:p w14:paraId="39DC314A" w14:textId="77777777" w:rsidR="00995C5C" w:rsidRDefault="00FE29F8">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hyperlink w:anchor="_Toc79414097" w:history="1">
        <w:r w:rsidR="00995C5C" w:rsidRPr="00AF105F">
          <w:rPr>
            <w:rStyle w:val="Lienhypertexte"/>
            <w:noProof/>
          </w:rPr>
          <w:t>1</w:t>
        </w:r>
        <w:r w:rsidR="00995C5C">
          <w:rPr>
            <w:rFonts w:asciiTheme="minorHAnsi" w:eastAsiaTheme="minorEastAsia" w:hAnsiTheme="minorHAnsi" w:cstheme="minorBidi"/>
            <w:b w:val="0"/>
            <w:bCs w:val="0"/>
            <w:i w:val="0"/>
            <w:iCs w:val="0"/>
            <w:noProof/>
            <w:sz w:val="22"/>
            <w:szCs w:val="22"/>
          </w:rPr>
          <w:tab/>
        </w:r>
        <w:r w:rsidR="00995C5C" w:rsidRPr="00AF105F">
          <w:rPr>
            <w:rStyle w:val="Lienhypertexte"/>
            <w:noProof/>
          </w:rPr>
          <w:t>Présentation</w:t>
        </w:r>
        <w:r w:rsidR="00995C5C">
          <w:rPr>
            <w:noProof/>
            <w:webHidden/>
          </w:rPr>
          <w:tab/>
        </w:r>
        <w:r w:rsidR="00995C5C">
          <w:rPr>
            <w:noProof/>
            <w:webHidden/>
          </w:rPr>
          <w:fldChar w:fldCharType="begin"/>
        </w:r>
        <w:r w:rsidR="00995C5C">
          <w:rPr>
            <w:noProof/>
            <w:webHidden/>
          </w:rPr>
          <w:instrText xml:space="preserve"> PAGEREF _Toc79414097 \h </w:instrText>
        </w:r>
        <w:r w:rsidR="00995C5C">
          <w:rPr>
            <w:noProof/>
            <w:webHidden/>
          </w:rPr>
        </w:r>
        <w:r w:rsidR="00995C5C">
          <w:rPr>
            <w:noProof/>
            <w:webHidden/>
          </w:rPr>
          <w:fldChar w:fldCharType="separate"/>
        </w:r>
        <w:r w:rsidR="00995C5C">
          <w:rPr>
            <w:noProof/>
            <w:webHidden/>
          </w:rPr>
          <w:t>3</w:t>
        </w:r>
        <w:r w:rsidR="00995C5C">
          <w:rPr>
            <w:noProof/>
            <w:webHidden/>
          </w:rPr>
          <w:fldChar w:fldCharType="end"/>
        </w:r>
      </w:hyperlink>
    </w:p>
    <w:p w14:paraId="4F5BC92F"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098" w:history="1">
        <w:r w:rsidRPr="00AF105F">
          <w:rPr>
            <w:rStyle w:val="Lienhypertexte"/>
            <w:noProof/>
          </w:rPr>
          <w:t>2</w:t>
        </w:r>
        <w:r>
          <w:rPr>
            <w:rFonts w:asciiTheme="minorHAnsi" w:eastAsiaTheme="minorEastAsia" w:hAnsiTheme="minorHAnsi" w:cstheme="minorBidi"/>
            <w:b w:val="0"/>
            <w:bCs w:val="0"/>
            <w:i w:val="0"/>
            <w:iCs w:val="0"/>
            <w:noProof/>
            <w:sz w:val="22"/>
            <w:szCs w:val="22"/>
          </w:rPr>
          <w:tab/>
        </w:r>
        <w:r w:rsidRPr="00AF105F">
          <w:rPr>
            <w:rStyle w:val="Lienhypertexte"/>
            <w:noProof/>
          </w:rPr>
          <w:t>Le programme</w:t>
        </w:r>
        <w:r>
          <w:rPr>
            <w:noProof/>
            <w:webHidden/>
          </w:rPr>
          <w:tab/>
        </w:r>
        <w:r>
          <w:rPr>
            <w:noProof/>
            <w:webHidden/>
          </w:rPr>
          <w:fldChar w:fldCharType="begin"/>
        </w:r>
        <w:r>
          <w:rPr>
            <w:noProof/>
            <w:webHidden/>
          </w:rPr>
          <w:instrText xml:space="preserve"> PAGEREF _Toc79414098 \h </w:instrText>
        </w:r>
        <w:r>
          <w:rPr>
            <w:noProof/>
            <w:webHidden/>
          </w:rPr>
        </w:r>
        <w:r>
          <w:rPr>
            <w:noProof/>
            <w:webHidden/>
          </w:rPr>
          <w:fldChar w:fldCharType="separate"/>
        </w:r>
        <w:r>
          <w:rPr>
            <w:noProof/>
            <w:webHidden/>
          </w:rPr>
          <w:t>4</w:t>
        </w:r>
        <w:r>
          <w:rPr>
            <w:noProof/>
            <w:webHidden/>
          </w:rPr>
          <w:fldChar w:fldCharType="end"/>
        </w:r>
      </w:hyperlink>
    </w:p>
    <w:p w14:paraId="0F420018"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099" w:history="1">
        <w:r w:rsidRPr="00AF105F">
          <w:rPr>
            <w:rStyle w:val="Lienhypertexte"/>
            <w:noProof/>
          </w:rPr>
          <w:t>3</w:t>
        </w:r>
        <w:r>
          <w:rPr>
            <w:rFonts w:asciiTheme="minorHAnsi" w:eastAsiaTheme="minorEastAsia" w:hAnsiTheme="minorHAnsi" w:cstheme="minorBidi"/>
            <w:b w:val="0"/>
            <w:bCs w:val="0"/>
            <w:i w:val="0"/>
            <w:iCs w:val="0"/>
            <w:noProof/>
            <w:sz w:val="22"/>
            <w:szCs w:val="22"/>
          </w:rPr>
          <w:tab/>
        </w:r>
        <w:r w:rsidRPr="00AF105F">
          <w:rPr>
            <w:rStyle w:val="Lienhypertexte"/>
            <w:noProof/>
          </w:rPr>
          <w:t>Les options au lancement du programme</w:t>
        </w:r>
        <w:r>
          <w:rPr>
            <w:noProof/>
            <w:webHidden/>
          </w:rPr>
          <w:tab/>
        </w:r>
        <w:r>
          <w:rPr>
            <w:noProof/>
            <w:webHidden/>
          </w:rPr>
          <w:fldChar w:fldCharType="begin"/>
        </w:r>
        <w:r>
          <w:rPr>
            <w:noProof/>
            <w:webHidden/>
          </w:rPr>
          <w:instrText xml:space="preserve"> PAGEREF _Toc79414099 \h </w:instrText>
        </w:r>
        <w:r>
          <w:rPr>
            <w:noProof/>
            <w:webHidden/>
          </w:rPr>
        </w:r>
        <w:r>
          <w:rPr>
            <w:noProof/>
            <w:webHidden/>
          </w:rPr>
          <w:fldChar w:fldCharType="separate"/>
        </w:r>
        <w:r>
          <w:rPr>
            <w:noProof/>
            <w:webHidden/>
          </w:rPr>
          <w:t>4</w:t>
        </w:r>
        <w:r>
          <w:rPr>
            <w:noProof/>
            <w:webHidden/>
          </w:rPr>
          <w:fldChar w:fldCharType="end"/>
        </w:r>
      </w:hyperlink>
    </w:p>
    <w:p w14:paraId="720A6165" w14:textId="77777777" w:rsidR="00995C5C" w:rsidRDefault="00995C5C">
      <w:pPr>
        <w:pStyle w:val="TM2"/>
        <w:tabs>
          <w:tab w:val="left" w:pos="960"/>
          <w:tab w:val="right" w:leader="underscore" w:pos="9629"/>
        </w:tabs>
        <w:rPr>
          <w:rFonts w:asciiTheme="minorHAnsi" w:eastAsiaTheme="minorEastAsia" w:hAnsiTheme="minorHAnsi" w:cstheme="minorBidi"/>
          <w:b w:val="0"/>
          <w:bCs w:val="0"/>
          <w:noProof/>
        </w:rPr>
      </w:pPr>
      <w:hyperlink w:anchor="_Toc79414100" w:history="1">
        <w:r w:rsidRPr="00AF105F">
          <w:rPr>
            <w:rStyle w:val="Lienhypertexte"/>
            <w:noProof/>
          </w:rPr>
          <w:t>3.1</w:t>
        </w:r>
        <w:r>
          <w:rPr>
            <w:rFonts w:asciiTheme="minorHAnsi" w:eastAsiaTheme="minorEastAsia" w:hAnsiTheme="minorHAnsi" w:cstheme="minorBidi"/>
            <w:b w:val="0"/>
            <w:bCs w:val="0"/>
            <w:noProof/>
          </w:rPr>
          <w:tab/>
        </w:r>
        <w:r w:rsidRPr="00AF105F">
          <w:rPr>
            <w:rStyle w:val="Lienhypertexte"/>
            <w:noProof/>
          </w:rPr>
          <w:t>Lancement typique en enregistrement de traces :</w:t>
        </w:r>
        <w:r>
          <w:rPr>
            <w:noProof/>
            <w:webHidden/>
          </w:rPr>
          <w:tab/>
        </w:r>
        <w:r>
          <w:rPr>
            <w:noProof/>
            <w:webHidden/>
          </w:rPr>
          <w:fldChar w:fldCharType="begin"/>
        </w:r>
        <w:r>
          <w:rPr>
            <w:noProof/>
            <w:webHidden/>
          </w:rPr>
          <w:instrText xml:space="preserve"> PAGEREF _Toc79414100 \h </w:instrText>
        </w:r>
        <w:r>
          <w:rPr>
            <w:noProof/>
            <w:webHidden/>
          </w:rPr>
        </w:r>
        <w:r>
          <w:rPr>
            <w:noProof/>
            <w:webHidden/>
          </w:rPr>
          <w:fldChar w:fldCharType="separate"/>
        </w:r>
        <w:r>
          <w:rPr>
            <w:noProof/>
            <w:webHidden/>
          </w:rPr>
          <w:t>5</w:t>
        </w:r>
        <w:r>
          <w:rPr>
            <w:noProof/>
            <w:webHidden/>
          </w:rPr>
          <w:fldChar w:fldCharType="end"/>
        </w:r>
      </w:hyperlink>
    </w:p>
    <w:p w14:paraId="1347673D" w14:textId="77777777" w:rsidR="00995C5C" w:rsidRDefault="00995C5C">
      <w:pPr>
        <w:pStyle w:val="TM2"/>
        <w:tabs>
          <w:tab w:val="left" w:pos="960"/>
          <w:tab w:val="right" w:leader="underscore" w:pos="9629"/>
        </w:tabs>
        <w:rPr>
          <w:rFonts w:asciiTheme="minorHAnsi" w:eastAsiaTheme="minorEastAsia" w:hAnsiTheme="minorHAnsi" w:cstheme="minorBidi"/>
          <w:b w:val="0"/>
          <w:bCs w:val="0"/>
          <w:noProof/>
        </w:rPr>
      </w:pPr>
      <w:hyperlink w:anchor="_Toc79414101" w:history="1">
        <w:r w:rsidRPr="00AF105F">
          <w:rPr>
            <w:rStyle w:val="Lienhypertexte"/>
            <w:noProof/>
          </w:rPr>
          <w:t>3.2</w:t>
        </w:r>
        <w:r>
          <w:rPr>
            <w:rFonts w:asciiTheme="minorHAnsi" w:eastAsiaTheme="minorEastAsia" w:hAnsiTheme="minorHAnsi" w:cstheme="minorBidi"/>
            <w:b w:val="0"/>
            <w:bCs w:val="0"/>
            <w:noProof/>
          </w:rPr>
          <w:tab/>
        </w:r>
        <w:r w:rsidRPr="00AF105F">
          <w:rPr>
            <w:rStyle w:val="Lienhypertexte"/>
            <w:noProof/>
          </w:rPr>
          <w:t>Lancement typique pour lecture directe du signal détecteur</w:t>
        </w:r>
        <w:r>
          <w:rPr>
            <w:noProof/>
            <w:webHidden/>
          </w:rPr>
          <w:tab/>
        </w:r>
        <w:r>
          <w:rPr>
            <w:noProof/>
            <w:webHidden/>
          </w:rPr>
          <w:fldChar w:fldCharType="begin"/>
        </w:r>
        <w:r>
          <w:rPr>
            <w:noProof/>
            <w:webHidden/>
          </w:rPr>
          <w:instrText xml:space="preserve"> PAGEREF _Toc79414101 \h </w:instrText>
        </w:r>
        <w:r>
          <w:rPr>
            <w:noProof/>
            <w:webHidden/>
          </w:rPr>
        </w:r>
        <w:r>
          <w:rPr>
            <w:noProof/>
            <w:webHidden/>
          </w:rPr>
          <w:fldChar w:fldCharType="separate"/>
        </w:r>
        <w:r>
          <w:rPr>
            <w:noProof/>
            <w:webHidden/>
          </w:rPr>
          <w:t>5</w:t>
        </w:r>
        <w:r>
          <w:rPr>
            <w:noProof/>
            <w:webHidden/>
          </w:rPr>
          <w:fldChar w:fldCharType="end"/>
        </w:r>
      </w:hyperlink>
    </w:p>
    <w:p w14:paraId="35505944" w14:textId="77777777" w:rsidR="00995C5C" w:rsidRDefault="00995C5C">
      <w:pPr>
        <w:pStyle w:val="TM2"/>
        <w:tabs>
          <w:tab w:val="left" w:pos="960"/>
          <w:tab w:val="right" w:leader="underscore" w:pos="9629"/>
        </w:tabs>
        <w:rPr>
          <w:rFonts w:asciiTheme="minorHAnsi" w:eastAsiaTheme="minorEastAsia" w:hAnsiTheme="minorHAnsi" w:cstheme="minorBidi"/>
          <w:b w:val="0"/>
          <w:bCs w:val="0"/>
          <w:noProof/>
        </w:rPr>
      </w:pPr>
      <w:hyperlink w:anchor="_Toc79414102" w:history="1">
        <w:r w:rsidRPr="00AF105F">
          <w:rPr>
            <w:rStyle w:val="Lienhypertexte"/>
            <w:noProof/>
          </w:rPr>
          <w:t>3.3</w:t>
        </w:r>
        <w:r>
          <w:rPr>
            <w:rFonts w:asciiTheme="minorHAnsi" w:eastAsiaTheme="minorEastAsia" w:hAnsiTheme="minorHAnsi" w:cstheme="minorBidi"/>
            <w:b w:val="0"/>
            <w:bCs w:val="0"/>
            <w:noProof/>
          </w:rPr>
          <w:tab/>
        </w:r>
        <w:r w:rsidRPr="00AF105F">
          <w:rPr>
            <w:rStyle w:val="Lienhypertexte"/>
            <w:noProof/>
          </w:rPr>
          <w:t>Lancement typique pour la lecture d’un fichier de traces</w:t>
        </w:r>
        <w:r>
          <w:rPr>
            <w:noProof/>
            <w:webHidden/>
          </w:rPr>
          <w:tab/>
        </w:r>
        <w:r>
          <w:rPr>
            <w:noProof/>
            <w:webHidden/>
          </w:rPr>
          <w:fldChar w:fldCharType="begin"/>
        </w:r>
        <w:r>
          <w:rPr>
            <w:noProof/>
            <w:webHidden/>
          </w:rPr>
          <w:instrText xml:space="preserve"> PAGEREF _Toc79414102 \h </w:instrText>
        </w:r>
        <w:r>
          <w:rPr>
            <w:noProof/>
            <w:webHidden/>
          </w:rPr>
        </w:r>
        <w:r>
          <w:rPr>
            <w:noProof/>
            <w:webHidden/>
          </w:rPr>
          <w:fldChar w:fldCharType="separate"/>
        </w:r>
        <w:r>
          <w:rPr>
            <w:noProof/>
            <w:webHidden/>
          </w:rPr>
          <w:t>7</w:t>
        </w:r>
        <w:r>
          <w:rPr>
            <w:noProof/>
            <w:webHidden/>
          </w:rPr>
          <w:fldChar w:fldCharType="end"/>
        </w:r>
      </w:hyperlink>
    </w:p>
    <w:p w14:paraId="667D51D4"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103" w:history="1">
        <w:r w:rsidRPr="00AF105F">
          <w:rPr>
            <w:rStyle w:val="Lienhypertexte"/>
            <w:noProof/>
          </w:rPr>
          <w:t>4</w:t>
        </w:r>
        <w:r>
          <w:rPr>
            <w:rFonts w:asciiTheme="minorHAnsi" w:eastAsiaTheme="minorEastAsia" w:hAnsiTheme="minorHAnsi" w:cstheme="minorBidi"/>
            <w:b w:val="0"/>
            <w:bCs w:val="0"/>
            <w:i w:val="0"/>
            <w:iCs w:val="0"/>
            <w:noProof/>
            <w:sz w:val="22"/>
            <w:szCs w:val="22"/>
          </w:rPr>
          <w:tab/>
        </w:r>
        <w:r w:rsidRPr="00AF105F">
          <w:rPr>
            <w:rStyle w:val="Lienhypertexte"/>
            <w:noProof/>
          </w:rPr>
          <w:t>Fichiers de traces</w:t>
        </w:r>
        <w:r>
          <w:rPr>
            <w:noProof/>
            <w:webHidden/>
          </w:rPr>
          <w:tab/>
        </w:r>
        <w:r>
          <w:rPr>
            <w:noProof/>
            <w:webHidden/>
          </w:rPr>
          <w:fldChar w:fldCharType="begin"/>
        </w:r>
        <w:r>
          <w:rPr>
            <w:noProof/>
            <w:webHidden/>
          </w:rPr>
          <w:instrText xml:space="preserve"> PAGEREF _Toc79414103 \h </w:instrText>
        </w:r>
        <w:r>
          <w:rPr>
            <w:noProof/>
            <w:webHidden/>
          </w:rPr>
        </w:r>
        <w:r>
          <w:rPr>
            <w:noProof/>
            <w:webHidden/>
          </w:rPr>
          <w:fldChar w:fldCharType="separate"/>
        </w:r>
        <w:r>
          <w:rPr>
            <w:noProof/>
            <w:webHidden/>
          </w:rPr>
          <w:t>7</w:t>
        </w:r>
        <w:r>
          <w:rPr>
            <w:noProof/>
            <w:webHidden/>
          </w:rPr>
          <w:fldChar w:fldCharType="end"/>
        </w:r>
      </w:hyperlink>
    </w:p>
    <w:p w14:paraId="70B920D5"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104" w:history="1">
        <w:r w:rsidRPr="00AF105F">
          <w:rPr>
            <w:rStyle w:val="Lienhypertexte"/>
            <w:noProof/>
          </w:rPr>
          <w:t>5</w:t>
        </w:r>
        <w:r>
          <w:rPr>
            <w:rFonts w:asciiTheme="minorHAnsi" w:eastAsiaTheme="minorEastAsia" w:hAnsiTheme="minorHAnsi" w:cstheme="minorBidi"/>
            <w:b w:val="0"/>
            <w:bCs w:val="0"/>
            <w:i w:val="0"/>
            <w:iCs w:val="0"/>
            <w:noProof/>
            <w:sz w:val="22"/>
            <w:szCs w:val="22"/>
          </w:rPr>
          <w:tab/>
        </w:r>
        <w:r w:rsidRPr="00AF105F">
          <w:rPr>
            <w:rStyle w:val="Lienhypertexte"/>
            <w:noProof/>
          </w:rPr>
          <w:t>Visualisation des signaux</w:t>
        </w:r>
        <w:r>
          <w:rPr>
            <w:noProof/>
            <w:webHidden/>
          </w:rPr>
          <w:tab/>
        </w:r>
        <w:r>
          <w:rPr>
            <w:noProof/>
            <w:webHidden/>
          </w:rPr>
          <w:fldChar w:fldCharType="begin"/>
        </w:r>
        <w:r>
          <w:rPr>
            <w:noProof/>
            <w:webHidden/>
          </w:rPr>
          <w:instrText xml:space="preserve"> PAGEREF _Toc79414104 \h </w:instrText>
        </w:r>
        <w:r>
          <w:rPr>
            <w:noProof/>
            <w:webHidden/>
          </w:rPr>
        </w:r>
        <w:r>
          <w:rPr>
            <w:noProof/>
            <w:webHidden/>
          </w:rPr>
          <w:fldChar w:fldCharType="separate"/>
        </w:r>
        <w:r>
          <w:rPr>
            <w:noProof/>
            <w:webHidden/>
          </w:rPr>
          <w:t>8</w:t>
        </w:r>
        <w:r>
          <w:rPr>
            <w:noProof/>
            <w:webHidden/>
          </w:rPr>
          <w:fldChar w:fldCharType="end"/>
        </w:r>
      </w:hyperlink>
    </w:p>
    <w:p w14:paraId="092D7E06" w14:textId="77777777" w:rsidR="00995C5C" w:rsidRDefault="00995C5C">
      <w:pPr>
        <w:pStyle w:val="TM2"/>
        <w:tabs>
          <w:tab w:val="left" w:pos="960"/>
          <w:tab w:val="right" w:leader="underscore" w:pos="9629"/>
        </w:tabs>
        <w:rPr>
          <w:rFonts w:asciiTheme="minorHAnsi" w:eastAsiaTheme="minorEastAsia" w:hAnsiTheme="minorHAnsi" w:cstheme="minorBidi"/>
          <w:b w:val="0"/>
          <w:bCs w:val="0"/>
          <w:noProof/>
        </w:rPr>
      </w:pPr>
      <w:hyperlink w:anchor="_Toc79414105" w:history="1">
        <w:r w:rsidRPr="00AF105F">
          <w:rPr>
            <w:rStyle w:val="Lienhypertexte"/>
            <w:noProof/>
          </w:rPr>
          <w:t>5.1</w:t>
        </w:r>
        <w:r>
          <w:rPr>
            <w:rFonts w:asciiTheme="minorHAnsi" w:eastAsiaTheme="minorEastAsia" w:hAnsiTheme="minorHAnsi" w:cstheme="minorBidi"/>
            <w:b w:val="0"/>
            <w:bCs w:val="0"/>
            <w:noProof/>
          </w:rPr>
          <w:tab/>
        </w:r>
        <w:r w:rsidRPr="00AF105F">
          <w:rPr>
            <w:rStyle w:val="Lienhypertexte"/>
            <w:noProof/>
          </w:rPr>
          <w:t>Les éléments visualisés sur la courbe</w:t>
        </w:r>
        <w:r>
          <w:rPr>
            <w:noProof/>
            <w:webHidden/>
          </w:rPr>
          <w:tab/>
        </w:r>
        <w:r>
          <w:rPr>
            <w:noProof/>
            <w:webHidden/>
          </w:rPr>
          <w:fldChar w:fldCharType="begin"/>
        </w:r>
        <w:r>
          <w:rPr>
            <w:noProof/>
            <w:webHidden/>
          </w:rPr>
          <w:instrText xml:space="preserve"> PAGEREF _Toc79414105 \h </w:instrText>
        </w:r>
        <w:r>
          <w:rPr>
            <w:noProof/>
            <w:webHidden/>
          </w:rPr>
        </w:r>
        <w:r>
          <w:rPr>
            <w:noProof/>
            <w:webHidden/>
          </w:rPr>
          <w:fldChar w:fldCharType="separate"/>
        </w:r>
        <w:r>
          <w:rPr>
            <w:noProof/>
            <w:webHidden/>
          </w:rPr>
          <w:t>9</w:t>
        </w:r>
        <w:r>
          <w:rPr>
            <w:noProof/>
            <w:webHidden/>
          </w:rPr>
          <w:fldChar w:fldCharType="end"/>
        </w:r>
      </w:hyperlink>
    </w:p>
    <w:p w14:paraId="31485C5C" w14:textId="77777777" w:rsidR="00995C5C" w:rsidRDefault="00995C5C">
      <w:pPr>
        <w:pStyle w:val="TM2"/>
        <w:tabs>
          <w:tab w:val="left" w:pos="960"/>
          <w:tab w:val="right" w:leader="underscore" w:pos="9629"/>
        </w:tabs>
        <w:rPr>
          <w:rFonts w:asciiTheme="minorHAnsi" w:eastAsiaTheme="minorEastAsia" w:hAnsiTheme="minorHAnsi" w:cstheme="minorBidi"/>
          <w:b w:val="0"/>
          <w:bCs w:val="0"/>
          <w:noProof/>
        </w:rPr>
      </w:pPr>
      <w:hyperlink w:anchor="_Toc79414106" w:history="1">
        <w:r w:rsidRPr="00AF105F">
          <w:rPr>
            <w:rStyle w:val="Lienhypertexte"/>
            <w:noProof/>
          </w:rPr>
          <w:t>5.2</w:t>
        </w:r>
        <w:r>
          <w:rPr>
            <w:rFonts w:asciiTheme="minorHAnsi" w:eastAsiaTheme="minorEastAsia" w:hAnsiTheme="minorHAnsi" w:cstheme="minorBidi"/>
            <w:b w:val="0"/>
            <w:bCs w:val="0"/>
            <w:noProof/>
          </w:rPr>
          <w:tab/>
        </w:r>
        <w:r w:rsidRPr="00AF105F">
          <w:rPr>
            <w:rStyle w:val="Lienhypertexte"/>
            <w:noProof/>
          </w:rPr>
          <w:t>Echelle des ordonnés</w:t>
        </w:r>
        <w:r>
          <w:rPr>
            <w:noProof/>
            <w:webHidden/>
          </w:rPr>
          <w:tab/>
        </w:r>
        <w:r>
          <w:rPr>
            <w:noProof/>
            <w:webHidden/>
          </w:rPr>
          <w:fldChar w:fldCharType="begin"/>
        </w:r>
        <w:r>
          <w:rPr>
            <w:noProof/>
            <w:webHidden/>
          </w:rPr>
          <w:instrText xml:space="preserve"> PAGEREF _Toc79414106 \h </w:instrText>
        </w:r>
        <w:r>
          <w:rPr>
            <w:noProof/>
            <w:webHidden/>
          </w:rPr>
        </w:r>
        <w:r>
          <w:rPr>
            <w:noProof/>
            <w:webHidden/>
          </w:rPr>
          <w:fldChar w:fldCharType="separate"/>
        </w:r>
        <w:r>
          <w:rPr>
            <w:noProof/>
            <w:webHidden/>
          </w:rPr>
          <w:t>11</w:t>
        </w:r>
        <w:r>
          <w:rPr>
            <w:noProof/>
            <w:webHidden/>
          </w:rPr>
          <w:fldChar w:fldCharType="end"/>
        </w:r>
      </w:hyperlink>
    </w:p>
    <w:p w14:paraId="400C0765"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107" w:history="1">
        <w:r w:rsidRPr="00AF105F">
          <w:rPr>
            <w:rStyle w:val="Lienhypertexte"/>
            <w:noProof/>
          </w:rPr>
          <w:t>6</w:t>
        </w:r>
        <w:r>
          <w:rPr>
            <w:rFonts w:asciiTheme="minorHAnsi" w:eastAsiaTheme="minorEastAsia" w:hAnsiTheme="minorHAnsi" w:cstheme="minorBidi"/>
            <w:b w:val="0"/>
            <w:bCs w:val="0"/>
            <w:i w:val="0"/>
            <w:iCs w:val="0"/>
            <w:noProof/>
            <w:sz w:val="22"/>
            <w:szCs w:val="22"/>
          </w:rPr>
          <w:tab/>
        </w:r>
        <w:r w:rsidRPr="00AF105F">
          <w:rPr>
            <w:rStyle w:val="Lienhypertexte"/>
            <w:noProof/>
          </w:rPr>
          <w:t>Echelle des abscisses</w:t>
        </w:r>
        <w:r>
          <w:rPr>
            <w:noProof/>
            <w:webHidden/>
          </w:rPr>
          <w:tab/>
        </w:r>
        <w:r>
          <w:rPr>
            <w:noProof/>
            <w:webHidden/>
          </w:rPr>
          <w:fldChar w:fldCharType="begin"/>
        </w:r>
        <w:r>
          <w:rPr>
            <w:noProof/>
            <w:webHidden/>
          </w:rPr>
          <w:instrText xml:space="preserve"> PAGEREF _Toc79414107 \h </w:instrText>
        </w:r>
        <w:r>
          <w:rPr>
            <w:noProof/>
            <w:webHidden/>
          </w:rPr>
        </w:r>
        <w:r>
          <w:rPr>
            <w:noProof/>
            <w:webHidden/>
          </w:rPr>
          <w:fldChar w:fldCharType="separate"/>
        </w:r>
        <w:r>
          <w:rPr>
            <w:noProof/>
            <w:webHidden/>
          </w:rPr>
          <w:t>12</w:t>
        </w:r>
        <w:r>
          <w:rPr>
            <w:noProof/>
            <w:webHidden/>
          </w:rPr>
          <w:fldChar w:fldCharType="end"/>
        </w:r>
      </w:hyperlink>
    </w:p>
    <w:p w14:paraId="28847C98" w14:textId="77777777" w:rsidR="00995C5C" w:rsidRDefault="00995C5C">
      <w:pPr>
        <w:pStyle w:val="TM2"/>
        <w:tabs>
          <w:tab w:val="left" w:pos="960"/>
          <w:tab w:val="right" w:leader="underscore" w:pos="9629"/>
        </w:tabs>
        <w:rPr>
          <w:rFonts w:asciiTheme="minorHAnsi" w:eastAsiaTheme="minorEastAsia" w:hAnsiTheme="minorHAnsi" w:cstheme="minorBidi"/>
          <w:b w:val="0"/>
          <w:bCs w:val="0"/>
          <w:noProof/>
        </w:rPr>
      </w:pPr>
      <w:hyperlink w:anchor="_Toc79414108" w:history="1">
        <w:r w:rsidRPr="00AF105F">
          <w:rPr>
            <w:rStyle w:val="Lienhypertexte"/>
            <w:noProof/>
          </w:rPr>
          <w:t>1.1.</w:t>
        </w:r>
        <w:r>
          <w:rPr>
            <w:rFonts w:asciiTheme="minorHAnsi" w:eastAsiaTheme="minorEastAsia" w:hAnsiTheme="minorHAnsi" w:cstheme="minorBidi"/>
            <w:b w:val="0"/>
            <w:bCs w:val="0"/>
            <w:noProof/>
          </w:rPr>
          <w:tab/>
        </w:r>
        <w:r w:rsidRPr="00AF105F">
          <w:rPr>
            <w:rStyle w:val="Lienhypertexte"/>
            <w:noProof/>
          </w:rPr>
          <w:t>Nombre de courbes</w:t>
        </w:r>
        <w:r>
          <w:rPr>
            <w:noProof/>
            <w:webHidden/>
          </w:rPr>
          <w:tab/>
        </w:r>
        <w:r>
          <w:rPr>
            <w:noProof/>
            <w:webHidden/>
          </w:rPr>
          <w:fldChar w:fldCharType="begin"/>
        </w:r>
        <w:r>
          <w:rPr>
            <w:noProof/>
            <w:webHidden/>
          </w:rPr>
          <w:instrText xml:space="preserve"> PAGEREF _Toc79414108 \h </w:instrText>
        </w:r>
        <w:r>
          <w:rPr>
            <w:noProof/>
            <w:webHidden/>
          </w:rPr>
        </w:r>
        <w:r>
          <w:rPr>
            <w:noProof/>
            <w:webHidden/>
          </w:rPr>
          <w:fldChar w:fldCharType="separate"/>
        </w:r>
        <w:r>
          <w:rPr>
            <w:noProof/>
            <w:webHidden/>
          </w:rPr>
          <w:t>13</w:t>
        </w:r>
        <w:r>
          <w:rPr>
            <w:noProof/>
            <w:webHidden/>
          </w:rPr>
          <w:fldChar w:fldCharType="end"/>
        </w:r>
      </w:hyperlink>
    </w:p>
    <w:p w14:paraId="7DAC90F5"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109" w:history="1">
        <w:r w:rsidRPr="00AF105F">
          <w:rPr>
            <w:rStyle w:val="Lienhypertexte"/>
            <w:noProof/>
          </w:rPr>
          <w:t>7</w:t>
        </w:r>
        <w:r>
          <w:rPr>
            <w:rFonts w:asciiTheme="minorHAnsi" w:eastAsiaTheme="minorEastAsia" w:hAnsiTheme="minorHAnsi" w:cstheme="minorBidi"/>
            <w:b w:val="0"/>
            <w:bCs w:val="0"/>
            <w:i w:val="0"/>
            <w:iCs w:val="0"/>
            <w:noProof/>
            <w:sz w:val="22"/>
            <w:szCs w:val="22"/>
          </w:rPr>
          <w:tab/>
        </w:r>
        <w:r w:rsidRPr="00AF105F">
          <w:rPr>
            <w:rStyle w:val="Lienhypertexte"/>
            <w:noProof/>
          </w:rPr>
          <w:t>Quelques exemples de véhicules visualisés sur l’outil</w:t>
        </w:r>
        <w:r>
          <w:rPr>
            <w:noProof/>
            <w:webHidden/>
          </w:rPr>
          <w:tab/>
        </w:r>
        <w:r>
          <w:rPr>
            <w:noProof/>
            <w:webHidden/>
          </w:rPr>
          <w:fldChar w:fldCharType="begin"/>
        </w:r>
        <w:r>
          <w:rPr>
            <w:noProof/>
            <w:webHidden/>
          </w:rPr>
          <w:instrText xml:space="preserve"> PAGEREF _Toc79414109 \h </w:instrText>
        </w:r>
        <w:r>
          <w:rPr>
            <w:noProof/>
            <w:webHidden/>
          </w:rPr>
        </w:r>
        <w:r>
          <w:rPr>
            <w:noProof/>
            <w:webHidden/>
          </w:rPr>
          <w:fldChar w:fldCharType="separate"/>
        </w:r>
        <w:r>
          <w:rPr>
            <w:noProof/>
            <w:webHidden/>
          </w:rPr>
          <w:t>15</w:t>
        </w:r>
        <w:r>
          <w:rPr>
            <w:noProof/>
            <w:webHidden/>
          </w:rPr>
          <w:fldChar w:fldCharType="end"/>
        </w:r>
      </w:hyperlink>
    </w:p>
    <w:p w14:paraId="6041FA9E"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110" w:history="1">
        <w:r w:rsidRPr="00AF105F">
          <w:rPr>
            <w:rStyle w:val="Lienhypertexte"/>
            <w:noProof/>
          </w:rPr>
          <w:t>8</w:t>
        </w:r>
        <w:r>
          <w:rPr>
            <w:rFonts w:asciiTheme="minorHAnsi" w:eastAsiaTheme="minorEastAsia" w:hAnsiTheme="minorHAnsi" w:cstheme="minorBidi"/>
            <w:b w:val="0"/>
            <w:bCs w:val="0"/>
            <w:i w:val="0"/>
            <w:iCs w:val="0"/>
            <w:noProof/>
            <w:sz w:val="22"/>
            <w:szCs w:val="22"/>
          </w:rPr>
          <w:tab/>
        </w:r>
        <w:r w:rsidRPr="00AF105F">
          <w:rPr>
            <w:rStyle w:val="Lienhypertexte"/>
            <w:noProof/>
          </w:rPr>
          <w:t>Objectif de l’outil</w:t>
        </w:r>
        <w:r>
          <w:rPr>
            <w:noProof/>
            <w:webHidden/>
          </w:rPr>
          <w:tab/>
        </w:r>
        <w:r>
          <w:rPr>
            <w:noProof/>
            <w:webHidden/>
          </w:rPr>
          <w:fldChar w:fldCharType="begin"/>
        </w:r>
        <w:r>
          <w:rPr>
            <w:noProof/>
            <w:webHidden/>
          </w:rPr>
          <w:instrText xml:space="preserve"> PAGEREF _Toc79414110 \h </w:instrText>
        </w:r>
        <w:r>
          <w:rPr>
            <w:noProof/>
            <w:webHidden/>
          </w:rPr>
        </w:r>
        <w:r>
          <w:rPr>
            <w:noProof/>
            <w:webHidden/>
          </w:rPr>
          <w:fldChar w:fldCharType="separate"/>
        </w:r>
        <w:r>
          <w:rPr>
            <w:noProof/>
            <w:webHidden/>
          </w:rPr>
          <w:t>16</w:t>
        </w:r>
        <w:r>
          <w:rPr>
            <w:noProof/>
            <w:webHidden/>
          </w:rPr>
          <w:fldChar w:fldCharType="end"/>
        </w:r>
      </w:hyperlink>
    </w:p>
    <w:p w14:paraId="5E3863BA"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111" w:history="1">
        <w:r w:rsidRPr="00AF105F">
          <w:rPr>
            <w:rStyle w:val="Lienhypertexte"/>
            <w:noProof/>
          </w:rPr>
          <w:t>9</w:t>
        </w:r>
        <w:r>
          <w:rPr>
            <w:rFonts w:asciiTheme="minorHAnsi" w:eastAsiaTheme="minorEastAsia" w:hAnsiTheme="minorHAnsi" w:cstheme="minorBidi"/>
            <w:b w:val="0"/>
            <w:bCs w:val="0"/>
            <w:i w:val="0"/>
            <w:iCs w:val="0"/>
            <w:noProof/>
            <w:sz w:val="22"/>
            <w:szCs w:val="22"/>
          </w:rPr>
          <w:tab/>
        </w:r>
        <w:r w:rsidRPr="00AF105F">
          <w:rPr>
            <w:rStyle w:val="Lienhypertexte"/>
            <w:noProof/>
          </w:rPr>
          <w:t>Programme de comptabilisation</w:t>
        </w:r>
        <w:r>
          <w:rPr>
            <w:noProof/>
            <w:webHidden/>
          </w:rPr>
          <w:tab/>
        </w:r>
        <w:r>
          <w:rPr>
            <w:noProof/>
            <w:webHidden/>
          </w:rPr>
          <w:fldChar w:fldCharType="begin"/>
        </w:r>
        <w:r>
          <w:rPr>
            <w:noProof/>
            <w:webHidden/>
          </w:rPr>
          <w:instrText xml:space="preserve"> PAGEREF _Toc79414111 \h </w:instrText>
        </w:r>
        <w:r>
          <w:rPr>
            <w:noProof/>
            <w:webHidden/>
          </w:rPr>
        </w:r>
        <w:r>
          <w:rPr>
            <w:noProof/>
            <w:webHidden/>
          </w:rPr>
          <w:fldChar w:fldCharType="separate"/>
        </w:r>
        <w:r>
          <w:rPr>
            <w:noProof/>
            <w:webHidden/>
          </w:rPr>
          <w:t>17</w:t>
        </w:r>
        <w:r>
          <w:rPr>
            <w:noProof/>
            <w:webHidden/>
          </w:rPr>
          <w:fldChar w:fldCharType="end"/>
        </w:r>
      </w:hyperlink>
    </w:p>
    <w:p w14:paraId="3456B8BA" w14:textId="77777777" w:rsidR="00995C5C" w:rsidRDefault="00995C5C">
      <w:pPr>
        <w:pStyle w:val="TM1"/>
        <w:tabs>
          <w:tab w:val="left" w:pos="480"/>
          <w:tab w:val="right" w:leader="underscore" w:pos="9629"/>
        </w:tabs>
        <w:rPr>
          <w:rFonts w:asciiTheme="minorHAnsi" w:eastAsiaTheme="minorEastAsia" w:hAnsiTheme="minorHAnsi" w:cstheme="minorBidi"/>
          <w:b w:val="0"/>
          <w:bCs w:val="0"/>
          <w:i w:val="0"/>
          <w:iCs w:val="0"/>
          <w:noProof/>
          <w:sz w:val="22"/>
          <w:szCs w:val="22"/>
        </w:rPr>
      </w:pPr>
      <w:hyperlink w:anchor="_Toc79414112" w:history="1">
        <w:r w:rsidRPr="00AF105F">
          <w:rPr>
            <w:rStyle w:val="Lienhypertexte"/>
            <w:noProof/>
          </w:rPr>
          <w:t>10</w:t>
        </w:r>
        <w:r>
          <w:rPr>
            <w:rFonts w:asciiTheme="minorHAnsi" w:eastAsiaTheme="minorEastAsia" w:hAnsiTheme="minorHAnsi" w:cstheme="minorBidi"/>
            <w:b w:val="0"/>
            <w:bCs w:val="0"/>
            <w:i w:val="0"/>
            <w:iCs w:val="0"/>
            <w:noProof/>
            <w:sz w:val="22"/>
            <w:szCs w:val="22"/>
          </w:rPr>
          <w:tab/>
        </w:r>
        <w:r w:rsidRPr="00AF105F">
          <w:rPr>
            <w:rStyle w:val="Lienhypertexte"/>
            <w:noProof/>
          </w:rPr>
          <w:t>Gestion de configuration</w:t>
        </w:r>
        <w:r>
          <w:rPr>
            <w:noProof/>
            <w:webHidden/>
          </w:rPr>
          <w:tab/>
        </w:r>
        <w:r>
          <w:rPr>
            <w:noProof/>
            <w:webHidden/>
          </w:rPr>
          <w:fldChar w:fldCharType="begin"/>
        </w:r>
        <w:r>
          <w:rPr>
            <w:noProof/>
            <w:webHidden/>
          </w:rPr>
          <w:instrText xml:space="preserve"> PAGEREF _Toc79414112 \h </w:instrText>
        </w:r>
        <w:r>
          <w:rPr>
            <w:noProof/>
            <w:webHidden/>
          </w:rPr>
        </w:r>
        <w:r>
          <w:rPr>
            <w:noProof/>
            <w:webHidden/>
          </w:rPr>
          <w:fldChar w:fldCharType="separate"/>
        </w:r>
        <w:r>
          <w:rPr>
            <w:noProof/>
            <w:webHidden/>
          </w:rPr>
          <w:t>17</w:t>
        </w:r>
        <w:r>
          <w:rPr>
            <w:noProof/>
            <w:webHidden/>
          </w:rPr>
          <w:fldChar w:fldCharType="end"/>
        </w:r>
      </w:hyperlink>
    </w:p>
    <w:p w14:paraId="111F8F8C" w14:textId="4DB26505" w:rsidR="00EC2D53" w:rsidRPr="009A2B61" w:rsidRDefault="00FE29F8" w:rsidP="009A2B61">
      <w:r>
        <w:rPr>
          <w:b/>
          <w:bCs/>
          <w:i/>
          <w:iCs/>
        </w:rPr>
        <w:fldChar w:fldCharType="end"/>
      </w:r>
      <w:commentRangeEnd w:id="0"/>
      <w:r w:rsidR="00282E1B">
        <w:rPr>
          <w:rStyle w:val="Marquedecommentaire"/>
        </w:rPr>
        <w:commentReference w:id="0"/>
      </w:r>
    </w:p>
    <w:p w14:paraId="716E0A9F" w14:textId="77777777" w:rsidR="00995C5C" w:rsidRDefault="00995C5C">
      <w:pPr>
        <w:spacing w:after="0"/>
        <w:jc w:val="left"/>
        <w:rPr>
          <w:rFonts w:ascii="Verdana" w:hAnsi="Verdana" w:cs="Arial"/>
          <w:bCs/>
          <w:caps/>
          <w:color w:val="1F497D"/>
          <w:kern w:val="32"/>
          <w:sz w:val="32"/>
          <w:szCs w:val="32"/>
        </w:rPr>
      </w:pPr>
      <w:bookmarkStart w:id="1" w:name="_Toc79414097"/>
      <w:r>
        <w:br w:type="page"/>
      </w:r>
    </w:p>
    <w:p w14:paraId="7F94C27A" w14:textId="21DB3431"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2" w:name="_GoBack"/>
      <w:bookmarkEnd w:id="2"/>
      <w:r>
        <w:lastRenderedPageBreak/>
        <w:t>Présentation</w:t>
      </w:r>
      <w:bookmarkEnd w:id="1"/>
    </w:p>
    <w:p w14:paraId="08F5BA36" w14:textId="77777777" w:rsidR="00953732" w:rsidRDefault="00953732" w:rsidP="00953732">
      <w:r>
        <w:t>Dans le cadre du projet silhouette, j’ai souhaité développer un programme permettant de récupérer sur de longues périodes les enregistrements de signal d’un détecteur silhouette.</w:t>
      </w:r>
    </w:p>
    <w:p w14:paraId="55F54EB5" w14:textId="77777777" w:rsidR="00953732" w:rsidRDefault="00953732" w:rsidP="00953732">
      <w:r>
        <w:t>Parmi les contraintes :</w:t>
      </w:r>
    </w:p>
    <w:p w14:paraId="3ED94C39" w14:textId="77777777" w:rsidR="00953732" w:rsidRDefault="00953732" w:rsidP="004278AE">
      <w:pPr>
        <w:pStyle w:val="Paragraphedeliste"/>
        <w:numPr>
          <w:ilvl w:val="0"/>
          <w:numId w:val="4"/>
        </w:numPr>
        <w:spacing w:after="160" w:line="259" w:lineRule="auto"/>
      </w:pPr>
      <w:r>
        <w:t>Un programme qui puisse être lancé depuis la ligne de commande ou automatiquement au démarrage de l’équipement,</w:t>
      </w:r>
    </w:p>
    <w:p w14:paraId="314DF1B6" w14:textId="77777777" w:rsidR="00953732" w:rsidRDefault="00953732" w:rsidP="004278AE">
      <w:pPr>
        <w:pStyle w:val="Paragraphedeliste"/>
        <w:numPr>
          <w:ilvl w:val="0"/>
          <w:numId w:val="4"/>
        </w:numPr>
        <w:spacing w:after="160" w:line="259" w:lineRule="auto"/>
      </w:pPr>
      <w:r>
        <w:t>Pouvoir être alimenté directement sur l’alimentation d’un détecteur (pour pouvoir réaliser l’opération sur un détecteur déporté),</w:t>
      </w:r>
    </w:p>
    <w:p w14:paraId="163EA624" w14:textId="77777777" w:rsidR="00953732" w:rsidRDefault="00953732" w:rsidP="004278AE">
      <w:pPr>
        <w:pStyle w:val="Paragraphedeliste"/>
        <w:numPr>
          <w:ilvl w:val="0"/>
          <w:numId w:val="4"/>
        </w:numPr>
        <w:spacing w:after="160" w:line="259" w:lineRule="auto"/>
      </w:pPr>
      <w:r>
        <w:t>Avoir un encombrement réduit pour être installé dans un coffret de détecteur dépoté,</w:t>
      </w:r>
    </w:p>
    <w:p w14:paraId="7C787071" w14:textId="77777777" w:rsidR="00953732" w:rsidRDefault="00953732" w:rsidP="004278AE">
      <w:pPr>
        <w:pStyle w:val="Paragraphedeliste"/>
        <w:numPr>
          <w:ilvl w:val="0"/>
          <w:numId w:val="4"/>
        </w:numPr>
        <w:spacing w:after="160" w:line="259" w:lineRule="auto"/>
      </w:pPr>
      <w:r>
        <w:t>Le programme doit être tolérant au débranchement/rebranchement de la liaison USB sur le détecteur,</w:t>
      </w:r>
    </w:p>
    <w:p w14:paraId="337E9630" w14:textId="77777777" w:rsidR="00953732" w:rsidRDefault="00953732" w:rsidP="004278AE">
      <w:pPr>
        <w:pStyle w:val="Paragraphedeliste"/>
        <w:numPr>
          <w:ilvl w:val="0"/>
          <w:numId w:val="4"/>
        </w:numPr>
        <w:spacing w:after="160" w:line="259" w:lineRule="auto"/>
      </w:pPr>
      <w:r>
        <w:t>Produire des fichiers de données « horaire » pour éviter d’avoir à manipuler des fichiers trop gros.</w:t>
      </w:r>
    </w:p>
    <w:p w14:paraId="1A548216" w14:textId="77777777" w:rsidR="00953732" w:rsidRDefault="00953732" w:rsidP="00953732">
      <w:r>
        <w:t>Tous ces éléments ont pu être réunis en réalisant un programme en java qui fonctionne sur un matériel de type IFB (ou RBOX ou Raspberry PI) avec la librairie jSerialComm (en remplacement de RXTX). L’intérêt du programme en java est d’être portable sur plusieurs architectures et système (PC, windows, ubuntu, arm). Je maitrise aussi l’interface graphique sur java ce qui est m’a paru important pour la seconde partie du développement qui permet l’exploitation des données.</w:t>
      </w:r>
    </w:p>
    <w:p w14:paraId="370F46E2" w14:textId="77777777" w:rsidR="00953732" w:rsidRDefault="00953732" w:rsidP="00953732">
      <w:r>
        <w:t>Le programme peut être lancé par systemd au démarrage.</w:t>
      </w:r>
    </w:p>
    <w:p w14:paraId="601F0B1D"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3" w:name="_Toc79414098"/>
      <w:r>
        <w:t>Le programme</w:t>
      </w:r>
      <w:bookmarkEnd w:id="3"/>
    </w:p>
    <w:p w14:paraId="21FA4E86" w14:textId="77777777" w:rsidR="00953732" w:rsidRDefault="00953732" w:rsidP="00953732">
      <w:r>
        <w:t xml:space="preserve">Le programme développé dispose des fonctionnalités suivantes : </w:t>
      </w:r>
    </w:p>
    <w:p w14:paraId="1AA32F3E" w14:textId="77777777" w:rsidR="00953732" w:rsidRDefault="00953732" w:rsidP="004278AE">
      <w:pPr>
        <w:pStyle w:val="Paragraphedeliste"/>
        <w:numPr>
          <w:ilvl w:val="0"/>
          <w:numId w:val="5"/>
        </w:numPr>
        <w:spacing w:after="160" w:line="259" w:lineRule="auto"/>
      </w:pPr>
      <w:r>
        <w:t>Collecte sans interface graphique, des données d’un détecteur 8 boucles sur un port série (ou USB-série) avec archivage horaire des fichiers,</w:t>
      </w:r>
    </w:p>
    <w:p w14:paraId="015818B9" w14:textId="77777777" w:rsidR="00953732" w:rsidRDefault="00953732" w:rsidP="004278AE">
      <w:pPr>
        <w:pStyle w:val="Paragraphedeliste"/>
        <w:numPr>
          <w:ilvl w:val="0"/>
          <w:numId w:val="5"/>
        </w:numPr>
        <w:spacing w:after="160" w:line="259" w:lineRule="auto"/>
      </w:pPr>
      <w:r>
        <w:t>Collecte et visualisation des signaux « boucle » sur une interface graphique avec visualisation :</w:t>
      </w:r>
    </w:p>
    <w:p w14:paraId="2BB9115A" w14:textId="77777777" w:rsidR="00953732" w:rsidRDefault="00953732" w:rsidP="004278AE">
      <w:pPr>
        <w:pStyle w:val="Paragraphedeliste"/>
        <w:numPr>
          <w:ilvl w:val="1"/>
          <w:numId w:val="5"/>
        </w:numPr>
        <w:spacing w:after="160" w:line="259" w:lineRule="auto"/>
      </w:pPr>
      <w:r>
        <w:t>de la valeur courante du signal,</w:t>
      </w:r>
    </w:p>
    <w:p w14:paraId="75DB809C" w14:textId="77777777" w:rsidR="00953732" w:rsidRDefault="00953732" w:rsidP="004278AE">
      <w:pPr>
        <w:pStyle w:val="Paragraphedeliste"/>
        <w:numPr>
          <w:ilvl w:val="1"/>
          <w:numId w:val="5"/>
        </w:numPr>
        <w:spacing w:after="160" w:line="259" w:lineRule="auto"/>
      </w:pPr>
      <w:r>
        <w:t>de la valeur moyenne,</w:t>
      </w:r>
    </w:p>
    <w:p w14:paraId="00E1E0FE" w14:textId="77777777" w:rsidR="00953732" w:rsidRDefault="00953732" w:rsidP="004278AE">
      <w:pPr>
        <w:pStyle w:val="Paragraphedeliste"/>
        <w:numPr>
          <w:ilvl w:val="1"/>
          <w:numId w:val="5"/>
        </w:numPr>
        <w:spacing w:after="160" w:line="259" w:lineRule="auto"/>
      </w:pPr>
      <w:r>
        <w:t>du seuil de détection,</w:t>
      </w:r>
    </w:p>
    <w:p w14:paraId="748112F6" w14:textId="77777777" w:rsidR="00953732" w:rsidRDefault="00953732" w:rsidP="004278AE">
      <w:pPr>
        <w:pStyle w:val="Paragraphedeliste"/>
        <w:numPr>
          <w:ilvl w:val="1"/>
          <w:numId w:val="5"/>
        </w:numPr>
        <w:spacing w:after="160" w:line="259" w:lineRule="auto"/>
      </w:pPr>
      <w:r>
        <w:t>des détections avec informations complémentaires (numéro de détection, catégorie de silhouette, niveau du signal),</w:t>
      </w:r>
    </w:p>
    <w:p w14:paraId="16C16B65" w14:textId="77777777" w:rsidR="00953732" w:rsidRDefault="00953732" w:rsidP="004278AE">
      <w:pPr>
        <w:pStyle w:val="Paragraphedeliste"/>
        <w:numPr>
          <w:ilvl w:val="1"/>
          <w:numId w:val="5"/>
        </w:numPr>
        <w:spacing w:after="160" w:line="259" w:lineRule="auto"/>
      </w:pPr>
      <w:r>
        <w:t>des extremums de la boucle « silhouette » si celle-ci est configurée (avec extremums utilisés et extremums supprimés),</w:t>
      </w:r>
    </w:p>
    <w:p w14:paraId="1541C2A8" w14:textId="77777777" w:rsidR="00953732" w:rsidRDefault="00953732" w:rsidP="004278AE">
      <w:pPr>
        <w:pStyle w:val="Paragraphedeliste"/>
        <w:numPr>
          <w:ilvl w:val="0"/>
          <w:numId w:val="5"/>
        </w:numPr>
        <w:spacing w:after="160" w:line="259" w:lineRule="auto"/>
      </w:pPr>
      <w:r>
        <w:t>Visualisation a postériori des fichiers de trace (avec les mêmes caractéristiques de visualisation que la version « temps réel ».</w:t>
      </w:r>
    </w:p>
    <w:p w14:paraId="16D56D04" w14:textId="77777777" w:rsidR="00953732" w:rsidRDefault="00953732" w:rsidP="00953732">
      <w:r>
        <w:lastRenderedPageBreak/>
        <w:t>Attention, dans le cadre de la visualisation temps réel, il y a une limite de profondeur de courbe (30 secondes ou une minute qui pourrait être réglée éventuellement).</w:t>
      </w:r>
    </w:p>
    <w:p w14:paraId="14C3FEF5" w14:textId="77777777" w:rsidR="00953732" w:rsidRDefault="00953732" w:rsidP="00953732">
      <w:r>
        <w:t>En complément du programme de visualisation, un programme permettant de dénombrer les véhicules par catégorie sur un fichier ou un ensemble de fichiers d’un répertoire a été développé.</w:t>
      </w:r>
    </w:p>
    <w:p w14:paraId="3E18C1F0"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4" w:name="_Toc79414099"/>
      <w:r>
        <w:t>Les options au lancement du programme</w:t>
      </w:r>
      <w:bookmarkEnd w:id="4"/>
    </w:p>
    <w:p w14:paraId="56D4F239" w14:textId="77777777" w:rsidR="00953732" w:rsidRDefault="00953732" w:rsidP="00953732">
      <w:r>
        <w:t xml:space="preserve">Au lancement du programme, des options peuvent être passées en paramètre : </w:t>
      </w:r>
    </w:p>
    <w:p w14:paraId="425D4CF9" w14:textId="77777777" w:rsidR="00953732" w:rsidRDefault="00953732" w:rsidP="004278AE">
      <w:pPr>
        <w:pStyle w:val="Paragraphedeliste"/>
        <w:numPr>
          <w:ilvl w:val="0"/>
          <w:numId w:val="6"/>
        </w:numPr>
        <w:spacing w:after="160" w:line="259" w:lineRule="auto"/>
      </w:pPr>
      <w:r>
        <w:t xml:space="preserve">Les caractéristiques de la connexion au détecteur : </w:t>
      </w:r>
    </w:p>
    <w:p w14:paraId="105EC540" w14:textId="77777777" w:rsidR="00953732" w:rsidRDefault="00953732" w:rsidP="004278AE">
      <w:pPr>
        <w:pStyle w:val="Paragraphedeliste"/>
        <w:numPr>
          <w:ilvl w:val="1"/>
          <w:numId w:val="6"/>
        </w:numPr>
        <w:spacing w:after="160" w:line="259" w:lineRule="auto"/>
      </w:pPr>
      <w:r>
        <w:t xml:space="preserve">Port série avec l’option « –portSerie », suivi du nom du port, par exemple COM2 sur windows ou /dev/ttyACM0 sur linux, et en complément pour régler les paramètres de communication : </w:t>
      </w:r>
    </w:p>
    <w:p w14:paraId="1EC1E518" w14:textId="77777777" w:rsidR="00953732" w:rsidRDefault="00953732" w:rsidP="004278AE">
      <w:pPr>
        <w:pStyle w:val="Paragraphedeliste"/>
        <w:numPr>
          <w:ilvl w:val="2"/>
          <w:numId w:val="6"/>
        </w:numPr>
        <w:spacing w:after="160" w:line="259" w:lineRule="auto"/>
      </w:pPr>
      <w:r>
        <w:t>Vitesse de transmission avec « -vitesse » suivie de la valeur de baud rate,</w:t>
      </w:r>
    </w:p>
    <w:p w14:paraId="0F7E9014" w14:textId="77777777" w:rsidR="00953732" w:rsidRDefault="00953732" w:rsidP="004278AE">
      <w:pPr>
        <w:pStyle w:val="Paragraphedeliste"/>
        <w:numPr>
          <w:ilvl w:val="2"/>
          <w:numId w:val="6"/>
        </w:numPr>
        <w:spacing w:after="160" w:line="259" w:lineRule="auto"/>
      </w:pPr>
      <w:r>
        <w:t>Nombre de bits « nbBits », suivi de la valeur,</w:t>
      </w:r>
    </w:p>
    <w:p w14:paraId="056A1840" w14:textId="77777777" w:rsidR="00953732" w:rsidRDefault="00953732" w:rsidP="004278AE">
      <w:pPr>
        <w:pStyle w:val="Paragraphedeliste"/>
        <w:numPr>
          <w:ilvl w:val="2"/>
          <w:numId w:val="6"/>
        </w:numPr>
        <w:spacing w:after="160" w:line="259" w:lineRule="auto"/>
      </w:pPr>
      <w:r>
        <w:t>Parité « -parite », suivi de la valeur,</w:t>
      </w:r>
    </w:p>
    <w:p w14:paraId="5230FF94" w14:textId="77777777" w:rsidR="00953732" w:rsidRDefault="00953732" w:rsidP="004278AE">
      <w:pPr>
        <w:pStyle w:val="Paragraphedeliste"/>
        <w:numPr>
          <w:ilvl w:val="2"/>
          <w:numId w:val="6"/>
        </w:numPr>
        <w:spacing w:after="160" w:line="259" w:lineRule="auto"/>
      </w:pPr>
      <w:r>
        <w:t>Nombre de bits de stop « -stopBits » : 1, 1.5 ou 2,</w:t>
      </w:r>
    </w:p>
    <w:p w14:paraId="3CC9B0AD" w14:textId="77777777" w:rsidR="00953732" w:rsidRDefault="00953732" w:rsidP="004278AE">
      <w:pPr>
        <w:pStyle w:val="Paragraphedeliste"/>
        <w:numPr>
          <w:ilvl w:val="1"/>
          <w:numId w:val="6"/>
        </w:numPr>
        <w:spacing w:after="160" w:line="259" w:lineRule="auto"/>
      </w:pPr>
      <w:r>
        <w:t xml:space="preserve">Port IP si on souhaite se connecter en Ethernet (pas trop utile à priori pour le détecteur) avec comme réglage : </w:t>
      </w:r>
    </w:p>
    <w:p w14:paraId="208BA382" w14:textId="77777777" w:rsidR="00953732" w:rsidRDefault="00953732" w:rsidP="004278AE">
      <w:pPr>
        <w:pStyle w:val="Paragraphedeliste"/>
        <w:numPr>
          <w:ilvl w:val="2"/>
          <w:numId w:val="6"/>
        </w:numPr>
        <w:spacing w:after="160" w:line="259" w:lineRule="auto"/>
      </w:pPr>
      <w:r>
        <w:t>Le numéro de port « -port »,</w:t>
      </w:r>
    </w:p>
    <w:p w14:paraId="280C70B8" w14:textId="77777777" w:rsidR="00953732" w:rsidRDefault="00953732" w:rsidP="004278AE">
      <w:pPr>
        <w:pStyle w:val="Paragraphedeliste"/>
        <w:numPr>
          <w:ilvl w:val="2"/>
          <w:numId w:val="6"/>
        </w:numPr>
        <w:spacing w:after="160" w:line="259" w:lineRule="auto"/>
      </w:pPr>
      <w:r>
        <w:t>L’adresse du destinataire « -dest »</w:t>
      </w:r>
    </w:p>
    <w:p w14:paraId="004D090E" w14:textId="77777777" w:rsidR="00953732" w:rsidRDefault="00953732" w:rsidP="004278AE">
      <w:pPr>
        <w:pStyle w:val="Paragraphedeliste"/>
        <w:numPr>
          <w:ilvl w:val="0"/>
          <w:numId w:val="6"/>
        </w:numPr>
        <w:spacing w:after="160" w:line="259" w:lineRule="auto"/>
      </w:pPr>
      <w:r>
        <w:t>Le répertoire dans lequel doivent être enregistrés les traces avec l’option « -rep »,</w:t>
      </w:r>
    </w:p>
    <w:p w14:paraId="26611922" w14:textId="77777777" w:rsidR="00953732" w:rsidRDefault="00953732" w:rsidP="004278AE">
      <w:pPr>
        <w:pStyle w:val="Paragraphedeliste"/>
        <w:numPr>
          <w:ilvl w:val="0"/>
          <w:numId w:val="6"/>
        </w:numPr>
        <w:spacing w:after="160" w:line="259" w:lineRule="auto"/>
      </w:pPr>
      <w:r>
        <w:t>Le lancement sans interface graphique avec l’option « -noconsole »,</w:t>
      </w:r>
    </w:p>
    <w:p w14:paraId="760DE5EC" w14:textId="77777777" w:rsidR="00953732" w:rsidRDefault="00953732" w:rsidP="004278AE">
      <w:pPr>
        <w:pStyle w:val="Paragraphedeliste"/>
        <w:numPr>
          <w:ilvl w:val="0"/>
          <w:numId w:val="6"/>
        </w:numPr>
        <w:spacing w:after="160" w:line="259" w:lineRule="auto"/>
      </w:pPr>
      <w:r>
        <w:t>L’option d’enregistrement horaire ou journalier des traces avec les options « -horaire » ou « -journalier »,</w:t>
      </w:r>
    </w:p>
    <w:p w14:paraId="0E3A7C48" w14:textId="77777777" w:rsidR="00953732" w:rsidRDefault="00953732" w:rsidP="004278AE">
      <w:pPr>
        <w:pStyle w:val="Paragraphedeliste"/>
        <w:numPr>
          <w:ilvl w:val="0"/>
          <w:numId w:val="6"/>
        </w:numPr>
        <w:spacing w:after="160" w:line="259" w:lineRule="auto"/>
      </w:pPr>
      <w:r>
        <w:t>L’option de lecture d’un fichier de traces avec « -fichier » suivie du nom de fichier à exploiter,</w:t>
      </w:r>
    </w:p>
    <w:p w14:paraId="74BE9F35" w14:textId="64A75C79" w:rsidR="00953732" w:rsidRDefault="00953732" w:rsidP="004278AE">
      <w:pPr>
        <w:pStyle w:val="Paragraphedeliste"/>
        <w:numPr>
          <w:ilvl w:val="0"/>
          <w:numId w:val="6"/>
        </w:numPr>
        <w:spacing w:after="160" w:line="259" w:lineRule="auto"/>
      </w:pPr>
      <w:r>
        <w:t>L’option de lecture d’un fichier en sélectionnant le fichier grâce à une boite de dialogue « -ficSel »</w:t>
      </w:r>
      <w:r w:rsidR="007D127F">
        <w:t>,</w:t>
      </w:r>
    </w:p>
    <w:p w14:paraId="3BD4900F" w14:textId="4CAEB437" w:rsidR="007D127F" w:rsidRDefault="007D127F" w:rsidP="004278AE">
      <w:pPr>
        <w:pStyle w:val="Paragraphedeliste"/>
        <w:numPr>
          <w:ilvl w:val="0"/>
          <w:numId w:val="6"/>
        </w:numPr>
        <w:spacing w:after="160" w:line="259" w:lineRule="auto"/>
      </w:pPr>
      <w:r>
        <w:t>L’option de lecture de plusieurs fichiers consécutifs (jusqu’à 10 fichiers pour 3 courbes) avec l’option « -repSel ». Attention, l’ordre alphabétique est utilisé pour les fichiers qui doivent être placés dans un même répertoire. S’il y a plus de 10 fichiers dans le répertoire, c’est les 10 premiers fichiers qui seront chargés,</w:t>
      </w:r>
    </w:p>
    <w:p w14:paraId="71A471CD" w14:textId="19EB8422" w:rsidR="007D127F" w:rsidRDefault="007D127F" w:rsidP="004278AE">
      <w:pPr>
        <w:pStyle w:val="Paragraphedeliste"/>
        <w:numPr>
          <w:ilvl w:val="0"/>
          <w:numId w:val="6"/>
        </w:numPr>
        <w:spacing w:after="160" w:line="259" w:lineRule="auto"/>
      </w:pPr>
      <w:r>
        <w:t>L’option sur le nombre de courbes (nombre de capteurs) à afficher dans l’application avec l’option « -nbCourbes ». Par défaut, 3 courbes sont affichées mais il est possible d’afficher jusqu’à 8 courbes, ce qui correspond au maximum disponible sur un détecteur.</w:t>
      </w:r>
    </w:p>
    <w:p w14:paraId="4FEEB847" w14:textId="77777777" w:rsidR="00953732" w:rsidRDefault="00953732" w:rsidP="004278AE">
      <w:pPr>
        <w:pStyle w:val="Titre2"/>
        <w:keepLines/>
        <w:numPr>
          <w:ilvl w:val="1"/>
          <w:numId w:val="3"/>
        </w:numPr>
        <w:spacing w:before="40" w:after="0" w:line="259" w:lineRule="auto"/>
        <w:jc w:val="left"/>
      </w:pPr>
      <w:bookmarkStart w:id="5" w:name="_Toc79414100"/>
      <w:r>
        <w:lastRenderedPageBreak/>
        <w:t>Lancement typique en enregistrement de traces :</w:t>
      </w:r>
      <w:bookmarkEnd w:id="5"/>
      <w:r>
        <w:t xml:space="preserve"> </w:t>
      </w:r>
    </w:p>
    <w:p w14:paraId="142057BC" w14:textId="77777777" w:rsidR="00953732" w:rsidRDefault="00953732" w:rsidP="00953732">
      <w:pPr>
        <w:pStyle w:val="code0"/>
      </w:pPr>
      <w:r>
        <w:t>java –jar traitementMdb.jar –portSerie /dev/ttyACM0 –rep traces –horaire –noconsole</w:t>
      </w:r>
    </w:p>
    <w:p w14:paraId="37D275E7" w14:textId="77777777" w:rsidR="00953732" w:rsidRDefault="00953732" w:rsidP="004278AE">
      <w:pPr>
        <w:pStyle w:val="Titre2"/>
        <w:keepLines/>
        <w:numPr>
          <w:ilvl w:val="1"/>
          <w:numId w:val="3"/>
        </w:numPr>
        <w:spacing w:before="40" w:after="0" w:line="259" w:lineRule="auto"/>
        <w:jc w:val="left"/>
      </w:pPr>
      <w:bookmarkStart w:id="6" w:name="_Toc79414101"/>
      <w:r>
        <w:t>Lancement typique pour lecture directe du signal détecteur</w:t>
      </w:r>
      <w:bookmarkEnd w:id="6"/>
    </w:p>
    <w:p w14:paraId="2001F803" w14:textId="77777777" w:rsidR="00953732" w:rsidRDefault="00953732" w:rsidP="00953732">
      <w:pPr>
        <w:pStyle w:val="code0"/>
      </w:pPr>
      <w:r>
        <w:t>java –jar traitementMdb.jar</w:t>
      </w:r>
    </w:p>
    <w:p w14:paraId="06943D72" w14:textId="77777777" w:rsidR="00953732" w:rsidRDefault="00953732" w:rsidP="00953732">
      <w:r>
        <w:t>Deux boites de dialogue vont alors s’ouvrir successivement.</w:t>
      </w:r>
    </w:p>
    <w:p w14:paraId="0005F44B" w14:textId="77777777" w:rsidR="00953732" w:rsidRDefault="00953732" w:rsidP="00953732">
      <w:r>
        <w:t>La première permet de sélectionner le répertoire dans lequel seront enregistrées les traces.</w:t>
      </w:r>
    </w:p>
    <w:p w14:paraId="7F79855C" w14:textId="77777777" w:rsidR="00953732" w:rsidRDefault="00953732" w:rsidP="00953732">
      <w:pPr>
        <w:keepNext/>
        <w:jc w:val="center"/>
      </w:pPr>
      <w:r>
        <w:rPr>
          <w:noProof/>
        </w:rPr>
        <w:drawing>
          <wp:inline distT="0" distB="0" distL="0" distR="0" wp14:anchorId="0865F27F" wp14:editId="4A14B7BF">
            <wp:extent cx="4752975" cy="34099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409950"/>
                    </a:xfrm>
                    <a:prstGeom prst="rect">
                      <a:avLst/>
                    </a:prstGeom>
                  </pic:spPr>
                </pic:pic>
              </a:graphicData>
            </a:graphic>
          </wp:inline>
        </w:drawing>
      </w:r>
    </w:p>
    <w:p w14:paraId="73FE0964" w14:textId="77777777" w:rsidR="00953732" w:rsidRDefault="00953732" w:rsidP="00953732">
      <w:pPr>
        <w:pStyle w:val="Lgende"/>
      </w:pPr>
      <w:r>
        <w:t xml:space="preserve">Figure </w:t>
      </w:r>
      <w:r>
        <w:rPr>
          <w:noProof/>
        </w:rPr>
        <w:fldChar w:fldCharType="begin"/>
      </w:r>
      <w:r>
        <w:rPr>
          <w:noProof/>
        </w:rPr>
        <w:instrText xml:space="preserve"> SEQ Figure \* ARABIC </w:instrText>
      </w:r>
      <w:r>
        <w:rPr>
          <w:noProof/>
        </w:rPr>
        <w:fldChar w:fldCharType="separate"/>
      </w:r>
      <w:r w:rsidR="00995C5C">
        <w:rPr>
          <w:noProof/>
        </w:rPr>
        <w:t>1</w:t>
      </w:r>
      <w:r>
        <w:rPr>
          <w:noProof/>
        </w:rPr>
        <w:fldChar w:fldCharType="end"/>
      </w:r>
      <w:r>
        <w:t>:Sélection du dossier de sauvegarde</w:t>
      </w:r>
    </w:p>
    <w:p w14:paraId="73BB2967" w14:textId="77777777" w:rsidR="00953732" w:rsidRDefault="00953732" w:rsidP="00953732">
      <w:r>
        <w:t>La seconde permet de sélectionner le mode de communication avec le détecteur.</w:t>
      </w:r>
    </w:p>
    <w:p w14:paraId="6E3039CB" w14:textId="77777777" w:rsidR="00953732" w:rsidRDefault="00953732" w:rsidP="00953732">
      <w:pPr>
        <w:keepNext/>
        <w:jc w:val="center"/>
      </w:pPr>
      <w:r>
        <w:rPr>
          <w:noProof/>
        </w:rPr>
        <w:lastRenderedPageBreak/>
        <w:drawing>
          <wp:inline distT="0" distB="0" distL="0" distR="0" wp14:anchorId="17D9EA6A" wp14:editId="1E0297B0">
            <wp:extent cx="5600700" cy="2733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2733675"/>
                    </a:xfrm>
                    <a:prstGeom prst="rect">
                      <a:avLst/>
                    </a:prstGeom>
                  </pic:spPr>
                </pic:pic>
              </a:graphicData>
            </a:graphic>
          </wp:inline>
        </w:drawing>
      </w:r>
    </w:p>
    <w:p w14:paraId="4B2617CF" w14:textId="77777777" w:rsidR="00953732" w:rsidRPr="00E332AD" w:rsidRDefault="00953732" w:rsidP="00953732">
      <w:pPr>
        <w:pStyle w:val="Lgende"/>
      </w:pPr>
      <w:r>
        <w:t xml:space="preserve">Figure </w:t>
      </w:r>
      <w:r>
        <w:rPr>
          <w:noProof/>
        </w:rPr>
        <w:fldChar w:fldCharType="begin"/>
      </w:r>
      <w:r>
        <w:rPr>
          <w:noProof/>
        </w:rPr>
        <w:instrText xml:space="preserve"> SEQ Figure \* ARABIC </w:instrText>
      </w:r>
      <w:r>
        <w:rPr>
          <w:noProof/>
        </w:rPr>
        <w:fldChar w:fldCharType="separate"/>
      </w:r>
      <w:r w:rsidR="00995C5C">
        <w:rPr>
          <w:noProof/>
        </w:rPr>
        <w:t>2</w:t>
      </w:r>
      <w:r>
        <w:rPr>
          <w:noProof/>
        </w:rPr>
        <w:fldChar w:fldCharType="end"/>
      </w:r>
      <w:r>
        <w:t>:Sélecton du mode de communication</w:t>
      </w:r>
    </w:p>
    <w:p w14:paraId="0F6C2BCE" w14:textId="77777777" w:rsidR="00953732" w:rsidRDefault="00953732" w:rsidP="00953732">
      <w:pPr>
        <w:jc w:val="center"/>
      </w:pPr>
    </w:p>
    <w:p w14:paraId="43D93BE0" w14:textId="77777777" w:rsidR="00953732" w:rsidRDefault="00953732" w:rsidP="004278AE">
      <w:pPr>
        <w:pStyle w:val="Titre2"/>
        <w:keepLines/>
        <w:numPr>
          <w:ilvl w:val="1"/>
          <w:numId w:val="3"/>
        </w:numPr>
        <w:spacing w:before="40" w:after="0" w:line="259" w:lineRule="auto"/>
        <w:jc w:val="left"/>
      </w:pPr>
      <w:bookmarkStart w:id="7" w:name="_Toc79414102"/>
      <w:r>
        <w:t>Lancement typique pour la lecture d’un fichier de traces</w:t>
      </w:r>
      <w:bookmarkEnd w:id="7"/>
    </w:p>
    <w:p w14:paraId="7FDAE97F" w14:textId="77777777" w:rsidR="00953732" w:rsidRDefault="00953732" w:rsidP="00953732">
      <w:pPr>
        <w:pStyle w:val="code0"/>
      </w:pPr>
      <w:r>
        <w:t>java –jar traitementMdb.jar –ficSel</w:t>
      </w:r>
    </w:p>
    <w:p w14:paraId="0C3CA746" w14:textId="77777777" w:rsidR="00953732" w:rsidRDefault="00953732" w:rsidP="00953732">
      <w:r>
        <w:t>Une fenêtre de dialogue s’ouvre alors pour sélectionner le fichier d’extension « .det » contenant les informations de signal.</w:t>
      </w:r>
    </w:p>
    <w:p w14:paraId="0DE9DEE8" w14:textId="77777777" w:rsidR="00953732" w:rsidRDefault="00953732" w:rsidP="00953732">
      <w:pPr>
        <w:keepNext/>
        <w:jc w:val="center"/>
      </w:pPr>
      <w:r>
        <w:rPr>
          <w:noProof/>
        </w:rPr>
        <w:lastRenderedPageBreak/>
        <w:drawing>
          <wp:inline distT="0" distB="0" distL="0" distR="0" wp14:anchorId="6481F0BC" wp14:editId="67FD462B">
            <wp:extent cx="4772025" cy="34194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3419475"/>
                    </a:xfrm>
                    <a:prstGeom prst="rect">
                      <a:avLst/>
                    </a:prstGeom>
                  </pic:spPr>
                </pic:pic>
              </a:graphicData>
            </a:graphic>
          </wp:inline>
        </w:drawing>
      </w:r>
    </w:p>
    <w:p w14:paraId="60191FC7" w14:textId="77777777" w:rsidR="00953732" w:rsidRDefault="00953732" w:rsidP="00953732">
      <w:pPr>
        <w:pStyle w:val="Lgende"/>
      </w:pPr>
      <w:r>
        <w:t xml:space="preserve">Figure </w:t>
      </w:r>
      <w:r>
        <w:rPr>
          <w:noProof/>
        </w:rPr>
        <w:fldChar w:fldCharType="begin"/>
      </w:r>
      <w:r>
        <w:rPr>
          <w:noProof/>
        </w:rPr>
        <w:instrText xml:space="preserve"> SEQ Figure \* ARABIC </w:instrText>
      </w:r>
      <w:r>
        <w:rPr>
          <w:noProof/>
        </w:rPr>
        <w:fldChar w:fldCharType="separate"/>
      </w:r>
      <w:r w:rsidR="00995C5C">
        <w:rPr>
          <w:noProof/>
        </w:rPr>
        <w:t>3</w:t>
      </w:r>
      <w:r>
        <w:rPr>
          <w:noProof/>
        </w:rPr>
        <w:fldChar w:fldCharType="end"/>
      </w:r>
      <w:r>
        <w:t>:Sélection du fichier à visualiser</w:t>
      </w:r>
    </w:p>
    <w:p w14:paraId="3EE509A8"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8" w:name="_Toc79414103"/>
      <w:r>
        <w:t>Fichiers de traces</w:t>
      </w:r>
      <w:bookmarkEnd w:id="8"/>
    </w:p>
    <w:p w14:paraId="73B04F3D" w14:textId="77777777" w:rsidR="00953732" w:rsidRDefault="00953732" w:rsidP="00953732">
      <w:r>
        <w:t>Les fichiers de traces contiennent directement les informations envoyées par le détecteur lorsqu’il est en mode trace, c’est-à-dire des messages composés d’un caractère alphabétique (X, Y, K, Z, …) suivi d’un nombre de caractères fixe (dépend du type de message).</w:t>
      </w:r>
    </w:p>
    <w:p w14:paraId="7B38DBFF" w14:textId="0C9BB768" w:rsidR="007D127F" w:rsidRDefault="007D127F" w:rsidP="00953732">
      <w:r>
        <w:t xml:space="preserve">Il s’agit des messages définis dans le logiciel détecteur depuis pratiquement l’origine : </w:t>
      </w:r>
    </w:p>
    <w:p w14:paraId="07817615" w14:textId="01F90255" w:rsidR="007D127F" w:rsidRDefault="007D127F" w:rsidP="004278AE">
      <w:pPr>
        <w:pStyle w:val="Paragraphedeliste"/>
        <w:numPr>
          <w:ilvl w:val="0"/>
          <w:numId w:val="12"/>
        </w:numPr>
      </w:pPr>
      <w:r>
        <w:t>‘X’ et ‘Y’ : valeurs d’équilibre, seuil et seuil négatif des boucles 0 à 3 et 4 à 7 du détecteur,</w:t>
      </w:r>
    </w:p>
    <w:p w14:paraId="1D5C88CE" w14:textId="4F8A615A" w:rsidR="007D127F" w:rsidRDefault="005A02F7" w:rsidP="004278AE">
      <w:pPr>
        <w:pStyle w:val="Paragraphedeliste"/>
        <w:numPr>
          <w:ilvl w:val="0"/>
          <w:numId w:val="12"/>
        </w:numPr>
      </w:pPr>
      <w:r>
        <w:t>‘W’ : compteur de trames, incrémenté à priori toutes les 30 ms,</w:t>
      </w:r>
    </w:p>
    <w:p w14:paraId="5E3FC58C" w14:textId="275C7F5F" w:rsidR="005A02F7" w:rsidRDefault="005A02F7" w:rsidP="004278AE">
      <w:pPr>
        <w:pStyle w:val="Paragraphedeliste"/>
        <w:numPr>
          <w:ilvl w:val="0"/>
          <w:numId w:val="12"/>
        </w:numPr>
      </w:pPr>
      <w:r>
        <w:t>‘K’ : donnée de détection,</w:t>
      </w:r>
    </w:p>
    <w:p w14:paraId="1A50C32E" w14:textId="4823EE85" w:rsidR="005A02F7" w:rsidRDefault="005A02F7" w:rsidP="004278AE">
      <w:pPr>
        <w:pStyle w:val="Paragraphedeliste"/>
        <w:numPr>
          <w:ilvl w:val="0"/>
          <w:numId w:val="12"/>
        </w:numPr>
      </w:pPr>
      <w:r>
        <w:t>‘U’ : valeurs en cours pour les 8 capteurs,</w:t>
      </w:r>
    </w:p>
    <w:p w14:paraId="44172CF1" w14:textId="5484A3EC" w:rsidR="005A02F7" w:rsidRDefault="005A02F7" w:rsidP="005A02F7">
      <w:r>
        <w:t>En complément, pour la version silhouette, un nouveau message a été développé afin de transmettre les caractéristiques d’un véhicule lorsque le détecteur est utilisé en mode silhouette :</w:t>
      </w:r>
    </w:p>
    <w:p w14:paraId="7F917AB5" w14:textId="43D12159" w:rsidR="005A02F7" w:rsidRDefault="005A02F7" w:rsidP="004278AE">
      <w:pPr>
        <w:pStyle w:val="Paragraphedeliste"/>
        <w:numPr>
          <w:ilvl w:val="0"/>
          <w:numId w:val="13"/>
        </w:numPr>
      </w:pPr>
      <w:r>
        <w:t>‘L’ : données véhicule (élaborée à partir de deux détections et utilisée pour la silhouette) : numéro de la boucle d’attaque, vitesse, longueur, valeur analogique, temps de présence</w:t>
      </w:r>
    </w:p>
    <w:p w14:paraId="4DDCD5DD"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9" w:name="_Toc79414104"/>
      <w:r>
        <w:t>Visualisation des signaux</w:t>
      </w:r>
      <w:bookmarkEnd w:id="9"/>
    </w:p>
    <w:p w14:paraId="2C055F1F" w14:textId="77777777" w:rsidR="00953732" w:rsidRDefault="00953732" w:rsidP="00953732">
      <w:r>
        <w:t>Ci-dessous, l’exemple de visualisation des signaux d’un détecteur silhouette.</w:t>
      </w:r>
    </w:p>
    <w:p w14:paraId="651EE7F3" w14:textId="77777777" w:rsidR="00953732" w:rsidRDefault="00953732" w:rsidP="00953732">
      <w:pPr>
        <w:keepNext/>
        <w:jc w:val="center"/>
      </w:pPr>
      <w:r>
        <w:rPr>
          <w:noProof/>
        </w:rPr>
        <w:lastRenderedPageBreak/>
        <w:drawing>
          <wp:inline distT="0" distB="0" distL="0" distR="0" wp14:anchorId="7A79D2B5" wp14:editId="2E9569F5">
            <wp:extent cx="5760720" cy="317881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4"/>
                    <a:stretch>
                      <a:fillRect/>
                    </a:stretch>
                  </pic:blipFill>
                  <pic:spPr bwMode="auto">
                    <a:xfrm>
                      <a:off x="0" y="0"/>
                      <a:ext cx="5760720" cy="3178810"/>
                    </a:xfrm>
                    <a:prstGeom prst="rect">
                      <a:avLst/>
                    </a:prstGeom>
                  </pic:spPr>
                </pic:pic>
              </a:graphicData>
            </a:graphic>
          </wp:inline>
        </w:drawing>
      </w:r>
    </w:p>
    <w:p w14:paraId="6DB53E40" w14:textId="77777777" w:rsidR="00953732" w:rsidRDefault="00953732" w:rsidP="00953732">
      <w:pPr>
        <w:pStyle w:val="Lgende"/>
      </w:pPr>
      <w:r>
        <w:t xml:space="preserve">Figure </w:t>
      </w:r>
      <w:r>
        <w:rPr>
          <w:noProof/>
        </w:rPr>
        <w:fldChar w:fldCharType="begin"/>
      </w:r>
      <w:r>
        <w:rPr>
          <w:noProof/>
        </w:rPr>
        <w:instrText xml:space="preserve"> SEQ Figure \* ARABIC </w:instrText>
      </w:r>
      <w:r>
        <w:rPr>
          <w:noProof/>
        </w:rPr>
        <w:fldChar w:fldCharType="separate"/>
      </w:r>
      <w:r w:rsidR="00995C5C">
        <w:rPr>
          <w:noProof/>
        </w:rPr>
        <w:t>4</w:t>
      </w:r>
      <w:r>
        <w:rPr>
          <w:noProof/>
        </w:rPr>
        <w:fldChar w:fldCharType="end"/>
      </w:r>
      <w:r>
        <w:t>:Exemple de visualisation</w:t>
      </w:r>
    </w:p>
    <w:p w14:paraId="5D220972" w14:textId="77777777" w:rsidR="00953732" w:rsidRDefault="00953732" w:rsidP="00953732">
      <w:r>
        <w:t>De manière arbitraire, il a été choisi de ne visualiser que les trois capteurs correspondant à un capteur « silhouette ».</w:t>
      </w:r>
    </w:p>
    <w:p w14:paraId="7DD13F57" w14:textId="77777777" w:rsidR="00953732" w:rsidRDefault="00953732" w:rsidP="00953732">
      <w:r>
        <w:t>Parmi les informations intéressantes :</w:t>
      </w:r>
    </w:p>
    <w:p w14:paraId="5F77E025" w14:textId="77777777" w:rsidR="00953732" w:rsidRDefault="00953732" w:rsidP="004278AE">
      <w:pPr>
        <w:pStyle w:val="Paragraphedeliste"/>
        <w:numPr>
          <w:ilvl w:val="0"/>
          <w:numId w:val="7"/>
        </w:numPr>
        <w:spacing w:after="160" w:line="259" w:lineRule="auto"/>
      </w:pPr>
      <w:r>
        <w:t>Le nom du fichier en cours de visualisation, en haut à gauche,</w:t>
      </w:r>
      <w:r>
        <w:rPr>
          <w:lang w:eastAsia="fr-FR"/>
        </w:rPr>
        <w:t xml:space="preserve"> </w:t>
      </w:r>
    </w:p>
    <w:p w14:paraId="14DEC8E1" w14:textId="77777777" w:rsidR="00953732" w:rsidRDefault="00953732" w:rsidP="00953732">
      <w:pPr>
        <w:pStyle w:val="Paragraphedeliste"/>
        <w:keepNext/>
        <w:jc w:val="center"/>
      </w:pPr>
      <w:r>
        <w:rPr>
          <w:noProof/>
          <w:lang w:eastAsia="fr-FR"/>
        </w:rPr>
        <w:drawing>
          <wp:inline distT="0" distB="0" distL="0" distR="0" wp14:anchorId="350EADC0" wp14:editId="0F2C7F1C">
            <wp:extent cx="2752725" cy="10953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5"/>
                    <a:stretch>
                      <a:fillRect/>
                    </a:stretch>
                  </pic:blipFill>
                  <pic:spPr bwMode="auto">
                    <a:xfrm>
                      <a:off x="0" y="0"/>
                      <a:ext cx="2752725" cy="1095375"/>
                    </a:xfrm>
                    <a:prstGeom prst="rect">
                      <a:avLst/>
                    </a:prstGeom>
                  </pic:spPr>
                </pic:pic>
              </a:graphicData>
            </a:graphic>
          </wp:inline>
        </w:drawing>
      </w:r>
    </w:p>
    <w:p w14:paraId="41CD269F"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5</w:t>
      </w:r>
      <w:r>
        <w:fldChar w:fldCharType="end"/>
      </w:r>
      <w:r>
        <w:t>: Nom du fichier</w:t>
      </w:r>
    </w:p>
    <w:p w14:paraId="764F7527" w14:textId="77777777" w:rsidR="00953732" w:rsidRDefault="00953732" w:rsidP="004278AE">
      <w:pPr>
        <w:pStyle w:val="Paragraphedeliste"/>
        <w:numPr>
          <w:ilvl w:val="0"/>
          <w:numId w:val="7"/>
        </w:numPr>
        <w:spacing w:after="160" w:line="259" w:lineRule="auto"/>
      </w:pPr>
      <w:r>
        <w:t>La date courante du signal, en bas à gauche.</w:t>
      </w:r>
    </w:p>
    <w:p w14:paraId="614E5FBD" w14:textId="77777777" w:rsidR="00953732" w:rsidRDefault="00953732" w:rsidP="00953732">
      <w:pPr>
        <w:keepNext/>
        <w:jc w:val="center"/>
      </w:pPr>
      <w:r>
        <w:rPr>
          <w:noProof/>
        </w:rPr>
        <w:drawing>
          <wp:inline distT="0" distB="0" distL="0" distR="0" wp14:anchorId="39151F47" wp14:editId="7A5DB2EB">
            <wp:extent cx="2266950" cy="10858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6"/>
                    <a:stretch>
                      <a:fillRect/>
                    </a:stretch>
                  </pic:blipFill>
                  <pic:spPr bwMode="auto">
                    <a:xfrm>
                      <a:off x="0" y="0"/>
                      <a:ext cx="2266950" cy="1085850"/>
                    </a:xfrm>
                    <a:prstGeom prst="rect">
                      <a:avLst/>
                    </a:prstGeom>
                  </pic:spPr>
                </pic:pic>
              </a:graphicData>
            </a:graphic>
          </wp:inline>
        </w:drawing>
      </w:r>
    </w:p>
    <w:p w14:paraId="16BBB832"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6</w:t>
      </w:r>
      <w:r>
        <w:fldChar w:fldCharType="end"/>
      </w:r>
      <w:r>
        <w:t xml:space="preserve"> : Date de début du signal visualisé</w:t>
      </w:r>
    </w:p>
    <w:p w14:paraId="3A96042C" w14:textId="77777777" w:rsidR="00953732" w:rsidRDefault="00953732" w:rsidP="00953732">
      <w:r>
        <w:lastRenderedPageBreak/>
        <w:t>A noter que le nom du fichier, qui doit avoir une syntaxe spécifique (mais il est théoriquement automatiquement nommé par le programme), est exploité lors du lancement du programme pour renseigner la zone de date.</w:t>
      </w:r>
    </w:p>
    <w:p w14:paraId="282AD3B1" w14:textId="77777777" w:rsidR="00953732" w:rsidRDefault="00953732" w:rsidP="004278AE">
      <w:pPr>
        <w:pStyle w:val="Titre2"/>
        <w:keepLines/>
        <w:numPr>
          <w:ilvl w:val="1"/>
          <w:numId w:val="3"/>
        </w:numPr>
        <w:spacing w:before="40" w:after="0" w:line="259" w:lineRule="auto"/>
        <w:jc w:val="left"/>
      </w:pPr>
      <w:bookmarkStart w:id="10" w:name="_Toc79414105"/>
      <w:r>
        <w:t>Les éléments visualisés sur la courbe</w:t>
      </w:r>
      <w:bookmarkEnd w:id="10"/>
    </w:p>
    <w:p w14:paraId="0E0800A0" w14:textId="77777777" w:rsidR="00953732" w:rsidRDefault="00953732" w:rsidP="00953732">
      <w:r>
        <w:t>Les éléments visualisés sur la courbe sont :</w:t>
      </w:r>
    </w:p>
    <w:p w14:paraId="640CAD00" w14:textId="77777777" w:rsidR="00953732" w:rsidRDefault="00953732" w:rsidP="004278AE">
      <w:pPr>
        <w:pStyle w:val="Paragraphedeliste"/>
        <w:numPr>
          <w:ilvl w:val="0"/>
          <w:numId w:val="7"/>
        </w:numPr>
        <w:spacing w:after="160" w:line="259" w:lineRule="auto"/>
      </w:pPr>
      <w:r>
        <w:t>La valeur  du signal, en noir gras,</w:t>
      </w:r>
    </w:p>
    <w:p w14:paraId="5555BFA7" w14:textId="77777777" w:rsidR="00953732" w:rsidRDefault="00953732" w:rsidP="004278AE">
      <w:pPr>
        <w:pStyle w:val="Paragraphedeliste"/>
        <w:numPr>
          <w:ilvl w:val="0"/>
          <w:numId w:val="7"/>
        </w:numPr>
        <w:spacing w:after="160" w:line="259" w:lineRule="auto"/>
      </w:pPr>
      <w:r>
        <w:t>La valeur d’équilibre, en rouge,</w:t>
      </w:r>
    </w:p>
    <w:p w14:paraId="55A63DA9" w14:textId="77777777" w:rsidR="00953732" w:rsidRDefault="00953732" w:rsidP="004278AE">
      <w:pPr>
        <w:pStyle w:val="Paragraphedeliste"/>
        <w:numPr>
          <w:ilvl w:val="0"/>
          <w:numId w:val="7"/>
        </w:numPr>
        <w:spacing w:after="160" w:line="259" w:lineRule="auto"/>
      </w:pPr>
      <w:r>
        <w:t>Le seuil de détection, en cyan,</w:t>
      </w:r>
    </w:p>
    <w:p w14:paraId="65986DFC" w14:textId="10192104" w:rsidR="00953732" w:rsidRDefault="00953732" w:rsidP="004278AE">
      <w:pPr>
        <w:pStyle w:val="Paragraphedeliste"/>
        <w:numPr>
          <w:ilvl w:val="0"/>
          <w:numId w:val="7"/>
        </w:numPr>
        <w:spacing w:after="160" w:line="259" w:lineRule="auto"/>
      </w:pPr>
      <w:r>
        <w:t xml:space="preserve">Une détection ou </w:t>
      </w:r>
      <w:r w:rsidR="005A02F7">
        <w:t>un extremum avec un carré jaune,</w:t>
      </w:r>
    </w:p>
    <w:p w14:paraId="19CE0817" w14:textId="6021755C" w:rsidR="005A02F7" w:rsidRDefault="005A02F7" w:rsidP="004278AE">
      <w:pPr>
        <w:pStyle w:val="Paragraphedeliste"/>
        <w:numPr>
          <w:ilvl w:val="0"/>
          <w:numId w:val="7"/>
        </w:numPr>
        <w:spacing w:after="160" w:line="259" w:lineRule="auto"/>
      </w:pPr>
      <w:r>
        <w:t>Si disponible, les informations « véhicule » sur la première courbe.</w:t>
      </w:r>
    </w:p>
    <w:p w14:paraId="23C04479" w14:textId="77777777" w:rsidR="00953732" w:rsidRDefault="00953732" w:rsidP="00953732">
      <w:r>
        <w:t>A noter que pour les extrémums, le positionnement est approximatif car l’information n’est pas transmise par le détecteur (on utilise alors la date de réception de la détection pour la positionner sur le graphe).</w:t>
      </w:r>
    </w:p>
    <w:p w14:paraId="220FAD53" w14:textId="77777777" w:rsidR="00953732" w:rsidRDefault="00953732" w:rsidP="00953732">
      <w:pPr>
        <w:keepNext/>
        <w:jc w:val="center"/>
      </w:pPr>
      <w:r>
        <w:rPr>
          <w:noProof/>
        </w:rPr>
        <w:drawing>
          <wp:inline distT="0" distB="0" distL="0" distR="0" wp14:anchorId="77A5D030" wp14:editId="2F30B427">
            <wp:extent cx="4972050" cy="34194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noChangeArrowheads="1"/>
                    </pic:cNvPicPr>
                  </pic:nvPicPr>
                  <pic:blipFill>
                    <a:blip r:embed="rId17"/>
                    <a:stretch>
                      <a:fillRect/>
                    </a:stretch>
                  </pic:blipFill>
                  <pic:spPr bwMode="auto">
                    <a:xfrm>
                      <a:off x="0" y="0"/>
                      <a:ext cx="4972050" cy="3419475"/>
                    </a:xfrm>
                    <a:prstGeom prst="rect">
                      <a:avLst/>
                    </a:prstGeom>
                  </pic:spPr>
                </pic:pic>
              </a:graphicData>
            </a:graphic>
          </wp:inline>
        </w:drawing>
      </w:r>
    </w:p>
    <w:p w14:paraId="4E791B0C"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7</w:t>
      </w:r>
      <w:r>
        <w:fldChar w:fldCharType="end"/>
      </w:r>
      <w:r>
        <w:t xml:space="preserve"> : Représentation du signal</w:t>
      </w:r>
    </w:p>
    <w:p w14:paraId="170F89A8" w14:textId="77777777" w:rsidR="00953732" w:rsidRDefault="00953732" w:rsidP="00953732">
      <w:r>
        <w:t>A noter qu’à chaque détection ou extrémum est associé un numéro de détection (ou extrémum) chronologique attribué par le détecteur et affiché.</w:t>
      </w:r>
    </w:p>
    <w:p w14:paraId="4A20B3E5" w14:textId="77777777" w:rsidR="00953732" w:rsidRDefault="00953732" w:rsidP="00953732">
      <w:r>
        <w:t xml:space="preserve">Entre parenthèses, l’indication de silhouette est précisée. Cette indication est différente suivant le numéro de boucle : </w:t>
      </w:r>
    </w:p>
    <w:p w14:paraId="63A22511" w14:textId="77777777" w:rsidR="00953732" w:rsidRDefault="00953732" w:rsidP="004278AE">
      <w:pPr>
        <w:pStyle w:val="Paragraphedeliste"/>
        <w:numPr>
          <w:ilvl w:val="0"/>
          <w:numId w:val="8"/>
        </w:numPr>
        <w:spacing w:after="160" w:line="259" w:lineRule="auto"/>
      </w:pPr>
      <w:r>
        <w:lastRenderedPageBreak/>
        <w:t>Pour la boucle 0, il s’agit de l’indication silhouette sur une boucle : 1, 4, 11 ou 13 (il me semble),</w:t>
      </w:r>
    </w:p>
    <w:p w14:paraId="5E74E4F3" w14:textId="77777777" w:rsidR="00953732" w:rsidRDefault="00953732" w:rsidP="004278AE">
      <w:pPr>
        <w:pStyle w:val="Paragraphedeliste"/>
        <w:numPr>
          <w:ilvl w:val="0"/>
          <w:numId w:val="8"/>
        </w:numPr>
        <w:spacing w:after="160" w:line="259" w:lineRule="auto"/>
      </w:pPr>
      <w:r>
        <w:t xml:space="preserve">Pour la boucle 1, il s’agit de la valeur de silhouette calculée par l’algo silhouette dans le détecteur. </w:t>
      </w:r>
    </w:p>
    <w:p w14:paraId="45802E12" w14:textId="77777777" w:rsidR="00953732" w:rsidRDefault="00953732" w:rsidP="004278AE">
      <w:pPr>
        <w:pStyle w:val="Paragraphedeliste"/>
        <w:numPr>
          <w:ilvl w:val="0"/>
          <w:numId w:val="8"/>
        </w:numPr>
        <w:spacing w:after="160" w:line="259" w:lineRule="auto"/>
      </w:pPr>
      <w:r>
        <w:t>L’indication n’est pas valide pour la boucle 2 et vaut toujours 15.</w:t>
      </w:r>
    </w:p>
    <w:p w14:paraId="617442AD" w14:textId="4641F23C" w:rsidR="00953732" w:rsidRDefault="00953732" w:rsidP="00953732">
      <w:r>
        <w:t>L’information suivant l’information de s</w:t>
      </w:r>
      <w:r w:rsidR="005A02F7">
        <w:t>ilhouette est une indication utilisée pour le développement et peut éventuellement varier</w:t>
      </w:r>
      <w:r>
        <w:t>.</w:t>
      </w:r>
    </w:p>
    <w:p w14:paraId="2A6E311D" w14:textId="77777777" w:rsidR="005A02F7" w:rsidRDefault="005A02F7" w:rsidP="005A02F7">
      <w:pPr>
        <w:keepNext/>
        <w:jc w:val="center"/>
      </w:pPr>
      <w:r>
        <w:rPr>
          <w:noProof/>
        </w:rPr>
        <w:drawing>
          <wp:inline distT="0" distB="0" distL="0" distR="0" wp14:anchorId="67472CAF" wp14:editId="308A321B">
            <wp:extent cx="3181350" cy="2590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1350" cy="2590800"/>
                    </a:xfrm>
                    <a:prstGeom prst="rect">
                      <a:avLst/>
                    </a:prstGeom>
                  </pic:spPr>
                </pic:pic>
              </a:graphicData>
            </a:graphic>
          </wp:inline>
        </w:drawing>
      </w:r>
    </w:p>
    <w:p w14:paraId="16E56219" w14:textId="528EC557" w:rsidR="005A02F7" w:rsidRDefault="005A02F7" w:rsidP="005A02F7">
      <w:pPr>
        <w:pStyle w:val="Lgende"/>
      </w:pPr>
      <w:r>
        <w:t xml:space="preserve">Figure </w:t>
      </w:r>
      <w:fldSimple w:instr=" SEQ Figure \* ARABIC ">
        <w:r w:rsidR="00995C5C">
          <w:rPr>
            <w:noProof/>
          </w:rPr>
          <w:t>8</w:t>
        </w:r>
      </w:fldSimple>
      <w:r>
        <w:t xml:space="preserve"> : Information "véhicule"</w:t>
      </w:r>
    </w:p>
    <w:p w14:paraId="6258D851" w14:textId="5F0D05A0" w:rsidR="009A457F" w:rsidRDefault="009A457F" w:rsidP="009A457F">
      <w:r>
        <w:t>Si un véhicule a été détecté, les informations sont transmises et affichées sur la courbe correspondant à la boucle d’ « attaque », c’est-à-dire la boucle amont.</w:t>
      </w:r>
    </w:p>
    <w:p w14:paraId="119DBC92" w14:textId="59B05E95" w:rsidR="009A457F" w:rsidRDefault="009A457F" w:rsidP="009A457F">
      <w:r>
        <w:t>Les informations présentées sont :</w:t>
      </w:r>
    </w:p>
    <w:p w14:paraId="5E29655A" w14:textId="31BC1A4F" w:rsidR="009A457F" w:rsidRDefault="009A457F" w:rsidP="004278AE">
      <w:pPr>
        <w:pStyle w:val="Paragraphedeliste"/>
        <w:numPr>
          <w:ilvl w:val="0"/>
          <w:numId w:val="13"/>
        </w:numPr>
      </w:pPr>
      <w:r>
        <w:t>La vitesse du véhicule,</w:t>
      </w:r>
    </w:p>
    <w:p w14:paraId="56A27700" w14:textId="71197A99" w:rsidR="009A457F" w:rsidRDefault="009A457F" w:rsidP="004278AE">
      <w:pPr>
        <w:pStyle w:val="Paragraphedeliste"/>
        <w:numPr>
          <w:ilvl w:val="0"/>
          <w:numId w:val="13"/>
        </w:numPr>
      </w:pPr>
      <w:r>
        <w:t xml:space="preserve">La longueur du véhicule, </w:t>
      </w:r>
    </w:p>
    <w:p w14:paraId="6AF6BE09" w14:textId="3C3ABBB2" w:rsidR="005A02F7" w:rsidRDefault="009A457F" w:rsidP="004278AE">
      <w:pPr>
        <w:pStyle w:val="Paragraphedeliste"/>
        <w:numPr>
          <w:ilvl w:val="0"/>
          <w:numId w:val="13"/>
        </w:numPr>
      </w:pPr>
      <w:r>
        <w:t>La valeur analogique moyenne.</w:t>
      </w:r>
    </w:p>
    <w:p w14:paraId="442ED465" w14:textId="77777777" w:rsidR="00953732" w:rsidRDefault="00953732" w:rsidP="004278AE">
      <w:pPr>
        <w:pStyle w:val="Titre2"/>
        <w:keepLines/>
        <w:numPr>
          <w:ilvl w:val="1"/>
          <w:numId w:val="3"/>
        </w:numPr>
        <w:spacing w:before="40" w:after="0" w:line="259" w:lineRule="auto"/>
        <w:jc w:val="left"/>
      </w:pPr>
      <w:bookmarkStart w:id="11" w:name="_Toc79414106"/>
      <w:r>
        <w:t>Echelle des ordonnés</w:t>
      </w:r>
      <w:bookmarkEnd w:id="11"/>
    </w:p>
    <w:p w14:paraId="5396EF99" w14:textId="77777777" w:rsidR="00953732" w:rsidRDefault="00953732" w:rsidP="00953732">
      <w:r>
        <w:t>Pour chaque capteur, il est possible de modifier l’échelle des ordonnées ainsi que déplacer la courbe verticalement.</w:t>
      </w:r>
    </w:p>
    <w:p w14:paraId="6072904E" w14:textId="77777777" w:rsidR="00953732" w:rsidRDefault="00953732" w:rsidP="00953732">
      <w:r>
        <w:t>Sur la partie droite de la courbe, les boutons permettant de régler l’échelle.</w:t>
      </w:r>
    </w:p>
    <w:p w14:paraId="2616E45E" w14:textId="77777777" w:rsidR="00953732" w:rsidRDefault="00953732" w:rsidP="00953732">
      <w:pPr>
        <w:keepNext/>
        <w:jc w:val="center"/>
      </w:pPr>
      <w:r>
        <w:rPr>
          <w:noProof/>
        </w:rPr>
        <w:lastRenderedPageBreak/>
        <w:drawing>
          <wp:inline distT="0" distB="0" distL="0" distR="0" wp14:anchorId="7A7C199A" wp14:editId="05EF1632">
            <wp:extent cx="5353050" cy="2276475"/>
            <wp:effectExtent l="0" t="0" r="0"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19"/>
                    <a:stretch>
                      <a:fillRect/>
                    </a:stretch>
                  </pic:blipFill>
                  <pic:spPr bwMode="auto">
                    <a:xfrm>
                      <a:off x="0" y="0"/>
                      <a:ext cx="5353050" cy="2276475"/>
                    </a:xfrm>
                    <a:prstGeom prst="rect">
                      <a:avLst/>
                    </a:prstGeom>
                  </pic:spPr>
                </pic:pic>
              </a:graphicData>
            </a:graphic>
          </wp:inline>
        </w:drawing>
      </w:r>
    </w:p>
    <w:p w14:paraId="5743B06E"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9</w:t>
      </w:r>
      <w:r>
        <w:fldChar w:fldCharType="end"/>
      </w:r>
      <w:r>
        <w:t xml:space="preserve"> : Déplacer ou modifier l'échelle des ordonnées</w:t>
      </w:r>
    </w:p>
    <w:p w14:paraId="5AD45456" w14:textId="77777777" w:rsidR="00953732" w:rsidRDefault="00953732" w:rsidP="00953732">
      <w:r>
        <w:t>Sur la partie gauche de la représentation sont affichées les valeurs de référence de la courbe.</w:t>
      </w:r>
    </w:p>
    <w:p w14:paraId="1EB4420F" w14:textId="77777777" w:rsidR="00953732" w:rsidRDefault="00953732" w:rsidP="00953732">
      <w:pPr>
        <w:keepNext/>
        <w:jc w:val="center"/>
      </w:pPr>
      <w:r>
        <w:rPr>
          <w:noProof/>
        </w:rPr>
        <w:drawing>
          <wp:inline distT="0" distB="0" distL="0" distR="0" wp14:anchorId="40332959" wp14:editId="05C6031E">
            <wp:extent cx="1428750" cy="185737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20"/>
                    <a:stretch>
                      <a:fillRect/>
                    </a:stretch>
                  </pic:blipFill>
                  <pic:spPr bwMode="auto">
                    <a:xfrm>
                      <a:off x="0" y="0"/>
                      <a:ext cx="1428750" cy="1857375"/>
                    </a:xfrm>
                    <a:prstGeom prst="rect">
                      <a:avLst/>
                    </a:prstGeom>
                  </pic:spPr>
                </pic:pic>
              </a:graphicData>
            </a:graphic>
          </wp:inline>
        </w:drawing>
      </w:r>
    </w:p>
    <w:p w14:paraId="0456F2A0"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10</w:t>
      </w:r>
      <w:r>
        <w:fldChar w:fldCharType="end"/>
      </w:r>
      <w:r>
        <w:t>:L’échelle des  valeurs de la courbe</w:t>
      </w:r>
    </w:p>
    <w:p w14:paraId="16A687F2"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12" w:name="_Toc79414107"/>
      <w:r>
        <w:t>Echelle des abscisses</w:t>
      </w:r>
      <w:bookmarkEnd w:id="12"/>
    </w:p>
    <w:p w14:paraId="0DB9FBA6" w14:textId="77777777" w:rsidR="00953732" w:rsidRDefault="00953732" w:rsidP="00953732">
      <w:r>
        <w:t>Dans la partie basse de la fenêtre sont positionnés les boutons permettant de se déplacer sur la courbe ou de modifier l’échelle :</w:t>
      </w:r>
    </w:p>
    <w:p w14:paraId="32F7D3A4" w14:textId="77777777" w:rsidR="00953732" w:rsidRDefault="00953732" w:rsidP="004278AE">
      <w:pPr>
        <w:pStyle w:val="Paragraphedeliste"/>
        <w:numPr>
          <w:ilvl w:val="0"/>
          <w:numId w:val="9"/>
        </w:numPr>
        <w:spacing w:after="160" w:line="259" w:lineRule="auto"/>
      </w:pPr>
      <w:r>
        <w:t>Déplacement à droite ou à gauche de la courbe,</w:t>
      </w:r>
    </w:p>
    <w:p w14:paraId="687F073A" w14:textId="77777777" w:rsidR="00953732" w:rsidRDefault="00953732" w:rsidP="004278AE">
      <w:pPr>
        <w:pStyle w:val="Paragraphedeliste"/>
        <w:numPr>
          <w:ilvl w:val="0"/>
          <w:numId w:val="9"/>
        </w:numPr>
        <w:spacing w:after="160" w:line="259" w:lineRule="auto"/>
      </w:pPr>
      <w:r>
        <w:t>Positionnement à un endroit précis de l’enregistrement,</w:t>
      </w:r>
    </w:p>
    <w:p w14:paraId="6C45354D" w14:textId="77777777" w:rsidR="00953732" w:rsidRDefault="00953732" w:rsidP="004278AE">
      <w:pPr>
        <w:pStyle w:val="Paragraphedeliste"/>
        <w:numPr>
          <w:ilvl w:val="0"/>
          <w:numId w:val="9"/>
        </w:numPr>
        <w:spacing w:after="160" w:line="259" w:lineRule="auto"/>
      </w:pPr>
      <w:r>
        <w:t>Modifier l’échelle (par pas de *2 ou /2),</w:t>
      </w:r>
    </w:p>
    <w:p w14:paraId="361AC721" w14:textId="77777777" w:rsidR="00953732" w:rsidRDefault="00953732" w:rsidP="004278AE">
      <w:pPr>
        <w:pStyle w:val="Paragraphedeliste"/>
        <w:numPr>
          <w:ilvl w:val="0"/>
          <w:numId w:val="9"/>
        </w:numPr>
        <w:spacing w:after="160" w:line="259" w:lineRule="auto"/>
      </w:pPr>
      <w:r>
        <w:t>Se placer sur un numéro de détection précis (ou le numéro supérieur le plus proche),</w:t>
      </w:r>
    </w:p>
    <w:p w14:paraId="3C561614" w14:textId="77777777" w:rsidR="00953732" w:rsidRDefault="00953732" w:rsidP="004278AE">
      <w:pPr>
        <w:pStyle w:val="Paragraphedeliste"/>
        <w:numPr>
          <w:ilvl w:val="0"/>
          <w:numId w:val="9"/>
        </w:numPr>
        <w:spacing w:after="160" w:line="259" w:lineRule="auto"/>
      </w:pPr>
      <w:r>
        <w:t>Se déplacer vers le véhicule suivant ou le véhicule précédent,</w:t>
      </w:r>
    </w:p>
    <w:p w14:paraId="4D99D5FB" w14:textId="77777777" w:rsidR="00953732" w:rsidRDefault="00953732" w:rsidP="004278AE">
      <w:pPr>
        <w:pStyle w:val="Paragraphedeliste"/>
        <w:numPr>
          <w:ilvl w:val="0"/>
          <w:numId w:val="9"/>
        </w:numPr>
        <w:spacing w:after="160" w:line="259" w:lineRule="auto"/>
      </w:pPr>
      <w:r>
        <w:t>Se déplacer vers le PL suivant ou précédent.</w:t>
      </w:r>
    </w:p>
    <w:p w14:paraId="21B2DA6C" w14:textId="77777777" w:rsidR="00953732" w:rsidRDefault="00953732" w:rsidP="00953732">
      <w:pPr>
        <w:keepNext/>
        <w:jc w:val="center"/>
      </w:pPr>
      <w:r>
        <w:rPr>
          <w:noProof/>
        </w:rPr>
        <w:lastRenderedPageBreak/>
        <w:drawing>
          <wp:inline distT="0" distB="0" distL="0" distR="0" wp14:anchorId="187249D4" wp14:editId="7386F8C5">
            <wp:extent cx="5760720" cy="2945765"/>
            <wp:effectExtent l="0" t="0" r="0" b="0"/>
            <wp:docPr id="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pic:cNvPicPr>
                      <a:picLocks noChangeAspect="1" noChangeArrowheads="1"/>
                    </pic:cNvPicPr>
                  </pic:nvPicPr>
                  <pic:blipFill>
                    <a:blip r:embed="rId21"/>
                    <a:stretch>
                      <a:fillRect/>
                    </a:stretch>
                  </pic:blipFill>
                  <pic:spPr bwMode="auto">
                    <a:xfrm>
                      <a:off x="0" y="0"/>
                      <a:ext cx="5760720" cy="2945765"/>
                    </a:xfrm>
                    <a:prstGeom prst="rect">
                      <a:avLst/>
                    </a:prstGeom>
                  </pic:spPr>
                </pic:pic>
              </a:graphicData>
            </a:graphic>
          </wp:inline>
        </w:drawing>
      </w:r>
    </w:p>
    <w:p w14:paraId="65722BB6"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11</w:t>
      </w:r>
      <w:r>
        <w:fldChar w:fldCharType="end"/>
      </w:r>
      <w:r>
        <w:t>:Déplacement à partir du numéro de détection</w:t>
      </w:r>
    </w:p>
    <w:p w14:paraId="343F74D4" w14:textId="052D5326" w:rsidR="009A457F" w:rsidRDefault="009A457F" w:rsidP="009A457F">
      <w:pPr>
        <w:pStyle w:val="Titre2"/>
      </w:pPr>
      <w:bookmarkStart w:id="13" w:name="_Toc79414108"/>
      <w:r>
        <w:t>Nombre de courbes</w:t>
      </w:r>
      <w:bookmarkEnd w:id="13"/>
    </w:p>
    <w:p w14:paraId="3D27E668" w14:textId="1EEE840B" w:rsidR="009A457F" w:rsidRDefault="009A457F" w:rsidP="009A457F">
      <w:r>
        <w:t>Il est possible, au lancement de l’application, de préciser le nombre de courbes à afficher.</w:t>
      </w:r>
    </w:p>
    <w:p w14:paraId="5ED1AE4C" w14:textId="77777777" w:rsidR="009A457F" w:rsidRDefault="009A457F" w:rsidP="009A457F">
      <w:pPr>
        <w:keepNext/>
      </w:pPr>
      <w:r>
        <w:rPr>
          <w:noProof/>
        </w:rPr>
        <w:lastRenderedPageBreak/>
        <w:drawing>
          <wp:inline distT="0" distB="0" distL="0" distR="0" wp14:anchorId="72C21B84" wp14:editId="7EB8F326">
            <wp:extent cx="6120765" cy="40157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765" cy="4015740"/>
                    </a:xfrm>
                    <a:prstGeom prst="rect">
                      <a:avLst/>
                    </a:prstGeom>
                  </pic:spPr>
                </pic:pic>
              </a:graphicData>
            </a:graphic>
          </wp:inline>
        </w:drawing>
      </w:r>
    </w:p>
    <w:p w14:paraId="3F4C5A82" w14:textId="77CF9757" w:rsidR="009A457F" w:rsidRPr="009A457F" w:rsidRDefault="009A457F" w:rsidP="009A457F">
      <w:pPr>
        <w:pStyle w:val="Lgende"/>
      </w:pPr>
      <w:r>
        <w:t xml:space="preserve">Figure </w:t>
      </w:r>
      <w:fldSimple w:instr=" SEQ Figure \* ARABIC ">
        <w:r w:rsidR="00995C5C">
          <w:rPr>
            <w:noProof/>
          </w:rPr>
          <w:t>12</w:t>
        </w:r>
      </w:fldSimple>
      <w:r>
        <w:t xml:space="preserve"> : Visualisation de 6 capteurs</w:t>
      </w:r>
    </w:p>
    <w:p w14:paraId="6803D415"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14" w:name="_Toc79414109"/>
      <w:r>
        <w:lastRenderedPageBreak/>
        <w:t>Quelques exemples de véhicules visualisés sur l’outil</w:t>
      </w:r>
      <w:bookmarkEnd w:id="14"/>
    </w:p>
    <w:p w14:paraId="75EC2A34" w14:textId="77777777" w:rsidR="00953732" w:rsidRDefault="00953732" w:rsidP="00953732">
      <w:pPr>
        <w:keepNext/>
        <w:jc w:val="center"/>
      </w:pPr>
      <w:r>
        <w:rPr>
          <w:noProof/>
        </w:rPr>
        <w:drawing>
          <wp:inline distT="0" distB="0" distL="0" distR="0" wp14:anchorId="1C028498" wp14:editId="27A58BC5">
            <wp:extent cx="5760720" cy="3002915"/>
            <wp:effectExtent l="0" t="0" r="0" b="0"/>
            <wp:docPr id="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pic:cNvPicPr>
                      <a:picLocks noChangeAspect="1" noChangeArrowheads="1"/>
                    </pic:cNvPicPr>
                  </pic:nvPicPr>
                  <pic:blipFill>
                    <a:blip r:embed="rId23"/>
                    <a:stretch>
                      <a:fillRect/>
                    </a:stretch>
                  </pic:blipFill>
                  <pic:spPr bwMode="auto">
                    <a:xfrm>
                      <a:off x="0" y="0"/>
                      <a:ext cx="5760720" cy="3002915"/>
                    </a:xfrm>
                    <a:prstGeom prst="rect">
                      <a:avLst/>
                    </a:prstGeom>
                  </pic:spPr>
                </pic:pic>
              </a:graphicData>
            </a:graphic>
          </wp:inline>
        </w:drawing>
      </w:r>
    </w:p>
    <w:p w14:paraId="001C0169"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13</w:t>
      </w:r>
      <w:r>
        <w:fldChar w:fldCharType="end"/>
      </w:r>
      <w:r>
        <w:t>: Visualisation d'un K7</w:t>
      </w:r>
    </w:p>
    <w:p w14:paraId="4D6EB7A4" w14:textId="77777777" w:rsidR="00953732" w:rsidRDefault="00953732" w:rsidP="00953732">
      <w:pPr>
        <w:keepNext/>
        <w:jc w:val="center"/>
      </w:pPr>
      <w:r>
        <w:rPr>
          <w:noProof/>
        </w:rPr>
        <w:drawing>
          <wp:inline distT="0" distB="0" distL="0" distR="0" wp14:anchorId="14EFC229" wp14:editId="4CF85E35">
            <wp:extent cx="5760720" cy="2969895"/>
            <wp:effectExtent l="0" t="0" r="0"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pic:cNvPicPr>
                      <a:picLocks noChangeAspect="1" noChangeArrowheads="1"/>
                    </pic:cNvPicPr>
                  </pic:nvPicPr>
                  <pic:blipFill>
                    <a:blip r:embed="rId24"/>
                    <a:stretch>
                      <a:fillRect/>
                    </a:stretch>
                  </pic:blipFill>
                  <pic:spPr bwMode="auto">
                    <a:xfrm>
                      <a:off x="0" y="0"/>
                      <a:ext cx="5760720" cy="2969895"/>
                    </a:xfrm>
                    <a:prstGeom prst="rect">
                      <a:avLst/>
                    </a:prstGeom>
                  </pic:spPr>
                </pic:pic>
              </a:graphicData>
            </a:graphic>
          </wp:inline>
        </w:drawing>
      </w:r>
    </w:p>
    <w:p w14:paraId="2B87E5A6"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14</w:t>
      </w:r>
      <w:r>
        <w:fldChar w:fldCharType="end"/>
      </w:r>
      <w:r>
        <w:t>:Visualisation d'un K10</w:t>
      </w:r>
    </w:p>
    <w:p w14:paraId="1781D5B8" w14:textId="77777777" w:rsidR="00953732" w:rsidRDefault="00953732" w:rsidP="00953732">
      <w:pPr>
        <w:keepNext/>
        <w:jc w:val="center"/>
      </w:pPr>
      <w:r>
        <w:rPr>
          <w:noProof/>
        </w:rPr>
        <w:lastRenderedPageBreak/>
        <w:drawing>
          <wp:inline distT="0" distB="0" distL="0" distR="0" wp14:anchorId="6F4303BF" wp14:editId="78F3B72F">
            <wp:extent cx="5760720" cy="3529965"/>
            <wp:effectExtent l="0" t="0" r="0" b="0"/>
            <wp:docPr id="1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pic:cNvPicPr>
                      <a:picLocks noChangeAspect="1" noChangeArrowheads="1"/>
                    </pic:cNvPicPr>
                  </pic:nvPicPr>
                  <pic:blipFill>
                    <a:blip r:embed="rId25"/>
                    <a:stretch>
                      <a:fillRect/>
                    </a:stretch>
                  </pic:blipFill>
                  <pic:spPr bwMode="auto">
                    <a:xfrm>
                      <a:off x="0" y="0"/>
                      <a:ext cx="5760720" cy="3529965"/>
                    </a:xfrm>
                    <a:prstGeom prst="rect">
                      <a:avLst/>
                    </a:prstGeom>
                  </pic:spPr>
                </pic:pic>
              </a:graphicData>
            </a:graphic>
          </wp:inline>
        </w:drawing>
      </w:r>
    </w:p>
    <w:p w14:paraId="6AF0A119" w14:textId="77777777" w:rsidR="00953732" w:rsidRDefault="00953732" w:rsidP="00953732">
      <w:pPr>
        <w:pStyle w:val="Lgende"/>
      </w:pPr>
      <w:r>
        <w:t xml:space="preserve">Figure </w:t>
      </w:r>
      <w:r>
        <w:fldChar w:fldCharType="begin"/>
      </w:r>
      <w:r>
        <w:instrText>SEQ Figure \* ARABIC</w:instrText>
      </w:r>
      <w:r>
        <w:fldChar w:fldCharType="separate"/>
      </w:r>
      <w:r w:rsidR="00995C5C">
        <w:rPr>
          <w:noProof/>
        </w:rPr>
        <w:t>15</w:t>
      </w:r>
      <w:r>
        <w:fldChar w:fldCharType="end"/>
      </w:r>
      <w:r>
        <w:t xml:space="preserve"> : Visualisation d'un K2</w:t>
      </w:r>
    </w:p>
    <w:p w14:paraId="2C613132"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15" w:name="_Toc79414110"/>
      <w:r>
        <w:t>Objectif de l’outil</w:t>
      </w:r>
      <w:bookmarkEnd w:id="15"/>
    </w:p>
    <w:p w14:paraId="27A92169" w14:textId="77777777" w:rsidR="00953732" w:rsidRDefault="00953732" w:rsidP="00953732">
      <w:r>
        <w:t xml:space="preserve">Le travail sur le terrain est long et fastidieux. </w:t>
      </w:r>
    </w:p>
    <w:p w14:paraId="1E736F3F" w14:textId="77777777" w:rsidR="00953732" w:rsidRDefault="00953732" w:rsidP="00953732">
      <w:r>
        <w:t xml:space="preserve">Cet outil doit servir principalement : </w:t>
      </w:r>
    </w:p>
    <w:p w14:paraId="4D7F7CE8" w14:textId="77777777" w:rsidR="00953732" w:rsidRDefault="00953732" w:rsidP="004278AE">
      <w:pPr>
        <w:pStyle w:val="Paragraphedeliste"/>
        <w:numPr>
          <w:ilvl w:val="0"/>
          <w:numId w:val="10"/>
        </w:numPr>
        <w:spacing w:after="160" w:line="259" w:lineRule="auto"/>
      </w:pPr>
      <w:r>
        <w:t>A améliorer l’algorithme de détection d’extremum : déterminer les bonnes valeurs de seuil et les conditions de sélection des extrémums,</w:t>
      </w:r>
    </w:p>
    <w:p w14:paraId="2EE7B2E3" w14:textId="77777777" w:rsidR="00953732" w:rsidRDefault="00953732" w:rsidP="004278AE">
      <w:pPr>
        <w:pStyle w:val="Paragraphedeliste"/>
        <w:numPr>
          <w:ilvl w:val="0"/>
          <w:numId w:val="10"/>
        </w:numPr>
        <w:spacing w:after="160" w:line="259" w:lineRule="auto"/>
      </w:pPr>
      <w:r>
        <w:t>Vérifier les conditions de suppression d’extremums,</w:t>
      </w:r>
    </w:p>
    <w:p w14:paraId="09C689CE" w14:textId="77777777" w:rsidR="00953732" w:rsidRDefault="00953732" w:rsidP="004278AE">
      <w:pPr>
        <w:pStyle w:val="Paragraphedeliste"/>
        <w:numPr>
          <w:ilvl w:val="0"/>
          <w:numId w:val="10"/>
        </w:numPr>
        <w:spacing w:after="160" w:line="259" w:lineRule="auto"/>
      </w:pPr>
      <w:r>
        <w:t>Détecter les cas de non détection ou non présence d’extrémum : signal trop faible ou inexistant pour un essieu comme par exemple le premier essieu d’un K10 ou K7, certains essieux de tandem ou tridem.</w:t>
      </w:r>
    </w:p>
    <w:p w14:paraId="20A1676C" w14:textId="77777777" w:rsidR="00953732" w:rsidRDefault="00953732" w:rsidP="00953732">
      <w:r>
        <w:t>L’outil a cependant ses limites car en l’absence de vidéo, il sera impossible de classifier même visuellement à partir de la courbe les véhicules (distinction K8, K7 ou K5 et K10, bus….).</w:t>
      </w:r>
    </w:p>
    <w:p w14:paraId="6B096DED" w14:textId="77777777" w:rsidR="00953732" w:rsidRDefault="00953732" w:rsidP="00953732">
      <w:r>
        <w:t>En complément de l’utilisation avec des fichiers directement enregistrés sur le terrain, l’outil pourra aussi être utilisé avec les fichiers qui auront été générés avec le programme fonctionnant sur PC permettant de retraiter les données de signal pour éprouver l’algorithme « silhouette ».</w:t>
      </w:r>
    </w:p>
    <w:p w14:paraId="63CB192D"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16" w:name="_Toc79414111"/>
      <w:r>
        <w:lastRenderedPageBreak/>
        <w:t>Programme de comptabilisation</w:t>
      </w:r>
      <w:bookmarkEnd w:id="16"/>
      <w:r>
        <w:t xml:space="preserve"> </w:t>
      </w:r>
    </w:p>
    <w:p w14:paraId="0191CBC3" w14:textId="77777777" w:rsidR="00953732" w:rsidRDefault="00953732" w:rsidP="00953732">
      <w:r>
        <w:t>Un second programme est disponible qui permet de comptabiliser dans un fichier de trace signal le nombre de véhicules enregistrés par catégorie. Attention, il s’agit des catégories calculées par l’algorithme du détecteur lors de l’enregistrement et en aucun cas de la catégorie réelle du véhicule. Le programme peut cependant donner un ordre d’idée du nombre de véhicules qui sont passés et aussi d’apprécier la distribution.</w:t>
      </w:r>
    </w:p>
    <w:p w14:paraId="5142A758" w14:textId="77777777" w:rsidR="00953732" w:rsidRDefault="00953732" w:rsidP="00953732">
      <w:r>
        <w:t>Par défaut, l’outil travaille sur l’ensemble des fichiers « détecteur » d’un dossier et produit en final une ligne récapitulative.</w:t>
      </w:r>
    </w:p>
    <w:p w14:paraId="051ABAF5" w14:textId="77777777" w:rsidR="00953732" w:rsidRDefault="00953732" w:rsidP="00953732">
      <w:pPr>
        <w:keepNext/>
        <w:jc w:val="center"/>
      </w:pPr>
      <w:r>
        <w:rPr>
          <w:noProof/>
        </w:rPr>
        <w:drawing>
          <wp:inline distT="0" distB="0" distL="0" distR="0" wp14:anchorId="38C78F92" wp14:editId="5ADB9381">
            <wp:extent cx="5760720" cy="3007360"/>
            <wp:effectExtent l="0" t="0" r="0" b="254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07360"/>
                    </a:xfrm>
                    <a:prstGeom prst="rect">
                      <a:avLst/>
                    </a:prstGeom>
                  </pic:spPr>
                </pic:pic>
              </a:graphicData>
            </a:graphic>
          </wp:inline>
        </w:drawing>
      </w:r>
    </w:p>
    <w:p w14:paraId="6D82FBBA" w14:textId="77777777" w:rsidR="00953732" w:rsidRDefault="00953732" w:rsidP="00953732">
      <w:pPr>
        <w:pStyle w:val="Lgende"/>
      </w:pPr>
      <w:r>
        <w:t xml:space="preserve">Figure </w:t>
      </w:r>
      <w:r>
        <w:rPr>
          <w:noProof/>
        </w:rPr>
        <w:fldChar w:fldCharType="begin"/>
      </w:r>
      <w:r>
        <w:rPr>
          <w:noProof/>
        </w:rPr>
        <w:instrText xml:space="preserve"> SEQ Figure \* ARABIC </w:instrText>
      </w:r>
      <w:r>
        <w:rPr>
          <w:noProof/>
        </w:rPr>
        <w:fldChar w:fldCharType="separate"/>
      </w:r>
      <w:r w:rsidR="00995C5C">
        <w:rPr>
          <w:noProof/>
        </w:rPr>
        <w:t>16</w:t>
      </w:r>
      <w:r>
        <w:rPr>
          <w:noProof/>
        </w:rPr>
        <w:fldChar w:fldCharType="end"/>
      </w:r>
      <w:r>
        <w:t>: Récapitulatif de classification</w:t>
      </w:r>
    </w:p>
    <w:p w14:paraId="55000DA6" w14:textId="77777777" w:rsidR="00953732" w:rsidRDefault="00953732" w:rsidP="004278AE">
      <w:pPr>
        <w:pStyle w:val="Titre1"/>
        <w:keepLines/>
        <w:pageBreakBefore w:val="0"/>
        <w:numPr>
          <w:ilvl w:val="0"/>
          <w:numId w:val="3"/>
        </w:numPr>
        <w:pBdr>
          <w:bottom w:val="none" w:sz="0" w:space="0" w:color="auto"/>
        </w:pBdr>
        <w:spacing w:before="240" w:after="0" w:line="259" w:lineRule="auto"/>
        <w:jc w:val="left"/>
      </w:pPr>
      <w:bookmarkStart w:id="17" w:name="_Toc79414112"/>
      <w:r>
        <w:t>Gestion de configuration</w:t>
      </w:r>
      <w:bookmarkEnd w:id="17"/>
    </w:p>
    <w:p w14:paraId="7E18758A" w14:textId="77777777" w:rsidR="00953732" w:rsidRDefault="00953732" w:rsidP="00953732">
      <w:r>
        <w:t>L’outil est géré en configuration avec notre outil « CVS » dans :</w:t>
      </w:r>
    </w:p>
    <w:p w14:paraId="0B621FFA" w14:textId="77777777" w:rsidR="00953732" w:rsidRDefault="00953732" w:rsidP="004278AE">
      <w:pPr>
        <w:pStyle w:val="Paragraphedeliste"/>
        <w:numPr>
          <w:ilvl w:val="0"/>
          <w:numId w:val="11"/>
        </w:numPr>
        <w:spacing w:after="160" w:line="259" w:lineRule="auto"/>
      </w:pPr>
      <w:r>
        <w:t>Repository : 10.43.8.8:/CVS_ROOT,</w:t>
      </w:r>
    </w:p>
    <w:p w14:paraId="4E718293" w14:textId="77777777" w:rsidR="00953732" w:rsidRPr="00D576AF" w:rsidRDefault="00953732" w:rsidP="004278AE">
      <w:pPr>
        <w:pStyle w:val="Paragraphedeliste"/>
        <w:numPr>
          <w:ilvl w:val="0"/>
          <w:numId w:val="11"/>
        </w:numPr>
        <w:spacing w:after="160" w:line="259" w:lineRule="auto"/>
      </w:pPr>
      <w:r>
        <w:t xml:space="preserve">Module : </w:t>
      </w:r>
      <w:r w:rsidRPr="00D576AF">
        <w:t>Outils/java/detecteur/TraitementMdb</w:t>
      </w:r>
    </w:p>
    <w:p w14:paraId="73AB298D" w14:textId="77777777" w:rsidR="00953732" w:rsidRDefault="00953732" w:rsidP="00953732"/>
    <w:p w14:paraId="7DF98F75" w14:textId="77777777" w:rsidR="00995C5C" w:rsidRDefault="00995C5C"/>
    <w:sectPr w:rsidR="00995C5C" w:rsidSect="00950BF5">
      <w:headerReference w:type="default" r:id="rId27"/>
      <w:footerReference w:type="default" r:id="rId28"/>
      <w:pgSz w:w="11906" w:h="16838" w:code="9"/>
      <w:pgMar w:top="1418" w:right="849" w:bottom="1418"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avier" w:date="2014-06-13T16:02:00Z" w:initials="x">
    <w:p w14:paraId="6A2C9A40" w14:textId="77777777" w:rsidR="005A02F7" w:rsidRDefault="005A02F7">
      <w:pPr>
        <w:pStyle w:val="Commentaire"/>
      </w:pPr>
      <w:r>
        <w:rPr>
          <w:rStyle w:val="Marquedecommentaire"/>
        </w:rPr>
        <w:annotationRef/>
      </w:r>
      <w:r>
        <w:t>Il faut etre un peu cohérent dans les nommages entre majuscules et minuscules.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C9A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F47AB" w14:textId="77777777" w:rsidR="004278AE" w:rsidRDefault="004278AE">
      <w:r>
        <w:separator/>
      </w:r>
    </w:p>
  </w:endnote>
  <w:endnote w:type="continuationSeparator" w:id="0">
    <w:p w14:paraId="6AD61B6C" w14:textId="77777777" w:rsidR="004278AE" w:rsidRDefault="0042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9B93F" w14:textId="77777777" w:rsidR="005A02F7" w:rsidRDefault="005A02F7" w:rsidP="00914873">
    <w:pPr>
      <w:pStyle w:val="Pieddepage"/>
      <w:jc w:val="right"/>
    </w:pPr>
    <w:r w:rsidRPr="00914873">
      <w:rPr>
        <w:rStyle w:val="Numrodepage"/>
        <w:sz w:val="16"/>
        <w:szCs w:val="16"/>
      </w:rPr>
      <w:fldChar w:fldCharType="begin"/>
    </w:r>
    <w:r w:rsidRPr="00914873">
      <w:rPr>
        <w:rStyle w:val="Numrodepage"/>
        <w:sz w:val="16"/>
        <w:szCs w:val="16"/>
      </w:rPr>
      <w:instrText xml:space="preserve"> FILENAME  \* FirstCap </w:instrText>
    </w:r>
    <w:r w:rsidRPr="00914873">
      <w:rPr>
        <w:rStyle w:val="Numrodepage"/>
        <w:sz w:val="16"/>
        <w:szCs w:val="16"/>
      </w:rPr>
      <w:fldChar w:fldCharType="separate"/>
    </w:r>
    <w:r>
      <w:rPr>
        <w:rStyle w:val="Numrodepage"/>
        <w:noProof/>
        <w:sz w:val="16"/>
        <w:szCs w:val="16"/>
      </w:rPr>
      <w:t>MDB48S_outilsVisualisationTraces.docx</w:t>
    </w:r>
    <w:r w:rsidRPr="00914873">
      <w:rPr>
        <w:rStyle w:val="Numrodepage"/>
        <w:sz w:val="16"/>
        <w:szCs w:val="16"/>
      </w:rPr>
      <w:fldChar w:fldCharType="end"/>
    </w:r>
    <w:r>
      <w:tab/>
    </w:r>
    <w:r>
      <w:tab/>
    </w:r>
    <w:r w:rsidRPr="00914873">
      <w:rPr>
        <w:rStyle w:val="Numrodepage"/>
        <w:sz w:val="20"/>
        <w:szCs w:val="20"/>
      </w:rPr>
      <w:t xml:space="preserve">Page </w:t>
    </w:r>
    <w:r w:rsidRPr="00914873">
      <w:rPr>
        <w:rStyle w:val="Numrodepage"/>
        <w:sz w:val="20"/>
        <w:szCs w:val="20"/>
      </w:rPr>
      <w:fldChar w:fldCharType="begin"/>
    </w:r>
    <w:r w:rsidRPr="00914873">
      <w:rPr>
        <w:rStyle w:val="Numrodepage"/>
        <w:sz w:val="20"/>
        <w:szCs w:val="20"/>
      </w:rPr>
      <w:instrText xml:space="preserve"> PAGE </w:instrText>
    </w:r>
    <w:r w:rsidRPr="00914873">
      <w:rPr>
        <w:rStyle w:val="Numrodepage"/>
        <w:sz w:val="20"/>
        <w:szCs w:val="20"/>
      </w:rPr>
      <w:fldChar w:fldCharType="separate"/>
    </w:r>
    <w:r w:rsidR="001B448E">
      <w:rPr>
        <w:rStyle w:val="Numrodepage"/>
        <w:noProof/>
        <w:sz w:val="20"/>
        <w:szCs w:val="20"/>
      </w:rPr>
      <w:t>17</w:t>
    </w:r>
    <w:r w:rsidRPr="00914873">
      <w:rPr>
        <w:rStyle w:val="Numrodepage"/>
        <w:sz w:val="20"/>
        <w:szCs w:val="20"/>
      </w:rPr>
      <w:fldChar w:fldCharType="end"/>
    </w:r>
    <w:r w:rsidRPr="00914873">
      <w:rPr>
        <w:rStyle w:val="Numrodepage"/>
        <w:sz w:val="20"/>
        <w:szCs w:val="20"/>
      </w:rPr>
      <w:t>/</w:t>
    </w:r>
    <w:r w:rsidRPr="00914873">
      <w:rPr>
        <w:rStyle w:val="Numrodepage"/>
        <w:sz w:val="20"/>
        <w:szCs w:val="20"/>
      </w:rPr>
      <w:fldChar w:fldCharType="begin"/>
    </w:r>
    <w:r w:rsidRPr="00914873">
      <w:rPr>
        <w:rStyle w:val="Numrodepage"/>
        <w:sz w:val="20"/>
        <w:szCs w:val="20"/>
      </w:rPr>
      <w:instrText xml:space="preserve"> NUMPAGES </w:instrText>
    </w:r>
    <w:r w:rsidRPr="00914873">
      <w:rPr>
        <w:rStyle w:val="Numrodepage"/>
        <w:sz w:val="20"/>
        <w:szCs w:val="20"/>
      </w:rPr>
      <w:fldChar w:fldCharType="separate"/>
    </w:r>
    <w:r w:rsidR="001B448E">
      <w:rPr>
        <w:rStyle w:val="Numrodepage"/>
        <w:noProof/>
        <w:sz w:val="20"/>
        <w:szCs w:val="20"/>
      </w:rPr>
      <w:t>17</w:t>
    </w:r>
    <w:r w:rsidRPr="00914873">
      <w:rPr>
        <w:rStyle w:val="Numrodepage"/>
        <w:sz w:val="20"/>
        <w:szCs w:val="20"/>
      </w:rPr>
      <w:fldChar w:fldCharType="end"/>
    </w:r>
  </w:p>
  <w:p w14:paraId="7AF47263" w14:textId="77777777" w:rsidR="005A02F7" w:rsidRDefault="005A02F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A7D73" w14:textId="77777777" w:rsidR="004278AE" w:rsidRDefault="004278AE">
      <w:r>
        <w:separator/>
      </w:r>
    </w:p>
  </w:footnote>
  <w:footnote w:type="continuationSeparator" w:id="0">
    <w:p w14:paraId="07B60C3F" w14:textId="77777777" w:rsidR="004278AE" w:rsidRDefault="00427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Layout w:type="fixed"/>
      <w:tblCellMar>
        <w:left w:w="70" w:type="dxa"/>
        <w:right w:w="70" w:type="dxa"/>
      </w:tblCellMar>
      <w:tblLook w:val="0000" w:firstRow="0" w:lastRow="0" w:firstColumn="0" w:lastColumn="0" w:noHBand="0" w:noVBand="0"/>
    </w:tblPr>
    <w:tblGrid>
      <w:gridCol w:w="2127"/>
      <w:gridCol w:w="828"/>
      <w:gridCol w:w="4341"/>
      <w:gridCol w:w="1418"/>
      <w:gridCol w:w="925"/>
    </w:tblGrid>
    <w:tr w:rsidR="005A02F7" w:rsidRPr="00285B29" w14:paraId="1C4CDCAE" w14:textId="77777777" w:rsidTr="00CF5F22">
      <w:trPr>
        <w:cantSplit/>
        <w:trHeight w:val="693"/>
      </w:trPr>
      <w:tc>
        <w:tcPr>
          <w:tcW w:w="2127" w:type="dxa"/>
          <w:vMerge w:val="restart"/>
          <w:tcBorders>
            <w:top w:val="single" w:sz="4" w:space="0" w:color="000000"/>
            <w:left w:val="single" w:sz="4" w:space="0" w:color="000000"/>
            <w:bottom w:val="single" w:sz="4" w:space="0" w:color="000000"/>
          </w:tcBorders>
        </w:tcPr>
        <w:p w14:paraId="4B8BFB99" w14:textId="772C9EBA" w:rsidR="005A02F7" w:rsidRPr="00285B29" w:rsidRDefault="005A02F7" w:rsidP="00363613">
          <w:pPr>
            <w:pStyle w:val="En-tte"/>
            <w:snapToGrid w:val="0"/>
            <w:spacing w:before="120"/>
            <w:ind w:left="-70" w:right="-70"/>
          </w:pPr>
          <w:r>
            <w:rPr>
              <w:noProof/>
            </w:rPr>
            <w:drawing>
              <wp:inline distT="0" distB="0" distL="0" distR="0" wp14:anchorId="73FB4623" wp14:editId="182C5103">
                <wp:extent cx="1409700" cy="466725"/>
                <wp:effectExtent l="0" t="0" r="0" b="9525"/>
                <wp:docPr id="3" name="Image 3" descr="Fare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rec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tc>
      <w:tc>
        <w:tcPr>
          <w:tcW w:w="828" w:type="dxa"/>
          <w:tcBorders>
            <w:top w:val="single" w:sz="4" w:space="0" w:color="000000"/>
            <w:left w:val="single" w:sz="4" w:space="0" w:color="000000"/>
            <w:bottom w:val="single" w:sz="4" w:space="0" w:color="000000"/>
          </w:tcBorders>
          <w:shd w:val="clear" w:color="auto" w:fill="8DB3E2"/>
        </w:tcPr>
        <w:p w14:paraId="543FF8D1" w14:textId="77777777" w:rsidR="005A02F7" w:rsidRPr="00285B29" w:rsidRDefault="005A02F7" w:rsidP="009E1CCE">
          <w:pPr>
            <w:pStyle w:val="En-tte"/>
            <w:snapToGrid w:val="0"/>
            <w:spacing w:before="120"/>
            <w:ind w:left="-92"/>
            <w:rPr>
              <w:b/>
              <w:i/>
              <w:color w:val="365F91"/>
            </w:rPr>
          </w:pPr>
          <w:r w:rsidRPr="00285B29">
            <w:rPr>
              <w:b/>
              <w:i/>
              <w:color w:val="365F91"/>
            </w:rPr>
            <w:t>Réf :</w:t>
          </w:r>
        </w:p>
      </w:tc>
      <w:tc>
        <w:tcPr>
          <w:tcW w:w="4341" w:type="dxa"/>
          <w:tcBorders>
            <w:top w:val="single" w:sz="4" w:space="0" w:color="000000"/>
            <w:bottom w:val="single" w:sz="4" w:space="0" w:color="000000"/>
          </w:tcBorders>
          <w:shd w:val="clear" w:color="auto" w:fill="8DB3E2"/>
        </w:tcPr>
        <w:p w14:paraId="35395AC5" w14:textId="0B11173F" w:rsidR="005A02F7" w:rsidRPr="00285B29" w:rsidRDefault="005A02F7" w:rsidP="00D503ED">
          <w:pPr>
            <w:pStyle w:val="En-tte"/>
            <w:snapToGrid w:val="0"/>
            <w:spacing w:before="120"/>
            <w:ind w:right="-70"/>
            <w:jc w:val="left"/>
            <w:rPr>
              <w:b/>
              <w:i/>
              <w:szCs w:val="22"/>
            </w:rPr>
          </w:pPr>
          <w:r>
            <w:rPr>
              <w:szCs w:val="20"/>
            </w:rPr>
            <w:t>MDB48S_outilVisualisationTraces</w:t>
          </w:r>
        </w:p>
      </w:tc>
      <w:tc>
        <w:tcPr>
          <w:tcW w:w="1418" w:type="dxa"/>
          <w:tcBorders>
            <w:top w:val="single" w:sz="4" w:space="0" w:color="000000"/>
            <w:left w:val="single" w:sz="4" w:space="0" w:color="000000"/>
            <w:bottom w:val="single" w:sz="4" w:space="0" w:color="000000"/>
          </w:tcBorders>
          <w:shd w:val="clear" w:color="auto" w:fill="8DB3E2"/>
        </w:tcPr>
        <w:p w14:paraId="745C002B" w14:textId="5E5AB1D3" w:rsidR="005A02F7" w:rsidRPr="00285B29" w:rsidRDefault="005A02F7" w:rsidP="00995C5C">
          <w:pPr>
            <w:pStyle w:val="En-tte"/>
            <w:tabs>
              <w:tab w:val="left" w:pos="252"/>
            </w:tabs>
            <w:snapToGrid w:val="0"/>
            <w:spacing w:before="120"/>
            <w:jc w:val="left"/>
            <w:rPr>
              <w:b/>
              <w:i/>
              <w:color w:val="365F91"/>
            </w:rPr>
          </w:pPr>
          <w:r w:rsidRPr="00285B29">
            <w:rPr>
              <w:b/>
              <w:i/>
              <w:color w:val="365F91"/>
            </w:rPr>
            <w:t>Ver :</w:t>
          </w:r>
          <w:r>
            <w:rPr>
              <w:b/>
              <w:i/>
              <w:color w:val="365F91"/>
            </w:rPr>
            <w:t xml:space="preserve"> 1.</w:t>
          </w:r>
          <w:r w:rsidR="00995C5C">
            <w:rPr>
              <w:b/>
              <w:i/>
              <w:color w:val="365F91"/>
            </w:rPr>
            <w:t>0</w:t>
          </w:r>
        </w:p>
      </w:tc>
      <w:tc>
        <w:tcPr>
          <w:tcW w:w="925" w:type="dxa"/>
          <w:tcBorders>
            <w:top w:val="single" w:sz="4" w:space="0" w:color="000000"/>
            <w:left w:val="single" w:sz="4" w:space="0" w:color="000000"/>
            <w:bottom w:val="single" w:sz="4" w:space="0" w:color="000000"/>
            <w:right w:val="single" w:sz="4" w:space="0" w:color="000000"/>
          </w:tcBorders>
        </w:tcPr>
        <w:p w14:paraId="087F7234" w14:textId="2C837E6A" w:rsidR="005A02F7" w:rsidRPr="00285B29" w:rsidRDefault="005A02F7" w:rsidP="00A91030">
          <w:pPr>
            <w:pStyle w:val="En-tte"/>
            <w:snapToGrid w:val="0"/>
            <w:spacing w:before="120"/>
            <w:rPr>
              <w:i/>
            </w:rPr>
          </w:pPr>
        </w:p>
      </w:tc>
    </w:tr>
    <w:tr w:rsidR="005A02F7" w:rsidRPr="00285B29" w14:paraId="2D5897E1" w14:textId="77777777" w:rsidTr="00266C26">
      <w:trPr>
        <w:cantSplit/>
        <w:trHeight w:hRule="exact" w:val="653"/>
      </w:trPr>
      <w:tc>
        <w:tcPr>
          <w:tcW w:w="2127" w:type="dxa"/>
          <w:vMerge/>
          <w:tcBorders>
            <w:top w:val="single" w:sz="4" w:space="0" w:color="000000"/>
            <w:left w:val="single" w:sz="4" w:space="0" w:color="000000"/>
            <w:bottom w:val="single" w:sz="4" w:space="0" w:color="000000"/>
          </w:tcBorders>
        </w:tcPr>
        <w:p w14:paraId="4BBAC3FF" w14:textId="77777777" w:rsidR="005A02F7" w:rsidRPr="00285B29" w:rsidRDefault="005A02F7" w:rsidP="00914873">
          <w:pPr>
            <w:pStyle w:val="En-tte"/>
            <w:snapToGrid w:val="0"/>
          </w:pPr>
        </w:p>
      </w:tc>
      <w:tc>
        <w:tcPr>
          <w:tcW w:w="6587" w:type="dxa"/>
          <w:gridSpan w:val="3"/>
          <w:tcBorders>
            <w:top w:val="single" w:sz="4" w:space="0" w:color="000000"/>
            <w:left w:val="single" w:sz="4" w:space="0" w:color="000000"/>
            <w:bottom w:val="single" w:sz="4" w:space="0" w:color="000000"/>
          </w:tcBorders>
          <w:vAlign w:val="center"/>
        </w:tcPr>
        <w:p w14:paraId="170735F2" w14:textId="77777777" w:rsidR="005A02F7" w:rsidRDefault="005A02F7" w:rsidP="00D503ED">
          <w:pPr>
            <w:pStyle w:val="En-tte"/>
            <w:snapToGrid w:val="0"/>
            <w:spacing w:before="40"/>
            <w:rPr>
              <w:sz w:val="36"/>
              <w:szCs w:val="36"/>
            </w:rPr>
          </w:pPr>
          <w:r>
            <w:rPr>
              <w:sz w:val="36"/>
              <w:szCs w:val="36"/>
            </w:rPr>
            <w:t>MDB48S</w:t>
          </w:r>
        </w:p>
        <w:p w14:paraId="56FDDDBC" w14:textId="625CA3DD" w:rsidR="005A02F7" w:rsidRPr="00517937" w:rsidRDefault="005A02F7" w:rsidP="00D503ED">
          <w:pPr>
            <w:pStyle w:val="En-tte"/>
            <w:snapToGrid w:val="0"/>
            <w:spacing w:before="40"/>
            <w:rPr>
              <w:sz w:val="36"/>
              <w:szCs w:val="36"/>
            </w:rPr>
          </w:pPr>
        </w:p>
      </w:tc>
      <w:tc>
        <w:tcPr>
          <w:tcW w:w="925" w:type="dxa"/>
          <w:vMerge w:val="restart"/>
          <w:tcBorders>
            <w:top w:val="single" w:sz="4" w:space="0" w:color="000000"/>
            <w:left w:val="single" w:sz="4" w:space="0" w:color="000000"/>
            <w:bottom w:val="single" w:sz="4" w:space="0" w:color="000000"/>
            <w:right w:val="single" w:sz="4" w:space="0" w:color="000000"/>
          </w:tcBorders>
        </w:tcPr>
        <w:p w14:paraId="643055CD" w14:textId="77777777" w:rsidR="005A02F7" w:rsidRPr="00285B29" w:rsidRDefault="005A02F7" w:rsidP="00914873">
          <w:pPr>
            <w:pStyle w:val="En-tte"/>
            <w:snapToGrid w:val="0"/>
          </w:pPr>
        </w:p>
      </w:tc>
    </w:tr>
    <w:tr w:rsidR="005A02F7" w:rsidRPr="00285B29" w14:paraId="003D006A" w14:textId="77777777" w:rsidTr="00266C26">
      <w:trPr>
        <w:cantSplit/>
        <w:trHeight w:hRule="exact" w:val="653"/>
      </w:trPr>
      <w:tc>
        <w:tcPr>
          <w:tcW w:w="2127" w:type="dxa"/>
          <w:vMerge/>
          <w:tcBorders>
            <w:top w:val="single" w:sz="4" w:space="0" w:color="000000"/>
            <w:left w:val="single" w:sz="4" w:space="0" w:color="000000"/>
            <w:bottom w:val="single" w:sz="4" w:space="0" w:color="000000"/>
          </w:tcBorders>
        </w:tcPr>
        <w:p w14:paraId="3AC756A0" w14:textId="77777777" w:rsidR="005A02F7" w:rsidRPr="00285B29" w:rsidRDefault="005A02F7" w:rsidP="00914873">
          <w:pPr>
            <w:pStyle w:val="En-tte"/>
            <w:snapToGrid w:val="0"/>
          </w:pPr>
        </w:p>
      </w:tc>
      <w:tc>
        <w:tcPr>
          <w:tcW w:w="6587" w:type="dxa"/>
          <w:gridSpan w:val="3"/>
          <w:tcBorders>
            <w:top w:val="single" w:sz="4" w:space="0" w:color="000000"/>
            <w:left w:val="single" w:sz="4" w:space="0" w:color="000000"/>
            <w:bottom w:val="single" w:sz="4" w:space="0" w:color="000000"/>
          </w:tcBorders>
          <w:vAlign w:val="center"/>
        </w:tcPr>
        <w:p w14:paraId="6766DF1C" w14:textId="1600A900" w:rsidR="005A02F7" w:rsidRPr="00285B29" w:rsidRDefault="005A02F7" w:rsidP="00D503ED">
          <w:pPr>
            <w:pStyle w:val="En-tte"/>
            <w:snapToGrid w:val="0"/>
            <w:spacing w:before="40"/>
            <w:rPr>
              <w:b/>
              <w:i/>
            </w:rPr>
          </w:pPr>
          <w:r>
            <w:rPr>
              <w:rFonts w:cs="Arial"/>
              <w:b/>
            </w:rPr>
            <w:t>Application TraitementMdb : Fonctionnalités et utilisation</w:t>
          </w:r>
        </w:p>
      </w:tc>
      <w:tc>
        <w:tcPr>
          <w:tcW w:w="925" w:type="dxa"/>
          <w:vMerge/>
          <w:tcBorders>
            <w:top w:val="single" w:sz="4" w:space="0" w:color="000000"/>
            <w:left w:val="single" w:sz="4" w:space="0" w:color="000000"/>
            <w:bottom w:val="single" w:sz="4" w:space="0" w:color="000000"/>
            <w:right w:val="single" w:sz="4" w:space="0" w:color="000000"/>
          </w:tcBorders>
        </w:tcPr>
        <w:p w14:paraId="708A2F14" w14:textId="77777777" w:rsidR="005A02F7" w:rsidRPr="00285B29" w:rsidRDefault="005A02F7" w:rsidP="00914873">
          <w:pPr>
            <w:pStyle w:val="En-tte"/>
            <w:snapToGrid w:val="0"/>
          </w:pPr>
        </w:p>
      </w:tc>
    </w:tr>
  </w:tbl>
  <w:p w14:paraId="3F459695" w14:textId="77777777" w:rsidR="005A02F7" w:rsidRDefault="005A02F7">
    <w:pPr>
      <w:pStyle w:val="En-tte"/>
    </w:pPr>
  </w:p>
  <w:p w14:paraId="79516E42" w14:textId="77777777" w:rsidR="005A02F7" w:rsidRDefault="005A02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A3DD3"/>
    <w:multiLevelType w:val="multilevel"/>
    <w:tmpl w:val="14926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1D04E2"/>
    <w:multiLevelType w:val="hybridMultilevel"/>
    <w:tmpl w:val="EA426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CF041A"/>
    <w:multiLevelType w:val="multilevel"/>
    <w:tmpl w:val="01E2A9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2F6117"/>
    <w:multiLevelType w:val="multilevel"/>
    <w:tmpl w:val="F13E8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25F6CE4"/>
    <w:multiLevelType w:val="multilevel"/>
    <w:tmpl w:val="68B676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CD70F84"/>
    <w:multiLevelType w:val="hybridMultilevel"/>
    <w:tmpl w:val="F16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B22104"/>
    <w:multiLevelType w:val="multilevel"/>
    <w:tmpl w:val="76ECD462"/>
    <w:styleLink w:val="StyleAvecpucesCalibriGauche063cmSuspendu063cm"/>
    <w:lvl w:ilvl="0">
      <w:start w:val="1"/>
      <w:numFmt w:val="bullet"/>
      <w:lvlText w:val="-"/>
      <w:lvlJc w:val="left"/>
      <w:pPr>
        <w:ind w:left="720" w:hanging="360"/>
      </w:pPr>
      <w:rPr>
        <w:rFonts w:ascii="Calibri" w:hAnsi="Calibri"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9F847C2"/>
    <w:multiLevelType w:val="multilevel"/>
    <w:tmpl w:val="65FE2A00"/>
    <w:lvl w:ilvl="0">
      <w:start w:val="1"/>
      <w:numFmt w:val="decimal"/>
      <w:pStyle w:val="Titre1"/>
      <w:lvlText w:val="%1"/>
      <w:lvlJc w:val="left"/>
      <w:pPr>
        <w:ind w:left="0" w:firstLine="0"/>
      </w:pPr>
    </w:lvl>
    <w:lvl w:ilvl="1">
      <w:start w:val="1"/>
      <w:numFmt w:val="decimal"/>
      <w:pStyle w:val="Titre2"/>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FF8771B"/>
    <w:multiLevelType w:val="multilevel"/>
    <w:tmpl w:val="48206DE8"/>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pStyle w:val="Titre3"/>
      <w:lvlText w:val="%1.%2.%3."/>
      <w:lvlJc w:val="left"/>
      <w:pPr>
        <w:tabs>
          <w:tab w:val="num" w:pos="1440"/>
        </w:tabs>
        <w:ind w:left="1224" w:hanging="504"/>
      </w:pPr>
    </w:lvl>
    <w:lvl w:ilvl="3">
      <w:start w:val="1"/>
      <w:numFmt w:val="decimal"/>
      <w:pStyle w:val="Titre4"/>
      <w:lvlText w:val="%1.%2.%3.%4."/>
      <w:lvlJc w:val="left"/>
      <w:pPr>
        <w:tabs>
          <w:tab w:val="num" w:pos="2160"/>
        </w:tabs>
        <w:ind w:left="1728" w:hanging="648"/>
      </w:pPr>
    </w:lvl>
    <w:lvl w:ilvl="4">
      <w:start w:val="1"/>
      <w:numFmt w:val="decimal"/>
      <w:pStyle w:val="Titre5"/>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63685873"/>
    <w:multiLevelType w:val="multilevel"/>
    <w:tmpl w:val="EC1A5C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3B563F5"/>
    <w:multiLevelType w:val="multilevel"/>
    <w:tmpl w:val="183C28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F2077D6"/>
    <w:multiLevelType w:val="hybridMultilevel"/>
    <w:tmpl w:val="3BA6D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8C0A3D"/>
    <w:multiLevelType w:val="multilevel"/>
    <w:tmpl w:val="118A38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7"/>
  </w:num>
  <w:num w:numId="4">
    <w:abstractNumId w:val="9"/>
  </w:num>
  <w:num w:numId="5">
    <w:abstractNumId w:val="12"/>
  </w:num>
  <w:num w:numId="6">
    <w:abstractNumId w:val="4"/>
  </w:num>
  <w:num w:numId="7">
    <w:abstractNumId w:val="0"/>
  </w:num>
  <w:num w:numId="8">
    <w:abstractNumId w:val="10"/>
  </w:num>
  <w:num w:numId="9">
    <w:abstractNumId w:val="2"/>
  </w:num>
  <w:num w:numId="10">
    <w:abstractNumId w:val="3"/>
  </w:num>
  <w:num w:numId="11">
    <w:abstractNumId w:val="11"/>
  </w:num>
  <w:num w:numId="12">
    <w:abstractNumId w:val="5"/>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44D"/>
    <w:rsid w:val="00004B61"/>
    <w:rsid w:val="00004B6C"/>
    <w:rsid w:val="000103BE"/>
    <w:rsid w:val="0002141C"/>
    <w:rsid w:val="00023B71"/>
    <w:rsid w:val="000256FF"/>
    <w:rsid w:val="000263D9"/>
    <w:rsid w:val="00026510"/>
    <w:rsid w:val="000311CA"/>
    <w:rsid w:val="00040D57"/>
    <w:rsid w:val="0004172C"/>
    <w:rsid w:val="000469A1"/>
    <w:rsid w:val="00047925"/>
    <w:rsid w:val="0005389E"/>
    <w:rsid w:val="00056DAF"/>
    <w:rsid w:val="000607D0"/>
    <w:rsid w:val="00061300"/>
    <w:rsid w:val="00066F89"/>
    <w:rsid w:val="00067920"/>
    <w:rsid w:val="0008757C"/>
    <w:rsid w:val="00095B6C"/>
    <w:rsid w:val="00096F92"/>
    <w:rsid w:val="000A6621"/>
    <w:rsid w:val="000B24E8"/>
    <w:rsid w:val="000B3821"/>
    <w:rsid w:val="000B64DF"/>
    <w:rsid w:val="000C1A45"/>
    <w:rsid w:val="000D5DB1"/>
    <w:rsid w:val="000E0B18"/>
    <w:rsid w:val="000E444D"/>
    <w:rsid w:val="000E7CAF"/>
    <w:rsid w:val="000F46F0"/>
    <w:rsid w:val="001012D3"/>
    <w:rsid w:val="00105526"/>
    <w:rsid w:val="0011358C"/>
    <w:rsid w:val="00121B8C"/>
    <w:rsid w:val="001300F0"/>
    <w:rsid w:val="00133C73"/>
    <w:rsid w:val="00137030"/>
    <w:rsid w:val="00137B8E"/>
    <w:rsid w:val="00144111"/>
    <w:rsid w:val="00144738"/>
    <w:rsid w:val="0014517A"/>
    <w:rsid w:val="0015232A"/>
    <w:rsid w:val="0015559D"/>
    <w:rsid w:val="001565D5"/>
    <w:rsid w:val="001623CC"/>
    <w:rsid w:val="00166906"/>
    <w:rsid w:val="001701F6"/>
    <w:rsid w:val="00171083"/>
    <w:rsid w:val="00174412"/>
    <w:rsid w:val="00182A1A"/>
    <w:rsid w:val="001850AE"/>
    <w:rsid w:val="00196E47"/>
    <w:rsid w:val="00196FD0"/>
    <w:rsid w:val="001977D0"/>
    <w:rsid w:val="001B0274"/>
    <w:rsid w:val="001B2BAB"/>
    <w:rsid w:val="001B38B5"/>
    <w:rsid w:val="001B448E"/>
    <w:rsid w:val="001D080C"/>
    <w:rsid w:val="001D10F1"/>
    <w:rsid w:val="001E1169"/>
    <w:rsid w:val="001E2B36"/>
    <w:rsid w:val="001F572F"/>
    <w:rsid w:val="002054C5"/>
    <w:rsid w:val="00211F93"/>
    <w:rsid w:val="0021336E"/>
    <w:rsid w:val="00226C7A"/>
    <w:rsid w:val="00226DC6"/>
    <w:rsid w:val="00232CAC"/>
    <w:rsid w:val="00234D1B"/>
    <w:rsid w:val="00241F3A"/>
    <w:rsid w:val="00246CF1"/>
    <w:rsid w:val="002504A8"/>
    <w:rsid w:val="002517A1"/>
    <w:rsid w:val="00260177"/>
    <w:rsid w:val="00260226"/>
    <w:rsid w:val="00266C26"/>
    <w:rsid w:val="00270AB7"/>
    <w:rsid w:val="0027264D"/>
    <w:rsid w:val="00274F9F"/>
    <w:rsid w:val="00275339"/>
    <w:rsid w:val="0027577C"/>
    <w:rsid w:val="00282E1B"/>
    <w:rsid w:val="00285B29"/>
    <w:rsid w:val="002A372B"/>
    <w:rsid w:val="002B5509"/>
    <w:rsid w:val="002C6B14"/>
    <w:rsid w:val="002C7F93"/>
    <w:rsid w:val="002D2064"/>
    <w:rsid w:val="002D604C"/>
    <w:rsid w:val="002E2FC6"/>
    <w:rsid w:val="002E31CF"/>
    <w:rsid w:val="003062C6"/>
    <w:rsid w:val="0030729F"/>
    <w:rsid w:val="00316C68"/>
    <w:rsid w:val="003320B7"/>
    <w:rsid w:val="0034299F"/>
    <w:rsid w:val="00343677"/>
    <w:rsid w:val="00344E35"/>
    <w:rsid w:val="003562AE"/>
    <w:rsid w:val="00356BFE"/>
    <w:rsid w:val="00361AF8"/>
    <w:rsid w:val="003630CE"/>
    <w:rsid w:val="00363613"/>
    <w:rsid w:val="00365E18"/>
    <w:rsid w:val="00373322"/>
    <w:rsid w:val="00380112"/>
    <w:rsid w:val="0039103E"/>
    <w:rsid w:val="003A08FE"/>
    <w:rsid w:val="003A470E"/>
    <w:rsid w:val="003A6067"/>
    <w:rsid w:val="003B45A5"/>
    <w:rsid w:val="003C74AC"/>
    <w:rsid w:val="003D3184"/>
    <w:rsid w:val="003D7176"/>
    <w:rsid w:val="003F553B"/>
    <w:rsid w:val="00404E2E"/>
    <w:rsid w:val="004178E5"/>
    <w:rsid w:val="00421B15"/>
    <w:rsid w:val="00424FBE"/>
    <w:rsid w:val="00425242"/>
    <w:rsid w:val="004268B7"/>
    <w:rsid w:val="004278AE"/>
    <w:rsid w:val="00435FFC"/>
    <w:rsid w:val="00442591"/>
    <w:rsid w:val="00442A92"/>
    <w:rsid w:val="00447BAA"/>
    <w:rsid w:val="004567DF"/>
    <w:rsid w:val="00467967"/>
    <w:rsid w:val="004703BE"/>
    <w:rsid w:val="004715EF"/>
    <w:rsid w:val="00480C3A"/>
    <w:rsid w:val="004834C9"/>
    <w:rsid w:val="004850CA"/>
    <w:rsid w:val="00494068"/>
    <w:rsid w:val="00496AC4"/>
    <w:rsid w:val="004A3643"/>
    <w:rsid w:val="004A4A0F"/>
    <w:rsid w:val="004B40CE"/>
    <w:rsid w:val="004B6935"/>
    <w:rsid w:val="004C7B11"/>
    <w:rsid w:val="004D2E39"/>
    <w:rsid w:val="005031BA"/>
    <w:rsid w:val="005043F9"/>
    <w:rsid w:val="005174EF"/>
    <w:rsid w:val="00517937"/>
    <w:rsid w:val="005272BB"/>
    <w:rsid w:val="00536EE6"/>
    <w:rsid w:val="00543169"/>
    <w:rsid w:val="005462C7"/>
    <w:rsid w:val="005705FA"/>
    <w:rsid w:val="00570F92"/>
    <w:rsid w:val="00573F0D"/>
    <w:rsid w:val="0059677F"/>
    <w:rsid w:val="005A02F7"/>
    <w:rsid w:val="005C2D74"/>
    <w:rsid w:val="005C4135"/>
    <w:rsid w:val="005F158D"/>
    <w:rsid w:val="005F3E7B"/>
    <w:rsid w:val="005F5CE9"/>
    <w:rsid w:val="00602C1B"/>
    <w:rsid w:val="006051FA"/>
    <w:rsid w:val="00606097"/>
    <w:rsid w:val="00612475"/>
    <w:rsid w:val="00615DF5"/>
    <w:rsid w:val="00617078"/>
    <w:rsid w:val="006213C9"/>
    <w:rsid w:val="00623661"/>
    <w:rsid w:val="00623722"/>
    <w:rsid w:val="00632576"/>
    <w:rsid w:val="0063577F"/>
    <w:rsid w:val="00636B2B"/>
    <w:rsid w:val="006437F0"/>
    <w:rsid w:val="00647DBF"/>
    <w:rsid w:val="00652E00"/>
    <w:rsid w:val="00672BF0"/>
    <w:rsid w:val="00672C8A"/>
    <w:rsid w:val="00673B47"/>
    <w:rsid w:val="00673DF3"/>
    <w:rsid w:val="006822B4"/>
    <w:rsid w:val="006877F1"/>
    <w:rsid w:val="00690FE5"/>
    <w:rsid w:val="006970CF"/>
    <w:rsid w:val="006A0184"/>
    <w:rsid w:val="006A16C1"/>
    <w:rsid w:val="006A2155"/>
    <w:rsid w:val="006B2DC7"/>
    <w:rsid w:val="006C3835"/>
    <w:rsid w:val="006C697E"/>
    <w:rsid w:val="006D515A"/>
    <w:rsid w:val="006E1E70"/>
    <w:rsid w:val="006E255C"/>
    <w:rsid w:val="006E6689"/>
    <w:rsid w:val="006F204D"/>
    <w:rsid w:val="006F4C73"/>
    <w:rsid w:val="006F77D4"/>
    <w:rsid w:val="007018C7"/>
    <w:rsid w:val="007107CB"/>
    <w:rsid w:val="007160F7"/>
    <w:rsid w:val="0071776A"/>
    <w:rsid w:val="0072186D"/>
    <w:rsid w:val="00730002"/>
    <w:rsid w:val="007366B9"/>
    <w:rsid w:val="007422B2"/>
    <w:rsid w:val="00746947"/>
    <w:rsid w:val="00747102"/>
    <w:rsid w:val="007510B6"/>
    <w:rsid w:val="00752A78"/>
    <w:rsid w:val="00760B20"/>
    <w:rsid w:val="00761BF2"/>
    <w:rsid w:val="00762A31"/>
    <w:rsid w:val="00775B0D"/>
    <w:rsid w:val="00782F3A"/>
    <w:rsid w:val="00784B00"/>
    <w:rsid w:val="007852C6"/>
    <w:rsid w:val="00791799"/>
    <w:rsid w:val="00795E36"/>
    <w:rsid w:val="007A7BEE"/>
    <w:rsid w:val="007B1126"/>
    <w:rsid w:val="007C5370"/>
    <w:rsid w:val="007D127F"/>
    <w:rsid w:val="007D20CB"/>
    <w:rsid w:val="007D490D"/>
    <w:rsid w:val="007E03DB"/>
    <w:rsid w:val="007E2328"/>
    <w:rsid w:val="007F61B2"/>
    <w:rsid w:val="007F7D4C"/>
    <w:rsid w:val="00801CC9"/>
    <w:rsid w:val="00805E66"/>
    <w:rsid w:val="008149AC"/>
    <w:rsid w:val="00814B2D"/>
    <w:rsid w:val="00821321"/>
    <w:rsid w:val="0082223A"/>
    <w:rsid w:val="00825D29"/>
    <w:rsid w:val="00826378"/>
    <w:rsid w:val="0082776A"/>
    <w:rsid w:val="008333A1"/>
    <w:rsid w:val="00836897"/>
    <w:rsid w:val="00840807"/>
    <w:rsid w:val="00845D6B"/>
    <w:rsid w:val="0085651D"/>
    <w:rsid w:val="00862B19"/>
    <w:rsid w:val="00862F3C"/>
    <w:rsid w:val="00872E23"/>
    <w:rsid w:val="00876E84"/>
    <w:rsid w:val="0088227F"/>
    <w:rsid w:val="0088284A"/>
    <w:rsid w:val="0089709A"/>
    <w:rsid w:val="008A3BEF"/>
    <w:rsid w:val="008A5397"/>
    <w:rsid w:val="008D430F"/>
    <w:rsid w:val="008E3DBE"/>
    <w:rsid w:val="008E70A4"/>
    <w:rsid w:val="008E750B"/>
    <w:rsid w:val="008F08B9"/>
    <w:rsid w:val="008F3DAB"/>
    <w:rsid w:val="00911E7C"/>
    <w:rsid w:val="00913E46"/>
    <w:rsid w:val="00914873"/>
    <w:rsid w:val="00920B60"/>
    <w:rsid w:val="0092327F"/>
    <w:rsid w:val="00930AF9"/>
    <w:rsid w:val="00932A15"/>
    <w:rsid w:val="0094011C"/>
    <w:rsid w:val="00940673"/>
    <w:rsid w:val="00942E89"/>
    <w:rsid w:val="009432E1"/>
    <w:rsid w:val="009468E5"/>
    <w:rsid w:val="00946FC2"/>
    <w:rsid w:val="00950BF5"/>
    <w:rsid w:val="00953732"/>
    <w:rsid w:val="00954346"/>
    <w:rsid w:val="009575BE"/>
    <w:rsid w:val="00960728"/>
    <w:rsid w:val="00980B2D"/>
    <w:rsid w:val="0098106B"/>
    <w:rsid w:val="00981C6F"/>
    <w:rsid w:val="009848F7"/>
    <w:rsid w:val="00995C5C"/>
    <w:rsid w:val="009A003E"/>
    <w:rsid w:val="009A00C6"/>
    <w:rsid w:val="009A14C8"/>
    <w:rsid w:val="009A2B61"/>
    <w:rsid w:val="009A331D"/>
    <w:rsid w:val="009A359F"/>
    <w:rsid w:val="009A457F"/>
    <w:rsid w:val="009A539F"/>
    <w:rsid w:val="009B0790"/>
    <w:rsid w:val="009B0A2A"/>
    <w:rsid w:val="009B3453"/>
    <w:rsid w:val="009B52F0"/>
    <w:rsid w:val="009C2F00"/>
    <w:rsid w:val="009D400C"/>
    <w:rsid w:val="009D5541"/>
    <w:rsid w:val="009D6CA8"/>
    <w:rsid w:val="009E1CCE"/>
    <w:rsid w:val="009E3672"/>
    <w:rsid w:val="009E767C"/>
    <w:rsid w:val="009F3EBB"/>
    <w:rsid w:val="00A06DD4"/>
    <w:rsid w:val="00A32905"/>
    <w:rsid w:val="00A340D2"/>
    <w:rsid w:val="00A36A45"/>
    <w:rsid w:val="00A37542"/>
    <w:rsid w:val="00A37C14"/>
    <w:rsid w:val="00A46563"/>
    <w:rsid w:val="00A4732E"/>
    <w:rsid w:val="00A47BD4"/>
    <w:rsid w:val="00A51C6F"/>
    <w:rsid w:val="00A521BD"/>
    <w:rsid w:val="00A62595"/>
    <w:rsid w:val="00A65CF1"/>
    <w:rsid w:val="00A73397"/>
    <w:rsid w:val="00A768C1"/>
    <w:rsid w:val="00A8156B"/>
    <w:rsid w:val="00A85286"/>
    <w:rsid w:val="00A85E59"/>
    <w:rsid w:val="00A91030"/>
    <w:rsid w:val="00A94387"/>
    <w:rsid w:val="00A95D89"/>
    <w:rsid w:val="00AA1664"/>
    <w:rsid w:val="00AB2EA6"/>
    <w:rsid w:val="00AC03AA"/>
    <w:rsid w:val="00AC2F52"/>
    <w:rsid w:val="00AC58A6"/>
    <w:rsid w:val="00AC5FEF"/>
    <w:rsid w:val="00AD065F"/>
    <w:rsid w:val="00AD1D23"/>
    <w:rsid w:val="00AD2D93"/>
    <w:rsid w:val="00AD30C8"/>
    <w:rsid w:val="00AE43DE"/>
    <w:rsid w:val="00AF56EA"/>
    <w:rsid w:val="00B02694"/>
    <w:rsid w:val="00B04289"/>
    <w:rsid w:val="00B15219"/>
    <w:rsid w:val="00B21AC3"/>
    <w:rsid w:val="00B2546D"/>
    <w:rsid w:val="00B433A3"/>
    <w:rsid w:val="00B55C31"/>
    <w:rsid w:val="00B60230"/>
    <w:rsid w:val="00B70723"/>
    <w:rsid w:val="00B77DA9"/>
    <w:rsid w:val="00B81960"/>
    <w:rsid w:val="00B9552E"/>
    <w:rsid w:val="00BA2C48"/>
    <w:rsid w:val="00BA5FC0"/>
    <w:rsid w:val="00BA6EA1"/>
    <w:rsid w:val="00BA75E6"/>
    <w:rsid w:val="00BB1B9C"/>
    <w:rsid w:val="00BB1E91"/>
    <w:rsid w:val="00BB29D3"/>
    <w:rsid w:val="00BB4542"/>
    <w:rsid w:val="00BC0023"/>
    <w:rsid w:val="00BC0609"/>
    <w:rsid w:val="00BC2D56"/>
    <w:rsid w:val="00BC33F5"/>
    <w:rsid w:val="00BC566C"/>
    <w:rsid w:val="00BD2D95"/>
    <w:rsid w:val="00BD6C74"/>
    <w:rsid w:val="00BE4BAF"/>
    <w:rsid w:val="00BE6B3F"/>
    <w:rsid w:val="00C110EA"/>
    <w:rsid w:val="00C13EF7"/>
    <w:rsid w:val="00C414EC"/>
    <w:rsid w:val="00C41ADE"/>
    <w:rsid w:val="00C42153"/>
    <w:rsid w:val="00C5094D"/>
    <w:rsid w:val="00C551B0"/>
    <w:rsid w:val="00C559DD"/>
    <w:rsid w:val="00C62381"/>
    <w:rsid w:val="00C7024A"/>
    <w:rsid w:val="00C70266"/>
    <w:rsid w:val="00C7369B"/>
    <w:rsid w:val="00C939B7"/>
    <w:rsid w:val="00CA5E7D"/>
    <w:rsid w:val="00CB181B"/>
    <w:rsid w:val="00CB30AA"/>
    <w:rsid w:val="00CC0CE3"/>
    <w:rsid w:val="00CC376D"/>
    <w:rsid w:val="00CC7F2E"/>
    <w:rsid w:val="00CD52D7"/>
    <w:rsid w:val="00CD5DEB"/>
    <w:rsid w:val="00CD5E64"/>
    <w:rsid w:val="00CD628B"/>
    <w:rsid w:val="00CD6467"/>
    <w:rsid w:val="00CE0C09"/>
    <w:rsid w:val="00CE4114"/>
    <w:rsid w:val="00CE4753"/>
    <w:rsid w:val="00CF5F22"/>
    <w:rsid w:val="00D003BA"/>
    <w:rsid w:val="00D03AA3"/>
    <w:rsid w:val="00D03F90"/>
    <w:rsid w:val="00D0481E"/>
    <w:rsid w:val="00D065BE"/>
    <w:rsid w:val="00D07426"/>
    <w:rsid w:val="00D102E2"/>
    <w:rsid w:val="00D103F4"/>
    <w:rsid w:val="00D10CB2"/>
    <w:rsid w:val="00D13308"/>
    <w:rsid w:val="00D17B42"/>
    <w:rsid w:val="00D2278C"/>
    <w:rsid w:val="00D2566A"/>
    <w:rsid w:val="00D2632E"/>
    <w:rsid w:val="00D309A6"/>
    <w:rsid w:val="00D31E0B"/>
    <w:rsid w:val="00D4059D"/>
    <w:rsid w:val="00D420FE"/>
    <w:rsid w:val="00D503ED"/>
    <w:rsid w:val="00D6305D"/>
    <w:rsid w:val="00D65D58"/>
    <w:rsid w:val="00D76C11"/>
    <w:rsid w:val="00D924AE"/>
    <w:rsid w:val="00D950C5"/>
    <w:rsid w:val="00DA1117"/>
    <w:rsid w:val="00DA7731"/>
    <w:rsid w:val="00DB3F65"/>
    <w:rsid w:val="00DB3FF2"/>
    <w:rsid w:val="00DC541D"/>
    <w:rsid w:val="00DC6F63"/>
    <w:rsid w:val="00DD089A"/>
    <w:rsid w:val="00DD558D"/>
    <w:rsid w:val="00DE3D5E"/>
    <w:rsid w:val="00DF47B2"/>
    <w:rsid w:val="00DF534C"/>
    <w:rsid w:val="00E205DA"/>
    <w:rsid w:val="00E4466B"/>
    <w:rsid w:val="00E44BC8"/>
    <w:rsid w:val="00E465FE"/>
    <w:rsid w:val="00E50778"/>
    <w:rsid w:val="00E515F4"/>
    <w:rsid w:val="00E636AC"/>
    <w:rsid w:val="00E718A0"/>
    <w:rsid w:val="00E721E5"/>
    <w:rsid w:val="00E74C4E"/>
    <w:rsid w:val="00E75D84"/>
    <w:rsid w:val="00E87F49"/>
    <w:rsid w:val="00E90A39"/>
    <w:rsid w:val="00E92746"/>
    <w:rsid w:val="00EB0BD5"/>
    <w:rsid w:val="00EB2DFC"/>
    <w:rsid w:val="00EB4D4A"/>
    <w:rsid w:val="00EC2D53"/>
    <w:rsid w:val="00ED1075"/>
    <w:rsid w:val="00ED53E8"/>
    <w:rsid w:val="00EE26C4"/>
    <w:rsid w:val="00EE4698"/>
    <w:rsid w:val="00EE7C23"/>
    <w:rsid w:val="00EF73B5"/>
    <w:rsid w:val="00EF75D0"/>
    <w:rsid w:val="00F17EFC"/>
    <w:rsid w:val="00F22A91"/>
    <w:rsid w:val="00F26034"/>
    <w:rsid w:val="00F34BD3"/>
    <w:rsid w:val="00F35304"/>
    <w:rsid w:val="00F52957"/>
    <w:rsid w:val="00F53272"/>
    <w:rsid w:val="00F56ACC"/>
    <w:rsid w:val="00F60E2D"/>
    <w:rsid w:val="00F60E4C"/>
    <w:rsid w:val="00F628EE"/>
    <w:rsid w:val="00F641FF"/>
    <w:rsid w:val="00F6518E"/>
    <w:rsid w:val="00F72C33"/>
    <w:rsid w:val="00F825F9"/>
    <w:rsid w:val="00F90E5E"/>
    <w:rsid w:val="00F93FAA"/>
    <w:rsid w:val="00FA441C"/>
    <w:rsid w:val="00FA4D7E"/>
    <w:rsid w:val="00FA593B"/>
    <w:rsid w:val="00FB256C"/>
    <w:rsid w:val="00FB40B1"/>
    <w:rsid w:val="00FB4DEF"/>
    <w:rsid w:val="00FB696A"/>
    <w:rsid w:val="00FC184B"/>
    <w:rsid w:val="00FD54F6"/>
    <w:rsid w:val="00FD5822"/>
    <w:rsid w:val="00FD639D"/>
    <w:rsid w:val="00FE14C2"/>
    <w:rsid w:val="00FE29F8"/>
    <w:rsid w:val="00FE2FB0"/>
    <w:rsid w:val="00FF37A4"/>
    <w:rsid w:val="00FF56A8"/>
    <w:rsid w:val="00FF6F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1E5C9"/>
  <w15:chartTrackingRefBased/>
  <w15:docId w15:val="{906256DB-A9CC-4B91-AC83-26356ABB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Hyperlink"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AC"/>
    <w:pPr>
      <w:spacing w:after="120"/>
      <w:jc w:val="both"/>
    </w:pPr>
    <w:rPr>
      <w:rFonts w:ascii="Calibri" w:hAnsi="Calibri"/>
      <w:sz w:val="24"/>
      <w:szCs w:val="24"/>
    </w:rPr>
  </w:style>
  <w:style w:type="paragraph" w:styleId="Titre1">
    <w:name w:val="heading 1"/>
    <w:basedOn w:val="Normal"/>
    <w:next w:val="Normal"/>
    <w:uiPriority w:val="9"/>
    <w:qFormat/>
    <w:rsid w:val="00232CAC"/>
    <w:pPr>
      <w:keepNext/>
      <w:pageBreakBefore/>
      <w:numPr>
        <w:numId w:val="1"/>
      </w:numPr>
      <w:pBdr>
        <w:bottom w:val="single" w:sz="12" w:space="1" w:color="auto"/>
      </w:pBdr>
      <w:spacing w:before="120"/>
      <w:ind w:left="357" w:hanging="357"/>
      <w:outlineLvl w:val="0"/>
    </w:pPr>
    <w:rPr>
      <w:rFonts w:ascii="Verdana" w:hAnsi="Verdana" w:cs="Arial"/>
      <w:bCs/>
      <w:caps/>
      <w:color w:val="1F497D"/>
      <w:kern w:val="32"/>
      <w:sz w:val="32"/>
      <w:szCs w:val="32"/>
    </w:rPr>
  </w:style>
  <w:style w:type="paragraph" w:styleId="Titre2">
    <w:name w:val="heading 2"/>
    <w:basedOn w:val="Normal"/>
    <w:next w:val="Normal"/>
    <w:uiPriority w:val="9"/>
    <w:qFormat/>
    <w:rsid w:val="00232CAC"/>
    <w:pPr>
      <w:keepNext/>
      <w:numPr>
        <w:ilvl w:val="1"/>
        <w:numId w:val="1"/>
      </w:numPr>
      <w:spacing w:before="120"/>
      <w:ind w:left="788" w:hanging="431"/>
      <w:outlineLvl w:val="1"/>
    </w:pPr>
    <w:rPr>
      <w:rFonts w:ascii="Verdana" w:hAnsi="Verdana" w:cs="Arial"/>
      <w:bCs/>
      <w:iCs/>
      <w:smallCaps/>
      <w:color w:val="1F497D"/>
      <w:sz w:val="30"/>
      <w:szCs w:val="28"/>
      <w:u w:val="thick"/>
    </w:rPr>
  </w:style>
  <w:style w:type="paragraph" w:styleId="Titre3">
    <w:name w:val="heading 3"/>
    <w:basedOn w:val="Normal"/>
    <w:next w:val="Normal"/>
    <w:qFormat/>
    <w:rsid w:val="00232CAC"/>
    <w:pPr>
      <w:keepNext/>
      <w:numPr>
        <w:ilvl w:val="2"/>
        <w:numId w:val="1"/>
      </w:numPr>
      <w:spacing w:before="120"/>
      <w:ind w:left="1225" w:hanging="505"/>
      <w:outlineLvl w:val="2"/>
    </w:pPr>
    <w:rPr>
      <w:rFonts w:cs="Arial"/>
      <w:b/>
      <w:bCs/>
      <w:smallCaps/>
      <w:color w:val="1F497D"/>
      <w:sz w:val="32"/>
      <w:szCs w:val="26"/>
    </w:rPr>
  </w:style>
  <w:style w:type="paragraph" w:styleId="Titre4">
    <w:name w:val="heading 4"/>
    <w:basedOn w:val="Normal"/>
    <w:next w:val="Normal"/>
    <w:qFormat/>
    <w:rsid w:val="00425242"/>
    <w:pPr>
      <w:keepNext/>
      <w:numPr>
        <w:ilvl w:val="3"/>
        <w:numId w:val="1"/>
      </w:numPr>
      <w:spacing w:before="240" w:after="60"/>
      <w:outlineLvl w:val="3"/>
    </w:pPr>
    <w:rPr>
      <w:b/>
      <w:bCs/>
      <w:color w:val="1F497D"/>
      <w:sz w:val="28"/>
      <w:szCs w:val="28"/>
    </w:rPr>
  </w:style>
  <w:style w:type="paragraph" w:styleId="Titre5">
    <w:name w:val="heading 5"/>
    <w:basedOn w:val="Normal"/>
    <w:next w:val="Normal"/>
    <w:qFormat/>
    <w:rsid w:val="0002141C"/>
    <w:pPr>
      <w:numPr>
        <w:ilvl w:val="4"/>
        <w:numId w:val="1"/>
      </w:numPr>
      <w:spacing w:before="240" w:after="60"/>
      <w:ind w:left="2234" w:hanging="794"/>
      <w:outlineLvl w:val="4"/>
    </w:pPr>
    <w:rPr>
      <w:bCs/>
      <w:i/>
      <w:iCs/>
      <w:szCs w:val="26"/>
      <w:u w:val="single"/>
    </w:rPr>
  </w:style>
  <w:style w:type="paragraph" w:styleId="Titre6">
    <w:name w:val="heading 6"/>
    <w:basedOn w:val="Normal"/>
    <w:next w:val="Normal"/>
    <w:qFormat/>
    <w:rsid w:val="000103BE"/>
    <w:pPr>
      <w:spacing w:before="240" w:after="60"/>
      <w:outlineLvl w:val="5"/>
    </w:pPr>
    <w:rPr>
      <w:b/>
      <w:bCs/>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marque">
    <w:name w:val="Remarque"/>
    <w:rsid w:val="00CD628B"/>
    <w:rPr>
      <w:i/>
      <w:iCs/>
    </w:rPr>
  </w:style>
  <w:style w:type="paragraph" w:styleId="Textedebulles">
    <w:name w:val="Balloon Text"/>
    <w:basedOn w:val="Normal"/>
    <w:semiHidden/>
    <w:rsid w:val="00632576"/>
    <w:rPr>
      <w:rFonts w:ascii="Tahoma" w:hAnsi="Tahoma" w:cs="Tahoma"/>
      <w:sz w:val="16"/>
      <w:szCs w:val="16"/>
    </w:rPr>
  </w:style>
  <w:style w:type="paragraph" w:styleId="En-tte">
    <w:name w:val="header"/>
    <w:basedOn w:val="Normal"/>
    <w:rsid w:val="00950BF5"/>
    <w:pPr>
      <w:tabs>
        <w:tab w:val="center" w:pos="4536"/>
        <w:tab w:val="right" w:pos="9072"/>
      </w:tabs>
      <w:jc w:val="center"/>
    </w:pPr>
    <w:rPr>
      <w:sz w:val="20"/>
    </w:rPr>
  </w:style>
  <w:style w:type="paragraph" w:styleId="Pieddepage">
    <w:name w:val="footer"/>
    <w:basedOn w:val="Normal"/>
    <w:rsid w:val="00004B61"/>
    <w:pPr>
      <w:tabs>
        <w:tab w:val="center" w:pos="4536"/>
        <w:tab w:val="right" w:pos="9072"/>
      </w:tabs>
    </w:pPr>
  </w:style>
  <w:style w:type="character" w:styleId="Numrodepage">
    <w:name w:val="page number"/>
    <w:basedOn w:val="Policepardfaut"/>
    <w:rsid w:val="00004B61"/>
  </w:style>
  <w:style w:type="paragraph" w:styleId="TM1">
    <w:name w:val="toc 1"/>
    <w:basedOn w:val="Normal"/>
    <w:next w:val="Normal"/>
    <w:autoRedefine/>
    <w:uiPriority w:val="39"/>
    <w:rsid w:val="00EC2D53"/>
    <w:pPr>
      <w:spacing w:before="120"/>
      <w:jc w:val="left"/>
    </w:pPr>
    <w:rPr>
      <w:b/>
      <w:bCs/>
      <w:i/>
      <w:iCs/>
    </w:rPr>
  </w:style>
  <w:style w:type="paragraph" w:styleId="TM3">
    <w:name w:val="toc 3"/>
    <w:basedOn w:val="Normal"/>
    <w:next w:val="Normal"/>
    <w:autoRedefine/>
    <w:uiPriority w:val="39"/>
    <w:rsid w:val="00EC2D53"/>
    <w:pPr>
      <w:ind w:left="480"/>
      <w:jc w:val="left"/>
    </w:pPr>
    <w:rPr>
      <w:sz w:val="20"/>
      <w:szCs w:val="20"/>
    </w:rPr>
  </w:style>
  <w:style w:type="paragraph" w:styleId="TM4">
    <w:name w:val="toc 4"/>
    <w:basedOn w:val="Normal"/>
    <w:next w:val="Normal"/>
    <w:autoRedefine/>
    <w:uiPriority w:val="39"/>
    <w:rsid w:val="00EC2D53"/>
    <w:pPr>
      <w:ind w:left="720"/>
      <w:jc w:val="left"/>
    </w:pPr>
    <w:rPr>
      <w:sz w:val="20"/>
      <w:szCs w:val="20"/>
    </w:rPr>
  </w:style>
  <w:style w:type="paragraph" w:styleId="TM2">
    <w:name w:val="toc 2"/>
    <w:basedOn w:val="Normal"/>
    <w:next w:val="Normal"/>
    <w:autoRedefine/>
    <w:uiPriority w:val="39"/>
    <w:rsid w:val="00EC2D53"/>
    <w:pPr>
      <w:spacing w:before="120"/>
      <w:ind w:left="240"/>
      <w:jc w:val="left"/>
    </w:pPr>
    <w:rPr>
      <w:b/>
      <w:bCs/>
      <w:sz w:val="22"/>
      <w:szCs w:val="22"/>
    </w:rPr>
  </w:style>
  <w:style w:type="paragraph" w:styleId="TM5">
    <w:name w:val="toc 5"/>
    <w:basedOn w:val="Normal"/>
    <w:next w:val="Normal"/>
    <w:autoRedefine/>
    <w:uiPriority w:val="39"/>
    <w:rsid w:val="00EC2D53"/>
    <w:pPr>
      <w:ind w:left="960"/>
      <w:jc w:val="left"/>
    </w:pPr>
    <w:rPr>
      <w:sz w:val="20"/>
      <w:szCs w:val="20"/>
    </w:rPr>
  </w:style>
  <w:style w:type="character" w:styleId="Lienhypertexte">
    <w:name w:val="Hyperlink"/>
    <w:uiPriority w:val="99"/>
    <w:rsid w:val="00EC2D53"/>
    <w:rPr>
      <w:color w:val="0000FF"/>
      <w:u w:val="single"/>
    </w:rPr>
  </w:style>
  <w:style w:type="table" w:styleId="Grilledutableau">
    <w:name w:val="Table Grid"/>
    <w:basedOn w:val="TableauNormal"/>
    <w:rsid w:val="00EC2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6">
    <w:name w:val="toc 6"/>
    <w:basedOn w:val="Normal"/>
    <w:next w:val="Normal"/>
    <w:autoRedefine/>
    <w:uiPriority w:val="39"/>
    <w:rsid w:val="00FE29F8"/>
    <w:pPr>
      <w:ind w:left="1200"/>
      <w:jc w:val="left"/>
    </w:pPr>
    <w:rPr>
      <w:sz w:val="20"/>
      <w:szCs w:val="20"/>
    </w:rPr>
  </w:style>
  <w:style w:type="paragraph" w:styleId="TM7">
    <w:name w:val="toc 7"/>
    <w:basedOn w:val="Normal"/>
    <w:next w:val="Normal"/>
    <w:autoRedefine/>
    <w:uiPriority w:val="39"/>
    <w:rsid w:val="00FE29F8"/>
    <w:pPr>
      <w:ind w:left="1440"/>
      <w:jc w:val="left"/>
    </w:pPr>
    <w:rPr>
      <w:sz w:val="20"/>
      <w:szCs w:val="20"/>
    </w:rPr>
  </w:style>
  <w:style w:type="paragraph" w:styleId="TM8">
    <w:name w:val="toc 8"/>
    <w:basedOn w:val="Normal"/>
    <w:next w:val="Normal"/>
    <w:autoRedefine/>
    <w:uiPriority w:val="39"/>
    <w:rsid w:val="00FE29F8"/>
    <w:pPr>
      <w:ind w:left="1680"/>
      <w:jc w:val="left"/>
    </w:pPr>
    <w:rPr>
      <w:sz w:val="20"/>
      <w:szCs w:val="20"/>
    </w:rPr>
  </w:style>
  <w:style w:type="paragraph" w:styleId="TM9">
    <w:name w:val="toc 9"/>
    <w:basedOn w:val="Normal"/>
    <w:next w:val="Normal"/>
    <w:autoRedefine/>
    <w:uiPriority w:val="39"/>
    <w:rsid w:val="00FE29F8"/>
    <w:pPr>
      <w:ind w:left="1920"/>
      <w:jc w:val="left"/>
    </w:pPr>
    <w:rPr>
      <w:sz w:val="20"/>
      <w:szCs w:val="20"/>
    </w:rPr>
  </w:style>
  <w:style w:type="paragraph" w:styleId="Index1">
    <w:name w:val="index 1"/>
    <w:basedOn w:val="Normal"/>
    <w:next w:val="Normal"/>
    <w:rsid w:val="004B40CE"/>
    <w:pPr>
      <w:suppressAutoHyphens/>
      <w:spacing w:before="60" w:after="60"/>
      <w:ind w:left="200" w:hanging="200"/>
    </w:pPr>
    <w:rPr>
      <w:sz w:val="20"/>
      <w:szCs w:val="20"/>
      <w:lang w:eastAsia="ar-SA"/>
    </w:rPr>
  </w:style>
  <w:style w:type="paragraph" w:styleId="Lgende">
    <w:name w:val="caption"/>
    <w:basedOn w:val="Normal"/>
    <w:next w:val="Normal"/>
    <w:uiPriority w:val="35"/>
    <w:unhideWhenUsed/>
    <w:qFormat/>
    <w:rsid w:val="00365E18"/>
    <w:pPr>
      <w:jc w:val="center"/>
    </w:pPr>
    <w:rPr>
      <w:b/>
      <w:bCs/>
      <w:sz w:val="20"/>
      <w:szCs w:val="20"/>
    </w:rPr>
  </w:style>
  <w:style w:type="paragraph" w:styleId="Titre">
    <w:name w:val="Title"/>
    <w:basedOn w:val="Normal"/>
    <w:next w:val="Normal"/>
    <w:link w:val="TitreCar"/>
    <w:rsid w:val="000103BE"/>
    <w:pPr>
      <w:spacing w:before="240" w:after="60"/>
      <w:jc w:val="center"/>
      <w:outlineLvl w:val="0"/>
    </w:pPr>
    <w:rPr>
      <w:b/>
      <w:bCs/>
      <w:color w:val="1F497D"/>
      <w:kern w:val="28"/>
      <w:sz w:val="56"/>
      <w:szCs w:val="32"/>
    </w:rPr>
  </w:style>
  <w:style w:type="character" w:customStyle="1" w:styleId="TitreCar">
    <w:name w:val="Titre Car"/>
    <w:link w:val="Titre"/>
    <w:rsid w:val="000103BE"/>
    <w:rPr>
      <w:rFonts w:ascii="Calibri" w:eastAsia="Times New Roman" w:hAnsi="Calibri" w:cs="Times New Roman"/>
      <w:b/>
      <w:bCs/>
      <w:color w:val="1F497D"/>
      <w:kern w:val="28"/>
      <w:sz w:val="56"/>
      <w:szCs w:val="32"/>
    </w:rPr>
  </w:style>
  <w:style w:type="character" w:styleId="lev">
    <w:name w:val="Strong"/>
    <w:rsid w:val="009D6CA8"/>
    <w:rPr>
      <w:rFonts w:ascii="Calibri" w:hAnsi="Calibri"/>
      <w:b/>
      <w:bCs/>
      <w:color w:val="1F497D"/>
      <w:sz w:val="52"/>
    </w:rPr>
  </w:style>
  <w:style w:type="character" w:styleId="Rfrenceintense">
    <w:name w:val="Intense Reference"/>
    <w:uiPriority w:val="32"/>
    <w:qFormat/>
    <w:rsid w:val="00F56ACC"/>
    <w:rPr>
      <w:rFonts w:ascii="Calibri" w:hAnsi="Calibri"/>
      <w:b/>
      <w:bCs/>
      <w:smallCaps/>
      <w:color w:val="1F497D"/>
      <w:spacing w:val="5"/>
      <w:sz w:val="32"/>
      <w:u w:val="none"/>
    </w:rPr>
  </w:style>
  <w:style w:type="character" w:styleId="Titredulivre">
    <w:name w:val="Book Title"/>
    <w:uiPriority w:val="33"/>
    <w:qFormat/>
    <w:rsid w:val="00F56ACC"/>
    <w:rPr>
      <w:rFonts w:ascii="Calibri" w:hAnsi="Calibri"/>
      <w:b/>
      <w:bCs/>
      <w:smallCaps/>
      <w:color w:val="1F497D"/>
      <w:spacing w:val="5"/>
      <w:sz w:val="36"/>
    </w:rPr>
  </w:style>
  <w:style w:type="paragraph" w:styleId="Paragraphedeliste">
    <w:name w:val="List Paragraph"/>
    <w:basedOn w:val="Normal"/>
    <w:uiPriority w:val="34"/>
    <w:qFormat/>
    <w:rsid w:val="000B3821"/>
    <w:pPr>
      <w:ind w:left="720"/>
      <w:contextualSpacing/>
      <w:jc w:val="left"/>
    </w:pPr>
    <w:rPr>
      <w:rFonts w:eastAsia="Calibri"/>
      <w:szCs w:val="22"/>
      <w:lang w:eastAsia="en-US"/>
    </w:rPr>
  </w:style>
  <w:style w:type="numbering" w:customStyle="1" w:styleId="StyleAvecpucesCalibriGauche063cmSuspendu063cm">
    <w:name w:val="Style Avec puces Calibri Gauche :  063 cm Suspendu : 063 cm"/>
    <w:basedOn w:val="Aucuneliste"/>
    <w:rsid w:val="00D17B42"/>
    <w:pPr>
      <w:numPr>
        <w:numId w:val="2"/>
      </w:numPr>
    </w:pPr>
  </w:style>
  <w:style w:type="paragraph" w:styleId="NormalWeb">
    <w:name w:val="Normal (Web)"/>
    <w:basedOn w:val="Normal"/>
    <w:uiPriority w:val="99"/>
    <w:unhideWhenUsed/>
    <w:rsid w:val="00480C3A"/>
    <w:pPr>
      <w:spacing w:before="100" w:beforeAutospacing="1" w:after="142" w:line="288" w:lineRule="auto"/>
      <w:jc w:val="left"/>
    </w:pPr>
    <w:rPr>
      <w:rFonts w:ascii="Times New Roman" w:hAnsi="Times New Roman"/>
      <w:color w:val="000000"/>
    </w:rPr>
  </w:style>
  <w:style w:type="paragraph" w:customStyle="1" w:styleId="western">
    <w:name w:val="western"/>
    <w:basedOn w:val="Normal"/>
    <w:rsid w:val="00480C3A"/>
    <w:pPr>
      <w:spacing w:before="100" w:beforeAutospacing="1" w:after="142" w:line="288" w:lineRule="auto"/>
      <w:jc w:val="left"/>
    </w:pPr>
    <w:rPr>
      <w:rFonts w:ascii="Times New Roman" w:hAnsi="Times New Roman"/>
      <w:color w:val="000000"/>
    </w:rPr>
  </w:style>
  <w:style w:type="character" w:styleId="Lienhypertextesuivivisit">
    <w:name w:val="FollowedHyperlink"/>
    <w:rsid w:val="00DE3D5E"/>
    <w:rPr>
      <w:color w:val="800080"/>
      <w:u w:val="single"/>
    </w:rPr>
  </w:style>
  <w:style w:type="character" w:styleId="Marquedecommentaire">
    <w:name w:val="annotation reference"/>
    <w:rsid w:val="00282E1B"/>
    <w:rPr>
      <w:sz w:val="16"/>
      <w:szCs w:val="16"/>
    </w:rPr>
  </w:style>
  <w:style w:type="paragraph" w:styleId="Commentaire">
    <w:name w:val="annotation text"/>
    <w:basedOn w:val="Normal"/>
    <w:link w:val="CommentaireCar"/>
    <w:rsid w:val="00282E1B"/>
    <w:rPr>
      <w:sz w:val="20"/>
      <w:szCs w:val="20"/>
    </w:rPr>
  </w:style>
  <w:style w:type="character" w:customStyle="1" w:styleId="CommentaireCar">
    <w:name w:val="Commentaire Car"/>
    <w:link w:val="Commentaire"/>
    <w:rsid w:val="00282E1B"/>
    <w:rPr>
      <w:rFonts w:ascii="Calibri" w:hAnsi="Calibri"/>
    </w:rPr>
  </w:style>
  <w:style w:type="paragraph" w:styleId="Objetducommentaire">
    <w:name w:val="annotation subject"/>
    <w:basedOn w:val="Commentaire"/>
    <w:next w:val="Commentaire"/>
    <w:link w:val="ObjetducommentaireCar"/>
    <w:rsid w:val="00282E1B"/>
    <w:rPr>
      <w:b/>
      <w:bCs/>
    </w:rPr>
  </w:style>
  <w:style w:type="character" w:customStyle="1" w:styleId="ObjetducommentaireCar">
    <w:name w:val="Objet du commentaire Car"/>
    <w:link w:val="Objetducommentaire"/>
    <w:rsid w:val="00282E1B"/>
    <w:rPr>
      <w:rFonts w:ascii="Calibri" w:hAnsi="Calibri"/>
      <w:b/>
      <w:bCs/>
    </w:rPr>
  </w:style>
  <w:style w:type="paragraph" w:customStyle="1" w:styleId="Code">
    <w:name w:val="Code"/>
    <w:basedOn w:val="Normal"/>
    <w:link w:val="CodeCar"/>
    <w:qFormat/>
    <w:rsid w:val="00404E2E"/>
    <w:pPr>
      <w:pBdr>
        <w:top w:val="single" w:sz="4" w:space="1" w:color="auto"/>
        <w:bottom w:val="single" w:sz="4" w:space="1" w:color="auto"/>
      </w:pBdr>
      <w:shd w:val="clear" w:color="auto" w:fill="E7E6E6" w:themeFill="background2"/>
      <w:autoSpaceDE w:val="0"/>
      <w:autoSpaceDN w:val="0"/>
      <w:adjustRightInd w:val="0"/>
      <w:spacing w:after="0"/>
      <w:ind w:left="360"/>
      <w:jc w:val="left"/>
    </w:pPr>
    <w:rPr>
      <w:rFonts w:ascii="Consolas" w:hAnsi="Consolas" w:cs="Consolas"/>
      <w:color w:val="000000"/>
    </w:rPr>
  </w:style>
  <w:style w:type="paragraph" w:customStyle="1" w:styleId="xmsonormal">
    <w:name w:val="x_msonormal"/>
    <w:basedOn w:val="Normal"/>
    <w:rsid w:val="006D515A"/>
    <w:pPr>
      <w:spacing w:before="100" w:beforeAutospacing="1" w:after="100" w:afterAutospacing="1"/>
      <w:jc w:val="left"/>
    </w:pPr>
    <w:rPr>
      <w:rFonts w:ascii="Times New Roman" w:hAnsi="Times New Roman"/>
    </w:rPr>
  </w:style>
  <w:style w:type="character" w:customStyle="1" w:styleId="CodeCar">
    <w:name w:val="Code Car"/>
    <w:basedOn w:val="Policepardfaut"/>
    <w:link w:val="Code"/>
    <w:rsid w:val="00404E2E"/>
    <w:rPr>
      <w:rFonts w:ascii="Consolas" w:hAnsi="Consolas" w:cs="Consolas"/>
      <w:color w:val="000000"/>
      <w:sz w:val="24"/>
      <w:szCs w:val="24"/>
      <w:shd w:val="clear" w:color="auto" w:fill="E7E6E6" w:themeFill="background2"/>
    </w:rPr>
  </w:style>
  <w:style w:type="paragraph" w:customStyle="1" w:styleId="xpuce1">
    <w:name w:val="x_puce1"/>
    <w:basedOn w:val="Normal"/>
    <w:rsid w:val="006D515A"/>
    <w:pPr>
      <w:spacing w:before="100" w:beforeAutospacing="1" w:after="100" w:afterAutospacing="1"/>
      <w:jc w:val="left"/>
    </w:pPr>
    <w:rPr>
      <w:rFonts w:ascii="Times New Roman" w:hAnsi="Times New Roman"/>
    </w:rPr>
  </w:style>
  <w:style w:type="paragraph" w:customStyle="1" w:styleId="xpuce2">
    <w:name w:val="x_puce2"/>
    <w:basedOn w:val="Normal"/>
    <w:rsid w:val="006D515A"/>
    <w:pPr>
      <w:spacing w:before="100" w:beforeAutospacing="1" w:after="100" w:afterAutospacing="1"/>
      <w:jc w:val="left"/>
    </w:pPr>
    <w:rPr>
      <w:rFonts w:ascii="Times New Roman" w:hAnsi="Times New Roman"/>
    </w:rPr>
  </w:style>
  <w:style w:type="paragraph" w:customStyle="1" w:styleId="code0">
    <w:name w:val="code"/>
    <w:basedOn w:val="Normal"/>
    <w:qFormat/>
    <w:rsid w:val="00953732"/>
    <w:pPr>
      <w:pBdr>
        <w:top w:val="single" w:sz="2" w:space="1" w:color="000000"/>
        <w:bottom w:val="single" w:sz="2" w:space="1" w:color="000000"/>
      </w:pBdr>
      <w:shd w:val="clear" w:color="auto" w:fill="DDDDDD"/>
      <w:spacing w:after="160" w:line="259" w:lineRule="auto"/>
      <w:ind w:left="170"/>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18746">
      <w:bodyDiv w:val="1"/>
      <w:marLeft w:val="0"/>
      <w:marRight w:val="0"/>
      <w:marTop w:val="0"/>
      <w:marBottom w:val="0"/>
      <w:divBdr>
        <w:top w:val="none" w:sz="0" w:space="0" w:color="auto"/>
        <w:left w:val="none" w:sz="0" w:space="0" w:color="auto"/>
        <w:bottom w:val="none" w:sz="0" w:space="0" w:color="auto"/>
        <w:right w:val="none" w:sz="0" w:space="0" w:color="auto"/>
      </w:divBdr>
    </w:div>
    <w:div w:id="795290853">
      <w:bodyDiv w:val="1"/>
      <w:marLeft w:val="0"/>
      <w:marRight w:val="0"/>
      <w:marTop w:val="0"/>
      <w:marBottom w:val="0"/>
      <w:divBdr>
        <w:top w:val="none" w:sz="0" w:space="0" w:color="auto"/>
        <w:left w:val="none" w:sz="0" w:space="0" w:color="auto"/>
        <w:bottom w:val="none" w:sz="0" w:space="0" w:color="auto"/>
        <w:right w:val="none" w:sz="0" w:space="0" w:color="auto"/>
      </w:divBdr>
    </w:div>
    <w:div w:id="12037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10C4B-9A52-4E88-A609-6FED4845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17</Pages>
  <Words>2128</Words>
  <Characters>11710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Projet GRECE</vt:lpstr>
    </vt:vector>
  </TitlesOfParts>
  <Company/>
  <LinksUpToDate>false</LinksUpToDate>
  <CharactersWithSpaces>13811</CharactersWithSpaces>
  <SharedDoc>false</SharedDoc>
  <HLinks>
    <vt:vector size="36" baseType="variant">
      <vt:variant>
        <vt:i4>1179696</vt:i4>
      </vt:variant>
      <vt:variant>
        <vt:i4>32</vt:i4>
      </vt:variant>
      <vt:variant>
        <vt:i4>0</vt:i4>
      </vt:variant>
      <vt:variant>
        <vt:i4>5</vt:i4>
      </vt:variant>
      <vt:variant>
        <vt:lpwstr/>
      </vt:variant>
      <vt:variant>
        <vt:lpwstr>_Toc390421199</vt:lpwstr>
      </vt:variant>
      <vt:variant>
        <vt:i4>1179696</vt:i4>
      </vt:variant>
      <vt:variant>
        <vt:i4>26</vt:i4>
      </vt:variant>
      <vt:variant>
        <vt:i4>0</vt:i4>
      </vt:variant>
      <vt:variant>
        <vt:i4>5</vt:i4>
      </vt:variant>
      <vt:variant>
        <vt:lpwstr/>
      </vt:variant>
      <vt:variant>
        <vt:lpwstr>_Toc390421198</vt:lpwstr>
      </vt:variant>
      <vt:variant>
        <vt:i4>1179696</vt:i4>
      </vt:variant>
      <vt:variant>
        <vt:i4>20</vt:i4>
      </vt:variant>
      <vt:variant>
        <vt:i4>0</vt:i4>
      </vt:variant>
      <vt:variant>
        <vt:i4>5</vt:i4>
      </vt:variant>
      <vt:variant>
        <vt:lpwstr/>
      </vt:variant>
      <vt:variant>
        <vt:lpwstr>_Toc390421194</vt:lpwstr>
      </vt:variant>
      <vt:variant>
        <vt:i4>1179696</vt:i4>
      </vt:variant>
      <vt:variant>
        <vt:i4>14</vt:i4>
      </vt:variant>
      <vt:variant>
        <vt:i4>0</vt:i4>
      </vt:variant>
      <vt:variant>
        <vt:i4>5</vt:i4>
      </vt:variant>
      <vt:variant>
        <vt:lpwstr/>
      </vt:variant>
      <vt:variant>
        <vt:lpwstr>_Toc390421193</vt:lpwstr>
      </vt:variant>
      <vt:variant>
        <vt:i4>1179696</vt:i4>
      </vt:variant>
      <vt:variant>
        <vt:i4>8</vt:i4>
      </vt:variant>
      <vt:variant>
        <vt:i4>0</vt:i4>
      </vt:variant>
      <vt:variant>
        <vt:i4>5</vt:i4>
      </vt:variant>
      <vt:variant>
        <vt:lpwstr/>
      </vt:variant>
      <vt:variant>
        <vt:lpwstr>_Toc390421192</vt:lpwstr>
      </vt:variant>
      <vt:variant>
        <vt:i4>1179696</vt:i4>
      </vt:variant>
      <vt:variant>
        <vt:i4>2</vt:i4>
      </vt:variant>
      <vt:variant>
        <vt:i4>0</vt:i4>
      </vt:variant>
      <vt:variant>
        <vt:i4>5</vt:i4>
      </vt:variant>
      <vt:variant>
        <vt:lpwstr/>
      </vt:variant>
      <vt:variant>
        <vt:lpwstr>_Toc390421191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GRECE</dc:title>
  <dc:subject/>
  <dc:creator>xavier</dc:creator>
  <cp:keywords/>
  <dc:description/>
  <cp:lastModifiedBy>Xavier Gaillard</cp:lastModifiedBy>
  <cp:revision>4</cp:revision>
  <cp:lastPrinted>2021-07-29T14:31:00Z</cp:lastPrinted>
  <dcterms:created xsi:type="dcterms:W3CDTF">2021-08-09T09:43:00Z</dcterms:created>
  <dcterms:modified xsi:type="dcterms:W3CDTF">2021-08-09T13:17:00Z</dcterms:modified>
</cp:coreProperties>
</file>