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BFB36C" w14:textId="3FC15712" w:rsidR="00EC2D53" w:rsidRPr="009A2B61" w:rsidRDefault="005272BB" w:rsidP="009A2B61">
      <w:r>
        <w:rPr>
          <w:noProof/>
        </w:rPr>
        <w:drawing>
          <wp:inline distT="0" distB="0" distL="0" distR="0" wp14:anchorId="318C307B" wp14:editId="64DE5074">
            <wp:extent cx="2486025" cy="838200"/>
            <wp:effectExtent l="0" t="0" r="9525" b="0"/>
            <wp:docPr id="1" name="Image 1" descr="Farec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eco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6025" cy="838200"/>
                    </a:xfrm>
                    <a:prstGeom prst="rect">
                      <a:avLst/>
                    </a:prstGeom>
                    <a:noFill/>
                    <a:ln>
                      <a:noFill/>
                    </a:ln>
                  </pic:spPr>
                </pic:pic>
              </a:graphicData>
            </a:graphic>
          </wp:inline>
        </w:drawing>
      </w:r>
    </w:p>
    <w:p w14:paraId="68530FB2" w14:textId="77777777" w:rsidR="000103BE" w:rsidRDefault="000103BE"/>
    <w:p w14:paraId="558E1B38" w14:textId="77777777" w:rsidR="000103BE" w:rsidRDefault="000103BE"/>
    <w:p w14:paraId="47B72157" w14:textId="77777777" w:rsidR="000103BE" w:rsidRDefault="000103BE"/>
    <w:p w14:paraId="5786D2F5" w14:textId="77777777" w:rsidR="000103BE" w:rsidRDefault="000103BE"/>
    <w:p w14:paraId="6A57DE5D" w14:textId="77777777" w:rsidR="0027264D" w:rsidRDefault="0027264D"/>
    <w:p w14:paraId="47FA7C10" w14:textId="77777777" w:rsidR="0027264D" w:rsidRDefault="0027264D"/>
    <w:p w14:paraId="6F764954" w14:textId="77777777" w:rsidR="000103BE" w:rsidRDefault="000103BE"/>
    <w:p w14:paraId="27E7FB5A" w14:textId="77777777" w:rsidR="000103BE" w:rsidRDefault="000103BE" w:rsidP="0027264D"/>
    <w:p w14:paraId="09A26B77" w14:textId="77777777" w:rsidR="000103BE" w:rsidRDefault="000103BE"/>
    <w:p w14:paraId="37015773" w14:textId="77777777" w:rsidR="000103BE" w:rsidRDefault="000103BE"/>
    <w:p w14:paraId="4984987D" w14:textId="77777777" w:rsidR="000103BE" w:rsidRDefault="000103BE"/>
    <w:p w14:paraId="7EDAD8B6" w14:textId="77777777" w:rsidR="000103BE" w:rsidRDefault="000103BE"/>
    <w:tbl>
      <w:tblPr>
        <w:tblW w:w="0" w:type="auto"/>
        <w:tblInd w:w="534" w:type="dxa"/>
        <w:tblBorders>
          <w:top w:val="double" w:sz="12" w:space="0" w:color="0F243E"/>
          <w:left w:val="double" w:sz="12" w:space="0" w:color="0F243E"/>
          <w:bottom w:val="double" w:sz="12" w:space="0" w:color="0F243E"/>
          <w:right w:val="double" w:sz="12" w:space="0" w:color="0F243E"/>
          <w:insideH w:val="single" w:sz="12" w:space="0" w:color="0F243E"/>
          <w:insideV w:val="single" w:sz="12" w:space="0" w:color="0F243E"/>
        </w:tblBorders>
        <w:shd w:val="clear" w:color="auto" w:fill="C6D9F1"/>
        <w:tblLook w:val="04A0" w:firstRow="1" w:lastRow="0" w:firstColumn="1" w:lastColumn="0" w:noHBand="0" w:noVBand="1"/>
      </w:tblPr>
      <w:tblGrid>
        <w:gridCol w:w="8505"/>
      </w:tblGrid>
      <w:tr w:rsidR="0027264D" w:rsidRPr="00285B29" w14:paraId="43FD3D78" w14:textId="77777777" w:rsidTr="00425242">
        <w:tc>
          <w:tcPr>
            <w:tcW w:w="8505" w:type="dxa"/>
            <w:shd w:val="clear" w:color="auto" w:fill="C6D9F1"/>
          </w:tcPr>
          <w:p w14:paraId="2CB8AE23" w14:textId="14FA119A" w:rsidR="0027264D" w:rsidRPr="00C13EF7" w:rsidRDefault="00266C26" w:rsidP="009E1CCE">
            <w:pPr>
              <w:spacing w:before="240" w:line="360" w:lineRule="auto"/>
              <w:jc w:val="center"/>
              <w:rPr>
                <w:rStyle w:val="lev"/>
              </w:rPr>
            </w:pPr>
            <w:r>
              <w:rPr>
                <w:rStyle w:val="lev"/>
              </w:rPr>
              <w:t>FX30S</w:t>
            </w:r>
          </w:p>
        </w:tc>
      </w:tr>
      <w:tr w:rsidR="0027264D" w:rsidRPr="00285B29" w14:paraId="65F1C14B" w14:textId="77777777" w:rsidTr="00425242">
        <w:tc>
          <w:tcPr>
            <w:tcW w:w="8505" w:type="dxa"/>
            <w:shd w:val="clear" w:color="auto" w:fill="C6D9F1"/>
          </w:tcPr>
          <w:p w14:paraId="652C0CBE" w14:textId="64DDF47A" w:rsidR="0027264D" w:rsidRPr="00C13EF7" w:rsidRDefault="00266C26" w:rsidP="00096F92">
            <w:pPr>
              <w:spacing w:before="240" w:line="360" w:lineRule="auto"/>
              <w:jc w:val="center"/>
              <w:rPr>
                <w:rStyle w:val="Titredulivre"/>
              </w:rPr>
            </w:pPr>
            <w:r>
              <w:rPr>
                <w:rStyle w:val="Titredulivre"/>
              </w:rPr>
              <w:t xml:space="preserve">Application </w:t>
            </w:r>
            <w:r w:rsidR="00096F92">
              <w:rPr>
                <w:rStyle w:val="Titredulivre"/>
              </w:rPr>
              <w:t>serieTcpNetwork</w:t>
            </w:r>
            <w:r w:rsidR="007107CB">
              <w:rPr>
                <w:rStyle w:val="Titredulivre"/>
              </w:rPr>
              <w:t xml:space="preserve"> (new)</w:t>
            </w:r>
          </w:p>
        </w:tc>
      </w:tr>
      <w:tr w:rsidR="0027264D" w:rsidRPr="00C13EF7" w14:paraId="0E3CC280" w14:textId="77777777" w:rsidTr="00425242">
        <w:tc>
          <w:tcPr>
            <w:tcW w:w="8505" w:type="dxa"/>
            <w:shd w:val="clear" w:color="auto" w:fill="C6D9F1"/>
          </w:tcPr>
          <w:p w14:paraId="06914626" w14:textId="531B6C6B" w:rsidR="0027264D" w:rsidRPr="00C13EF7" w:rsidRDefault="00266C26" w:rsidP="007F7D4C">
            <w:pPr>
              <w:jc w:val="center"/>
              <w:rPr>
                <w:rStyle w:val="Rfrenceintense"/>
              </w:rPr>
            </w:pPr>
            <w:r>
              <w:rPr>
                <w:rStyle w:val="Titredulivre"/>
              </w:rPr>
              <w:t>Installation et configuration</w:t>
            </w:r>
          </w:p>
        </w:tc>
      </w:tr>
    </w:tbl>
    <w:p w14:paraId="4BFE5FCC" w14:textId="77777777" w:rsidR="000103BE" w:rsidRDefault="000103BE"/>
    <w:p w14:paraId="78ADF0E5" w14:textId="77777777" w:rsidR="000103BE" w:rsidRDefault="000103BE"/>
    <w:p w14:paraId="43FF6E96" w14:textId="77777777" w:rsidR="000103BE" w:rsidRDefault="000103BE"/>
    <w:p w14:paraId="394251D3" w14:textId="77777777" w:rsidR="000103BE" w:rsidRDefault="000103BE"/>
    <w:p w14:paraId="4049E39E" w14:textId="77777777" w:rsidR="000103BE" w:rsidRDefault="000103BE"/>
    <w:p w14:paraId="6DAE07AD" w14:textId="77777777" w:rsidR="000103BE" w:rsidRDefault="000103BE"/>
    <w:p w14:paraId="48696B89" w14:textId="77777777" w:rsidR="000103BE" w:rsidRDefault="000103BE"/>
    <w:p w14:paraId="0F4F51FF" w14:textId="77777777" w:rsidR="000103BE" w:rsidRDefault="000103BE"/>
    <w:p w14:paraId="71095456" w14:textId="77777777" w:rsidR="000103BE" w:rsidRDefault="000103BE"/>
    <w:p w14:paraId="0DF569FF" w14:textId="77777777" w:rsidR="000103BE" w:rsidRDefault="000103BE"/>
    <w:p w14:paraId="1AF00DC4" w14:textId="77777777" w:rsidR="000103BE" w:rsidRDefault="000103BE"/>
    <w:tbl>
      <w:tblPr>
        <w:tblW w:w="9719" w:type="dxa"/>
        <w:tblInd w:w="-10" w:type="dxa"/>
        <w:tblLayout w:type="fixed"/>
        <w:tblCellMar>
          <w:left w:w="70" w:type="dxa"/>
          <w:right w:w="70" w:type="dxa"/>
        </w:tblCellMar>
        <w:tblLook w:val="0000" w:firstRow="0" w:lastRow="0" w:firstColumn="0" w:lastColumn="0" w:noHBand="0" w:noVBand="0"/>
      </w:tblPr>
      <w:tblGrid>
        <w:gridCol w:w="2429"/>
        <w:gridCol w:w="2430"/>
        <w:gridCol w:w="2430"/>
        <w:gridCol w:w="2430"/>
      </w:tblGrid>
      <w:tr w:rsidR="004B40CE" w:rsidRPr="009A2B61" w14:paraId="7C9DE580" w14:textId="77777777" w:rsidTr="009A2B61">
        <w:tc>
          <w:tcPr>
            <w:tcW w:w="2429" w:type="dxa"/>
            <w:tcBorders>
              <w:top w:val="single" w:sz="12" w:space="0" w:color="1F497D"/>
              <w:left w:val="single" w:sz="12" w:space="0" w:color="1F497D"/>
              <w:bottom w:val="single" w:sz="4" w:space="0" w:color="000000"/>
              <w:right w:val="single" w:sz="8" w:space="0" w:color="1F497D"/>
            </w:tcBorders>
            <w:shd w:val="clear" w:color="auto" w:fill="8DB3E2"/>
          </w:tcPr>
          <w:p w14:paraId="67362BBB" w14:textId="77777777" w:rsidR="004B40CE" w:rsidRPr="00285B29" w:rsidRDefault="00425242" w:rsidP="00950BF5">
            <w:pPr>
              <w:pStyle w:val="En-tte"/>
            </w:pPr>
            <w:r w:rsidRPr="00285B29">
              <w:lastRenderedPageBreak/>
              <w:t>FARECO</w:t>
            </w:r>
            <w:r w:rsidR="004B40CE" w:rsidRPr="00285B29">
              <w:t xml:space="preserve"> (visa rédaction)</w:t>
            </w:r>
          </w:p>
        </w:tc>
        <w:tc>
          <w:tcPr>
            <w:tcW w:w="2430" w:type="dxa"/>
            <w:tcBorders>
              <w:top w:val="single" w:sz="12" w:space="0" w:color="1F497D"/>
              <w:left w:val="single" w:sz="8" w:space="0" w:color="1F497D"/>
              <w:bottom w:val="single" w:sz="4" w:space="0" w:color="000000"/>
              <w:right w:val="single" w:sz="8" w:space="0" w:color="1F497D"/>
            </w:tcBorders>
            <w:shd w:val="clear" w:color="auto" w:fill="8DB3E2"/>
          </w:tcPr>
          <w:p w14:paraId="24388A9D" w14:textId="77777777" w:rsidR="004B40CE" w:rsidRPr="00285B29" w:rsidRDefault="00425242" w:rsidP="00950BF5">
            <w:pPr>
              <w:pStyle w:val="En-tte"/>
            </w:pPr>
            <w:r w:rsidRPr="00285B29">
              <w:t>FARECO</w:t>
            </w:r>
            <w:r w:rsidR="004B40CE" w:rsidRPr="00285B29">
              <w:t xml:space="preserve"> (visa vérification)</w:t>
            </w:r>
          </w:p>
        </w:tc>
        <w:tc>
          <w:tcPr>
            <w:tcW w:w="2430" w:type="dxa"/>
            <w:tcBorders>
              <w:top w:val="single" w:sz="12" w:space="0" w:color="1F497D"/>
              <w:left w:val="single" w:sz="8" w:space="0" w:color="1F497D"/>
              <w:bottom w:val="single" w:sz="4" w:space="0" w:color="000000"/>
              <w:right w:val="single" w:sz="8" w:space="0" w:color="1F497D"/>
            </w:tcBorders>
            <w:shd w:val="clear" w:color="auto" w:fill="8DB3E2"/>
          </w:tcPr>
          <w:p w14:paraId="282A6F2B" w14:textId="77777777" w:rsidR="004B40CE" w:rsidRPr="00285B29" w:rsidRDefault="00425242" w:rsidP="00950BF5">
            <w:pPr>
              <w:pStyle w:val="En-tte"/>
            </w:pPr>
            <w:r w:rsidRPr="00285B29">
              <w:t>FARECO</w:t>
            </w:r>
            <w:r w:rsidR="004B40CE" w:rsidRPr="00285B29">
              <w:t xml:space="preserve"> (visa approbation)</w:t>
            </w:r>
          </w:p>
        </w:tc>
        <w:tc>
          <w:tcPr>
            <w:tcW w:w="2430" w:type="dxa"/>
            <w:tcBorders>
              <w:top w:val="single" w:sz="12" w:space="0" w:color="1F497D"/>
              <w:left w:val="single" w:sz="8" w:space="0" w:color="1F497D"/>
              <w:bottom w:val="single" w:sz="4" w:space="0" w:color="000000"/>
              <w:right w:val="single" w:sz="12" w:space="0" w:color="1F497D"/>
            </w:tcBorders>
            <w:shd w:val="clear" w:color="auto" w:fill="8DB3E2"/>
          </w:tcPr>
          <w:p w14:paraId="7EF79F0E" w14:textId="77777777" w:rsidR="004B40CE" w:rsidRPr="00285B29" w:rsidRDefault="004B40CE" w:rsidP="00950BF5">
            <w:pPr>
              <w:pStyle w:val="En-tte"/>
            </w:pPr>
            <w:r w:rsidRPr="00285B29">
              <w:t>CLIENT (visa approbation)</w:t>
            </w:r>
          </w:p>
        </w:tc>
      </w:tr>
      <w:tr w:rsidR="004B40CE" w:rsidRPr="009A2B61" w14:paraId="074378F4" w14:textId="77777777" w:rsidTr="009A2B61">
        <w:tc>
          <w:tcPr>
            <w:tcW w:w="2429" w:type="dxa"/>
            <w:tcBorders>
              <w:top w:val="single" w:sz="4" w:space="0" w:color="000000"/>
              <w:left w:val="single" w:sz="12" w:space="0" w:color="1F497D"/>
              <w:right w:val="single" w:sz="8" w:space="0" w:color="1F497D"/>
            </w:tcBorders>
          </w:tcPr>
          <w:p w14:paraId="507A64CC" w14:textId="2B2D5E7F" w:rsidR="004B40CE" w:rsidRPr="00285B29" w:rsidRDefault="00980B2D" w:rsidP="00980B2D">
            <w:pPr>
              <w:pStyle w:val="En-tte"/>
            </w:pPr>
            <w:r>
              <w:t>X.GAILLARD</w:t>
            </w:r>
          </w:p>
        </w:tc>
        <w:tc>
          <w:tcPr>
            <w:tcW w:w="2430" w:type="dxa"/>
            <w:tcBorders>
              <w:top w:val="single" w:sz="4" w:space="0" w:color="000000"/>
              <w:left w:val="single" w:sz="8" w:space="0" w:color="1F497D"/>
              <w:right w:val="single" w:sz="8" w:space="0" w:color="1F497D"/>
            </w:tcBorders>
          </w:tcPr>
          <w:p w14:paraId="0279C559" w14:textId="05EFE377" w:rsidR="004B40CE" w:rsidRPr="006D515A" w:rsidRDefault="00266C26" w:rsidP="009A2B61">
            <w:pPr>
              <w:pStyle w:val="En-tte"/>
              <w:rPr>
                <w:rStyle w:val="Numrodepage"/>
              </w:rPr>
            </w:pPr>
            <w:r>
              <w:t>M.GUILHEM</w:t>
            </w:r>
          </w:p>
        </w:tc>
        <w:tc>
          <w:tcPr>
            <w:tcW w:w="2430" w:type="dxa"/>
            <w:tcBorders>
              <w:top w:val="single" w:sz="4" w:space="0" w:color="000000"/>
              <w:left w:val="single" w:sz="8" w:space="0" w:color="1F497D"/>
              <w:right w:val="single" w:sz="8" w:space="0" w:color="1F497D"/>
            </w:tcBorders>
          </w:tcPr>
          <w:p w14:paraId="149495A4" w14:textId="5EF602B4" w:rsidR="004B40CE" w:rsidRPr="00285B29" w:rsidRDefault="004B40CE" w:rsidP="00950BF5">
            <w:pPr>
              <w:pStyle w:val="En-tte"/>
            </w:pPr>
          </w:p>
        </w:tc>
        <w:tc>
          <w:tcPr>
            <w:tcW w:w="2430" w:type="dxa"/>
            <w:tcBorders>
              <w:top w:val="single" w:sz="4" w:space="0" w:color="000000"/>
              <w:left w:val="single" w:sz="8" w:space="0" w:color="1F497D"/>
              <w:right w:val="single" w:sz="12" w:space="0" w:color="1F497D"/>
            </w:tcBorders>
          </w:tcPr>
          <w:p w14:paraId="233D71CD" w14:textId="77777777" w:rsidR="004B40CE" w:rsidRPr="00285B29" w:rsidRDefault="004B40CE" w:rsidP="00950BF5">
            <w:pPr>
              <w:pStyle w:val="En-tte"/>
            </w:pPr>
          </w:p>
        </w:tc>
      </w:tr>
      <w:tr w:rsidR="004B40CE" w:rsidRPr="009A2B61" w14:paraId="0BCF61F9" w14:textId="77777777" w:rsidTr="009A2B61">
        <w:trPr>
          <w:cantSplit/>
          <w:trHeight w:val="772"/>
        </w:trPr>
        <w:tc>
          <w:tcPr>
            <w:tcW w:w="2429" w:type="dxa"/>
            <w:tcBorders>
              <w:left w:val="single" w:sz="12" w:space="0" w:color="1F497D"/>
              <w:bottom w:val="single" w:sz="8" w:space="0" w:color="1F497D"/>
              <w:right w:val="single" w:sz="8" w:space="0" w:color="1F497D"/>
            </w:tcBorders>
          </w:tcPr>
          <w:p w14:paraId="4283D3F3" w14:textId="77777777" w:rsidR="004B40CE" w:rsidRPr="00285B29" w:rsidRDefault="004B40CE" w:rsidP="00C62381">
            <w:pPr>
              <w:snapToGrid w:val="0"/>
              <w:spacing w:before="40" w:after="40"/>
              <w:jc w:val="center"/>
              <w:rPr>
                <w:sz w:val="18"/>
              </w:rPr>
            </w:pPr>
          </w:p>
        </w:tc>
        <w:tc>
          <w:tcPr>
            <w:tcW w:w="2430" w:type="dxa"/>
            <w:tcBorders>
              <w:left w:val="single" w:sz="8" w:space="0" w:color="1F497D"/>
              <w:bottom w:val="single" w:sz="8" w:space="0" w:color="1F497D"/>
              <w:right w:val="single" w:sz="8" w:space="0" w:color="1F497D"/>
            </w:tcBorders>
          </w:tcPr>
          <w:p w14:paraId="5666EAAA" w14:textId="77777777" w:rsidR="004B40CE" w:rsidRPr="00285B29" w:rsidRDefault="004B40CE" w:rsidP="009A2B61">
            <w:r w:rsidRPr="00285B29">
              <w:t xml:space="preserve"> </w:t>
            </w:r>
          </w:p>
        </w:tc>
        <w:tc>
          <w:tcPr>
            <w:tcW w:w="2430" w:type="dxa"/>
            <w:tcBorders>
              <w:left w:val="single" w:sz="8" w:space="0" w:color="1F497D"/>
              <w:bottom w:val="single" w:sz="8" w:space="0" w:color="1F497D"/>
              <w:right w:val="single" w:sz="8" w:space="0" w:color="1F497D"/>
            </w:tcBorders>
          </w:tcPr>
          <w:p w14:paraId="45457059" w14:textId="77777777" w:rsidR="004B40CE" w:rsidRPr="00285B29" w:rsidRDefault="004B40CE" w:rsidP="00C62381">
            <w:pPr>
              <w:snapToGrid w:val="0"/>
              <w:spacing w:before="40" w:after="40"/>
              <w:jc w:val="center"/>
              <w:rPr>
                <w:sz w:val="18"/>
              </w:rPr>
            </w:pPr>
          </w:p>
        </w:tc>
        <w:tc>
          <w:tcPr>
            <w:tcW w:w="2430" w:type="dxa"/>
            <w:tcBorders>
              <w:left w:val="single" w:sz="8" w:space="0" w:color="1F497D"/>
              <w:bottom w:val="single" w:sz="8" w:space="0" w:color="1F497D"/>
              <w:right w:val="single" w:sz="12" w:space="0" w:color="1F497D"/>
            </w:tcBorders>
          </w:tcPr>
          <w:p w14:paraId="13F3D216" w14:textId="77777777" w:rsidR="004B40CE" w:rsidRPr="00285B29" w:rsidRDefault="004B40CE" w:rsidP="00950BF5">
            <w:pPr>
              <w:pStyle w:val="En-tte"/>
            </w:pPr>
          </w:p>
        </w:tc>
      </w:tr>
      <w:tr w:rsidR="004B40CE" w:rsidRPr="009A2B61" w14:paraId="68668F81" w14:textId="77777777" w:rsidTr="009A2B61">
        <w:trPr>
          <w:cantSplit/>
          <w:trHeight w:hRule="exact" w:val="287"/>
        </w:trPr>
        <w:tc>
          <w:tcPr>
            <w:tcW w:w="2429" w:type="dxa"/>
            <w:tcBorders>
              <w:top w:val="single" w:sz="8" w:space="0" w:color="1F497D"/>
              <w:left w:val="single" w:sz="12" w:space="0" w:color="1F497D"/>
              <w:bottom w:val="single" w:sz="12" w:space="0" w:color="1F497D"/>
            </w:tcBorders>
            <w:vAlign w:val="bottom"/>
          </w:tcPr>
          <w:p w14:paraId="2DEE47FA" w14:textId="22DC2A40" w:rsidR="004B40CE" w:rsidRPr="00285B29" w:rsidRDefault="004B40CE" w:rsidP="00950BF5">
            <w:pPr>
              <w:pStyle w:val="En-tte"/>
            </w:pPr>
          </w:p>
        </w:tc>
        <w:tc>
          <w:tcPr>
            <w:tcW w:w="2430" w:type="dxa"/>
            <w:tcBorders>
              <w:top w:val="single" w:sz="8" w:space="0" w:color="1F497D"/>
              <w:left w:val="single" w:sz="4" w:space="0" w:color="000000"/>
              <w:bottom w:val="single" w:sz="12" w:space="0" w:color="1F497D"/>
            </w:tcBorders>
            <w:vAlign w:val="bottom"/>
          </w:tcPr>
          <w:p w14:paraId="294C1657" w14:textId="1ED28F41" w:rsidR="004B40CE" w:rsidRPr="00285B29" w:rsidRDefault="004B40CE" w:rsidP="00950BF5">
            <w:pPr>
              <w:pStyle w:val="En-tte"/>
            </w:pPr>
          </w:p>
        </w:tc>
        <w:tc>
          <w:tcPr>
            <w:tcW w:w="2430" w:type="dxa"/>
            <w:tcBorders>
              <w:top w:val="single" w:sz="8" w:space="0" w:color="1F497D"/>
              <w:left w:val="single" w:sz="4" w:space="0" w:color="000000"/>
              <w:bottom w:val="single" w:sz="12" w:space="0" w:color="1F497D"/>
            </w:tcBorders>
            <w:vAlign w:val="bottom"/>
          </w:tcPr>
          <w:p w14:paraId="6701DD3F" w14:textId="0ECE7E9E" w:rsidR="004B40CE" w:rsidRPr="00950BF5" w:rsidRDefault="004B40CE" w:rsidP="00950BF5">
            <w:pPr>
              <w:pStyle w:val="En-tte"/>
            </w:pPr>
          </w:p>
        </w:tc>
        <w:tc>
          <w:tcPr>
            <w:tcW w:w="2430" w:type="dxa"/>
            <w:tcBorders>
              <w:top w:val="single" w:sz="8" w:space="0" w:color="1F497D"/>
              <w:left w:val="single" w:sz="4" w:space="0" w:color="000000"/>
              <w:bottom w:val="single" w:sz="12" w:space="0" w:color="1F497D"/>
              <w:right w:val="single" w:sz="12" w:space="0" w:color="1F497D"/>
            </w:tcBorders>
            <w:vAlign w:val="bottom"/>
          </w:tcPr>
          <w:p w14:paraId="4D91AB54" w14:textId="77777777" w:rsidR="004B40CE" w:rsidRPr="00285B29" w:rsidRDefault="004B40CE" w:rsidP="00950BF5">
            <w:pPr>
              <w:pStyle w:val="En-tte"/>
            </w:pPr>
          </w:p>
        </w:tc>
      </w:tr>
    </w:tbl>
    <w:p w14:paraId="72C6C0C8" w14:textId="3C01F498" w:rsidR="004B40CE" w:rsidRPr="00950BF5" w:rsidRDefault="004B40CE" w:rsidP="00950BF5"/>
    <w:tbl>
      <w:tblPr>
        <w:tblW w:w="9719" w:type="dxa"/>
        <w:tblInd w:w="-10" w:type="dxa"/>
        <w:tblLayout w:type="fixed"/>
        <w:tblCellMar>
          <w:left w:w="70" w:type="dxa"/>
          <w:right w:w="70" w:type="dxa"/>
        </w:tblCellMar>
        <w:tblLook w:val="0000" w:firstRow="0" w:lastRow="0" w:firstColumn="0" w:lastColumn="0" w:noHBand="0" w:noVBand="0"/>
      </w:tblPr>
      <w:tblGrid>
        <w:gridCol w:w="926"/>
        <w:gridCol w:w="1134"/>
        <w:gridCol w:w="1985"/>
        <w:gridCol w:w="3235"/>
        <w:gridCol w:w="2439"/>
      </w:tblGrid>
      <w:tr w:rsidR="004B40CE" w:rsidRPr="00285B29" w14:paraId="713C0623" w14:textId="77777777" w:rsidTr="00950BF5">
        <w:trPr>
          <w:cantSplit/>
        </w:trPr>
        <w:tc>
          <w:tcPr>
            <w:tcW w:w="9719" w:type="dxa"/>
            <w:gridSpan w:val="5"/>
            <w:tcBorders>
              <w:top w:val="single" w:sz="4" w:space="0" w:color="000000"/>
              <w:left w:val="single" w:sz="4" w:space="0" w:color="000000"/>
              <w:bottom w:val="single" w:sz="4" w:space="0" w:color="auto"/>
              <w:right w:val="single" w:sz="4" w:space="0" w:color="000000"/>
            </w:tcBorders>
            <w:shd w:val="clear" w:color="auto" w:fill="8DB3E2"/>
          </w:tcPr>
          <w:p w14:paraId="4DDEA3BA" w14:textId="77777777" w:rsidR="004B40CE" w:rsidRPr="009A2B61" w:rsidRDefault="004B40CE" w:rsidP="009A2B61">
            <w:pPr>
              <w:pStyle w:val="En-tte"/>
            </w:pPr>
            <w:r w:rsidRPr="009A2B61">
              <w:t>Suivi des modifications</w:t>
            </w:r>
          </w:p>
        </w:tc>
      </w:tr>
      <w:tr w:rsidR="004B40CE" w:rsidRPr="00285B29" w14:paraId="6E117F4A" w14:textId="77777777" w:rsidTr="00950BF5">
        <w:tc>
          <w:tcPr>
            <w:tcW w:w="926" w:type="dxa"/>
            <w:tcBorders>
              <w:top w:val="single" w:sz="4" w:space="0" w:color="auto"/>
              <w:left w:val="single" w:sz="4" w:space="0" w:color="000000"/>
              <w:bottom w:val="single" w:sz="4" w:space="0" w:color="000000"/>
            </w:tcBorders>
            <w:shd w:val="clear" w:color="auto" w:fill="8DB3E2"/>
          </w:tcPr>
          <w:p w14:paraId="26C45850" w14:textId="77777777" w:rsidR="004B40CE" w:rsidRPr="00285B29" w:rsidRDefault="004B40CE" w:rsidP="009A2B61">
            <w:pPr>
              <w:pStyle w:val="En-tte"/>
            </w:pPr>
            <w:r w:rsidRPr="00285B29">
              <w:t>Version</w:t>
            </w:r>
          </w:p>
        </w:tc>
        <w:tc>
          <w:tcPr>
            <w:tcW w:w="1134" w:type="dxa"/>
            <w:tcBorders>
              <w:top w:val="single" w:sz="4" w:space="0" w:color="auto"/>
              <w:left w:val="single" w:sz="4" w:space="0" w:color="000000"/>
              <w:bottom w:val="single" w:sz="4" w:space="0" w:color="000000"/>
            </w:tcBorders>
            <w:shd w:val="clear" w:color="auto" w:fill="8DB3E2"/>
          </w:tcPr>
          <w:p w14:paraId="557CC89B" w14:textId="77777777" w:rsidR="004B40CE" w:rsidRPr="00285B29" w:rsidRDefault="004B40CE" w:rsidP="009A2B61">
            <w:pPr>
              <w:pStyle w:val="En-tte"/>
            </w:pPr>
            <w:r w:rsidRPr="00285B29">
              <w:t>Date</w:t>
            </w:r>
          </w:p>
        </w:tc>
        <w:tc>
          <w:tcPr>
            <w:tcW w:w="1985" w:type="dxa"/>
            <w:tcBorders>
              <w:top w:val="single" w:sz="4" w:space="0" w:color="auto"/>
              <w:left w:val="single" w:sz="4" w:space="0" w:color="000000"/>
              <w:bottom w:val="single" w:sz="4" w:space="0" w:color="000000"/>
            </w:tcBorders>
            <w:shd w:val="clear" w:color="auto" w:fill="8DB3E2"/>
          </w:tcPr>
          <w:p w14:paraId="2F28D074" w14:textId="77777777" w:rsidR="004B40CE" w:rsidRPr="00285B29" w:rsidRDefault="004B40CE" w:rsidP="009A2B61">
            <w:pPr>
              <w:pStyle w:val="En-tte"/>
            </w:pPr>
            <w:r w:rsidRPr="00285B29">
              <w:t>Rédacteur</w:t>
            </w:r>
          </w:p>
        </w:tc>
        <w:tc>
          <w:tcPr>
            <w:tcW w:w="3235" w:type="dxa"/>
            <w:tcBorders>
              <w:top w:val="single" w:sz="4" w:space="0" w:color="auto"/>
              <w:left w:val="single" w:sz="4" w:space="0" w:color="000000"/>
              <w:bottom w:val="single" w:sz="4" w:space="0" w:color="000000"/>
            </w:tcBorders>
            <w:shd w:val="clear" w:color="auto" w:fill="8DB3E2"/>
          </w:tcPr>
          <w:p w14:paraId="4BD1CC6E" w14:textId="77777777" w:rsidR="004B40CE" w:rsidRPr="00285B29" w:rsidRDefault="004B40CE" w:rsidP="009A2B61">
            <w:pPr>
              <w:pStyle w:val="En-tte"/>
            </w:pPr>
            <w:r w:rsidRPr="00285B29">
              <w:t>Objet de la modification</w:t>
            </w:r>
          </w:p>
        </w:tc>
        <w:tc>
          <w:tcPr>
            <w:tcW w:w="2439" w:type="dxa"/>
            <w:tcBorders>
              <w:top w:val="single" w:sz="4" w:space="0" w:color="auto"/>
              <w:left w:val="single" w:sz="4" w:space="0" w:color="000000"/>
              <w:bottom w:val="single" w:sz="4" w:space="0" w:color="000000"/>
              <w:right w:val="single" w:sz="4" w:space="0" w:color="000000"/>
            </w:tcBorders>
            <w:shd w:val="clear" w:color="auto" w:fill="8DB3E2"/>
          </w:tcPr>
          <w:p w14:paraId="4A9C6D14" w14:textId="77777777" w:rsidR="004B40CE" w:rsidRPr="00285B29" w:rsidRDefault="004B40CE" w:rsidP="009A2B61">
            <w:pPr>
              <w:pStyle w:val="En-tte"/>
            </w:pPr>
            <w:r w:rsidRPr="00285B29">
              <w:t>Indice des plans</w:t>
            </w:r>
          </w:p>
        </w:tc>
      </w:tr>
      <w:tr w:rsidR="00E87F49" w:rsidRPr="009A2B61" w14:paraId="5124CC1E" w14:textId="77777777" w:rsidTr="00950BF5">
        <w:tc>
          <w:tcPr>
            <w:tcW w:w="926" w:type="dxa"/>
            <w:tcBorders>
              <w:top w:val="single" w:sz="4" w:space="0" w:color="000000"/>
              <w:left w:val="single" w:sz="4" w:space="0" w:color="000000"/>
              <w:bottom w:val="single" w:sz="4" w:space="0" w:color="000000"/>
            </w:tcBorders>
          </w:tcPr>
          <w:p w14:paraId="5BA98C9B" w14:textId="0BB76D66" w:rsidR="00E87F49" w:rsidRDefault="00E87F49" w:rsidP="009A2B61">
            <w:pPr>
              <w:pStyle w:val="En-tte"/>
            </w:pPr>
            <w:r>
              <w:t>1.7</w:t>
            </w:r>
          </w:p>
        </w:tc>
        <w:tc>
          <w:tcPr>
            <w:tcW w:w="1134" w:type="dxa"/>
            <w:tcBorders>
              <w:top w:val="single" w:sz="4" w:space="0" w:color="000000"/>
              <w:left w:val="single" w:sz="4" w:space="0" w:color="000000"/>
              <w:bottom w:val="single" w:sz="4" w:space="0" w:color="000000"/>
            </w:tcBorders>
          </w:tcPr>
          <w:p w14:paraId="1283ECC7" w14:textId="16EC9502" w:rsidR="00E87F49" w:rsidRDefault="00E87F49" w:rsidP="00C62381">
            <w:pPr>
              <w:pStyle w:val="En-tte"/>
              <w:tabs>
                <w:tab w:val="clear" w:pos="9072"/>
                <w:tab w:val="center" w:pos="497"/>
              </w:tabs>
              <w:snapToGrid w:val="0"/>
              <w:spacing w:before="40" w:after="40"/>
            </w:pPr>
            <w:r>
              <w:t>29/07/2021</w:t>
            </w:r>
          </w:p>
        </w:tc>
        <w:tc>
          <w:tcPr>
            <w:tcW w:w="1985" w:type="dxa"/>
            <w:tcBorders>
              <w:top w:val="single" w:sz="4" w:space="0" w:color="000000"/>
              <w:left w:val="single" w:sz="4" w:space="0" w:color="000000"/>
              <w:bottom w:val="single" w:sz="4" w:space="0" w:color="000000"/>
            </w:tcBorders>
          </w:tcPr>
          <w:p w14:paraId="6A1F594B" w14:textId="0D1D34FD" w:rsidR="00E87F49" w:rsidRDefault="00E87F49" w:rsidP="00C62381">
            <w:pPr>
              <w:pStyle w:val="En-tte"/>
              <w:tabs>
                <w:tab w:val="clear" w:pos="9072"/>
              </w:tabs>
              <w:snapToGrid w:val="0"/>
              <w:spacing w:before="40" w:after="40"/>
              <w:rPr>
                <w:szCs w:val="20"/>
              </w:rPr>
            </w:pPr>
            <w:r>
              <w:rPr>
                <w:szCs w:val="20"/>
              </w:rPr>
              <w:t>X.GAILLARD</w:t>
            </w:r>
          </w:p>
        </w:tc>
        <w:tc>
          <w:tcPr>
            <w:tcW w:w="3235" w:type="dxa"/>
            <w:tcBorders>
              <w:top w:val="single" w:sz="4" w:space="0" w:color="000000"/>
              <w:left w:val="single" w:sz="4" w:space="0" w:color="000000"/>
              <w:bottom w:val="single" w:sz="4" w:space="0" w:color="000000"/>
            </w:tcBorders>
          </w:tcPr>
          <w:p w14:paraId="4FB18BA1" w14:textId="384180C1" w:rsidR="00E87F49" w:rsidRDefault="00E87F49" w:rsidP="00C62381">
            <w:pPr>
              <w:pStyle w:val="En-tte"/>
              <w:tabs>
                <w:tab w:val="clear" w:pos="9072"/>
              </w:tabs>
              <w:snapToGrid w:val="0"/>
              <w:spacing w:before="40" w:after="40"/>
            </w:pPr>
            <w:r>
              <w:t>Ajout de la méthode pour installer le bundle système + application.</w:t>
            </w:r>
          </w:p>
        </w:tc>
        <w:tc>
          <w:tcPr>
            <w:tcW w:w="2439" w:type="dxa"/>
            <w:tcBorders>
              <w:top w:val="single" w:sz="4" w:space="0" w:color="000000"/>
              <w:left w:val="single" w:sz="4" w:space="0" w:color="000000"/>
              <w:bottom w:val="single" w:sz="4" w:space="0" w:color="000000"/>
              <w:right w:val="single" w:sz="4" w:space="0" w:color="000000"/>
            </w:tcBorders>
          </w:tcPr>
          <w:p w14:paraId="69468337" w14:textId="77777777" w:rsidR="00E87F49" w:rsidRPr="00285B29" w:rsidRDefault="00E87F49" w:rsidP="00C62381">
            <w:pPr>
              <w:pStyle w:val="En-tte"/>
              <w:tabs>
                <w:tab w:val="clear" w:pos="9072"/>
              </w:tabs>
              <w:snapToGrid w:val="0"/>
              <w:spacing w:before="40" w:after="40"/>
            </w:pPr>
          </w:p>
        </w:tc>
      </w:tr>
      <w:tr w:rsidR="00B2546D" w:rsidRPr="009A2B61" w14:paraId="27289730" w14:textId="77777777" w:rsidTr="00950BF5">
        <w:tc>
          <w:tcPr>
            <w:tcW w:w="926" w:type="dxa"/>
            <w:tcBorders>
              <w:top w:val="single" w:sz="4" w:space="0" w:color="000000"/>
              <w:left w:val="single" w:sz="4" w:space="0" w:color="000000"/>
              <w:bottom w:val="single" w:sz="4" w:space="0" w:color="000000"/>
            </w:tcBorders>
          </w:tcPr>
          <w:p w14:paraId="42470F31" w14:textId="5B3CC8C1" w:rsidR="00B2546D" w:rsidRDefault="00B2546D" w:rsidP="009A2B61">
            <w:pPr>
              <w:pStyle w:val="En-tte"/>
            </w:pPr>
            <w:r>
              <w:t>1.6</w:t>
            </w:r>
          </w:p>
        </w:tc>
        <w:tc>
          <w:tcPr>
            <w:tcW w:w="1134" w:type="dxa"/>
            <w:tcBorders>
              <w:top w:val="single" w:sz="4" w:space="0" w:color="000000"/>
              <w:left w:val="single" w:sz="4" w:space="0" w:color="000000"/>
              <w:bottom w:val="single" w:sz="4" w:space="0" w:color="000000"/>
            </w:tcBorders>
          </w:tcPr>
          <w:p w14:paraId="3B1E9248" w14:textId="45EE766B" w:rsidR="00B2546D" w:rsidRDefault="00B2546D" w:rsidP="00C62381">
            <w:pPr>
              <w:pStyle w:val="En-tte"/>
              <w:tabs>
                <w:tab w:val="clear" w:pos="9072"/>
                <w:tab w:val="center" w:pos="497"/>
              </w:tabs>
              <w:snapToGrid w:val="0"/>
              <w:spacing w:before="40" w:after="40"/>
            </w:pPr>
            <w:r>
              <w:t>13/04/2021</w:t>
            </w:r>
          </w:p>
        </w:tc>
        <w:tc>
          <w:tcPr>
            <w:tcW w:w="1985" w:type="dxa"/>
            <w:tcBorders>
              <w:top w:val="single" w:sz="4" w:space="0" w:color="000000"/>
              <w:left w:val="single" w:sz="4" w:space="0" w:color="000000"/>
              <w:bottom w:val="single" w:sz="4" w:space="0" w:color="000000"/>
            </w:tcBorders>
          </w:tcPr>
          <w:p w14:paraId="1EDEB8F0" w14:textId="58D27852" w:rsidR="00B2546D" w:rsidRDefault="00B2546D" w:rsidP="00C62381">
            <w:pPr>
              <w:pStyle w:val="En-tte"/>
              <w:tabs>
                <w:tab w:val="clear" w:pos="9072"/>
              </w:tabs>
              <w:snapToGrid w:val="0"/>
              <w:spacing w:before="40" w:after="40"/>
              <w:rPr>
                <w:szCs w:val="20"/>
              </w:rPr>
            </w:pPr>
            <w:r>
              <w:rPr>
                <w:szCs w:val="20"/>
              </w:rPr>
              <w:t>X.GAILLARD</w:t>
            </w:r>
          </w:p>
        </w:tc>
        <w:tc>
          <w:tcPr>
            <w:tcW w:w="3235" w:type="dxa"/>
            <w:tcBorders>
              <w:top w:val="single" w:sz="4" w:space="0" w:color="000000"/>
              <w:left w:val="single" w:sz="4" w:space="0" w:color="000000"/>
              <w:bottom w:val="single" w:sz="4" w:space="0" w:color="000000"/>
            </w:tcBorders>
          </w:tcPr>
          <w:p w14:paraId="61698E6D" w14:textId="6057499B" w:rsidR="00B2546D" w:rsidRDefault="00B2546D" w:rsidP="00C62381">
            <w:pPr>
              <w:pStyle w:val="En-tte"/>
              <w:tabs>
                <w:tab w:val="clear" w:pos="9072"/>
              </w:tabs>
              <w:snapToGrid w:val="0"/>
              <w:spacing w:before="40" w:after="40"/>
            </w:pPr>
            <w:r>
              <w:t>Précision sur le paramétrage de la connexion, la mise à jour du firmware et le paramétrage de eth0</w:t>
            </w:r>
          </w:p>
        </w:tc>
        <w:tc>
          <w:tcPr>
            <w:tcW w:w="2439" w:type="dxa"/>
            <w:tcBorders>
              <w:top w:val="single" w:sz="4" w:space="0" w:color="000000"/>
              <w:left w:val="single" w:sz="4" w:space="0" w:color="000000"/>
              <w:bottom w:val="single" w:sz="4" w:space="0" w:color="000000"/>
              <w:right w:val="single" w:sz="4" w:space="0" w:color="000000"/>
            </w:tcBorders>
          </w:tcPr>
          <w:p w14:paraId="2989D121" w14:textId="77777777" w:rsidR="00B2546D" w:rsidRPr="00285B29" w:rsidRDefault="00B2546D" w:rsidP="00C62381">
            <w:pPr>
              <w:pStyle w:val="En-tte"/>
              <w:tabs>
                <w:tab w:val="clear" w:pos="9072"/>
              </w:tabs>
              <w:snapToGrid w:val="0"/>
              <w:spacing w:before="40" w:after="40"/>
            </w:pPr>
          </w:p>
        </w:tc>
      </w:tr>
      <w:tr w:rsidR="004178E5" w:rsidRPr="009A2B61" w14:paraId="314761D3" w14:textId="77777777" w:rsidTr="00950BF5">
        <w:tc>
          <w:tcPr>
            <w:tcW w:w="926" w:type="dxa"/>
            <w:tcBorders>
              <w:top w:val="single" w:sz="4" w:space="0" w:color="000000"/>
              <w:left w:val="single" w:sz="4" w:space="0" w:color="000000"/>
              <w:bottom w:val="single" w:sz="4" w:space="0" w:color="000000"/>
            </w:tcBorders>
          </w:tcPr>
          <w:p w14:paraId="2BA9B0DD" w14:textId="7E96A124" w:rsidR="004178E5" w:rsidRDefault="004178E5" w:rsidP="009A2B61">
            <w:pPr>
              <w:pStyle w:val="En-tte"/>
            </w:pPr>
            <w:r>
              <w:t>1 .5</w:t>
            </w:r>
          </w:p>
        </w:tc>
        <w:tc>
          <w:tcPr>
            <w:tcW w:w="1134" w:type="dxa"/>
            <w:tcBorders>
              <w:top w:val="single" w:sz="4" w:space="0" w:color="000000"/>
              <w:left w:val="single" w:sz="4" w:space="0" w:color="000000"/>
              <w:bottom w:val="single" w:sz="4" w:space="0" w:color="000000"/>
            </w:tcBorders>
          </w:tcPr>
          <w:p w14:paraId="27F2C5CF" w14:textId="73B0DAA3" w:rsidR="004178E5" w:rsidRDefault="004178E5" w:rsidP="00C62381">
            <w:pPr>
              <w:pStyle w:val="En-tte"/>
              <w:tabs>
                <w:tab w:val="clear" w:pos="9072"/>
                <w:tab w:val="center" w:pos="497"/>
              </w:tabs>
              <w:snapToGrid w:val="0"/>
              <w:spacing w:before="40" w:after="40"/>
            </w:pPr>
            <w:r>
              <w:t>15/01/2021</w:t>
            </w:r>
          </w:p>
        </w:tc>
        <w:tc>
          <w:tcPr>
            <w:tcW w:w="1985" w:type="dxa"/>
            <w:tcBorders>
              <w:top w:val="single" w:sz="4" w:space="0" w:color="000000"/>
              <w:left w:val="single" w:sz="4" w:space="0" w:color="000000"/>
              <w:bottom w:val="single" w:sz="4" w:space="0" w:color="000000"/>
            </w:tcBorders>
          </w:tcPr>
          <w:p w14:paraId="279B6088" w14:textId="48A33C16" w:rsidR="004178E5" w:rsidRDefault="004178E5" w:rsidP="00C62381">
            <w:pPr>
              <w:pStyle w:val="En-tte"/>
              <w:tabs>
                <w:tab w:val="clear" w:pos="9072"/>
              </w:tabs>
              <w:snapToGrid w:val="0"/>
              <w:spacing w:before="40" w:after="40"/>
              <w:rPr>
                <w:szCs w:val="20"/>
              </w:rPr>
            </w:pPr>
            <w:r>
              <w:rPr>
                <w:szCs w:val="20"/>
              </w:rPr>
              <w:t>X.GAILLARD</w:t>
            </w:r>
          </w:p>
        </w:tc>
        <w:tc>
          <w:tcPr>
            <w:tcW w:w="3235" w:type="dxa"/>
            <w:tcBorders>
              <w:top w:val="single" w:sz="4" w:space="0" w:color="000000"/>
              <w:left w:val="single" w:sz="4" w:space="0" w:color="000000"/>
              <w:bottom w:val="single" w:sz="4" w:space="0" w:color="000000"/>
            </w:tcBorders>
          </w:tcPr>
          <w:p w14:paraId="0ED2FC14" w14:textId="42C8AC23" w:rsidR="004178E5" w:rsidRDefault="004178E5" w:rsidP="00C62381">
            <w:pPr>
              <w:pStyle w:val="En-tte"/>
              <w:tabs>
                <w:tab w:val="clear" w:pos="9072"/>
              </w:tabs>
              <w:snapToGrid w:val="0"/>
              <w:spacing w:before="40" w:after="40"/>
            </w:pPr>
            <w:r>
              <w:t>Précision de la version de firmware à utiliser avec l’application dans le premier chapitre.</w:t>
            </w:r>
          </w:p>
        </w:tc>
        <w:tc>
          <w:tcPr>
            <w:tcW w:w="2439" w:type="dxa"/>
            <w:tcBorders>
              <w:top w:val="single" w:sz="4" w:space="0" w:color="000000"/>
              <w:left w:val="single" w:sz="4" w:space="0" w:color="000000"/>
              <w:bottom w:val="single" w:sz="4" w:space="0" w:color="000000"/>
              <w:right w:val="single" w:sz="4" w:space="0" w:color="000000"/>
            </w:tcBorders>
          </w:tcPr>
          <w:p w14:paraId="4F1D475C" w14:textId="77777777" w:rsidR="004178E5" w:rsidRPr="00285B29" w:rsidRDefault="004178E5" w:rsidP="00C62381">
            <w:pPr>
              <w:pStyle w:val="En-tte"/>
              <w:tabs>
                <w:tab w:val="clear" w:pos="9072"/>
              </w:tabs>
              <w:snapToGrid w:val="0"/>
              <w:spacing w:before="40" w:after="40"/>
            </w:pPr>
          </w:p>
        </w:tc>
      </w:tr>
      <w:tr w:rsidR="00D2278C" w:rsidRPr="009A2B61" w14:paraId="241C7550" w14:textId="77777777" w:rsidTr="00950BF5">
        <w:tc>
          <w:tcPr>
            <w:tcW w:w="926" w:type="dxa"/>
            <w:tcBorders>
              <w:top w:val="single" w:sz="4" w:space="0" w:color="000000"/>
              <w:left w:val="single" w:sz="4" w:space="0" w:color="000000"/>
              <w:bottom w:val="single" w:sz="4" w:space="0" w:color="000000"/>
            </w:tcBorders>
          </w:tcPr>
          <w:p w14:paraId="4594A8D3" w14:textId="72CD4CE2" w:rsidR="00D2278C" w:rsidRDefault="00D2278C" w:rsidP="009A2B61">
            <w:pPr>
              <w:pStyle w:val="En-tte"/>
            </w:pPr>
            <w:r>
              <w:t>1.4</w:t>
            </w:r>
          </w:p>
        </w:tc>
        <w:tc>
          <w:tcPr>
            <w:tcW w:w="1134" w:type="dxa"/>
            <w:tcBorders>
              <w:top w:val="single" w:sz="4" w:space="0" w:color="000000"/>
              <w:left w:val="single" w:sz="4" w:space="0" w:color="000000"/>
              <w:bottom w:val="single" w:sz="4" w:space="0" w:color="000000"/>
            </w:tcBorders>
          </w:tcPr>
          <w:p w14:paraId="731D6E35" w14:textId="0E720E82" w:rsidR="00D2278C" w:rsidRDefault="00D2278C" w:rsidP="00C62381">
            <w:pPr>
              <w:pStyle w:val="En-tte"/>
              <w:tabs>
                <w:tab w:val="clear" w:pos="9072"/>
                <w:tab w:val="center" w:pos="497"/>
              </w:tabs>
              <w:snapToGrid w:val="0"/>
              <w:spacing w:before="40" w:after="40"/>
            </w:pPr>
            <w:r>
              <w:t>07/01/202</w:t>
            </w:r>
            <w:r w:rsidR="004178E5">
              <w:t>1</w:t>
            </w:r>
          </w:p>
        </w:tc>
        <w:tc>
          <w:tcPr>
            <w:tcW w:w="1985" w:type="dxa"/>
            <w:tcBorders>
              <w:top w:val="single" w:sz="4" w:space="0" w:color="000000"/>
              <w:left w:val="single" w:sz="4" w:space="0" w:color="000000"/>
              <w:bottom w:val="single" w:sz="4" w:space="0" w:color="000000"/>
            </w:tcBorders>
          </w:tcPr>
          <w:p w14:paraId="4B19D300" w14:textId="58DE4E64" w:rsidR="00D2278C" w:rsidRDefault="00D2278C" w:rsidP="00C62381">
            <w:pPr>
              <w:pStyle w:val="En-tte"/>
              <w:tabs>
                <w:tab w:val="clear" w:pos="9072"/>
              </w:tabs>
              <w:snapToGrid w:val="0"/>
              <w:spacing w:before="40" w:after="40"/>
              <w:rPr>
                <w:szCs w:val="20"/>
              </w:rPr>
            </w:pPr>
            <w:r>
              <w:rPr>
                <w:szCs w:val="20"/>
              </w:rPr>
              <w:t>X.GAILLARD</w:t>
            </w:r>
          </w:p>
        </w:tc>
        <w:tc>
          <w:tcPr>
            <w:tcW w:w="3235" w:type="dxa"/>
            <w:tcBorders>
              <w:top w:val="single" w:sz="4" w:space="0" w:color="000000"/>
              <w:left w:val="single" w:sz="4" w:space="0" w:color="000000"/>
              <w:bottom w:val="single" w:sz="4" w:space="0" w:color="000000"/>
            </w:tcBorders>
          </w:tcPr>
          <w:p w14:paraId="38C088A2" w14:textId="7F99AB81" w:rsidR="00D2278C" w:rsidRDefault="00D2278C" w:rsidP="00C62381">
            <w:pPr>
              <w:pStyle w:val="En-tte"/>
              <w:tabs>
                <w:tab w:val="clear" w:pos="9072"/>
              </w:tabs>
              <w:snapToGrid w:val="0"/>
              <w:spacing w:before="40" w:after="40"/>
            </w:pPr>
            <w:r>
              <w:t>Ajout de la procédure d’installation de L.JULLIEN</w:t>
            </w:r>
          </w:p>
        </w:tc>
        <w:tc>
          <w:tcPr>
            <w:tcW w:w="2439" w:type="dxa"/>
            <w:tcBorders>
              <w:top w:val="single" w:sz="4" w:space="0" w:color="000000"/>
              <w:left w:val="single" w:sz="4" w:space="0" w:color="000000"/>
              <w:bottom w:val="single" w:sz="4" w:space="0" w:color="000000"/>
              <w:right w:val="single" w:sz="4" w:space="0" w:color="000000"/>
            </w:tcBorders>
          </w:tcPr>
          <w:p w14:paraId="4D467C54" w14:textId="77777777" w:rsidR="00D2278C" w:rsidRPr="00285B29" w:rsidRDefault="00D2278C" w:rsidP="00C62381">
            <w:pPr>
              <w:pStyle w:val="En-tte"/>
              <w:tabs>
                <w:tab w:val="clear" w:pos="9072"/>
              </w:tabs>
              <w:snapToGrid w:val="0"/>
              <w:spacing w:before="40" w:after="40"/>
            </w:pPr>
          </w:p>
        </w:tc>
      </w:tr>
      <w:tr w:rsidR="004D2E39" w:rsidRPr="009A2B61" w14:paraId="0E41B539" w14:textId="77777777" w:rsidTr="00950BF5">
        <w:tc>
          <w:tcPr>
            <w:tcW w:w="926" w:type="dxa"/>
            <w:tcBorders>
              <w:top w:val="single" w:sz="4" w:space="0" w:color="000000"/>
              <w:left w:val="single" w:sz="4" w:space="0" w:color="000000"/>
              <w:bottom w:val="single" w:sz="4" w:space="0" w:color="000000"/>
            </w:tcBorders>
          </w:tcPr>
          <w:p w14:paraId="7C2B6811" w14:textId="09D1FDD6" w:rsidR="004D2E39" w:rsidRDefault="004D2E39" w:rsidP="009A2B61">
            <w:pPr>
              <w:pStyle w:val="En-tte"/>
            </w:pPr>
            <w:r>
              <w:t>1.3</w:t>
            </w:r>
          </w:p>
        </w:tc>
        <w:tc>
          <w:tcPr>
            <w:tcW w:w="1134" w:type="dxa"/>
            <w:tcBorders>
              <w:top w:val="single" w:sz="4" w:space="0" w:color="000000"/>
              <w:left w:val="single" w:sz="4" w:space="0" w:color="000000"/>
              <w:bottom w:val="single" w:sz="4" w:space="0" w:color="000000"/>
            </w:tcBorders>
          </w:tcPr>
          <w:p w14:paraId="28444971" w14:textId="5803C213" w:rsidR="004D2E39" w:rsidRDefault="004D2E39" w:rsidP="00C62381">
            <w:pPr>
              <w:pStyle w:val="En-tte"/>
              <w:tabs>
                <w:tab w:val="clear" w:pos="9072"/>
                <w:tab w:val="center" w:pos="497"/>
              </w:tabs>
              <w:snapToGrid w:val="0"/>
              <w:spacing w:before="40" w:after="40"/>
            </w:pPr>
            <w:r>
              <w:t>29/09/2020</w:t>
            </w:r>
          </w:p>
        </w:tc>
        <w:tc>
          <w:tcPr>
            <w:tcW w:w="1985" w:type="dxa"/>
            <w:tcBorders>
              <w:top w:val="single" w:sz="4" w:space="0" w:color="000000"/>
              <w:left w:val="single" w:sz="4" w:space="0" w:color="000000"/>
              <w:bottom w:val="single" w:sz="4" w:space="0" w:color="000000"/>
            </w:tcBorders>
          </w:tcPr>
          <w:p w14:paraId="5EC231DD" w14:textId="1082686E" w:rsidR="004D2E39" w:rsidRDefault="004D2E39" w:rsidP="00C62381">
            <w:pPr>
              <w:pStyle w:val="En-tte"/>
              <w:tabs>
                <w:tab w:val="clear" w:pos="9072"/>
              </w:tabs>
              <w:snapToGrid w:val="0"/>
              <w:spacing w:before="40" w:after="40"/>
              <w:rPr>
                <w:szCs w:val="20"/>
              </w:rPr>
            </w:pPr>
            <w:r>
              <w:rPr>
                <w:szCs w:val="20"/>
              </w:rPr>
              <w:t>X.GAILLARD</w:t>
            </w:r>
          </w:p>
        </w:tc>
        <w:tc>
          <w:tcPr>
            <w:tcW w:w="3235" w:type="dxa"/>
            <w:tcBorders>
              <w:top w:val="single" w:sz="4" w:space="0" w:color="000000"/>
              <w:left w:val="single" w:sz="4" w:space="0" w:color="000000"/>
              <w:bottom w:val="single" w:sz="4" w:space="0" w:color="000000"/>
            </w:tcBorders>
          </w:tcPr>
          <w:p w14:paraId="2FF18885" w14:textId="77777777" w:rsidR="004D2E39" w:rsidRDefault="004D2E39" w:rsidP="00C62381">
            <w:pPr>
              <w:pStyle w:val="En-tte"/>
              <w:tabs>
                <w:tab w:val="clear" w:pos="9072"/>
              </w:tabs>
              <w:snapToGrid w:val="0"/>
              <w:spacing w:before="40" w:after="40"/>
            </w:pPr>
            <w:r>
              <w:t>Intégration de la fonctionnalité tcpTcpNetwork, c’est-à-dire de se connecter par une socket Tcp plutôt que par une liaison série.</w:t>
            </w:r>
          </w:p>
          <w:p w14:paraId="5AFFE5DE" w14:textId="5992F813" w:rsidR="004D2E39" w:rsidRDefault="004D2E39" w:rsidP="00C62381">
            <w:pPr>
              <w:pStyle w:val="En-tte"/>
              <w:tabs>
                <w:tab w:val="clear" w:pos="9072"/>
              </w:tabs>
              <w:snapToGrid w:val="0"/>
              <w:spacing w:before="40" w:after="40"/>
            </w:pPr>
            <w:r>
              <w:t>Ajout de la fonctionnalité redémarrage du modem par SMS.</w:t>
            </w:r>
          </w:p>
        </w:tc>
        <w:tc>
          <w:tcPr>
            <w:tcW w:w="2439" w:type="dxa"/>
            <w:tcBorders>
              <w:top w:val="single" w:sz="4" w:space="0" w:color="000000"/>
              <w:left w:val="single" w:sz="4" w:space="0" w:color="000000"/>
              <w:bottom w:val="single" w:sz="4" w:space="0" w:color="000000"/>
              <w:right w:val="single" w:sz="4" w:space="0" w:color="000000"/>
            </w:tcBorders>
          </w:tcPr>
          <w:p w14:paraId="262255C9" w14:textId="77777777" w:rsidR="004D2E39" w:rsidRPr="00285B29" w:rsidRDefault="004D2E39" w:rsidP="00C62381">
            <w:pPr>
              <w:pStyle w:val="En-tte"/>
              <w:tabs>
                <w:tab w:val="clear" w:pos="9072"/>
              </w:tabs>
              <w:snapToGrid w:val="0"/>
              <w:spacing w:before="40" w:after="40"/>
            </w:pPr>
          </w:p>
        </w:tc>
      </w:tr>
      <w:tr w:rsidR="00096F92" w:rsidRPr="009A2B61" w14:paraId="39489E11" w14:textId="77777777" w:rsidTr="00950BF5">
        <w:tc>
          <w:tcPr>
            <w:tcW w:w="926" w:type="dxa"/>
            <w:tcBorders>
              <w:top w:val="single" w:sz="4" w:space="0" w:color="000000"/>
              <w:left w:val="single" w:sz="4" w:space="0" w:color="000000"/>
              <w:bottom w:val="single" w:sz="4" w:space="0" w:color="000000"/>
            </w:tcBorders>
          </w:tcPr>
          <w:p w14:paraId="1AB776AF" w14:textId="31E4B816" w:rsidR="00096F92" w:rsidRDefault="00096F92" w:rsidP="009A2B61">
            <w:pPr>
              <w:pStyle w:val="En-tte"/>
            </w:pPr>
            <w:r>
              <w:t>1.2</w:t>
            </w:r>
          </w:p>
        </w:tc>
        <w:tc>
          <w:tcPr>
            <w:tcW w:w="1134" w:type="dxa"/>
            <w:tcBorders>
              <w:top w:val="single" w:sz="4" w:space="0" w:color="000000"/>
              <w:left w:val="single" w:sz="4" w:space="0" w:color="000000"/>
              <w:bottom w:val="single" w:sz="4" w:space="0" w:color="000000"/>
            </w:tcBorders>
          </w:tcPr>
          <w:p w14:paraId="0B50E8A6" w14:textId="22E9A91A" w:rsidR="00096F92" w:rsidRDefault="00096F92" w:rsidP="00C62381">
            <w:pPr>
              <w:pStyle w:val="En-tte"/>
              <w:tabs>
                <w:tab w:val="clear" w:pos="9072"/>
                <w:tab w:val="center" w:pos="497"/>
              </w:tabs>
              <w:snapToGrid w:val="0"/>
              <w:spacing w:before="40" w:after="40"/>
            </w:pPr>
            <w:r>
              <w:t>18/08/2020</w:t>
            </w:r>
          </w:p>
        </w:tc>
        <w:tc>
          <w:tcPr>
            <w:tcW w:w="1985" w:type="dxa"/>
            <w:tcBorders>
              <w:top w:val="single" w:sz="4" w:space="0" w:color="000000"/>
              <w:left w:val="single" w:sz="4" w:space="0" w:color="000000"/>
              <w:bottom w:val="single" w:sz="4" w:space="0" w:color="000000"/>
            </w:tcBorders>
          </w:tcPr>
          <w:p w14:paraId="39F9F050" w14:textId="3B756B6C" w:rsidR="00096F92" w:rsidRDefault="00096F92" w:rsidP="00C62381">
            <w:pPr>
              <w:pStyle w:val="En-tte"/>
              <w:tabs>
                <w:tab w:val="clear" w:pos="9072"/>
              </w:tabs>
              <w:snapToGrid w:val="0"/>
              <w:spacing w:before="40" w:after="40"/>
              <w:rPr>
                <w:szCs w:val="20"/>
              </w:rPr>
            </w:pPr>
            <w:r>
              <w:rPr>
                <w:szCs w:val="20"/>
              </w:rPr>
              <w:t>X.GAILLARD</w:t>
            </w:r>
          </w:p>
        </w:tc>
        <w:tc>
          <w:tcPr>
            <w:tcW w:w="3235" w:type="dxa"/>
            <w:tcBorders>
              <w:top w:val="single" w:sz="4" w:space="0" w:color="000000"/>
              <w:left w:val="single" w:sz="4" w:space="0" w:color="000000"/>
              <w:bottom w:val="single" w:sz="4" w:space="0" w:color="000000"/>
            </w:tcBorders>
          </w:tcPr>
          <w:p w14:paraId="04A18364" w14:textId="77777777" w:rsidR="00096F92" w:rsidRDefault="00096F92" w:rsidP="00C62381">
            <w:pPr>
              <w:pStyle w:val="En-tte"/>
              <w:tabs>
                <w:tab w:val="clear" w:pos="9072"/>
              </w:tabs>
              <w:snapToGrid w:val="0"/>
              <w:spacing w:before="40" w:after="40"/>
            </w:pPr>
            <w:r>
              <w:t xml:space="preserve">Ajout d’un chapitre pour le paramètre permettant d’envoyer le caractère ‘CR’ à l’ouverture d’une liaison. </w:t>
            </w:r>
          </w:p>
          <w:p w14:paraId="096C6127" w14:textId="77777777" w:rsidR="00096F92" w:rsidRDefault="00096F92" w:rsidP="00C62381">
            <w:pPr>
              <w:pStyle w:val="En-tte"/>
              <w:tabs>
                <w:tab w:val="clear" w:pos="9072"/>
              </w:tabs>
              <w:snapToGrid w:val="0"/>
              <w:spacing w:before="40" w:after="40"/>
            </w:pPr>
            <w:r>
              <w:t>Complément pour le paramètre « wake_up_number ».</w:t>
            </w:r>
            <w:r w:rsidR="00CF5F22">
              <w:t xml:space="preserve"> </w:t>
            </w:r>
          </w:p>
          <w:p w14:paraId="4484F5E5" w14:textId="65F3632C" w:rsidR="00CF5F22" w:rsidRDefault="00CF5F22" w:rsidP="00C62381">
            <w:pPr>
              <w:pStyle w:val="En-tte"/>
              <w:tabs>
                <w:tab w:val="clear" w:pos="9072"/>
              </w:tabs>
              <w:snapToGrid w:val="0"/>
              <w:spacing w:before="40" w:after="40"/>
            </w:pPr>
            <w:r>
              <w:t>Renommage du fichier.</w:t>
            </w:r>
          </w:p>
        </w:tc>
        <w:tc>
          <w:tcPr>
            <w:tcW w:w="2439" w:type="dxa"/>
            <w:tcBorders>
              <w:top w:val="single" w:sz="4" w:space="0" w:color="000000"/>
              <w:left w:val="single" w:sz="4" w:space="0" w:color="000000"/>
              <w:bottom w:val="single" w:sz="4" w:space="0" w:color="000000"/>
              <w:right w:val="single" w:sz="4" w:space="0" w:color="000000"/>
            </w:tcBorders>
          </w:tcPr>
          <w:p w14:paraId="3BDA1AF3" w14:textId="77777777" w:rsidR="00096F92" w:rsidRPr="00285B29" w:rsidRDefault="00096F92" w:rsidP="00C62381">
            <w:pPr>
              <w:pStyle w:val="En-tte"/>
              <w:tabs>
                <w:tab w:val="clear" w:pos="9072"/>
              </w:tabs>
              <w:snapToGrid w:val="0"/>
              <w:spacing w:before="40" w:after="40"/>
            </w:pPr>
          </w:p>
        </w:tc>
      </w:tr>
      <w:tr w:rsidR="00C7369B" w:rsidRPr="009A2B61" w14:paraId="0E9C72F6" w14:textId="77777777" w:rsidTr="00950BF5">
        <w:tc>
          <w:tcPr>
            <w:tcW w:w="926" w:type="dxa"/>
            <w:tcBorders>
              <w:top w:val="single" w:sz="4" w:space="0" w:color="000000"/>
              <w:left w:val="single" w:sz="4" w:space="0" w:color="000000"/>
              <w:bottom w:val="single" w:sz="4" w:space="0" w:color="000000"/>
            </w:tcBorders>
          </w:tcPr>
          <w:p w14:paraId="59F824E1" w14:textId="1DD7D024" w:rsidR="00C7369B" w:rsidRPr="009A2B61" w:rsidRDefault="00C7369B" w:rsidP="009A2B61">
            <w:pPr>
              <w:pStyle w:val="En-tte"/>
            </w:pPr>
            <w:r>
              <w:t>1.1</w:t>
            </w:r>
          </w:p>
        </w:tc>
        <w:tc>
          <w:tcPr>
            <w:tcW w:w="1134" w:type="dxa"/>
            <w:tcBorders>
              <w:top w:val="single" w:sz="4" w:space="0" w:color="000000"/>
              <w:left w:val="single" w:sz="4" w:space="0" w:color="000000"/>
              <w:bottom w:val="single" w:sz="4" w:space="0" w:color="000000"/>
            </w:tcBorders>
          </w:tcPr>
          <w:p w14:paraId="1FABB47E" w14:textId="5D23D26F" w:rsidR="00C7369B" w:rsidRDefault="00C7369B" w:rsidP="00C62381">
            <w:pPr>
              <w:pStyle w:val="En-tte"/>
              <w:tabs>
                <w:tab w:val="clear" w:pos="9072"/>
                <w:tab w:val="center" w:pos="497"/>
              </w:tabs>
              <w:snapToGrid w:val="0"/>
              <w:spacing w:before="40" w:after="40"/>
            </w:pPr>
            <w:r>
              <w:t>3/08/2020</w:t>
            </w:r>
          </w:p>
        </w:tc>
        <w:tc>
          <w:tcPr>
            <w:tcW w:w="1985" w:type="dxa"/>
            <w:tcBorders>
              <w:top w:val="single" w:sz="4" w:space="0" w:color="000000"/>
              <w:left w:val="single" w:sz="4" w:space="0" w:color="000000"/>
              <w:bottom w:val="single" w:sz="4" w:space="0" w:color="000000"/>
            </w:tcBorders>
          </w:tcPr>
          <w:p w14:paraId="1937F6B4" w14:textId="424CDA3F" w:rsidR="00C7369B" w:rsidRDefault="00C7369B" w:rsidP="00C62381">
            <w:pPr>
              <w:pStyle w:val="En-tte"/>
              <w:tabs>
                <w:tab w:val="clear" w:pos="9072"/>
              </w:tabs>
              <w:snapToGrid w:val="0"/>
              <w:spacing w:before="40" w:after="40"/>
              <w:rPr>
                <w:szCs w:val="20"/>
              </w:rPr>
            </w:pPr>
            <w:r>
              <w:rPr>
                <w:szCs w:val="20"/>
              </w:rPr>
              <w:t>X.GAILLARD</w:t>
            </w:r>
          </w:p>
        </w:tc>
        <w:tc>
          <w:tcPr>
            <w:tcW w:w="3235" w:type="dxa"/>
            <w:tcBorders>
              <w:top w:val="single" w:sz="4" w:space="0" w:color="000000"/>
              <w:left w:val="single" w:sz="4" w:space="0" w:color="000000"/>
              <w:bottom w:val="single" w:sz="4" w:space="0" w:color="000000"/>
            </w:tcBorders>
          </w:tcPr>
          <w:p w14:paraId="13002252" w14:textId="5CFFE0C3" w:rsidR="00C7369B" w:rsidRDefault="00C7369B" w:rsidP="00C62381">
            <w:pPr>
              <w:pStyle w:val="En-tte"/>
              <w:tabs>
                <w:tab w:val="clear" w:pos="9072"/>
              </w:tabs>
              <w:snapToGrid w:val="0"/>
              <w:spacing w:before="40" w:after="40"/>
            </w:pPr>
            <w:r>
              <w:t>Compléments pour la préparation du modem.</w:t>
            </w:r>
          </w:p>
        </w:tc>
        <w:tc>
          <w:tcPr>
            <w:tcW w:w="2439" w:type="dxa"/>
            <w:tcBorders>
              <w:top w:val="single" w:sz="4" w:space="0" w:color="000000"/>
              <w:left w:val="single" w:sz="4" w:space="0" w:color="000000"/>
              <w:bottom w:val="single" w:sz="4" w:space="0" w:color="000000"/>
              <w:right w:val="single" w:sz="4" w:space="0" w:color="000000"/>
            </w:tcBorders>
          </w:tcPr>
          <w:p w14:paraId="07316FD8" w14:textId="77777777" w:rsidR="00C7369B" w:rsidRPr="00285B29" w:rsidRDefault="00C7369B" w:rsidP="00C62381">
            <w:pPr>
              <w:pStyle w:val="En-tte"/>
              <w:tabs>
                <w:tab w:val="clear" w:pos="9072"/>
              </w:tabs>
              <w:snapToGrid w:val="0"/>
              <w:spacing w:before="40" w:after="40"/>
            </w:pPr>
          </w:p>
        </w:tc>
      </w:tr>
      <w:tr w:rsidR="004B40CE" w:rsidRPr="009A2B61" w14:paraId="0FC9E6CF" w14:textId="77777777" w:rsidTr="00950BF5">
        <w:tc>
          <w:tcPr>
            <w:tcW w:w="926" w:type="dxa"/>
            <w:tcBorders>
              <w:top w:val="single" w:sz="4" w:space="0" w:color="000000"/>
              <w:left w:val="single" w:sz="4" w:space="0" w:color="000000"/>
              <w:bottom w:val="single" w:sz="4" w:space="0" w:color="000000"/>
            </w:tcBorders>
          </w:tcPr>
          <w:p w14:paraId="304D30B8" w14:textId="77777777" w:rsidR="004B40CE" w:rsidRPr="009A2B61" w:rsidRDefault="00A85E59" w:rsidP="009A2B61">
            <w:pPr>
              <w:pStyle w:val="En-tte"/>
            </w:pPr>
            <w:r w:rsidRPr="009A2B61">
              <w:t>1</w:t>
            </w:r>
            <w:r w:rsidR="00F56ACC" w:rsidRPr="009A2B61">
              <w:t>.</w:t>
            </w:r>
            <w:r w:rsidRPr="009A2B61">
              <w:t>0</w:t>
            </w:r>
          </w:p>
        </w:tc>
        <w:tc>
          <w:tcPr>
            <w:tcW w:w="1134" w:type="dxa"/>
            <w:tcBorders>
              <w:top w:val="single" w:sz="4" w:space="0" w:color="000000"/>
              <w:left w:val="single" w:sz="4" w:space="0" w:color="000000"/>
              <w:bottom w:val="single" w:sz="4" w:space="0" w:color="000000"/>
            </w:tcBorders>
          </w:tcPr>
          <w:p w14:paraId="1C52DFFB" w14:textId="21E31740" w:rsidR="004B40CE" w:rsidRPr="00285B29" w:rsidRDefault="00266C26" w:rsidP="00C62381">
            <w:pPr>
              <w:pStyle w:val="En-tte"/>
              <w:tabs>
                <w:tab w:val="clear" w:pos="9072"/>
                <w:tab w:val="center" w:pos="497"/>
              </w:tabs>
              <w:snapToGrid w:val="0"/>
              <w:spacing w:before="40" w:after="40"/>
            </w:pPr>
            <w:r>
              <w:t>27/07/</w:t>
            </w:r>
            <w:r w:rsidR="006D515A">
              <w:t>2020</w:t>
            </w:r>
          </w:p>
        </w:tc>
        <w:tc>
          <w:tcPr>
            <w:tcW w:w="1985" w:type="dxa"/>
            <w:tcBorders>
              <w:top w:val="single" w:sz="4" w:space="0" w:color="000000"/>
              <w:left w:val="single" w:sz="4" w:space="0" w:color="000000"/>
              <w:bottom w:val="single" w:sz="4" w:space="0" w:color="000000"/>
            </w:tcBorders>
          </w:tcPr>
          <w:p w14:paraId="3267718F" w14:textId="341E6270" w:rsidR="004B40CE" w:rsidRPr="00285B29" w:rsidRDefault="00980B2D" w:rsidP="00C62381">
            <w:pPr>
              <w:pStyle w:val="En-tte"/>
              <w:tabs>
                <w:tab w:val="clear" w:pos="9072"/>
              </w:tabs>
              <w:snapToGrid w:val="0"/>
              <w:spacing w:before="40" w:after="40"/>
              <w:rPr>
                <w:szCs w:val="20"/>
              </w:rPr>
            </w:pPr>
            <w:r>
              <w:rPr>
                <w:szCs w:val="20"/>
              </w:rPr>
              <w:t>X.GAILLARD</w:t>
            </w:r>
          </w:p>
        </w:tc>
        <w:tc>
          <w:tcPr>
            <w:tcW w:w="3235" w:type="dxa"/>
            <w:tcBorders>
              <w:top w:val="single" w:sz="4" w:space="0" w:color="000000"/>
              <w:left w:val="single" w:sz="4" w:space="0" w:color="000000"/>
              <w:bottom w:val="single" w:sz="4" w:space="0" w:color="000000"/>
            </w:tcBorders>
          </w:tcPr>
          <w:p w14:paraId="457C3877" w14:textId="0CB33BDB" w:rsidR="004B40CE" w:rsidRPr="00285B29" w:rsidRDefault="00980B2D" w:rsidP="00C62381">
            <w:pPr>
              <w:pStyle w:val="En-tte"/>
              <w:tabs>
                <w:tab w:val="clear" w:pos="9072"/>
              </w:tabs>
              <w:snapToGrid w:val="0"/>
              <w:spacing w:before="40" w:after="40"/>
            </w:pPr>
            <w:r>
              <w:t>Version initiale</w:t>
            </w:r>
          </w:p>
        </w:tc>
        <w:tc>
          <w:tcPr>
            <w:tcW w:w="2439" w:type="dxa"/>
            <w:tcBorders>
              <w:top w:val="single" w:sz="4" w:space="0" w:color="000000"/>
              <w:left w:val="single" w:sz="4" w:space="0" w:color="000000"/>
              <w:bottom w:val="single" w:sz="4" w:space="0" w:color="000000"/>
              <w:right w:val="single" w:sz="4" w:space="0" w:color="000000"/>
            </w:tcBorders>
          </w:tcPr>
          <w:p w14:paraId="498F0BF1" w14:textId="77777777" w:rsidR="004B40CE" w:rsidRPr="00285B29" w:rsidRDefault="004B40CE" w:rsidP="00C62381">
            <w:pPr>
              <w:pStyle w:val="En-tte"/>
              <w:tabs>
                <w:tab w:val="clear" w:pos="9072"/>
              </w:tabs>
              <w:snapToGrid w:val="0"/>
              <w:spacing w:before="40" w:after="40"/>
            </w:pPr>
          </w:p>
        </w:tc>
      </w:tr>
    </w:tbl>
    <w:p w14:paraId="1215D192" w14:textId="77777777" w:rsidR="004B40CE" w:rsidRDefault="004B40CE" w:rsidP="004B40CE">
      <w:pPr>
        <w:tabs>
          <w:tab w:val="left" w:pos="2445"/>
        </w:tabs>
      </w:pPr>
    </w:p>
    <w:tbl>
      <w:tblPr>
        <w:tblW w:w="9719" w:type="dxa"/>
        <w:tblInd w:w="-10" w:type="dxa"/>
        <w:tblLayout w:type="fixed"/>
        <w:tblCellMar>
          <w:left w:w="70" w:type="dxa"/>
          <w:right w:w="70" w:type="dxa"/>
        </w:tblCellMar>
        <w:tblLook w:val="0000" w:firstRow="0" w:lastRow="0" w:firstColumn="0" w:lastColumn="0" w:noHBand="0" w:noVBand="0"/>
      </w:tblPr>
      <w:tblGrid>
        <w:gridCol w:w="3194"/>
        <w:gridCol w:w="4086"/>
        <w:gridCol w:w="2439"/>
      </w:tblGrid>
      <w:tr w:rsidR="004B40CE" w:rsidRPr="00285B29" w14:paraId="5583DD38" w14:textId="77777777" w:rsidTr="00950BF5">
        <w:trPr>
          <w:cantSplit/>
        </w:trPr>
        <w:tc>
          <w:tcPr>
            <w:tcW w:w="9719" w:type="dxa"/>
            <w:gridSpan w:val="3"/>
            <w:tcBorders>
              <w:top w:val="single" w:sz="4" w:space="0" w:color="000000"/>
              <w:left w:val="single" w:sz="4" w:space="0" w:color="000000"/>
              <w:bottom w:val="single" w:sz="4" w:space="0" w:color="auto"/>
              <w:right w:val="single" w:sz="4" w:space="0" w:color="000000"/>
            </w:tcBorders>
            <w:shd w:val="clear" w:color="auto" w:fill="8DB3E2"/>
          </w:tcPr>
          <w:p w14:paraId="6A157DB1" w14:textId="77777777" w:rsidR="004B40CE" w:rsidRPr="00285B29" w:rsidRDefault="004B40CE" w:rsidP="009A2B61">
            <w:pPr>
              <w:pStyle w:val="En-tte"/>
            </w:pPr>
            <w:r w:rsidRPr="00285B29">
              <w:t>Liste de diffusion externe</w:t>
            </w:r>
          </w:p>
        </w:tc>
      </w:tr>
      <w:tr w:rsidR="004B40CE" w:rsidRPr="00285B29" w14:paraId="7DBA77FA" w14:textId="77777777" w:rsidTr="00950BF5">
        <w:trPr>
          <w:cantSplit/>
        </w:trPr>
        <w:tc>
          <w:tcPr>
            <w:tcW w:w="3194" w:type="dxa"/>
            <w:tcBorders>
              <w:top w:val="single" w:sz="4" w:space="0" w:color="auto"/>
              <w:left w:val="single" w:sz="4" w:space="0" w:color="000000"/>
              <w:bottom w:val="single" w:sz="4" w:space="0" w:color="000000"/>
            </w:tcBorders>
            <w:shd w:val="clear" w:color="auto" w:fill="8DB3E2"/>
          </w:tcPr>
          <w:p w14:paraId="3ECA9917" w14:textId="77777777" w:rsidR="004B40CE" w:rsidRPr="009A2B61" w:rsidRDefault="004B40CE" w:rsidP="009A2B61">
            <w:pPr>
              <w:pStyle w:val="En-tte"/>
            </w:pPr>
            <w:r w:rsidRPr="009A2B61">
              <w:t>Société</w:t>
            </w:r>
          </w:p>
        </w:tc>
        <w:tc>
          <w:tcPr>
            <w:tcW w:w="4086" w:type="dxa"/>
            <w:tcBorders>
              <w:top w:val="single" w:sz="4" w:space="0" w:color="auto"/>
              <w:left w:val="single" w:sz="4" w:space="0" w:color="000000"/>
              <w:bottom w:val="single" w:sz="4" w:space="0" w:color="000000"/>
            </w:tcBorders>
            <w:shd w:val="clear" w:color="auto" w:fill="8DB3E2"/>
          </w:tcPr>
          <w:p w14:paraId="7D5FE8D5" w14:textId="77777777" w:rsidR="004B40CE" w:rsidRPr="009A2B61" w:rsidRDefault="004B40CE" w:rsidP="009A2B61">
            <w:pPr>
              <w:pStyle w:val="En-tte"/>
            </w:pPr>
            <w:r w:rsidRPr="009A2B61">
              <w:t>Destinataire(s)</w:t>
            </w:r>
          </w:p>
        </w:tc>
        <w:tc>
          <w:tcPr>
            <w:tcW w:w="2439" w:type="dxa"/>
            <w:tcBorders>
              <w:top w:val="single" w:sz="4" w:space="0" w:color="auto"/>
              <w:left w:val="single" w:sz="4" w:space="0" w:color="000000"/>
              <w:bottom w:val="single" w:sz="4" w:space="0" w:color="000000"/>
              <w:right w:val="single" w:sz="4" w:space="0" w:color="000000"/>
            </w:tcBorders>
            <w:shd w:val="clear" w:color="auto" w:fill="8DB3E2"/>
          </w:tcPr>
          <w:p w14:paraId="63743FA5" w14:textId="77777777" w:rsidR="004B40CE" w:rsidRPr="009A2B61" w:rsidRDefault="004B40CE" w:rsidP="009A2B61">
            <w:pPr>
              <w:pStyle w:val="En-tte"/>
            </w:pPr>
            <w:r w:rsidRPr="009A2B61">
              <w:t>Nbre exemplaires</w:t>
            </w:r>
          </w:p>
        </w:tc>
      </w:tr>
      <w:tr w:rsidR="004B40CE" w:rsidRPr="00285B29" w14:paraId="0EF6E98A" w14:textId="77777777" w:rsidTr="00950BF5">
        <w:trPr>
          <w:cantSplit/>
        </w:trPr>
        <w:tc>
          <w:tcPr>
            <w:tcW w:w="3194" w:type="dxa"/>
            <w:tcBorders>
              <w:top w:val="single" w:sz="4" w:space="0" w:color="000000"/>
              <w:left w:val="single" w:sz="4" w:space="0" w:color="000000"/>
              <w:bottom w:val="single" w:sz="4" w:space="0" w:color="000000"/>
            </w:tcBorders>
          </w:tcPr>
          <w:p w14:paraId="7599A642" w14:textId="77777777" w:rsidR="004B40CE" w:rsidRPr="00285B29" w:rsidRDefault="004B40CE" w:rsidP="00C62381">
            <w:pPr>
              <w:pStyle w:val="En-tte"/>
              <w:tabs>
                <w:tab w:val="clear" w:pos="9072"/>
              </w:tabs>
              <w:snapToGrid w:val="0"/>
              <w:spacing w:before="40" w:after="40"/>
              <w:rPr>
                <w:sz w:val="22"/>
                <w:szCs w:val="22"/>
              </w:rPr>
            </w:pPr>
          </w:p>
        </w:tc>
        <w:tc>
          <w:tcPr>
            <w:tcW w:w="4086" w:type="dxa"/>
            <w:tcBorders>
              <w:top w:val="single" w:sz="4" w:space="0" w:color="000000"/>
              <w:left w:val="single" w:sz="4" w:space="0" w:color="000000"/>
              <w:bottom w:val="single" w:sz="4" w:space="0" w:color="000000"/>
            </w:tcBorders>
          </w:tcPr>
          <w:p w14:paraId="228C164F" w14:textId="77777777" w:rsidR="004B40CE" w:rsidRPr="00285B29" w:rsidRDefault="004B40CE" w:rsidP="00C62381">
            <w:pPr>
              <w:pStyle w:val="En-tte"/>
              <w:tabs>
                <w:tab w:val="clear" w:pos="9072"/>
              </w:tabs>
              <w:snapToGrid w:val="0"/>
              <w:spacing w:before="40" w:after="40"/>
            </w:pPr>
          </w:p>
        </w:tc>
        <w:tc>
          <w:tcPr>
            <w:tcW w:w="2439" w:type="dxa"/>
            <w:tcBorders>
              <w:top w:val="single" w:sz="4" w:space="0" w:color="000000"/>
              <w:left w:val="single" w:sz="4" w:space="0" w:color="000000"/>
              <w:bottom w:val="single" w:sz="4" w:space="0" w:color="000000"/>
              <w:right w:val="single" w:sz="4" w:space="0" w:color="000000"/>
            </w:tcBorders>
          </w:tcPr>
          <w:p w14:paraId="73409090" w14:textId="77777777" w:rsidR="004B40CE" w:rsidRPr="00285B29" w:rsidRDefault="004B40CE" w:rsidP="00C62381">
            <w:pPr>
              <w:pStyle w:val="En-tte"/>
              <w:tabs>
                <w:tab w:val="clear" w:pos="9072"/>
              </w:tabs>
              <w:snapToGrid w:val="0"/>
              <w:spacing w:before="40" w:after="40"/>
            </w:pPr>
          </w:p>
        </w:tc>
      </w:tr>
      <w:tr w:rsidR="004B40CE" w:rsidRPr="00285B29" w14:paraId="2306F898" w14:textId="77777777" w:rsidTr="00950BF5">
        <w:trPr>
          <w:cantSplit/>
        </w:trPr>
        <w:tc>
          <w:tcPr>
            <w:tcW w:w="3194" w:type="dxa"/>
            <w:tcBorders>
              <w:top w:val="single" w:sz="4" w:space="0" w:color="000000"/>
              <w:left w:val="single" w:sz="4" w:space="0" w:color="000000"/>
              <w:bottom w:val="single" w:sz="4" w:space="0" w:color="000000"/>
            </w:tcBorders>
          </w:tcPr>
          <w:p w14:paraId="316A051C" w14:textId="77777777" w:rsidR="004B40CE" w:rsidRPr="00285B29" w:rsidRDefault="004B40CE" w:rsidP="00C62381">
            <w:pPr>
              <w:pStyle w:val="En-tte"/>
              <w:tabs>
                <w:tab w:val="clear" w:pos="9072"/>
              </w:tabs>
              <w:snapToGrid w:val="0"/>
              <w:spacing w:before="40" w:after="40"/>
            </w:pPr>
          </w:p>
        </w:tc>
        <w:tc>
          <w:tcPr>
            <w:tcW w:w="4086" w:type="dxa"/>
            <w:tcBorders>
              <w:top w:val="single" w:sz="4" w:space="0" w:color="000000"/>
              <w:left w:val="single" w:sz="4" w:space="0" w:color="000000"/>
              <w:bottom w:val="single" w:sz="4" w:space="0" w:color="000000"/>
            </w:tcBorders>
          </w:tcPr>
          <w:p w14:paraId="4B52E2EE" w14:textId="77777777" w:rsidR="004B40CE" w:rsidRPr="00285B29" w:rsidRDefault="004B40CE" w:rsidP="00C62381">
            <w:pPr>
              <w:pStyle w:val="En-tte"/>
              <w:tabs>
                <w:tab w:val="clear" w:pos="9072"/>
              </w:tabs>
              <w:snapToGrid w:val="0"/>
              <w:spacing w:before="40" w:after="40"/>
            </w:pPr>
          </w:p>
        </w:tc>
        <w:tc>
          <w:tcPr>
            <w:tcW w:w="2439" w:type="dxa"/>
            <w:tcBorders>
              <w:top w:val="single" w:sz="4" w:space="0" w:color="000000"/>
              <w:left w:val="single" w:sz="4" w:space="0" w:color="000000"/>
              <w:bottom w:val="single" w:sz="4" w:space="0" w:color="000000"/>
              <w:right w:val="single" w:sz="4" w:space="0" w:color="000000"/>
            </w:tcBorders>
          </w:tcPr>
          <w:p w14:paraId="45D8A38B" w14:textId="77777777" w:rsidR="004B40CE" w:rsidRPr="00285B29" w:rsidRDefault="004B40CE" w:rsidP="00C62381">
            <w:pPr>
              <w:pStyle w:val="En-tte"/>
              <w:tabs>
                <w:tab w:val="clear" w:pos="9072"/>
              </w:tabs>
              <w:snapToGrid w:val="0"/>
              <w:spacing w:before="40" w:after="40"/>
            </w:pPr>
          </w:p>
        </w:tc>
      </w:tr>
      <w:tr w:rsidR="004B40CE" w:rsidRPr="00285B29" w14:paraId="0C7359D2" w14:textId="77777777" w:rsidTr="00950BF5">
        <w:trPr>
          <w:cantSplit/>
        </w:trPr>
        <w:tc>
          <w:tcPr>
            <w:tcW w:w="3194" w:type="dxa"/>
            <w:tcBorders>
              <w:top w:val="single" w:sz="4" w:space="0" w:color="000000"/>
              <w:left w:val="single" w:sz="4" w:space="0" w:color="000000"/>
              <w:bottom w:val="single" w:sz="4" w:space="0" w:color="000000"/>
            </w:tcBorders>
          </w:tcPr>
          <w:p w14:paraId="5D7BA4AD" w14:textId="77777777" w:rsidR="004B40CE" w:rsidRPr="00285B29" w:rsidRDefault="004B40CE" w:rsidP="00C62381">
            <w:pPr>
              <w:pStyle w:val="En-tte"/>
              <w:tabs>
                <w:tab w:val="clear" w:pos="9072"/>
              </w:tabs>
              <w:snapToGrid w:val="0"/>
              <w:spacing w:before="40" w:after="40"/>
            </w:pPr>
          </w:p>
        </w:tc>
        <w:tc>
          <w:tcPr>
            <w:tcW w:w="4086" w:type="dxa"/>
            <w:tcBorders>
              <w:top w:val="single" w:sz="4" w:space="0" w:color="000000"/>
              <w:left w:val="single" w:sz="4" w:space="0" w:color="000000"/>
              <w:bottom w:val="single" w:sz="4" w:space="0" w:color="000000"/>
            </w:tcBorders>
          </w:tcPr>
          <w:p w14:paraId="6B69694C" w14:textId="77777777" w:rsidR="004B40CE" w:rsidRPr="00285B29" w:rsidRDefault="004B40CE" w:rsidP="00C62381">
            <w:pPr>
              <w:pStyle w:val="En-tte"/>
              <w:tabs>
                <w:tab w:val="clear" w:pos="9072"/>
              </w:tabs>
              <w:snapToGrid w:val="0"/>
              <w:spacing w:before="40" w:after="40"/>
            </w:pPr>
          </w:p>
        </w:tc>
        <w:tc>
          <w:tcPr>
            <w:tcW w:w="2439" w:type="dxa"/>
            <w:tcBorders>
              <w:top w:val="single" w:sz="4" w:space="0" w:color="000000"/>
              <w:left w:val="single" w:sz="4" w:space="0" w:color="000000"/>
              <w:bottom w:val="single" w:sz="4" w:space="0" w:color="000000"/>
              <w:right w:val="single" w:sz="4" w:space="0" w:color="000000"/>
            </w:tcBorders>
          </w:tcPr>
          <w:p w14:paraId="45F96A64" w14:textId="77777777" w:rsidR="004B40CE" w:rsidRPr="00285B29" w:rsidRDefault="004B40CE" w:rsidP="00C62381">
            <w:pPr>
              <w:pStyle w:val="En-tte"/>
              <w:tabs>
                <w:tab w:val="clear" w:pos="9072"/>
              </w:tabs>
              <w:snapToGrid w:val="0"/>
              <w:spacing w:before="40" w:after="40"/>
            </w:pPr>
          </w:p>
        </w:tc>
      </w:tr>
    </w:tbl>
    <w:p w14:paraId="40497873" w14:textId="77777777" w:rsidR="00EC2D53" w:rsidRDefault="00EC2D53"/>
    <w:p w14:paraId="5D9E9F3B" w14:textId="77777777" w:rsidR="004B40CE" w:rsidRDefault="004B40CE"/>
    <w:p w14:paraId="294F70E7" w14:textId="77777777" w:rsidR="004B40CE" w:rsidRDefault="004B40CE" w:rsidP="004B40CE">
      <w:pPr>
        <w:jc w:val="center"/>
      </w:pPr>
      <w:r>
        <w:br w:type="page"/>
      </w:r>
      <w:r>
        <w:rPr>
          <w:b/>
          <w:sz w:val="36"/>
          <w:szCs w:val="36"/>
          <w:u w:val="single"/>
        </w:rPr>
        <w:lastRenderedPageBreak/>
        <w:t>Tables des matières</w:t>
      </w:r>
    </w:p>
    <w:commentRangeStart w:id="0"/>
    <w:p w14:paraId="70B382B7" w14:textId="77777777" w:rsidR="00D2632E" w:rsidRDefault="00FE29F8">
      <w:pPr>
        <w:pStyle w:val="TM1"/>
        <w:tabs>
          <w:tab w:val="left" w:pos="480"/>
          <w:tab w:val="right" w:leader="underscore" w:pos="9629"/>
        </w:tabs>
        <w:rPr>
          <w:rFonts w:asciiTheme="minorHAnsi" w:eastAsiaTheme="minorEastAsia" w:hAnsiTheme="minorHAnsi" w:cstheme="minorBidi"/>
          <w:b w:val="0"/>
          <w:bCs w:val="0"/>
          <w:i w:val="0"/>
          <w:iCs w:val="0"/>
          <w:noProof/>
          <w:sz w:val="22"/>
          <w:szCs w:val="22"/>
        </w:rPr>
      </w:pPr>
      <w:r>
        <w:rPr>
          <w:b w:val="0"/>
          <w:bCs w:val="0"/>
          <w:i w:val="0"/>
          <w:iCs w:val="0"/>
        </w:rPr>
        <w:fldChar w:fldCharType="begin"/>
      </w:r>
      <w:r>
        <w:rPr>
          <w:b w:val="0"/>
          <w:bCs w:val="0"/>
          <w:i w:val="0"/>
          <w:iCs w:val="0"/>
        </w:rPr>
        <w:instrText xml:space="preserve"> TOC \o "1-4" \h \z \u </w:instrText>
      </w:r>
      <w:r>
        <w:rPr>
          <w:b w:val="0"/>
          <w:bCs w:val="0"/>
          <w:i w:val="0"/>
          <w:iCs w:val="0"/>
        </w:rPr>
        <w:fldChar w:fldCharType="separate"/>
      </w:r>
      <w:hyperlink w:anchor="_Toc78468699" w:history="1">
        <w:r w:rsidR="00D2632E" w:rsidRPr="00551A63">
          <w:rPr>
            <w:rStyle w:val="Lienhypertexte"/>
            <w:noProof/>
          </w:rPr>
          <w:t>1.</w:t>
        </w:r>
        <w:r w:rsidR="00D2632E">
          <w:rPr>
            <w:rFonts w:asciiTheme="minorHAnsi" w:eastAsiaTheme="minorEastAsia" w:hAnsiTheme="minorHAnsi" w:cstheme="minorBidi"/>
            <w:b w:val="0"/>
            <w:bCs w:val="0"/>
            <w:i w:val="0"/>
            <w:iCs w:val="0"/>
            <w:noProof/>
            <w:sz w:val="22"/>
            <w:szCs w:val="22"/>
          </w:rPr>
          <w:tab/>
        </w:r>
        <w:r w:rsidR="00D2632E" w:rsidRPr="00551A63">
          <w:rPr>
            <w:rStyle w:val="Lienhypertexte"/>
            <w:noProof/>
          </w:rPr>
          <w:t>Objet et domaine d’application</w:t>
        </w:r>
        <w:r w:rsidR="00D2632E">
          <w:rPr>
            <w:noProof/>
            <w:webHidden/>
          </w:rPr>
          <w:tab/>
        </w:r>
        <w:r w:rsidR="00D2632E">
          <w:rPr>
            <w:noProof/>
            <w:webHidden/>
          </w:rPr>
          <w:fldChar w:fldCharType="begin"/>
        </w:r>
        <w:r w:rsidR="00D2632E">
          <w:rPr>
            <w:noProof/>
            <w:webHidden/>
          </w:rPr>
          <w:instrText xml:space="preserve"> PAGEREF _Toc78468699 \h </w:instrText>
        </w:r>
        <w:r w:rsidR="00D2632E">
          <w:rPr>
            <w:noProof/>
            <w:webHidden/>
          </w:rPr>
        </w:r>
        <w:r w:rsidR="00D2632E">
          <w:rPr>
            <w:noProof/>
            <w:webHidden/>
          </w:rPr>
          <w:fldChar w:fldCharType="separate"/>
        </w:r>
        <w:r w:rsidR="00D2632E">
          <w:rPr>
            <w:noProof/>
            <w:webHidden/>
          </w:rPr>
          <w:t>6</w:t>
        </w:r>
        <w:r w:rsidR="00D2632E">
          <w:rPr>
            <w:noProof/>
            <w:webHidden/>
          </w:rPr>
          <w:fldChar w:fldCharType="end"/>
        </w:r>
      </w:hyperlink>
    </w:p>
    <w:p w14:paraId="31AA91B4" w14:textId="77777777" w:rsidR="00D2632E" w:rsidRDefault="00AB6C03">
      <w:pPr>
        <w:pStyle w:val="TM1"/>
        <w:tabs>
          <w:tab w:val="left" w:pos="480"/>
          <w:tab w:val="right" w:leader="underscore" w:pos="9629"/>
        </w:tabs>
        <w:rPr>
          <w:rFonts w:asciiTheme="minorHAnsi" w:eastAsiaTheme="minorEastAsia" w:hAnsiTheme="minorHAnsi" w:cstheme="minorBidi"/>
          <w:b w:val="0"/>
          <w:bCs w:val="0"/>
          <w:i w:val="0"/>
          <w:iCs w:val="0"/>
          <w:noProof/>
          <w:sz w:val="22"/>
          <w:szCs w:val="22"/>
        </w:rPr>
      </w:pPr>
      <w:hyperlink w:anchor="_Toc78468700" w:history="1">
        <w:r w:rsidR="00D2632E" w:rsidRPr="00551A63">
          <w:rPr>
            <w:rStyle w:val="Lienhypertexte"/>
            <w:noProof/>
          </w:rPr>
          <w:t>2.</w:t>
        </w:r>
        <w:r w:rsidR="00D2632E">
          <w:rPr>
            <w:rFonts w:asciiTheme="minorHAnsi" w:eastAsiaTheme="minorEastAsia" w:hAnsiTheme="minorHAnsi" w:cstheme="minorBidi"/>
            <w:b w:val="0"/>
            <w:bCs w:val="0"/>
            <w:i w:val="0"/>
            <w:iCs w:val="0"/>
            <w:noProof/>
            <w:sz w:val="22"/>
            <w:szCs w:val="22"/>
          </w:rPr>
          <w:tab/>
        </w:r>
        <w:r w:rsidR="00D2632E" w:rsidRPr="00551A63">
          <w:rPr>
            <w:rStyle w:val="Lienhypertexte"/>
            <w:noProof/>
          </w:rPr>
          <w:t>Installation du logiciel</w:t>
        </w:r>
        <w:r w:rsidR="00D2632E">
          <w:rPr>
            <w:noProof/>
            <w:webHidden/>
          </w:rPr>
          <w:tab/>
        </w:r>
        <w:r w:rsidR="00D2632E">
          <w:rPr>
            <w:noProof/>
            <w:webHidden/>
          </w:rPr>
          <w:fldChar w:fldCharType="begin"/>
        </w:r>
        <w:r w:rsidR="00D2632E">
          <w:rPr>
            <w:noProof/>
            <w:webHidden/>
          </w:rPr>
          <w:instrText xml:space="preserve"> PAGEREF _Toc78468700 \h </w:instrText>
        </w:r>
        <w:r w:rsidR="00D2632E">
          <w:rPr>
            <w:noProof/>
            <w:webHidden/>
          </w:rPr>
        </w:r>
        <w:r w:rsidR="00D2632E">
          <w:rPr>
            <w:noProof/>
            <w:webHidden/>
          </w:rPr>
          <w:fldChar w:fldCharType="separate"/>
        </w:r>
        <w:r w:rsidR="00D2632E">
          <w:rPr>
            <w:noProof/>
            <w:webHidden/>
          </w:rPr>
          <w:t>7</w:t>
        </w:r>
        <w:r w:rsidR="00D2632E">
          <w:rPr>
            <w:noProof/>
            <w:webHidden/>
          </w:rPr>
          <w:fldChar w:fldCharType="end"/>
        </w:r>
      </w:hyperlink>
    </w:p>
    <w:p w14:paraId="77A47D87" w14:textId="77777777" w:rsidR="00D2632E" w:rsidRDefault="00AB6C03">
      <w:pPr>
        <w:pStyle w:val="TM2"/>
        <w:tabs>
          <w:tab w:val="left" w:pos="960"/>
          <w:tab w:val="right" w:leader="underscore" w:pos="9629"/>
        </w:tabs>
        <w:rPr>
          <w:rFonts w:asciiTheme="minorHAnsi" w:eastAsiaTheme="minorEastAsia" w:hAnsiTheme="minorHAnsi" w:cstheme="minorBidi"/>
          <w:b w:val="0"/>
          <w:bCs w:val="0"/>
          <w:noProof/>
        </w:rPr>
      </w:pPr>
      <w:hyperlink w:anchor="_Toc78468701" w:history="1">
        <w:r w:rsidR="00D2632E" w:rsidRPr="00551A63">
          <w:rPr>
            <w:rStyle w:val="Lienhypertexte"/>
            <w:noProof/>
          </w:rPr>
          <w:t>2.1.</w:t>
        </w:r>
        <w:r w:rsidR="00D2632E">
          <w:rPr>
            <w:rFonts w:asciiTheme="minorHAnsi" w:eastAsiaTheme="minorEastAsia" w:hAnsiTheme="minorHAnsi" w:cstheme="minorBidi"/>
            <w:b w:val="0"/>
            <w:bCs w:val="0"/>
            <w:noProof/>
          </w:rPr>
          <w:tab/>
        </w:r>
        <w:r w:rsidR="00D2632E" w:rsidRPr="00551A63">
          <w:rPr>
            <w:rStyle w:val="Lienhypertexte"/>
            <w:noProof/>
          </w:rPr>
          <w:t>Mise à jour système du modem</w:t>
        </w:r>
        <w:r w:rsidR="00D2632E">
          <w:rPr>
            <w:noProof/>
            <w:webHidden/>
          </w:rPr>
          <w:tab/>
        </w:r>
        <w:r w:rsidR="00D2632E">
          <w:rPr>
            <w:noProof/>
            <w:webHidden/>
          </w:rPr>
          <w:fldChar w:fldCharType="begin"/>
        </w:r>
        <w:r w:rsidR="00D2632E">
          <w:rPr>
            <w:noProof/>
            <w:webHidden/>
          </w:rPr>
          <w:instrText xml:space="preserve"> PAGEREF _Toc78468701 \h </w:instrText>
        </w:r>
        <w:r w:rsidR="00D2632E">
          <w:rPr>
            <w:noProof/>
            <w:webHidden/>
          </w:rPr>
        </w:r>
        <w:r w:rsidR="00D2632E">
          <w:rPr>
            <w:noProof/>
            <w:webHidden/>
          </w:rPr>
          <w:fldChar w:fldCharType="separate"/>
        </w:r>
        <w:r w:rsidR="00D2632E">
          <w:rPr>
            <w:noProof/>
            <w:webHidden/>
          </w:rPr>
          <w:t>7</w:t>
        </w:r>
        <w:r w:rsidR="00D2632E">
          <w:rPr>
            <w:noProof/>
            <w:webHidden/>
          </w:rPr>
          <w:fldChar w:fldCharType="end"/>
        </w:r>
      </w:hyperlink>
    </w:p>
    <w:p w14:paraId="7C70ADC2" w14:textId="77777777" w:rsidR="00D2632E" w:rsidRDefault="00AB6C03">
      <w:pPr>
        <w:pStyle w:val="TM2"/>
        <w:tabs>
          <w:tab w:val="left" w:pos="960"/>
          <w:tab w:val="right" w:leader="underscore" w:pos="9629"/>
        </w:tabs>
        <w:rPr>
          <w:rFonts w:asciiTheme="minorHAnsi" w:eastAsiaTheme="minorEastAsia" w:hAnsiTheme="minorHAnsi" w:cstheme="minorBidi"/>
          <w:b w:val="0"/>
          <w:bCs w:val="0"/>
          <w:noProof/>
        </w:rPr>
      </w:pPr>
      <w:hyperlink w:anchor="_Toc78468702" w:history="1">
        <w:r w:rsidR="00D2632E" w:rsidRPr="00551A63">
          <w:rPr>
            <w:rStyle w:val="Lienhypertexte"/>
            <w:noProof/>
          </w:rPr>
          <w:t>2.2.</w:t>
        </w:r>
        <w:r w:rsidR="00D2632E">
          <w:rPr>
            <w:rFonts w:asciiTheme="minorHAnsi" w:eastAsiaTheme="minorEastAsia" w:hAnsiTheme="minorHAnsi" w:cstheme="minorBidi"/>
            <w:b w:val="0"/>
            <w:bCs w:val="0"/>
            <w:noProof/>
          </w:rPr>
          <w:tab/>
        </w:r>
        <w:r w:rsidR="00D2632E" w:rsidRPr="00551A63">
          <w:rPr>
            <w:rStyle w:val="Lienhypertexte"/>
            <w:noProof/>
          </w:rPr>
          <w:t>Première installation</w:t>
        </w:r>
        <w:r w:rsidR="00D2632E">
          <w:rPr>
            <w:noProof/>
            <w:webHidden/>
          </w:rPr>
          <w:tab/>
        </w:r>
        <w:r w:rsidR="00D2632E">
          <w:rPr>
            <w:noProof/>
            <w:webHidden/>
          </w:rPr>
          <w:fldChar w:fldCharType="begin"/>
        </w:r>
        <w:r w:rsidR="00D2632E">
          <w:rPr>
            <w:noProof/>
            <w:webHidden/>
          </w:rPr>
          <w:instrText xml:space="preserve"> PAGEREF _Toc78468702 \h </w:instrText>
        </w:r>
        <w:r w:rsidR="00D2632E">
          <w:rPr>
            <w:noProof/>
            <w:webHidden/>
          </w:rPr>
        </w:r>
        <w:r w:rsidR="00D2632E">
          <w:rPr>
            <w:noProof/>
            <w:webHidden/>
          </w:rPr>
          <w:fldChar w:fldCharType="separate"/>
        </w:r>
        <w:r w:rsidR="00D2632E">
          <w:rPr>
            <w:noProof/>
            <w:webHidden/>
          </w:rPr>
          <w:t>8</w:t>
        </w:r>
        <w:r w:rsidR="00D2632E">
          <w:rPr>
            <w:noProof/>
            <w:webHidden/>
          </w:rPr>
          <w:fldChar w:fldCharType="end"/>
        </w:r>
      </w:hyperlink>
    </w:p>
    <w:p w14:paraId="09C6E64A" w14:textId="77777777" w:rsidR="00D2632E" w:rsidRDefault="00AB6C03">
      <w:pPr>
        <w:pStyle w:val="TM3"/>
        <w:tabs>
          <w:tab w:val="left" w:pos="1200"/>
          <w:tab w:val="right" w:leader="underscore" w:pos="9629"/>
        </w:tabs>
        <w:rPr>
          <w:rFonts w:asciiTheme="minorHAnsi" w:eastAsiaTheme="minorEastAsia" w:hAnsiTheme="minorHAnsi" w:cstheme="minorBidi"/>
          <w:noProof/>
          <w:sz w:val="22"/>
          <w:szCs w:val="22"/>
        </w:rPr>
      </w:pPr>
      <w:hyperlink w:anchor="_Toc78468703" w:history="1">
        <w:r w:rsidR="00D2632E" w:rsidRPr="00551A63">
          <w:rPr>
            <w:rStyle w:val="Lienhypertexte"/>
            <w:noProof/>
          </w:rPr>
          <w:t>2.2.1.</w:t>
        </w:r>
        <w:r w:rsidR="00D2632E">
          <w:rPr>
            <w:rFonts w:asciiTheme="minorHAnsi" w:eastAsiaTheme="minorEastAsia" w:hAnsiTheme="minorHAnsi" w:cstheme="minorBidi"/>
            <w:noProof/>
            <w:sz w:val="22"/>
            <w:szCs w:val="22"/>
          </w:rPr>
          <w:tab/>
        </w:r>
        <w:r w:rsidR="00D2632E" w:rsidRPr="00551A63">
          <w:rPr>
            <w:rStyle w:val="Lienhypertexte"/>
            <w:noProof/>
          </w:rPr>
          <w:t>Création de résolv.conf</w:t>
        </w:r>
        <w:r w:rsidR="00D2632E">
          <w:rPr>
            <w:noProof/>
            <w:webHidden/>
          </w:rPr>
          <w:tab/>
        </w:r>
        <w:r w:rsidR="00D2632E">
          <w:rPr>
            <w:noProof/>
            <w:webHidden/>
          </w:rPr>
          <w:fldChar w:fldCharType="begin"/>
        </w:r>
        <w:r w:rsidR="00D2632E">
          <w:rPr>
            <w:noProof/>
            <w:webHidden/>
          </w:rPr>
          <w:instrText xml:space="preserve"> PAGEREF _Toc78468703 \h </w:instrText>
        </w:r>
        <w:r w:rsidR="00D2632E">
          <w:rPr>
            <w:noProof/>
            <w:webHidden/>
          </w:rPr>
        </w:r>
        <w:r w:rsidR="00D2632E">
          <w:rPr>
            <w:noProof/>
            <w:webHidden/>
          </w:rPr>
          <w:fldChar w:fldCharType="separate"/>
        </w:r>
        <w:r w:rsidR="00D2632E">
          <w:rPr>
            <w:noProof/>
            <w:webHidden/>
          </w:rPr>
          <w:t>8</w:t>
        </w:r>
        <w:r w:rsidR="00D2632E">
          <w:rPr>
            <w:noProof/>
            <w:webHidden/>
          </w:rPr>
          <w:fldChar w:fldCharType="end"/>
        </w:r>
      </w:hyperlink>
    </w:p>
    <w:p w14:paraId="2E7D4D45" w14:textId="77777777" w:rsidR="00D2632E" w:rsidRDefault="00AB6C03">
      <w:pPr>
        <w:pStyle w:val="TM3"/>
        <w:tabs>
          <w:tab w:val="left" w:pos="1200"/>
          <w:tab w:val="right" w:leader="underscore" w:pos="9629"/>
        </w:tabs>
        <w:rPr>
          <w:rFonts w:asciiTheme="minorHAnsi" w:eastAsiaTheme="minorEastAsia" w:hAnsiTheme="minorHAnsi" w:cstheme="minorBidi"/>
          <w:noProof/>
          <w:sz w:val="22"/>
          <w:szCs w:val="22"/>
        </w:rPr>
      </w:pPr>
      <w:hyperlink w:anchor="_Toc78468704" w:history="1">
        <w:r w:rsidR="00D2632E" w:rsidRPr="00551A63">
          <w:rPr>
            <w:rStyle w:val="Lienhypertexte"/>
            <w:noProof/>
          </w:rPr>
          <w:t>2.2.2.</w:t>
        </w:r>
        <w:r w:rsidR="00D2632E">
          <w:rPr>
            <w:rFonts w:asciiTheme="minorHAnsi" w:eastAsiaTheme="minorEastAsia" w:hAnsiTheme="minorHAnsi" w:cstheme="minorBidi"/>
            <w:noProof/>
            <w:sz w:val="22"/>
            <w:szCs w:val="22"/>
          </w:rPr>
          <w:tab/>
        </w:r>
        <w:r w:rsidR="00D2632E" w:rsidRPr="00551A63">
          <w:rPr>
            <w:rStyle w:val="Lienhypertexte"/>
            <w:noProof/>
          </w:rPr>
          <w:t>Libération du port série</w:t>
        </w:r>
        <w:r w:rsidR="00D2632E">
          <w:rPr>
            <w:noProof/>
            <w:webHidden/>
          </w:rPr>
          <w:tab/>
        </w:r>
        <w:r w:rsidR="00D2632E">
          <w:rPr>
            <w:noProof/>
            <w:webHidden/>
          </w:rPr>
          <w:fldChar w:fldCharType="begin"/>
        </w:r>
        <w:r w:rsidR="00D2632E">
          <w:rPr>
            <w:noProof/>
            <w:webHidden/>
          </w:rPr>
          <w:instrText xml:space="preserve"> PAGEREF _Toc78468704 \h </w:instrText>
        </w:r>
        <w:r w:rsidR="00D2632E">
          <w:rPr>
            <w:noProof/>
            <w:webHidden/>
          </w:rPr>
        </w:r>
        <w:r w:rsidR="00D2632E">
          <w:rPr>
            <w:noProof/>
            <w:webHidden/>
          </w:rPr>
          <w:fldChar w:fldCharType="separate"/>
        </w:r>
        <w:r w:rsidR="00D2632E">
          <w:rPr>
            <w:noProof/>
            <w:webHidden/>
          </w:rPr>
          <w:t>8</w:t>
        </w:r>
        <w:r w:rsidR="00D2632E">
          <w:rPr>
            <w:noProof/>
            <w:webHidden/>
          </w:rPr>
          <w:fldChar w:fldCharType="end"/>
        </w:r>
      </w:hyperlink>
    </w:p>
    <w:p w14:paraId="180A263D" w14:textId="77777777" w:rsidR="00D2632E" w:rsidRDefault="00AB6C03">
      <w:pPr>
        <w:pStyle w:val="TM3"/>
        <w:tabs>
          <w:tab w:val="left" w:pos="1200"/>
          <w:tab w:val="right" w:leader="underscore" w:pos="9629"/>
        </w:tabs>
        <w:rPr>
          <w:rFonts w:asciiTheme="minorHAnsi" w:eastAsiaTheme="minorEastAsia" w:hAnsiTheme="minorHAnsi" w:cstheme="minorBidi"/>
          <w:noProof/>
          <w:sz w:val="22"/>
          <w:szCs w:val="22"/>
        </w:rPr>
      </w:pPr>
      <w:hyperlink w:anchor="_Toc78468705" w:history="1">
        <w:r w:rsidR="00D2632E" w:rsidRPr="00551A63">
          <w:rPr>
            <w:rStyle w:val="Lienhypertexte"/>
            <w:noProof/>
          </w:rPr>
          <w:t>2.2.3.</w:t>
        </w:r>
        <w:r w:rsidR="00D2632E">
          <w:rPr>
            <w:rFonts w:asciiTheme="minorHAnsi" w:eastAsiaTheme="minorEastAsia" w:hAnsiTheme="minorHAnsi" w:cstheme="minorBidi"/>
            <w:noProof/>
            <w:sz w:val="22"/>
            <w:szCs w:val="22"/>
          </w:rPr>
          <w:tab/>
        </w:r>
        <w:r w:rsidR="00D2632E" w:rsidRPr="00551A63">
          <w:rPr>
            <w:rStyle w:val="Lienhypertexte"/>
            <w:noProof/>
          </w:rPr>
          <w:t>Configuration du par feu</w:t>
        </w:r>
        <w:r w:rsidR="00D2632E">
          <w:rPr>
            <w:noProof/>
            <w:webHidden/>
          </w:rPr>
          <w:tab/>
        </w:r>
        <w:r w:rsidR="00D2632E">
          <w:rPr>
            <w:noProof/>
            <w:webHidden/>
          </w:rPr>
          <w:fldChar w:fldCharType="begin"/>
        </w:r>
        <w:r w:rsidR="00D2632E">
          <w:rPr>
            <w:noProof/>
            <w:webHidden/>
          </w:rPr>
          <w:instrText xml:space="preserve"> PAGEREF _Toc78468705 \h </w:instrText>
        </w:r>
        <w:r w:rsidR="00D2632E">
          <w:rPr>
            <w:noProof/>
            <w:webHidden/>
          </w:rPr>
        </w:r>
        <w:r w:rsidR="00D2632E">
          <w:rPr>
            <w:noProof/>
            <w:webHidden/>
          </w:rPr>
          <w:fldChar w:fldCharType="separate"/>
        </w:r>
        <w:r w:rsidR="00D2632E">
          <w:rPr>
            <w:noProof/>
            <w:webHidden/>
          </w:rPr>
          <w:t>8</w:t>
        </w:r>
        <w:r w:rsidR="00D2632E">
          <w:rPr>
            <w:noProof/>
            <w:webHidden/>
          </w:rPr>
          <w:fldChar w:fldCharType="end"/>
        </w:r>
      </w:hyperlink>
    </w:p>
    <w:p w14:paraId="5869A14A" w14:textId="77777777" w:rsidR="00D2632E" w:rsidRDefault="00AB6C03">
      <w:pPr>
        <w:pStyle w:val="TM2"/>
        <w:tabs>
          <w:tab w:val="left" w:pos="960"/>
          <w:tab w:val="right" w:leader="underscore" w:pos="9629"/>
        </w:tabs>
        <w:rPr>
          <w:rFonts w:asciiTheme="minorHAnsi" w:eastAsiaTheme="minorEastAsia" w:hAnsiTheme="minorHAnsi" w:cstheme="minorBidi"/>
          <w:b w:val="0"/>
          <w:bCs w:val="0"/>
          <w:noProof/>
        </w:rPr>
      </w:pPr>
      <w:hyperlink w:anchor="_Toc78468706" w:history="1">
        <w:r w:rsidR="00D2632E" w:rsidRPr="00551A63">
          <w:rPr>
            <w:rStyle w:val="Lienhypertexte"/>
            <w:noProof/>
          </w:rPr>
          <w:t>2.1.</w:t>
        </w:r>
        <w:r w:rsidR="00D2632E">
          <w:rPr>
            <w:rFonts w:asciiTheme="minorHAnsi" w:eastAsiaTheme="minorEastAsia" w:hAnsiTheme="minorHAnsi" w:cstheme="minorBidi"/>
            <w:b w:val="0"/>
            <w:bCs w:val="0"/>
            <w:noProof/>
          </w:rPr>
          <w:tab/>
        </w:r>
        <w:r w:rsidR="00D2632E" w:rsidRPr="00551A63">
          <w:rPr>
            <w:rStyle w:val="Lienhypertexte"/>
            <w:noProof/>
          </w:rPr>
          <w:t>Configuration IP « eth0 » pour les modems FX30</w:t>
        </w:r>
        <w:r w:rsidR="00D2632E">
          <w:rPr>
            <w:noProof/>
            <w:webHidden/>
          </w:rPr>
          <w:tab/>
        </w:r>
        <w:r w:rsidR="00D2632E">
          <w:rPr>
            <w:noProof/>
            <w:webHidden/>
          </w:rPr>
          <w:fldChar w:fldCharType="begin"/>
        </w:r>
        <w:r w:rsidR="00D2632E">
          <w:rPr>
            <w:noProof/>
            <w:webHidden/>
          </w:rPr>
          <w:instrText xml:space="preserve"> PAGEREF _Toc78468706 \h </w:instrText>
        </w:r>
        <w:r w:rsidR="00D2632E">
          <w:rPr>
            <w:noProof/>
            <w:webHidden/>
          </w:rPr>
        </w:r>
        <w:r w:rsidR="00D2632E">
          <w:rPr>
            <w:noProof/>
            <w:webHidden/>
          </w:rPr>
          <w:fldChar w:fldCharType="separate"/>
        </w:r>
        <w:r w:rsidR="00D2632E">
          <w:rPr>
            <w:noProof/>
            <w:webHidden/>
          </w:rPr>
          <w:t>9</w:t>
        </w:r>
        <w:r w:rsidR="00D2632E">
          <w:rPr>
            <w:noProof/>
            <w:webHidden/>
          </w:rPr>
          <w:fldChar w:fldCharType="end"/>
        </w:r>
      </w:hyperlink>
    </w:p>
    <w:p w14:paraId="675D7763" w14:textId="77777777" w:rsidR="00D2632E" w:rsidRDefault="00AB6C03">
      <w:pPr>
        <w:pStyle w:val="TM2"/>
        <w:tabs>
          <w:tab w:val="left" w:pos="960"/>
          <w:tab w:val="right" w:leader="underscore" w:pos="9629"/>
        </w:tabs>
        <w:rPr>
          <w:rFonts w:asciiTheme="minorHAnsi" w:eastAsiaTheme="minorEastAsia" w:hAnsiTheme="minorHAnsi" w:cstheme="minorBidi"/>
          <w:b w:val="0"/>
          <w:bCs w:val="0"/>
          <w:noProof/>
        </w:rPr>
      </w:pPr>
      <w:hyperlink w:anchor="_Toc78468707" w:history="1">
        <w:r w:rsidR="00D2632E" w:rsidRPr="00551A63">
          <w:rPr>
            <w:rStyle w:val="Lienhypertexte"/>
            <w:noProof/>
          </w:rPr>
          <w:t>2.2.</w:t>
        </w:r>
        <w:r w:rsidR="00D2632E">
          <w:rPr>
            <w:rFonts w:asciiTheme="minorHAnsi" w:eastAsiaTheme="minorEastAsia" w:hAnsiTheme="minorHAnsi" w:cstheme="minorBidi"/>
            <w:b w:val="0"/>
            <w:bCs w:val="0"/>
            <w:noProof/>
          </w:rPr>
          <w:tab/>
        </w:r>
        <w:r w:rsidR="00D2632E" w:rsidRPr="00551A63">
          <w:rPr>
            <w:rStyle w:val="Lienhypertexte"/>
            <w:noProof/>
          </w:rPr>
          <w:t>Mise à jour de l’application uniquement</w:t>
        </w:r>
        <w:r w:rsidR="00D2632E">
          <w:rPr>
            <w:noProof/>
            <w:webHidden/>
          </w:rPr>
          <w:tab/>
        </w:r>
        <w:r w:rsidR="00D2632E">
          <w:rPr>
            <w:noProof/>
            <w:webHidden/>
          </w:rPr>
          <w:fldChar w:fldCharType="begin"/>
        </w:r>
        <w:r w:rsidR="00D2632E">
          <w:rPr>
            <w:noProof/>
            <w:webHidden/>
          </w:rPr>
          <w:instrText xml:space="preserve"> PAGEREF _Toc78468707 \h </w:instrText>
        </w:r>
        <w:r w:rsidR="00D2632E">
          <w:rPr>
            <w:noProof/>
            <w:webHidden/>
          </w:rPr>
        </w:r>
        <w:r w:rsidR="00D2632E">
          <w:rPr>
            <w:noProof/>
            <w:webHidden/>
          </w:rPr>
          <w:fldChar w:fldCharType="separate"/>
        </w:r>
        <w:r w:rsidR="00D2632E">
          <w:rPr>
            <w:noProof/>
            <w:webHidden/>
          </w:rPr>
          <w:t>9</w:t>
        </w:r>
        <w:r w:rsidR="00D2632E">
          <w:rPr>
            <w:noProof/>
            <w:webHidden/>
          </w:rPr>
          <w:fldChar w:fldCharType="end"/>
        </w:r>
      </w:hyperlink>
    </w:p>
    <w:p w14:paraId="07B9F333" w14:textId="77777777" w:rsidR="00D2632E" w:rsidRDefault="00AB6C03">
      <w:pPr>
        <w:pStyle w:val="TM3"/>
        <w:tabs>
          <w:tab w:val="left" w:pos="1200"/>
          <w:tab w:val="right" w:leader="underscore" w:pos="9629"/>
        </w:tabs>
        <w:rPr>
          <w:rFonts w:asciiTheme="minorHAnsi" w:eastAsiaTheme="minorEastAsia" w:hAnsiTheme="minorHAnsi" w:cstheme="minorBidi"/>
          <w:noProof/>
          <w:sz w:val="22"/>
          <w:szCs w:val="22"/>
        </w:rPr>
      </w:pPr>
      <w:hyperlink w:anchor="_Toc78468708" w:history="1">
        <w:r w:rsidR="00D2632E" w:rsidRPr="00551A63">
          <w:rPr>
            <w:rStyle w:val="Lienhypertexte"/>
            <w:noProof/>
          </w:rPr>
          <w:t>2.2.1.</w:t>
        </w:r>
        <w:r w:rsidR="00D2632E">
          <w:rPr>
            <w:rFonts w:asciiTheme="minorHAnsi" w:eastAsiaTheme="minorEastAsia" w:hAnsiTheme="minorHAnsi" w:cstheme="minorBidi"/>
            <w:noProof/>
            <w:sz w:val="22"/>
            <w:szCs w:val="22"/>
          </w:rPr>
          <w:tab/>
        </w:r>
        <w:r w:rsidR="00D2632E" w:rsidRPr="00551A63">
          <w:rPr>
            <w:rStyle w:val="Lienhypertexte"/>
            <w:noProof/>
          </w:rPr>
          <w:t>Copie du fichier</w:t>
        </w:r>
        <w:r w:rsidR="00D2632E">
          <w:rPr>
            <w:noProof/>
            <w:webHidden/>
          </w:rPr>
          <w:tab/>
        </w:r>
        <w:r w:rsidR="00D2632E">
          <w:rPr>
            <w:noProof/>
            <w:webHidden/>
          </w:rPr>
          <w:fldChar w:fldCharType="begin"/>
        </w:r>
        <w:r w:rsidR="00D2632E">
          <w:rPr>
            <w:noProof/>
            <w:webHidden/>
          </w:rPr>
          <w:instrText xml:space="preserve"> PAGEREF _Toc78468708 \h </w:instrText>
        </w:r>
        <w:r w:rsidR="00D2632E">
          <w:rPr>
            <w:noProof/>
            <w:webHidden/>
          </w:rPr>
        </w:r>
        <w:r w:rsidR="00D2632E">
          <w:rPr>
            <w:noProof/>
            <w:webHidden/>
          </w:rPr>
          <w:fldChar w:fldCharType="separate"/>
        </w:r>
        <w:r w:rsidR="00D2632E">
          <w:rPr>
            <w:noProof/>
            <w:webHidden/>
          </w:rPr>
          <w:t>9</w:t>
        </w:r>
        <w:r w:rsidR="00D2632E">
          <w:rPr>
            <w:noProof/>
            <w:webHidden/>
          </w:rPr>
          <w:fldChar w:fldCharType="end"/>
        </w:r>
      </w:hyperlink>
    </w:p>
    <w:p w14:paraId="03B3A407" w14:textId="77777777" w:rsidR="00D2632E" w:rsidRDefault="00AB6C03">
      <w:pPr>
        <w:pStyle w:val="TM3"/>
        <w:tabs>
          <w:tab w:val="left" w:pos="1200"/>
          <w:tab w:val="right" w:leader="underscore" w:pos="9629"/>
        </w:tabs>
        <w:rPr>
          <w:rFonts w:asciiTheme="minorHAnsi" w:eastAsiaTheme="minorEastAsia" w:hAnsiTheme="minorHAnsi" w:cstheme="minorBidi"/>
          <w:noProof/>
          <w:sz w:val="22"/>
          <w:szCs w:val="22"/>
        </w:rPr>
      </w:pPr>
      <w:hyperlink w:anchor="_Toc78468709" w:history="1">
        <w:r w:rsidR="00D2632E" w:rsidRPr="00551A63">
          <w:rPr>
            <w:rStyle w:val="Lienhypertexte"/>
            <w:noProof/>
          </w:rPr>
          <w:t>2.2.2.</w:t>
        </w:r>
        <w:r w:rsidR="00D2632E">
          <w:rPr>
            <w:rFonts w:asciiTheme="minorHAnsi" w:eastAsiaTheme="minorEastAsia" w:hAnsiTheme="minorHAnsi" w:cstheme="minorBidi"/>
            <w:noProof/>
            <w:sz w:val="22"/>
            <w:szCs w:val="22"/>
          </w:rPr>
          <w:tab/>
        </w:r>
        <w:r w:rsidR="00D2632E" w:rsidRPr="00551A63">
          <w:rPr>
            <w:rStyle w:val="Lienhypertexte"/>
            <w:noProof/>
          </w:rPr>
          <w:t>Mise à jour du logiciel</w:t>
        </w:r>
        <w:r w:rsidR="00D2632E">
          <w:rPr>
            <w:noProof/>
            <w:webHidden/>
          </w:rPr>
          <w:tab/>
        </w:r>
        <w:r w:rsidR="00D2632E">
          <w:rPr>
            <w:noProof/>
            <w:webHidden/>
          </w:rPr>
          <w:fldChar w:fldCharType="begin"/>
        </w:r>
        <w:r w:rsidR="00D2632E">
          <w:rPr>
            <w:noProof/>
            <w:webHidden/>
          </w:rPr>
          <w:instrText xml:space="preserve"> PAGEREF _Toc78468709 \h </w:instrText>
        </w:r>
        <w:r w:rsidR="00D2632E">
          <w:rPr>
            <w:noProof/>
            <w:webHidden/>
          </w:rPr>
        </w:r>
        <w:r w:rsidR="00D2632E">
          <w:rPr>
            <w:noProof/>
            <w:webHidden/>
          </w:rPr>
          <w:fldChar w:fldCharType="separate"/>
        </w:r>
        <w:r w:rsidR="00D2632E">
          <w:rPr>
            <w:noProof/>
            <w:webHidden/>
          </w:rPr>
          <w:t>9</w:t>
        </w:r>
        <w:r w:rsidR="00D2632E">
          <w:rPr>
            <w:noProof/>
            <w:webHidden/>
          </w:rPr>
          <w:fldChar w:fldCharType="end"/>
        </w:r>
      </w:hyperlink>
    </w:p>
    <w:p w14:paraId="1DA8525F" w14:textId="77777777" w:rsidR="00D2632E" w:rsidRDefault="00AB6C03">
      <w:pPr>
        <w:pStyle w:val="TM3"/>
        <w:tabs>
          <w:tab w:val="left" w:pos="1200"/>
          <w:tab w:val="right" w:leader="underscore" w:pos="9629"/>
        </w:tabs>
        <w:rPr>
          <w:rFonts w:asciiTheme="minorHAnsi" w:eastAsiaTheme="minorEastAsia" w:hAnsiTheme="minorHAnsi" w:cstheme="minorBidi"/>
          <w:noProof/>
          <w:sz w:val="22"/>
          <w:szCs w:val="22"/>
        </w:rPr>
      </w:pPr>
      <w:hyperlink w:anchor="_Toc78468710" w:history="1">
        <w:r w:rsidR="00D2632E" w:rsidRPr="00551A63">
          <w:rPr>
            <w:rStyle w:val="Lienhypertexte"/>
            <w:noProof/>
          </w:rPr>
          <w:t>2.2.3.</w:t>
        </w:r>
        <w:r w:rsidR="00D2632E">
          <w:rPr>
            <w:rFonts w:asciiTheme="minorHAnsi" w:eastAsiaTheme="minorEastAsia" w:hAnsiTheme="minorHAnsi" w:cstheme="minorBidi"/>
            <w:noProof/>
            <w:sz w:val="22"/>
            <w:szCs w:val="22"/>
          </w:rPr>
          <w:tab/>
        </w:r>
        <w:r w:rsidR="00D2632E" w:rsidRPr="00551A63">
          <w:rPr>
            <w:rStyle w:val="Lienhypertexte"/>
            <w:noProof/>
          </w:rPr>
          <w:t>Validation de la mise à jour</w:t>
        </w:r>
        <w:r w:rsidR="00D2632E">
          <w:rPr>
            <w:noProof/>
            <w:webHidden/>
          </w:rPr>
          <w:tab/>
        </w:r>
        <w:r w:rsidR="00D2632E">
          <w:rPr>
            <w:noProof/>
            <w:webHidden/>
          </w:rPr>
          <w:fldChar w:fldCharType="begin"/>
        </w:r>
        <w:r w:rsidR="00D2632E">
          <w:rPr>
            <w:noProof/>
            <w:webHidden/>
          </w:rPr>
          <w:instrText xml:space="preserve"> PAGEREF _Toc78468710 \h </w:instrText>
        </w:r>
        <w:r w:rsidR="00D2632E">
          <w:rPr>
            <w:noProof/>
            <w:webHidden/>
          </w:rPr>
        </w:r>
        <w:r w:rsidR="00D2632E">
          <w:rPr>
            <w:noProof/>
            <w:webHidden/>
          </w:rPr>
          <w:fldChar w:fldCharType="separate"/>
        </w:r>
        <w:r w:rsidR="00D2632E">
          <w:rPr>
            <w:noProof/>
            <w:webHidden/>
          </w:rPr>
          <w:t>9</w:t>
        </w:r>
        <w:r w:rsidR="00D2632E">
          <w:rPr>
            <w:noProof/>
            <w:webHidden/>
          </w:rPr>
          <w:fldChar w:fldCharType="end"/>
        </w:r>
      </w:hyperlink>
    </w:p>
    <w:p w14:paraId="5D6CD855" w14:textId="77777777" w:rsidR="00D2632E" w:rsidRDefault="00AB6C03">
      <w:pPr>
        <w:pStyle w:val="TM2"/>
        <w:tabs>
          <w:tab w:val="left" w:pos="960"/>
          <w:tab w:val="right" w:leader="underscore" w:pos="9629"/>
        </w:tabs>
        <w:rPr>
          <w:rFonts w:asciiTheme="minorHAnsi" w:eastAsiaTheme="minorEastAsia" w:hAnsiTheme="minorHAnsi" w:cstheme="minorBidi"/>
          <w:b w:val="0"/>
          <w:bCs w:val="0"/>
          <w:noProof/>
        </w:rPr>
      </w:pPr>
      <w:hyperlink w:anchor="_Toc78468711" w:history="1">
        <w:r w:rsidR="00D2632E" w:rsidRPr="00551A63">
          <w:rPr>
            <w:rStyle w:val="Lienhypertexte"/>
            <w:noProof/>
          </w:rPr>
          <w:t>2.3.</w:t>
        </w:r>
        <w:r w:rsidR="00D2632E">
          <w:rPr>
            <w:rFonts w:asciiTheme="minorHAnsi" w:eastAsiaTheme="minorEastAsia" w:hAnsiTheme="minorHAnsi" w:cstheme="minorBidi"/>
            <w:b w:val="0"/>
            <w:bCs w:val="0"/>
            <w:noProof/>
          </w:rPr>
          <w:tab/>
        </w:r>
        <w:r w:rsidR="00D2632E" w:rsidRPr="00551A63">
          <w:rPr>
            <w:rStyle w:val="Lienhypertexte"/>
            <w:noProof/>
          </w:rPr>
          <w:t>Mise à jour du bundle « système + application »</w:t>
        </w:r>
        <w:r w:rsidR="00D2632E">
          <w:rPr>
            <w:noProof/>
            <w:webHidden/>
          </w:rPr>
          <w:tab/>
        </w:r>
        <w:r w:rsidR="00D2632E">
          <w:rPr>
            <w:noProof/>
            <w:webHidden/>
          </w:rPr>
          <w:fldChar w:fldCharType="begin"/>
        </w:r>
        <w:r w:rsidR="00D2632E">
          <w:rPr>
            <w:noProof/>
            <w:webHidden/>
          </w:rPr>
          <w:instrText xml:space="preserve"> PAGEREF _Toc78468711 \h </w:instrText>
        </w:r>
        <w:r w:rsidR="00D2632E">
          <w:rPr>
            <w:noProof/>
            <w:webHidden/>
          </w:rPr>
        </w:r>
        <w:r w:rsidR="00D2632E">
          <w:rPr>
            <w:noProof/>
            <w:webHidden/>
          </w:rPr>
          <w:fldChar w:fldCharType="separate"/>
        </w:r>
        <w:r w:rsidR="00D2632E">
          <w:rPr>
            <w:noProof/>
            <w:webHidden/>
          </w:rPr>
          <w:t>10</w:t>
        </w:r>
        <w:r w:rsidR="00D2632E">
          <w:rPr>
            <w:noProof/>
            <w:webHidden/>
          </w:rPr>
          <w:fldChar w:fldCharType="end"/>
        </w:r>
      </w:hyperlink>
    </w:p>
    <w:p w14:paraId="33B41C35" w14:textId="77777777" w:rsidR="00D2632E" w:rsidRDefault="00AB6C03">
      <w:pPr>
        <w:pStyle w:val="TM3"/>
        <w:tabs>
          <w:tab w:val="left" w:pos="1200"/>
          <w:tab w:val="right" w:leader="underscore" w:pos="9629"/>
        </w:tabs>
        <w:rPr>
          <w:rFonts w:asciiTheme="minorHAnsi" w:eastAsiaTheme="minorEastAsia" w:hAnsiTheme="minorHAnsi" w:cstheme="minorBidi"/>
          <w:noProof/>
          <w:sz w:val="22"/>
          <w:szCs w:val="22"/>
        </w:rPr>
      </w:pPr>
      <w:hyperlink w:anchor="_Toc78468712" w:history="1">
        <w:r w:rsidR="00D2632E" w:rsidRPr="00551A63">
          <w:rPr>
            <w:rStyle w:val="Lienhypertexte"/>
            <w:noProof/>
          </w:rPr>
          <w:t>2.3.1.</w:t>
        </w:r>
        <w:r w:rsidR="00D2632E">
          <w:rPr>
            <w:rFonts w:asciiTheme="minorHAnsi" w:eastAsiaTheme="minorEastAsia" w:hAnsiTheme="minorHAnsi" w:cstheme="minorBidi"/>
            <w:noProof/>
            <w:sz w:val="22"/>
            <w:szCs w:val="22"/>
          </w:rPr>
          <w:tab/>
        </w:r>
        <w:r w:rsidR="00D2632E" w:rsidRPr="00551A63">
          <w:rPr>
            <w:rStyle w:val="Lienhypertexte"/>
            <w:noProof/>
          </w:rPr>
          <w:t>Copie du fichier</w:t>
        </w:r>
        <w:r w:rsidR="00D2632E">
          <w:rPr>
            <w:noProof/>
            <w:webHidden/>
          </w:rPr>
          <w:tab/>
        </w:r>
        <w:r w:rsidR="00D2632E">
          <w:rPr>
            <w:noProof/>
            <w:webHidden/>
          </w:rPr>
          <w:fldChar w:fldCharType="begin"/>
        </w:r>
        <w:r w:rsidR="00D2632E">
          <w:rPr>
            <w:noProof/>
            <w:webHidden/>
          </w:rPr>
          <w:instrText xml:space="preserve"> PAGEREF _Toc78468712 \h </w:instrText>
        </w:r>
        <w:r w:rsidR="00D2632E">
          <w:rPr>
            <w:noProof/>
            <w:webHidden/>
          </w:rPr>
        </w:r>
        <w:r w:rsidR="00D2632E">
          <w:rPr>
            <w:noProof/>
            <w:webHidden/>
          </w:rPr>
          <w:fldChar w:fldCharType="separate"/>
        </w:r>
        <w:r w:rsidR="00D2632E">
          <w:rPr>
            <w:noProof/>
            <w:webHidden/>
          </w:rPr>
          <w:t>10</w:t>
        </w:r>
        <w:r w:rsidR="00D2632E">
          <w:rPr>
            <w:noProof/>
            <w:webHidden/>
          </w:rPr>
          <w:fldChar w:fldCharType="end"/>
        </w:r>
      </w:hyperlink>
    </w:p>
    <w:p w14:paraId="1FAAE33D" w14:textId="77777777" w:rsidR="00D2632E" w:rsidRDefault="00AB6C03">
      <w:pPr>
        <w:pStyle w:val="TM3"/>
        <w:tabs>
          <w:tab w:val="left" w:pos="1200"/>
          <w:tab w:val="right" w:leader="underscore" w:pos="9629"/>
        </w:tabs>
        <w:rPr>
          <w:rFonts w:asciiTheme="minorHAnsi" w:eastAsiaTheme="minorEastAsia" w:hAnsiTheme="minorHAnsi" w:cstheme="minorBidi"/>
          <w:noProof/>
          <w:sz w:val="22"/>
          <w:szCs w:val="22"/>
        </w:rPr>
      </w:pPr>
      <w:hyperlink w:anchor="_Toc78468713" w:history="1">
        <w:r w:rsidR="00D2632E" w:rsidRPr="00551A63">
          <w:rPr>
            <w:rStyle w:val="Lienhypertexte"/>
            <w:noProof/>
          </w:rPr>
          <w:t>2.3.2.</w:t>
        </w:r>
        <w:r w:rsidR="00D2632E">
          <w:rPr>
            <w:rFonts w:asciiTheme="minorHAnsi" w:eastAsiaTheme="minorEastAsia" w:hAnsiTheme="minorHAnsi" w:cstheme="minorBidi"/>
            <w:noProof/>
            <w:sz w:val="22"/>
            <w:szCs w:val="22"/>
          </w:rPr>
          <w:tab/>
        </w:r>
        <w:r w:rsidR="00D2632E" w:rsidRPr="00551A63">
          <w:rPr>
            <w:rStyle w:val="Lienhypertexte"/>
            <w:noProof/>
          </w:rPr>
          <w:t>Mise à jour du logiciel</w:t>
        </w:r>
        <w:r w:rsidR="00D2632E">
          <w:rPr>
            <w:noProof/>
            <w:webHidden/>
          </w:rPr>
          <w:tab/>
        </w:r>
        <w:r w:rsidR="00D2632E">
          <w:rPr>
            <w:noProof/>
            <w:webHidden/>
          </w:rPr>
          <w:fldChar w:fldCharType="begin"/>
        </w:r>
        <w:r w:rsidR="00D2632E">
          <w:rPr>
            <w:noProof/>
            <w:webHidden/>
          </w:rPr>
          <w:instrText xml:space="preserve"> PAGEREF _Toc78468713 \h </w:instrText>
        </w:r>
        <w:r w:rsidR="00D2632E">
          <w:rPr>
            <w:noProof/>
            <w:webHidden/>
          </w:rPr>
        </w:r>
        <w:r w:rsidR="00D2632E">
          <w:rPr>
            <w:noProof/>
            <w:webHidden/>
          </w:rPr>
          <w:fldChar w:fldCharType="separate"/>
        </w:r>
        <w:r w:rsidR="00D2632E">
          <w:rPr>
            <w:noProof/>
            <w:webHidden/>
          </w:rPr>
          <w:t>10</w:t>
        </w:r>
        <w:r w:rsidR="00D2632E">
          <w:rPr>
            <w:noProof/>
            <w:webHidden/>
          </w:rPr>
          <w:fldChar w:fldCharType="end"/>
        </w:r>
      </w:hyperlink>
    </w:p>
    <w:p w14:paraId="79DC67A9" w14:textId="77777777" w:rsidR="00D2632E" w:rsidRDefault="00AB6C03">
      <w:pPr>
        <w:pStyle w:val="TM1"/>
        <w:tabs>
          <w:tab w:val="left" w:pos="480"/>
          <w:tab w:val="right" w:leader="underscore" w:pos="9629"/>
        </w:tabs>
        <w:rPr>
          <w:rFonts w:asciiTheme="minorHAnsi" w:eastAsiaTheme="minorEastAsia" w:hAnsiTheme="minorHAnsi" w:cstheme="minorBidi"/>
          <w:b w:val="0"/>
          <w:bCs w:val="0"/>
          <w:i w:val="0"/>
          <w:iCs w:val="0"/>
          <w:noProof/>
          <w:sz w:val="22"/>
          <w:szCs w:val="22"/>
        </w:rPr>
      </w:pPr>
      <w:hyperlink w:anchor="_Toc78468714" w:history="1">
        <w:r w:rsidR="00D2632E" w:rsidRPr="00551A63">
          <w:rPr>
            <w:rStyle w:val="Lienhypertexte"/>
            <w:noProof/>
          </w:rPr>
          <w:t>3.</w:t>
        </w:r>
        <w:r w:rsidR="00D2632E">
          <w:rPr>
            <w:rFonts w:asciiTheme="minorHAnsi" w:eastAsiaTheme="minorEastAsia" w:hAnsiTheme="minorHAnsi" w:cstheme="minorBidi"/>
            <w:b w:val="0"/>
            <w:bCs w:val="0"/>
            <w:i w:val="0"/>
            <w:iCs w:val="0"/>
            <w:noProof/>
            <w:sz w:val="22"/>
            <w:szCs w:val="22"/>
          </w:rPr>
          <w:tab/>
        </w:r>
        <w:r w:rsidR="00D2632E" w:rsidRPr="00551A63">
          <w:rPr>
            <w:rStyle w:val="Lienhypertexte"/>
            <w:noProof/>
          </w:rPr>
          <w:t>Réglage des paramètres de la carte SIM</w:t>
        </w:r>
        <w:r w:rsidR="00D2632E">
          <w:rPr>
            <w:noProof/>
            <w:webHidden/>
          </w:rPr>
          <w:tab/>
        </w:r>
        <w:r w:rsidR="00D2632E">
          <w:rPr>
            <w:noProof/>
            <w:webHidden/>
          </w:rPr>
          <w:fldChar w:fldCharType="begin"/>
        </w:r>
        <w:r w:rsidR="00D2632E">
          <w:rPr>
            <w:noProof/>
            <w:webHidden/>
          </w:rPr>
          <w:instrText xml:space="preserve"> PAGEREF _Toc78468714 \h </w:instrText>
        </w:r>
        <w:r w:rsidR="00D2632E">
          <w:rPr>
            <w:noProof/>
            <w:webHidden/>
          </w:rPr>
        </w:r>
        <w:r w:rsidR="00D2632E">
          <w:rPr>
            <w:noProof/>
            <w:webHidden/>
          </w:rPr>
          <w:fldChar w:fldCharType="separate"/>
        </w:r>
        <w:r w:rsidR="00D2632E">
          <w:rPr>
            <w:noProof/>
            <w:webHidden/>
          </w:rPr>
          <w:t>11</w:t>
        </w:r>
        <w:r w:rsidR="00D2632E">
          <w:rPr>
            <w:noProof/>
            <w:webHidden/>
          </w:rPr>
          <w:fldChar w:fldCharType="end"/>
        </w:r>
      </w:hyperlink>
    </w:p>
    <w:p w14:paraId="1781A9B2" w14:textId="77777777" w:rsidR="00D2632E" w:rsidRDefault="00AB6C03">
      <w:pPr>
        <w:pStyle w:val="TM2"/>
        <w:tabs>
          <w:tab w:val="left" w:pos="960"/>
          <w:tab w:val="right" w:leader="underscore" w:pos="9629"/>
        </w:tabs>
        <w:rPr>
          <w:rFonts w:asciiTheme="minorHAnsi" w:eastAsiaTheme="minorEastAsia" w:hAnsiTheme="minorHAnsi" w:cstheme="minorBidi"/>
          <w:b w:val="0"/>
          <w:bCs w:val="0"/>
          <w:noProof/>
        </w:rPr>
      </w:pPr>
      <w:hyperlink w:anchor="_Toc78468715" w:history="1">
        <w:r w:rsidR="00D2632E" w:rsidRPr="00551A63">
          <w:rPr>
            <w:rStyle w:val="Lienhypertexte"/>
            <w:noProof/>
          </w:rPr>
          <w:t>3.1.</w:t>
        </w:r>
        <w:r w:rsidR="00D2632E">
          <w:rPr>
            <w:rFonts w:asciiTheme="minorHAnsi" w:eastAsiaTheme="minorEastAsia" w:hAnsiTheme="minorHAnsi" w:cstheme="minorBidi"/>
            <w:b w:val="0"/>
            <w:bCs w:val="0"/>
            <w:noProof/>
          </w:rPr>
          <w:tab/>
        </w:r>
        <w:r w:rsidR="00D2632E" w:rsidRPr="00551A63">
          <w:rPr>
            <w:rStyle w:val="Lienhypertexte"/>
            <w:noProof/>
          </w:rPr>
          <w:t>la commande « cm »</w:t>
        </w:r>
        <w:r w:rsidR="00D2632E">
          <w:rPr>
            <w:noProof/>
            <w:webHidden/>
          </w:rPr>
          <w:tab/>
        </w:r>
        <w:r w:rsidR="00D2632E">
          <w:rPr>
            <w:noProof/>
            <w:webHidden/>
          </w:rPr>
          <w:fldChar w:fldCharType="begin"/>
        </w:r>
        <w:r w:rsidR="00D2632E">
          <w:rPr>
            <w:noProof/>
            <w:webHidden/>
          </w:rPr>
          <w:instrText xml:space="preserve"> PAGEREF _Toc78468715 \h </w:instrText>
        </w:r>
        <w:r w:rsidR="00D2632E">
          <w:rPr>
            <w:noProof/>
            <w:webHidden/>
          </w:rPr>
        </w:r>
        <w:r w:rsidR="00D2632E">
          <w:rPr>
            <w:noProof/>
            <w:webHidden/>
          </w:rPr>
          <w:fldChar w:fldCharType="separate"/>
        </w:r>
        <w:r w:rsidR="00D2632E">
          <w:rPr>
            <w:noProof/>
            <w:webHidden/>
          </w:rPr>
          <w:t>11</w:t>
        </w:r>
        <w:r w:rsidR="00D2632E">
          <w:rPr>
            <w:noProof/>
            <w:webHidden/>
          </w:rPr>
          <w:fldChar w:fldCharType="end"/>
        </w:r>
      </w:hyperlink>
    </w:p>
    <w:p w14:paraId="6457C955" w14:textId="77777777" w:rsidR="00D2632E" w:rsidRDefault="00AB6C03">
      <w:pPr>
        <w:pStyle w:val="TM2"/>
        <w:tabs>
          <w:tab w:val="left" w:pos="960"/>
          <w:tab w:val="right" w:leader="underscore" w:pos="9629"/>
        </w:tabs>
        <w:rPr>
          <w:rFonts w:asciiTheme="minorHAnsi" w:eastAsiaTheme="minorEastAsia" w:hAnsiTheme="minorHAnsi" w:cstheme="minorBidi"/>
          <w:b w:val="0"/>
          <w:bCs w:val="0"/>
          <w:noProof/>
        </w:rPr>
      </w:pPr>
      <w:hyperlink w:anchor="_Toc78468716" w:history="1">
        <w:r w:rsidR="00D2632E" w:rsidRPr="00551A63">
          <w:rPr>
            <w:rStyle w:val="Lienhypertexte"/>
            <w:noProof/>
          </w:rPr>
          <w:t>3.2.</w:t>
        </w:r>
        <w:r w:rsidR="00D2632E">
          <w:rPr>
            <w:rFonts w:asciiTheme="minorHAnsi" w:eastAsiaTheme="minorEastAsia" w:hAnsiTheme="minorHAnsi" w:cstheme="minorBidi"/>
            <w:b w:val="0"/>
            <w:bCs w:val="0"/>
            <w:noProof/>
          </w:rPr>
          <w:tab/>
        </w:r>
        <w:r w:rsidR="00D2632E" w:rsidRPr="00551A63">
          <w:rPr>
            <w:rStyle w:val="Lienhypertexte"/>
            <w:noProof/>
          </w:rPr>
          <w:t>Vérification de l’activation radio</w:t>
        </w:r>
        <w:r w:rsidR="00D2632E">
          <w:rPr>
            <w:noProof/>
            <w:webHidden/>
          </w:rPr>
          <w:tab/>
        </w:r>
        <w:r w:rsidR="00D2632E">
          <w:rPr>
            <w:noProof/>
            <w:webHidden/>
          </w:rPr>
          <w:fldChar w:fldCharType="begin"/>
        </w:r>
        <w:r w:rsidR="00D2632E">
          <w:rPr>
            <w:noProof/>
            <w:webHidden/>
          </w:rPr>
          <w:instrText xml:space="preserve"> PAGEREF _Toc78468716 \h </w:instrText>
        </w:r>
        <w:r w:rsidR="00D2632E">
          <w:rPr>
            <w:noProof/>
            <w:webHidden/>
          </w:rPr>
        </w:r>
        <w:r w:rsidR="00D2632E">
          <w:rPr>
            <w:noProof/>
            <w:webHidden/>
          </w:rPr>
          <w:fldChar w:fldCharType="separate"/>
        </w:r>
        <w:r w:rsidR="00D2632E">
          <w:rPr>
            <w:noProof/>
            <w:webHidden/>
          </w:rPr>
          <w:t>11</w:t>
        </w:r>
        <w:r w:rsidR="00D2632E">
          <w:rPr>
            <w:noProof/>
            <w:webHidden/>
          </w:rPr>
          <w:fldChar w:fldCharType="end"/>
        </w:r>
      </w:hyperlink>
    </w:p>
    <w:p w14:paraId="16D3C083" w14:textId="77777777" w:rsidR="00D2632E" w:rsidRDefault="00AB6C03">
      <w:pPr>
        <w:pStyle w:val="TM2"/>
        <w:tabs>
          <w:tab w:val="left" w:pos="960"/>
          <w:tab w:val="right" w:leader="underscore" w:pos="9629"/>
        </w:tabs>
        <w:rPr>
          <w:rFonts w:asciiTheme="minorHAnsi" w:eastAsiaTheme="minorEastAsia" w:hAnsiTheme="minorHAnsi" w:cstheme="minorBidi"/>
          <w:b w:val="0"/>
          <w:bCs w:val="0"/>
          <w:noProof/>
        </w:rPr>
      </w:pPr>
      <w:hyperlink w:anchor="_Toc78468717" w:history="1">
        <w:r w:rsidR="00D2632E" w:rsidRPr="00551A63">
          <w:rPr>
            <w:rStyle w:val="Lienhypertexte"/>
            <w:noProof/>
          </w:rPr>
          <w:t>3.3.</w:t>
        </w:r>
        <w:r w:rsidR="00D2632E">
          <w:rPr>
            <w:rFonts w:asciiTheme="minorHAnsi" w:eastAsiaTheme="minorEastAsia" w:hAnsiTheme="minorHAnsi" w:cstheme="minorBidi"/>
            <w:b w:val="0"/>
            <w:bCs w:val="0"/>
            <w:noProof/>
          </w:rPr>
          <w:tab/>
        </w:r>
        <w:r w:rsidR="00D2632E" w:rsidRPr="00551A63">
          <w:rPr>
            <w:rStyle w:val="Lienhypertexte"/>
            <w:noProof/>
          </w:rPr>
          <w:t>Dévérouillage de la carte SIM</w:t>
        </w:r>
        <w:r w:rsidR="00D2632E">
          <w:rPr>
            <w:noProof/>
            <w:webHidden/>
          </w:rPr>
          <w:tab/>
        </w:r>
        <w:r w:rsidR="00D2632E">
          <w:rPr>
            <w:noProof/>
            <w:webHidden/>
          </w:rPr>
          <w:fldChar w:fldCharType="begin"/>
        </w:r>
        <w:r w:rsidR="00D2632E">
          <w:rPr>
            <w:noProof/>
            <w:webHidden/>
          </w:rPr>
          <w:instrText xml:space="preserve"> PAGEREF _Toc78468717 \h </w:instrText>
        </w:r>
        <w:r w:rsidR="00D2632E">
          <w:rPr>
            <w:noProof/>
            <w:webHidden/>
          </w:rPr>
        </w:r>
        <w:r w:rsidR="00D2632E">
          <w:rPr>
            <w:noProof/>
            <w:webHidden/>
          </w:rPr>
          <w:fldChar w:fldCharType="separate"/>
        </w:r>
        <w:r w:rsidR="00D2632E">
          <w:rPr>
            <w:noProof/>
            <w:webHidden/>
          </w:rPr>
          <w:t>11</w:t>
        </w:r>
        <w:r w:rsidR="00D2632E">
          <w:rPr>
            <w:noProof/>
            <w:webHidden/>
          </w:rPr>
          <w:fldChar w:fldCharType="end"/>
        </w:r>
      </w:hyperlink>
    </w:p>
    <w:p w14:paraId="548D1404" w14:textId="77777777" w:rsidR="00D2632E" w:rsidRDefault="00AB6C03">
      <w:pPr>
        <w:pStyle w:val="TM2"/>
        <w:tabs>
          <w:tab w:val="left" w:pos="960"/>
          <w:tab w:val="right" w:leader="underscore" w:pos="9629"/>
        </w:tabs>
        <w:rPr>
          <w:rFonts w:asciiTheme="minorHAnsi" w:eastAsiaTheme="minorEastAsia" w:hAnsiTheme="minorHAnsi" w:cstheme="minorBidi"/>
          <w:b w:val="0"/>
          <w:bCs w:val="0"/>
          <w:noProof/>
        </w:rPr>
      </w:pPr>
      <w:hyperlink w:anchor="_Toc78468718" w:history="1">
        <w:r w:rsidR="00D2632E" w:rsidRPr="00551A63">
          <w:rPr>
            <w:rStyle w:val="Lienhypertexte"/>
            <w:noProof/>
          </w:rPr>
          <w:t>3.4.</w:t>
        </w:r>
        <w:r w:rsidR="00D2632E">
          <w:rPr>
            <w:rFonts w:asciiTheme="minorHAnsi" w:eastAsiaTheme="minorEastAsia" w:hAnsiTheme="minorHAnsi" w:cstheme="minorBidi"/>
            <w:b w:val="0"/>
            <w:bCs w:val="0"/>
            <w:noProof/>
          </w:rPr>
          <w:tab/>
        </w:r>
        <w:r w:rsidR="00D2632E" w:rsidRPr="00551A63">
          <w:rPr>
            <w:rStyle w:val="Lienhypertexte"/>
            <w:noProof/>
          </w:rPr>
          <w:t>Paramétrage de l’APN</w:t>
        </w:r>
        <w:r w:rsidR="00D2632E">
          <w:rPr>
            <w:noProof/>
            <w:webHidden/>
          </w:rPr>
          <w:tab/>
        </w:r>
        <w:r w:rsidR="00D2632E">
          <w:rPr>
            <w:noProof/>
            <w:webHidden/>
          </w:rPr>
          <w:fldChar w:fldCharType="begin"/>
        </w:r>
        <w:r w:rsidR="00D2632E">
          <w:rPr>
            <w:noProof/>
            <w:webHidden/>
          </w:rPr>
          <w:instrText xml:space="preserve"> PAGEREF _Toc78468718 \h </w:instrText>
        </w:r>
        <w:r w:rsidR="00D2632E">
          <w:rPr>
            <w:noProof/>
            <w:webHidden/>
          </w:rPr>
        </w:r>
        <w:r w:rsidR="00D2632E">
          <w:rPr>
            <w:noProof/>
            <w:webHidden/>
          </w:rPr>
          <w:fldChar w:fldCharType="separate"/>
        </w:r>
        <w:r w:rsidR="00D2632E">
          <w:rPr>
            <w:noProof/>
            <w:webHidden/>
          </w:rPr>
          <w:t>11</w:t>
        </w:r>
        <w:r w:rsidR="00D2632E">
          <w:rPr>
            <w:noProof/>
            <w:webHidden/>
          </w:rPr>
          <w:fldChar w:fldCharType="end"/>
        </w:r>
      </w:hyperlink>
    </w:p>
    <w:p w14:paraId="4345C0A9" w14:textId="77777777" w:rsidR="00D2632E" w:rsidRDefault="00AB6C03">
      <w:pPr>
        <w:pStyle w:val="TM2"/>
        <w:tabs>
          <w:tab w:val="left" w:pos="960"/>
          <w:tab w:val="right" w:leader="underscore" w:pos="9629"/>
        </w:tabs>
        <w:rPr>
          <w:rFonts w:asciiTheme="minorHAnsi" w:eastAsiaTheme="minorEastAsia" w:hAnsiTheme="minorHAnsi" w:cstheme="minorBidi"/>
          <w:b w:val="0"/>
          <w:bCs w:val="0"/>
          <w:noProof/>
        </w:rPr>
      </w:pPr>
      <w:hyperlink w:anchor="_Toc78468719" w:history="1">
        <w:r w:rsidR="00D2632E" w:rsidRPr="00551A63">
          <w:rPr>
            <w:rStyle w:val="Lienhypertexte"/>
            <w:noProof/>
          </w:rPr>
          <w:t>3.5.</w:t>
        </w:r>
        <w:r w:rsidR="00D2632E">
          <w:rPr>
            <w:rFonts w:asciiTheme="minorHAnsi" w:eastAsiaTheme="minorEastAsia" w:hAnsiTheme="minorHAnsi" w:cstheme="minorBidi"/>
            <w:b w:val="0"/>
            <w:bCs w:val="0"/>
            <w:noProof/>
          </w:rPr>
          <w:tab/>
        </w:r>
        <w:r w:rsidR="00D2632E" w:rsidRPr="00551A63">
          <w:rPr>
            <w:rStyle w:val="Lienhypertexte"/>
            <w:noProof/>
          </w:rPr>
          <w:t>Essai de connexion</w:t>
        </w:r>
        <w:r w:rsidR="00D2632E">
          <w:rPr>
            <w:noProof/>
            <w:webHidden/>
          </w:rPr>
          <w:tab/>
        </w:r>
        <w:r w:rsidR="00D2632E">
          <w:rPr>
            <w:noProof/>
            <w:webHidden/>
          </w:rPr>
          <w:fldChar w:fldCharType="begin"/>
        </w:r>
        <w:r w:rsidR="00D2632E">
          <w:rPr>
            <w:noProof/>
            <w:webHidden/>
          </w:rPr>
          <w:instrText xml:space="preserve"> PAGEREF _Toc78468719 \h </w:instrText>
        </w:r>
        <w:r w:rsidR="00D2632E">
          <w:rPr>
            <w:noProof/>
            <w:webHidden/>
          </w:rPr>
        </w:r>
        <w:r w:rsidR="00D2632E">
          <w:rPr>
            <w:noProof/>
            <w:webHidden/>
          </w:rPr>
          <w:fldChar w:fldCharType="separate"/>
        </w:r>
        <w:r w:rsidR="00D2632E">
          <w:rPr>
            <w:noProof/>
            <w:webHidden/>
          </w:rPr>
          <w:t>12</w:t>
        </w:r>
        <w:r w:rsidR="00D2632E">
          <w:rPr>
            <w:noProof/>
            <w:webHidden/>
          </w:rPr>
          <w:fldChar w:fldCharType="end"/>
        </w:r>
      </w:hyperlink>
    </w:p>
    <w:p w14:paraId="65FCD9C0" w14:textId="77777777" w:rsidR="00D2632E" w:rsidRDefault="00AB6C03">
      <w:pPr>
        <w:pStyle w:val="TM1"/>
        <w:tabs>
          <w:tab w:val="left" w:pos="480"/>
          <w:tab w:val="right" w:leader="underscore" w:pos="9629"/>
        </w:tabs>
        <w:rPr>
          <w:rFonts w:asciiTheme="minorHAnsi" w:eastAsiaTheme="minorEastAsia" w:hAnsiTheme="minorHAnsi" w:cstheme="minorBidi"/>
          <w:b w:val="0"/>
          <w:bCs w:val="0"/>
          <w:i w:val="0"/>
          <w:iCs w:val="0"/>
          <w:noProof/>
          <w:sz w:val="22"/>
          <w:szCs w:val="22"/>
        </w:rPr>
      </w:pPr>
      <w:hyperlink w:anchor="_Toc78468720" w:history="1">
        <w:r w:rsidR="00D2632E" w:rsidRPr="00551A63">
          <w:rPr>
            <w:rStyle w:val="Lienhypertexte"/>
            <w:noProof/>
          </w:rPr>
          <w:t>4.</w:t>
        </w:r>
        <w:r w:rsidR="00D2632E">
          <w:rPr>
            <w:rFonts w:asciiTheme="minorHAnsi" w:eastAsiaTheme="minorEastAsia" w:hAnsiTheme="minorHAnsi" w:cstheme="minorBidi"/>
            <w:b w:val="0"/>
            <w:bCs w:val="0"/>
            <w:i w:val="0"/>
            <w:iCs w:val="0"/>
            <w:noProof/>
            <w:sz w:val="22"/>
            <w:szCs w:val="22"/>
          </w:rPr>
          <w:tab/>
        </w:r>
        <w:r w:rsidR="00D2632E" w:rsidRPr="00551A63">
          <w:rPr>
            <w:rStyle w:val="Lienhypertexte"/>
            <w:noProof/>
          </w:rPr>
          <w:t>Configuration</w:t>
        </w:r>
        <w:r w:rsidR="00D2632E">
          <w:rPr>
            <w:noProof/>
            <w:webHidden/>
          </w:rPr>
          <w:tab/>
        </w:r>
        <w:r w:rsidR="00D2632E">
          <w:rPr>
            <w:noProof/>
            <w:webHidden/>
          </w:rPr>
          <w:fldChar w:fldCharType="begin"/>
        </w:r>
        <w:r w:rsidR="00D2632E">
          <w:rPr>
            <w:noProof/>
            <w:webHidden/>
          </w:rPr>
          <w:instrText xml:space="preserve"> PAGEREF _Toc78468720 \h </w:instrText>
        </w:r>
        <w:r w:rsidR="00D2632E">
          <w:rPr>
            <w:noProof/>
            <w:webHidden/>
          </w:rPr>
        </w:r>
        <w:r w:rsidR="00D2632E">
          <w:rPr>
            <w:noProof/>
            <w:webHidden/>
          </w:rPr>
          <w:fldChar w:fldCharType="separate"/>
        </w:r>
        <w:r w:rsidR="00D2632E">
          <w:rPr>
            <w:noProof/>
            <w:webHidden/>
          </w:rPr>
          <w:t>13</w:t>
        </w:r>
        <w:r w:rsidR="00D2632E">
          <w:rPr>
            <w:noProof/>
            <w:webHidden/>
          </w:rPr>
          <w:fldChar w:fldCharType="end"/>
        </w:r>
      </w:hyperlink>
    </w:p>
    <w:p w14:paraId="303A8A18" w14:textId="77777777" w:rsidR="00D2632E" w:rsidRDefault="00AB6C03">
      <w:pPr>
        <w:pStyle w:val="TM2"/>
        <w:tabs>
          <w:tab w:val="left" w:pos="960"/>
          <w:tab w:val="right" w:leader="underscore" w:pos="9629"/>
        </w:tabs>
        <w:rPr>
          <w:rFonts w:asciiTheme="minorHAnsi" w:eastAsiaTheme="minorEastAsia" w:hAnsiTheme="minorHAnsi" w:cstheme="minorBidi"/>
          <w:b w:val="0"/>
          <w:bCs w:val="0"/>
          <w:noProof/>
        </w:rPr>
      </w:pPr>
      <w:hyperlink w:anchor="_Toc78468721" w:history="1">
        <w:r w:rsidR="00D2632E" w:rsidRPr="00551A63">
          <w:rPr>
            <w:rStyle w:val="Lienhypertexte"/>
            <w:noProof/>
          </w:rPr>
          <w:t>4.1.</w:t>
        </w:r>
        <w:r w:rsidR="00D2632E">
          <w:rPr>
            <w:rFonts w:asciiTheme="minorHAnsi" w:eastAsiaTheme="minorEastAsia" w:hAnsiTheme="minorHAnsi" w:cstheme="minorBidi"/>
            <w:b w:val="0"/>
            <w:bCs w:val="0"/>
            <w:noProof/>
          </w:rPr>
          <w:tab/>
        </w:r>
        <w:r w:rsidR="00D2632E" w:rsidRPr="00551A63">
          <w:rPr>
            <w:rStyle w:val="Lienhypertexte"/>
            <w:noProof/>
          </w:rPr>
          <w:t>Paramètres de connexion</w:t>
        </w:r>
        <w:r w:rsidR="00D2632E">
          <w:rPr>
            <w:noProof/>
            <w:webHidden/>
          </w:rPr>
          <w:tab/>
        </w:r>
        <w:r w:rsidR="00D2632E">
          <w:rPr>
            <w:noProof/>
            <w:webHidden/>
          </w:rPr>
          <w:fldChar w:fldCharType="begin"/>
        </w:r>
        <w:r w:rsidR="00D2632E">
          <w:rPr>
            <w:noProof/>
            <w:webHidden/>
          </w:rPr>
          <w:instrText xml:space="preserve"> PAGEREF _Toc78468721 \h </w:instrText>
        </w:r>
        <w:r w:rsidR="00D2632E">
          <w:rPr>
            <w:noProof/>
            <w:webHidden/>
          </w:rPr>
        </w:r>
        <w:r w:rsidR="00D2632E">
          <w:rPr>
            <w:noProof/>
            <w:webHidden/>
          </w:rPr>
          <w:fldChar w:fldCharType="separate"/>
        </w:r>
        <w:r w:rsidR="00D2632E">
          <w:rPr>
            <w:noProof/>
            <w:webHidden/>
          </w:rPr>
          <w:t>13</w:t>
        </w:r>
        <w:r w:rsidR="00D2632E">
          <w:rPr>
            <w:noProof/>
            <w:webHidden/>
          </w:rPr>
          <w:fldChar w:fldCharType="end"/>
        </w:r>
      </w:hyperlink>
    </w:p>
    <w:p w14:paraId="50D09169" w14:textId="77777777" w:rsidR="00D2632E" w:rsidRDefault="00AB6C03">
      <w:pPr>
        <w:pStyle w:val="TM2"/>
        <w:tabs>
          <w:tab w:val="left" w:pos="960"/>
          <w:tab w:val="right" w:leader="underscore" w:pos="9629"/>
        </w:tabs>
        <w:rPr>
          <w:rFonts w:asciiTheme="minorHAnsi" w:eastAsiaTheme="minorEastAsia" w:hAnsiTheme="minorHAnsi" w:cstheme="minorBidi"/>
          <w:b w:val="0"/>
          <w:bCs w:val="0"/>
          <w:noProof/>
        </w:rPr>
      </w:pPr>
      <w:hyperlink w:anchor="_Toc78468722" w:history="1">
        <w:r w:rsidR="00D2632E" w:rsidRPr="00551A63">
          <w:rPr>
            <w:rStyle w:val="Lienhypertexte"/>
            <w:noProof/>
          </w:rPr>
          <w:t>4.2.</w:t>
        </w:r>
        <w:r w:rsidR="00D2632E">
          <w:rPr>
            <w:rFonts w:asciiTheme="minorHAnsi" w:eastAsiaTheme="minorEastAsia" w:hAnsiTheme="minorHAnsi" w:cstheme="minorBidi"/>
            <w:b w:val="0"/>
            <w:bCs w:val="0"/>
            <w:noProof/>
          </w:rPr>
          <w:tab/>
        </w:r>
        <w:r w:rsidR="00D2632E" w:rsidRPr="00551A63">
          <w:rPr>
            <w:rStyle w:val="Lienhypertexte"/>
            <w:noProof/>
          </w:rPr>
          <w:t>Paramètres d’endormissement et de réveil</w:t>
        </w:r>
        <w:r w:rsidR="00D2632E">
          <w:rPr>
            <w:noProof/>
            <w:webHidden/>
          </w:rPr>
          <w:tab/>
        </w:r>
        <w:r w:rsidR="00D2632E">
          <w:rPr>
            <w:noProof/>
            <w:webHidden/>
          </w:rPr>
          <w:fldChar w:fldCharType="begin"/>
        </w:r>
        <w:r w:rsidR="00D2632E">
          <w:rPr>
            <w:noProof/>
            <w:webHidden/>
          </w:rPr>
          <w:instrText xml:space="preserve"> PAGEREF _Toc78468722 \h </w:instrText>
        </w:r>
        <w:r w:rsidR="00D2632E">
          <w:rPr>
            <w:noProof/>
            <w:webHidden/>
          </w:rPr>
        </w:r>
        <w:r w:rsidR="00D2632E">
          <w:rPr>
            <w:noProof/>
            <w:webHidden/>
          </w:rPr>
          <w:fldChar w:fldCharType="separate"/>
        </w:r>
        <w:r w:rsidR="00D2632E">
          <w:rPr>
            <w:noProof/>
            <w:webHidden/>
          </w:rPr>
          <w:t>14</w:t>
        </w:r>
        <w:r w:rsidR="00D2632E">
          <w:rPr>
            <w:noProof/>
            <w:webHidden/>
          </w:rPr>
          <w:fldChar w:fldCharType="end"/>
        </w:r>
      </w:hyperlink>
    </w:p>
    <w:p w14:paraId="6C67490D" w14:textId="77777777" w:rsidR="00D2632E" w:rsidRDefault="00AB6C03">
      <w:pPr>
        <w:pStyle w:val="TM2"/>
        <w:tabs>
          <w:tab w:val="left" w:pos="960"/>
          <w:tab w:val="right" w:leader="underscore" w:pos="9629"/>
        </w:tabs>
        <w:rPr>
          <w:rFonts w:asciiTheme="minorHAnsi" w:eastAsiaTheme="minorEastAsia" w:hAnsiTheme="minorHAnsi" w:cstheme="minorBidi"/>
          <w:b w:val="0"/>
          <w:bCs w:val="0"/>
          <w:noProof/>
        </w:rPr>
      </w:pPr>
      <w:hyperlink w:anchor="_Toc78468723" w:history="1">
        <w:r w:rsidR="00D2632E" w:rsidRPr="00551A63">
          <w:rPr>
            <w:rStyle w:val="Lienhypertexte"/>
            <w:noProof/>
          </w:rPr>
          <w:t>4.3.</w:t>
        </w:r>
        <w:r w:rsidR="00D2632E">
          <w:rPr>
            <w:rFonts w:asciiTheme="minorHAnsi" w:eastAsiaTheme="minorEastAsia" w:hAnsiTheme="minorHAnsi" w:cstheme="minorBidi"/>
            <w:b w:val="0"/>
            <w:bCs w:val="0"/>
            <w:noProof/>
          </w:rPr>
          <w:tab/>
        </w:r>
        <w:r w:rsidR="00D2632E" w:rsidRPr="00551A63">
          <w:rPr>
            <w:rStyle w:val="Lienhypertexte"/>
            <w:noProof/>
          </w:rPr>
          <w:t>Configuration du signe de vie</w:t>
        </w:r>
        <w:r w:rsidR="00D2632E">
          <w:rPr>
            <w:noProof/>
            <w:webHidden/>
          </w:rPr>
          <w:tab/>
        </w:r>
        <w:r w:rsidR="00D2632E">
          <w:rPr>
            <w:noProof/>
            <w:webHidden/>
          </w:rPr>
          <w:fldChar w:fldCharType="begin"/>
        </w:r>
        <w:r w:rsidR="00D2632E">
          <w:rPr>
            <w:noProof/>
            <w:webHidden/>
          </w:rPr>
          <w:instrText xml:space="preserve"> PAGEREF _Toc78468723 \h </w:instrText>
        </w:r>
        <w:r w:rsidR="00D2632E">
          <w:rPr>
            <w:noProof/>
            <w:webHidden/>
          </w:rPr>
        </w:r>
        <w:r w:rsidR="00D2632E">
          <w:rPr>
            <w:noProof/>
            <w:webHidden/>
          </w:rPr>
          <w:fldChar w:fldCharType="separate"/>
        </w:r>
        <w:r w:rsidR="00D2632E">
          <w:rPr>
            <w:noProof/>
            <w:webHidden/>
          </w:rPr>
          <w:t>15</w:t>
        </w:r>
        <w:r w:rsidR="00D2632E">
          <w:rPr>
            <w:noProof/>
            <w:webHidden/>
          </w:rPr>
          <w:fldChar w:fldCharType="end"/>
        </w:r>
      </w:hyperlink>
    </w:p>
    <w:p w14:paraId="516A64BE" w14:textId="77777777" w:rsidR="00D2632E" w:rsidRDefault="00AB6C03">
      <w:pPr>
        <w:pStyle w:val="TM2"/>
        <w:tabs>
          <w:tab w:val="left" w:pos="960"/>
          <w:tab w:val="right" w:leader="underscore" w:pos="9629"/>
        </w:tabs>
        <w:rPr>
          <w:rFonts w:asciiTheme="minorHAnsi" w:eastAsiaTheme="minorEastAsia" w:hAnsiTheme="minorHAnsi" w:cstheme="minorBidi"/>
          <w:b w:val="0"/>
          <w:bCs w:val="0"/>
          <w:noProof/>
        </w:rPr>
      </w:pPr>
      <w:hyperlink w:anchor="_Toc78468724" w:history="1">
        <w:r w:rsidR="00D2632E" w:rsidRPr="00551A63">
          <w:rPr>
            <w:rStyle w:val="Lienhypertexte"/>
            <w:noProof/>
          </w:rPr>
          <w:t>4.4.</w:t>
        </w:r>
        <w:r w:rsidR="00D2632E">
          <w:rPr>
            <w:rFonts w:asciiTheme="minorHAnsi" w:eastAsiaTheme="minorEastAsia" w:hAnsiTheme="minorHAnsi" w:cstheme="minorBidi"/>
            <w:b w:val="0"/>
            <w:bCs w:val="0"/>
            <w:noProof/>
          </w:rPr>
          <w:tab/>
        </w:r>
        <w:r w:rsidR="00D2632E" w:rsidRPr="00551A63">
          <w:rPr>
            <w:rStyle w:val="Lienhypertexte"/>
            <w:noProof/>
          </w:rPr>
          <w:t>Paramètre de gestion de l’identification</w:t>
        </w:r>
        <w:r w:rsidR="00D2632E">
          <w:rPr>
            <w:noProof/>
            <w:webHidden/>
          </w:rPr>
          <w:tab/>
        </w:r>
        <w:r w:rsidR="00D2632E">
          <w:rPr>
            <w:noProof/>
            <w:webHidden/>
          </w:rPr>
          <w:fldChar w:fldCharType="begin"/>
        </w:r>
        <w:r w:rsidR="00D2632E">
          <w:rPr>
            <w:noProof/>
            <w:webHidden/>
          </w:rPr>
          <w:instrText xml:space="preserve"> PAGEREF _Toc78468724 \h </w:instrText>
        </w:r>
        <w:r w:rsidR="00D2632E">
          <w:rPr>
            <w:noProof/>
            <w:webHidden/>
          </w:rPr>
        </w:r>
        <w:r w:rsidR="00D2632E">
          <w:rPr>
            <w:noProof/>
            <w:webHidden/>
          </w:rPr>
          <w:fldChar w:fldCharType="separate"/>
        </w:r>
        <w:r w:rsidR="00D2632E">
          <w:rPr>
            <w:noProof/>
            <w:webHidden/>
          </w:rPr>
          <w:t>15</w:t>
        </w:r>
        <w:r w:rsidR="00D2632E">
          <w:rPr>
            <w:noProof/>
            <w:webHidden/>
          </w:rPr>
          <w:fldChar w:fldCharType="end"/>
        </w:r>
      </w:hyperlink>
    </w:p>
    <w:p w14:paraId="79A7B1F3" w14:textId="77777777" w:rsidR="00D2632E" w:rsidRDefault="00AB6C03">
      <w:pPr>
        <w:pStyle w:val="TM2"/>
        <w:tabs>
          <w:tab w:val="left" w:pos="960"/>
          <w:tab w:val="right" w:leader="underscore" w:pos="9629"/>
        </w:tabs>
        <w:rPr>
          <w:rFonts w:asciiTheme="minorHAnsi" w:eastAsiaTheme="minorEastAsia" w:hAnsiTheme="minorHAnsi" w:cstheme="minorBidi"/>
          <w:b w:val="0"/>
          <w:bCs w:val="0"/>
          <w:noProof/>
        </w:rPr>
      </w:pPr>
      <w:hyperlink w:anchor="_Toc78468725" w:history="1">
        <w:r w:rsidR="00D2632E" w:rsidRPr="00551A63">
          <w:rPr>
            <w:rStyle w:val="Lienhypertexte"/>
            <w:noProof/>
          </w:rPr>
          <w:t>4.5.</w:t>
        </w:r>
        <w:r w:rsidR="00D2632E">
          <w:rPr>
            <w:rFonts w:asciiTheme="minorHAnsi" w:eastAsiaTheme="minorEastAsia" w:hAnsiTheme="minorHAnsi" w:cstheme="minorBidi"/>
            <w:b w:val="0"/>
            <w:bCs w:val="0"/>
            <w:noProof/>
          </w:rPr>
          <w:tab/>
        </w:r>
        <w:r w:rsidR="00D2632E" w:rsidRPr="00551A63">
          <w:rPr>
            <w:rStyle w:val="Lienhypertexte"/>
            <w:noProof/>
          </w:rPr>
          <w:t>Paramètres de redémarrage</w:t>
        </w:r>
        <w:r w:rsidR="00D2632E">
          <w:rPr>
            <w:noProof/>
            <w:webHidden/>
          </w:rPr>
          <w:tab/>
        </w:r>
        <w:r w:rsidR="00D2632E">
          <w:rPr>
            <w:noProof/>
            <w:webHidden/>
          </w:rPr>
          <w:fldChar w:fldCharType="begin"/>
        </w:r>
        <w:r w:rsidR="00D2632E">
          <w:rPr>
            <w:noProof/>
            <w:webHidden/>
          </w:rPr>
          <w:instrText xml:space="preserve"> PAGEREF _Toc78468725 \h </w:instrText>
        </w:r>
        <w:r w:rsidR="00D2632E">
          <w:rPr>
            <w:noProof/>
            <w:webHidden/>
          </w:rPr>
        </w:r>
        <w:r w:rsidR="00D2632E">
          <w:rPr>
            <w:noProof/>
            <w:webHidden/>
          </w:rPr>
          <w:fldChar w:fldCharType="separate"/>
        </w:r>
        <w:r w:rsidR="00D2632E">
          <w:rPr>
            <w:noProof/>
            <w:webHidden/>
          </w:rPr>
          <w:t>16</w:t>
        </w:r>
        <w:r w:rsidR="00D2632E">
          <w:rPr>
            <w:noProof/>
            <w:webHidden/>
          </w:rPr>
          <w:fldChar w:fldCharType="end"/>
        </w:r>
      </w:hyperlink>
    </w:p>
    <w:p w14:paraId="3162AAD1" w14:textId="77777777" w:rsidR="00D2632E" w:rsidRDefault="00AB6C03">
      <w:pPr>
        <w:pStyle w:val="TM2"/>
        <w:tabs>
          <w:tab w:val="left" w:pos="960"/>
          <w:tab w:val="right" w:leader="underscore" w:pos="9629"/>
        </w:tabs>
        <w:rPr>
          <w:rFonts w:asciiTheme="minorHAnsi" w:eastAsiaTheme="minorEastAsia" w:hAnsiTheme="minorHAnsi" w:cstheme="minorBidi"/>
          <w:b w:val="0"/>
          <w:bCs w:val="0"/>
          <w:noProof/>
        </w:rPr>
      </w:pPr>
      <w:hyperlink w:anchor="_Toc78468726" w:history="1">
        <w:r w:rsidR="00D2632E" w:rsidRPr="00551A63">
          <w:rPr>
            <w:rStyle w:val="Lienhypertexte"/>
            <w:noProof/>
          </w:rPr>
          <w:t>4.6.</w:t>
        </w:r>
        <w:r w:rsidR="00D2632E">
          <w:rPr>
            <w:rFonts w:asciiTheme="minorHAnsi" w:eastAsiaTheme="minorEastAsia" w:hAnsiTheme="minorHAnsi" w:cstheme="minorBidi"/>
            <w:b w:val="0"/>
            <w:bCs w:val="0"/>
            <w:noProof/>
          </w:rPr>
          <w:tab/>
        </w:r>
        <w:r w:rsidR="00D2632E" w:rsidRPr="00551A63">
          <w:rPr>
            <w:rStyle w:val="Lienhypertexte"/>
            <w:noProof/>
          </w:rPr>
          <w:t>Paramètres de la liaison série</w:t>
        </w:r>
        <w:r w:rsidR="00D2632E">
          <w:rPr>
            <w:noProof/>
            <w:webHidden/>
          </w:rPr>
          <w:tab/>
        </w:r>
        <w:r w:rsidR="00D2632E">
          <w:rPr>
            <w:noProof/>
            <w:webHidden/>
          </w:rPr>
          <w:fldChar w:fldCharType="begin"/>
        </w:r>
        <w:r w:rsidR="00D2632E">
          <w:rPr>
            <w:noProof/>
            <w:webHidden/>
          </w:rPr>
          <w:instrText xml:space="preserve"> PAGEREF _Toc78468726 \h </w:instrText>
        </w:r>
        <w:r w:rsidR="00D2632E">
          <w:rPr>
            <w:noProof/>
            <w:webHidden/>
          </w:rPr>
        </w:r>
        <w:r w:rsidR="00D2632E">
          <w:rPr>
            <w:noProof/>
            <w:webHidden/>
          </w:rPr>
          <w:fldChar w:fldCharType="separate"/>
        </w:r>
        <w:r w:rsidR="00D2632E">
          <w:rPr>
            <w:noProof/>
            <w:webHidden/>
          </w:rPr>
          <w:t>16</w:t>
        </w:r>
        <w:r w:rsidR="00D2632E">
          <w:rPr>
            <w:noProof/>
            <w:webHidden/>
          </w:rPr>
          <w:fldChar w:fldCharType="end"/>
        </w:r>
      </w:hyperlink>
    </w:p>
    <w:p w14:paraId="313FF15D" w14:textId="77777777" w:rsidR="00D2632E" w:rsidRDefault="00AB6C03">
      <w:pPr>
        <w:pStyle w:val="TM2"/>
        <w:tabs>
          <w:tab w:val="left" w:pos="960"/>
          <w:tab w:val="right" w:leader="underscore" w:pos="9629"/>
        </w:tabs>
        <w:rPr>
          <w:rFonts w:asciiTheme="minorHAnsi" w:eastAsiaTheme="minorEastAsia" w:hAnsiTheme="minorHAnsi" w:cstheme="minorBidi"/>
          <w:b w:val="0"/>
          <w:bCs w:val="0"/>
          <w:noProof/>
        </w:rPr>
      </w:pPr>
      <w:hyperlink w:anchor="_Toc78468727" w:history="1">
        <w:r w:rsidR="00D2632E" w:rsidRPr="00551A63">
          <w:rPr>
            <w:rStyle w:val="Lienhypertexte"/>
            <w:noProof/>
          </w:rPr>
          <w:t>4.7.</w:t>
        </w:r>
        <w:r w:rsidR="00D2632E">
          <w:rPr>
            <w:rFonts w:asciiTheme="minorHAnsi" w:eastAsiaTheme="minorEastAsia" w:hAnsiTheme="minorHAnsi" w:cstheme="minorBidi"/>
            <w:b w:val="0"/>
            <w:bCs w:val="0"/>
            <w:noProof/>
          </w:rPr>
          <w:tab/>
        </w:r>
        <w:r w:rsidR="00D2632E" w:rsidRPr="00551A63">
          <w:rPr>
            <w:rStyle w:val="Lienhypertexte"/>
            <w:noProof/>
          </w:rPr>
          <w:t>Paramètres d’ouverture de liaison</w:t>
        </w:r>
        <w:r w:rsidR="00D2632E">
          <w:rPr>
            <w:noProof/>
            <w:webHidden/>
          </w:rPr>
          <w:tab/>
        </w:r>
        <w:r w:rsidR="00D2632E">
          <w:rPr>
            <w:noProof/>
            <w:webHidden/>
          </w:rPr>
          <w:fldChar w:fldCharType="begin"/>
        </w:r>
        <w:r w:rsidR="00D2632E">
          <w:rPr>
            <w:noProof/>
            <w:webHidden/>
          </w:rPr>
          <w:instrText xml:space="preserve"> PAGEREF _Toc78468727 \h </w:instrText>
        </w:r>
        <w:r w:rsidR="00D2632E">
          <w:rPr>
            <w:noProof/>
            <w:webHidden/>
          </w:rPr>
        </w:r>
        <w:r w:rsidR="00D2632E">
          <w:rPr>
            <w:noProof/>
            <w:webHidden/>
          </w:rPr>
          <w:fldChar w:fldCharType="separate"/>
        </w:r>
        <w:r w:rsidR="00D2632E">
          <w:rPr>
            <w:noProof/>
            <w:webHidden/>
          </w:rPr>
          <w:t>16</w:t>
        </w:r>
        <w:r w:rsidR="00D2632E">
          <w:rPr>
            <w:noProof/>
            <w:webHidden/>
          </w:rPr>
          <w:fldChar w:fldCharType="end"/>
        </w:r>
      </w:hyperlink>
    </w:p>
    <w:p w14:paraId="7D1B43AA" w14:textId="77777777" w:rsidR="00D2632E" w:rsidRDefault="00AB6C03">
      <w:pPr>
        <w:pStyle w:val="TM1"/>
        <w:tabs>
          <w:tab w:val="left" w:pos="480"/>
          <w:tab w:val="right" w:leader="underscore" w:pos="9629"/>
        </w:tabs>
        <w:rPr>
          <w:rFonts w:asciiTheme="minorHAnsi" w:eastAsiaTheme="minorEastAsia" w:hAnsiTheme="minorHAnsi" w:cstheme="minorBidi"/>
          <w:b w:val="0"/>
          <w:bCs w:val="0"/>
          <w:i w:val="0"/>
          <w:iCs w:val="0"/>
          <w:noProof/>
          <w:sz w:val="22"/>
          <w:szCs w:val="22"/>
        </w:rPr>
      </w:pPr>
      <w:hyperlink w:anchor="_Toc78468728" w:history="1">
        <w:r w:rsidR="00D2632E" w:rsidRPr="00551A63">
          <w:rPr>
            <w:rStyle w:val="Lienhypertexte"/>
            <w:noProof/>
          </w:rPr>
          <w:t>5.</w:t>
        </w:r>
        <w:r w:rsidR="00D2632E">
          <w:rPr>
            <w:rFonts w:asciiTheme="minorHAnsi" w:eastAsiaTheme="minorEastAsia" w:hAnsiTheme="minorHAnsi" w:cstheme="minorBidi"/>
            <w:b w:val="0"/>
            <w:bCs w:val="0"/>
            <w:i w:val="0"/>
            <w:iCs w:val="0"/>
            <w:noProof/>
            <w:sz w:val="22"/>
            <w:szCs w:val="22"/>
          </w:rPr>
          <w:tab/>
        </w:r>
        <w:r w:rsidR="00D2632E" w:rsidRPr="00551A63">
          <w:rPr>
            <w:rStyle w:val="Lienhypertexte"/>
            <w:noProof/>
          </w:rPr>
          <w:t>Rappel sur le fonctionnement du modem</w:t>
        </w:r>
        <w:r w:rsidR="00D2632E">
          <w:rPr>
            <w:noProof/>
            <w:webHidden/>
          </w:rPr>
          <w:tab/>
        </w:r>
        <w:r w:rsidR="00D2632E">
          <w:rPr>
            <w:noProof/>
            <w:webHidden/>
          </w:rPr>
          <w:fldChar w:fldCharType="begin"/>
        </w:r>
        <w:r w:rsidR="00D2632E">
          <w:rPr>
            <w:noProof/>
            <w:webHidden/>
          </w:rPr>
          <w:instrText xml:space="preserve"> PAGEREF _Toc78468728 \h </w:instrText>
        </w:r>
        <w:r w:rsidR="00D2632E">
          <w:rPr>
            <w:noProof/>
            <w:webHidden/>
          </w:rPr>
        </w:r>
        <w:r w:rsidR="00D2632E">
          <w:rPr>
            <w:noProof/>
            <w:webHidden/>
          </w:rPr>
          <w:fldChar w:fldCharType="separate"/>
        </w:r>
        <w:r w:rsidR="00D2632E">
          <w:rPr>
            <w:noProof/>
            <w:webHidden/>
          </w:rPr>
          <w:t>17</w:t>
        </w:r>
        <w:r w:rsidR="00D2632E">
          <w:rPr>
            <w:noProof/>
            <w:webHidden/>
          </w:rPr>
          <w:fldChar w:fldCharType="end"/>
        </w:r>
      </w:hyperlink>
    </w:p>
    <w:p w14:paraId="19FFCA85" w14:textId="77777777" w:rsidR="00D2632E" w:rsidRDefault="00AB6C03">
      <w:pPr>
        <w:pStyle w:val="TM2"/>
        <w:tabs>
          <w:tab w:val="left" w:pos="960"/>
          <w:tab w:val="right" w:leader="underscore" w:pos="9629"/>
        </w:tabs>
        <w:rPr>
          <w:rFonts w:asciiTheme="minorHAnsi" w:eastAsiaTheme="minorEastAsia" w:hAnsiTheme="minorHAnsi" w:cstheme="minorBidi"/>
          <w:b w:val="0"/>
          <w:bCs w:val="0"/>
          <w:noProof/>
        </w:rPr>
      </w:pPr>
      <w:hyperlink w:anchor="_Toc78468729" w:history="1">
        <w:r w:rsidR="00D2632E" w:rsidRPr="00551A63">
          <w:rPr>
            <w:rStyle w:val="Lienhypertexte"/>
            <w:noProof/>
          </w:rPr>
          <w:t>5.1.</w:t>
        </w:r>
        <w:r w:rsidR="00D2632E">
          <w:rPr>
            <w:rFonts w:asciiTheme="minorHAnsi" w:eastAsiaTheme="minorEastAsia" w:hAnsiTheme="minorHAnsi" w:cstheme="minorBidi"/>
            <w:b w:val="0"/>
            <w:bCs w:val="0"/>
            <w:noProof/>
          </w:rPr>
          <w:tab/>
        </w:r>
        <w:r w:rsidR="00D2632E" w:rsidRPr="00551A63">
          <w:rPr>
            <w:rStyle w:val="Lienhypertexte"/>
            <w:noProof/>
          </w:rPr>
          <w:t>Mécanisme de watchdog</w:t>
        </w:r>
        <w:r w:rsidR="00D2632E">
          <w:rPr>
            <w:noProof/>
            <w:webHidden/>
          </w:rPr>
          <w:tab/>
        </w:r>
        <w:r w:rsidR="00D2632E">
          <w:rPr>
            <w:noProof/>
            <w:webHidden/>
          </w:rPr>
          <w:fldChar w:fldCharType="begin"/>
        </w:r>
        <w:r w:rsidR="00D2632E">
          <w:rPr>
            <w:noProof/>
            <w:webHidden/>
          </w:rPr>
          <w:instrText xml:space="preserve"> PAGEREF _Toc78468729 \h </w:instrText>
        </w:r>
        <w:r w:rsidR="00D2632E">
          <w:rPr>
            <w:noProof/>
            <w:webHidden/>
          </w:rPr>
        </w:r>
        <w:r w:rsidR="00D2632E">
          <w:rPr>
            <w:noProof/>
            <w:webHidden/>
          </w:rPr>
          <w:fldChar w:fldCharType="separate"/>
        </w:r>
        <w:r w:rsidR="00D2632E">
          <w:rPr>
            <w:noProof/>
            <w:webHidden/>
          </w:rPr>
          <w:t>17</w:t>
        </w:r>
        <w:r w:rsidR="00D2632E">
          <w:rPr>
            <w:noProof/>
            <w:webHidden/>
          </w:rPr>
          <w:fldChar w:fldCharType="end"/>
        </w:r>
      </w:hyperlink>
    </w:p>
    <w:p w14:paraId="05090A3D" w14:textId="77777777" w:rsidR="00D2632E" w:rsidRDefault="00AB6C03">
      <w:pPr>
        <w:pStyle w:val="TM1"/>
        <w:tabs>
          <w:tab w:val="left" w:pos="480"/>
          <w:tab w:val="right" w:leader="underscore" w:pos="9629"/>
        </w:tabs>
        <w:rPr>
          <w:rFonts w:asciiTheme="minorHAnsi" w:eastAsiaTheme="minorEastAsia" w:hAnsiTheme="minorHAnsi" w:cstheme="minorBidi"/>
          <w:b w:val="0"/>
          <w:bCs w:val="0"/>
          <w:i w:val="0"/>
          <w:iCs w:val="0"/>
          <w:noProof/>
          <w:sz w:val="22"/>
          <w:szCs w:val="22"/>
        </w:rPr>
      </w:pPr>
      <w:hyperlink w:anchor="_Toc78468730" w:history="1">
        <w:r w:rsidR="00D2632E" w:rsidRPr="00551A63">
          <w:rPr>
            <w:rStyle w:val="Lienhypertexte"/>
            <w:noProof/>
          </w:rPr>
          <w:t>6.</w:t>
        </w:r>
        <w:r w:rsidR="00D2632E">
          <w:rPr>
            <w:rFonts w:asciiTheme="minorHAnsi" w:eastAsiaTheme="minorEastAsia" w:hAnsiTheme="minorHAnsi" w:cstheme="minorBidi"/>
            <w:b w:val="0"/>
            <w:bCs w:val="0"/>
            <w:i w:val="0"/>
            <w:iCs w:val="0"/>
            <w:noProof/>
            <w:sz w:val="22"/>
            <w:szCs w:val="22"/>
          </w:rPr>
          <w:tab/>
        </w:r>
        <w:r w:rsidR="00D2632E" w:rsidRPr="00551A63">
          <w:rPr>
            <w:rStyle w:val="Lienhypertexte"/>
            <w:noProof/>
          </w:rPr>
          <w:t>Version logicielle et trace de fonctionnement</w:t>
        </w:r>
        <w:r w:rsidR="00D2632E">
          <w:rPr>
            <w:noProof/>
            <w:webHidden/>
          </w:rPr>
          <w:tab/>
        </w:r>
        <w:r w:rsidR="00D2632E">
          <w:rPr>
            <w:noProof/>
            <w:webHidden/>
          </w:rPr>
          <w:fldChar w:fldCharType="begin"/>
        </w:r>
        <w:r w:rsidR="00D2632E">
          <w:rPr>
            <w:noProof/>
            <w:webHidden/>
          </w:rPr>
          <w:instrText xml:space="preserve"> PAGEREF _Toc78468730 \h </w:instrText>
        </w:r>
        <w:r w:rsidR="00D2632E">
          <w:rPr>
            <w:noProof/>
            <w:webHidden/>
          </w:rPr>
        </w:r>
        <w:r w:rsidR="00D2632E">
          <w:rPr>
            <w:noProof/>
            <w:webHidden/>
          </w:rPr>
          <w:fldChar w:fldCharType="separate"/>
        </w:r>
        <w:r w:rsidR="00D2632E">
          <w:rPr>
            <w:noProof/>
            <w:webHidden/>
          </w:rPr>
          <w:t>18</w:t>
        </w:r>
        <w:r w:rsidR="00D2632E">
          <w:rPr>
            <w:noProof/>
            <w:webHidden/>
          </w:rPr>
          <w:fldChar w:fldCharType="end"/>
        </w:r>
      </w:hyperlink>
    </w:p>
    <w:p w14:paraId="46DA894C" w14:textId="77777777" w:rsidR="00D2632E" w:rsidRDefault="00AB6C03">
      <w:pPr>
        <w:pStyle w:val="TM1"/>
        <w:tabs>
          <w:tab w:val="left" w:pos="480"/>
          <w:tab w:val="right" w:leader="underscore" w:pos="9629"/>
        </w:tabs>
        <w:rPr>
          <w:rFonts w:asciiTheme="minorHAnsi" w:eastAsiaTheme="minorEastAsia" w:hAnsiTheme="minorHAnsi" w:cstheme="minorBidi"/>
          <w:b w:val="0"/>
          <w:bCs w:val="0"/>
          <w:i w:val="0"/>
          <w:iCs w:val="0"/>
          <w:noProof/>
          <w:sz w:val="22"/>
          <w:szCs w:val="22"/>
        </w:rPr>
      </w:pPr>
      <w:hyperlink w:anchor="_Toc78468731" w:history="1">
        <w:r w:rsidR="00D2632E" w:rsidRPr="00551A63">
          <w:rPr>
            <w:rStyle w:val="Lienhypertexte"/>
            <w:noProof/>
          </w:rPr>
          <w:t>7.</w:t>
        </w:r>
        <w:r w:rsidR="00D2632E">
          <w:rPr>
            <w:rFonts w:asciiTheme="minorHAnsi" w:eastAsiaTheme="minorEastAsia" w:hAnsiTheme="minorHAnsi" w:cstheme="minorBidi"/>
            <w:b w:val="0"/>
            <w:bCs w:val="0"/>
            <w:i w:val="0"/>
            <w:iCs w:val="0"/>
            <w:noProof/>
            <w:sz w:val="22"/>
            <w:szCs w:val="22"/>
          </w:rPr>
          <w:tab/>
        </w:r>
        <w:r w:rsidR="00D2632E" w:rsidRPr="00551A63">
          <w:rPr>
            <w:rStyle w:val="Lienhypertexte"/>
            <w:noProof/>
          </w:rPr>
          <w:t>Particularité de la mise à l’heure du modem</w:t>
        </w:r>
        <w:r w:rsidR="00D2632E">
          <w:rPr>
            <w:noProof/>
            <w:webHidden/>
          </w:rPr>
          <w:tab/>
        </w:r>
        <w:r w:rsidR="00D2632E">
          <w:rPr>
            <w:noProof/>
            <w:webHidden/>
          </w:rPr>
          <w:fldChar w:fldCharType="begin"/>
        </w:r>
        <w:r w:rsidR="00D2632E">
          <w:rPr>
            <w:noProof/>
            <w:webHidden/>
          </w:rPr>
          <w:instrText xml:space="preserve"> PAGEREF _Toc78468731 \h </w:instrText>
        </w:r>
        <w:r w:rsidR="00D2632E">
          <w:rPr>
            <w:noProof/>
            <w:webHidden/>
          </w:rPr>
        </w:r>
        <w:r w:rsidR="00D2632E">
          <w:rPr>
            <w:noProof/>
            <w:webHidden/>
          </w:rPr>
          <w:fldChar w:fldCharType="separate"/>
        </w:r>
        <w:r w:rsidR="00D2632E">
          <w:rPr>
            <w:noProof/>
            <w:webHidden/>
          </w:rPr>
          <w:t>19</w:t>
        </w:r>
        <w:r w:rsidR="00D2632E">
          <w:rPr>
            <w:noProof/>
            <w:webHidden/>
          </w:rPr>
          <w:fldChar w:fldCharType="end"/>
        </w:r>
      </w:hyperlink>
    </w:p>
    <w:p w14:paraId="48D1F8DB" w14:textId="77777777" w:rsidR="00D2632E" w:rsidRDefault="00AB6C03">
      <w:pPr>
        <w:pStyle w:val="TM1"/>
        <w:tabs>
          <w:tab w:val="left" w:pos="480"/>
          <w:tab w:val="right" w:leader="underscore" w:pos="9629"/>
        </w:tabs>
        <w:rPr>
          <w:rFonts w:asciiTheme="minorHAnsi" w:eastAsiaTheme="minorEastAsia" w:hAnsiTheme="minorHAnsi" w:cstheme="minorBidi"/>
          <w:b w:val="0"/>
          <w:bCs w:val="0"/>
          <w:i w:val="0"/>
          <w:iCs w:val="0"/>
          <w:noProof/>
          <w:sz w:val="22"/>
          <w:szCs w:val="22"/>
        </w:rPr>
      </w:pPr>
      <w:hyperlink w:anchor="_Toc78468732" w:history="1">
        <w:r w:rsidR="00D2632E" w:rsidRPr="00551A63">
          <w:rPr>
            <w:rStyle w:val="Lienhypertexte"/>
            <w:noProof/>
          </w:rPr>
          <w:t>8.</w:t>
        </w:r>
        <w:r w:rsidR="00D2632E">
          <w:rPr>
            <w:rFonts w:asciiTheme="minorHAnsi" w:eastAsiaTheme="minorEastAsia" w:hAnsiTheme="minorHAnsi" w:cstheme="minorBidi"/>
            <w:b w:val="0"/>
            <w:bCs w:val="0"/>
            <w:i w:val="0"/>
            <w:iCs w:val="0"/>
            <w:noProof/>
            <w:sz w:val="22"/>
            <w:szCs w:val="22"/>
          </w:rPr>
          <w:tab/>
        </w:r>
        <w:r w:rsidR="00D2632E" w:rsidRPr="00551A63">
          <w:rPr>
            <w:rStyle w:val="Lienhypertexte"/>
            <w:noProof/>
          </w:rPr>
          <w:t>Reboot par SMS</w:t>
        </w:r>
        <w:r w:rsidR="00D2632E">
          <w:rPr>
            <w:noProof/>
            <w:webHidden/>
          </w:rPr>
          <w:tab/>
        </w:r>
        <w:r w:rsidR="00D2632E">
          <w:rPr>
            <w:noProof/>
            <w:webHidden/>
          </w:rPr>
          <w:fldChar w:fldCharType="begin"/>
        </w:r>
        <w:r w:rsidR="00D2632E">
          <w:rPr>
            <w:noProof/>
            <w:webHidden/>
          </w:rPr>
          <w:instrText xml:space="preserve"> PAGEREF _Toc78468732 \h </w:instrText>
        </w:r>
        <w:r w:rsidR="00D2632E">
          <w:rPr>
            <w:noProof/>
            <w:webHidden/>
          </w:rPr>
        </w:r>
        <w:r w:rsidR="00D2632E">
          <w:rPr>
            <w:noProof/>
            <w:webHidden/>
          </w:rPr>
          <w:fldChar w:fldCharType="separate"/>
        </w:r>
        <w:r w:rsidR="00D2632E">
          <w:rPr>
            <w:noProof/>
            <w:webHidden/>
          </w:rPr>
          <w:t>20</w:t>
        </w:r>
        <w:r w:rsidR="00D2632E">
          <w:rPr>
            <w:noProof/>
            <w:webHidden/>
          </w:rPr>
          <w:fldChar w:fldCharType="end"/>
        </w:r>
      </w:hyperlink>
    </w:p>
    <w:p w14:paraId="3A44D801" w14:textId="77777777" w:rsidR="00D2632E" w:rsidRDefault="00AB6C03">
      <w:pPr>
        <w:pStyle w:val="TM1"/>
        <w:tabs>
          <w:tab w:val="left" w:pos="480"/>
          <w:tab w:val="right" w:leader="underscore" w:pos="9629"/>
        </w:tabs>
        <w:rPr>
          <w:rFonts w:asciiTheme="minorHAnsi" w:eastAsiaTheme="minorEastAsia" w:hAnsiTheme="minorHAnsi" w:cstheme="minorBidi"/>
          <w:b w:val="0"/>
          <w:bCs w:val="0"/>
          <w:i w:val="0"/>
          <w:iCs w:val="0"/>
          <w:noProof/>
          <w:sz w:val="22"/>
          <w:szCs w:val="22"/>
        </w:rPr>
      </w:pPr>
      <w:hyperlink w:anchor="_Toc78468733" w:history="1">
        <w:r w:rsidR="00D2632E" w:rsidRPr="00551A63">
          <w:rPr>
            <w:rStyle w:val="Lienhypertexte"/>
            <w:noProof/>
          </w:rPr>
          <w:t>9.</w:t>
        </w:r>
        <w:r w:rsidR="00D2632E">
          <w:rPr>
            <w:rFonts w:asciiTheme="minorHAnsi" w:eastAsiaTheme="minorEastAsia" w:hAnsiTheme="minorHAnsi" w:cstheme="minorBidi"/>
            <w:b w:val="0"/>
            <w:bCs w:val="0"/>
            <w:i w:val="0"/>
            <w:iCs w:val="0"/>
            <w:noProof/>
            <w:sz w:val="22"/>
            <w:szCs w:val="22"/>
          </w:rPr>
          <w:tab/>
        </w:r>
        <w:r w:rsidR="00D2632E" w:rsidRPr="00551A63">
          <w:rPr>
            <w:rStyle w:val="Lienhypertexte"/>
            <w:noProof/>
          </w:rPr>
          <w:t>Procédure de mise à jour « Maintenance »</w:t>
        </w:r>
        <w:r w:rsidR="00D2632E">
          <w:rPr>
            <w:noProof/>
            <w:webHidden/>
          </w:rPr>
          <w:tab/>
        </w:r>
        <w:r w:rsidR="00D2632E">
          <w:rPr>
            <w:noProof/>
            <w:webHidden/>
          </w:rPr>
          <w:fldChar w:fldCharType="begin"/>
        </w:r>
        <w:r w:rsidR="00D2632E">
          <w:rPr>
            <w:noProof/>
            <w:webHidden/>
          </w:rPr>
          <w:instrText xml:space="preserve"> PAGEREF _Toc78468733 \h </w:instrText>
        </w:r>
        <w:r w:rsidR="00D2632E">
          <w:rPr>
            <w:noProof/>
            <w:webHidden/>
          </w:rPr>
        </w:r>
        <w:r w:rsidR="00D2632E">
          <w:rPr>
            <w:noProof/>
            <w:webHidden/>
          </w:rPr>
          <w:fldChar w:fldCharType="separate"/>
        </w:r>
        <w:r w:rsidR="00D2632E">
          <w:rPr>
            <w:noProof/>
            <w:webHidden/>
          </w:rPr>
          <w:t>21</w:t>
        </w:r>
        <w:r w:rsidR="00D2632E">
          <w:rPr>
            <w:noProof/>
            <w:webHidden/>
          </w:rPr>
          <w:fldChar w:fldCharType="end"/>
        </w:r>
      </w:hyperlink>
    </w:p>
    <w:p w14:paraId="7E1F6E29" w14:textId="77777777" w:rsidR="00D2632E" w:rsidRDefault="00AB6C03">
      <w:pPr>
        <w:pStyle w:val="TM2"/>
        <w:tabs>
          <w:tab w:val="left" w:pos="960"/>
          <w:tab w:val="right" w:leader="underscore" w:pos="9629"/>
        </w:tabs>
        <w:rPr>
          <w:rFonts w:asciiTheme="minorHAnsi" w:eastAsiaTheme="minorEastAsia" w:hAnsiTheme="minorHAnsi" w:cstheme="minorBidi"/>
          <w:b w:val="0"/>
          <w:bCs w:val="0"/>
          <w:noProof/>
        </w:rPr>
      </w:pPr>
      <w:hyperlink w:anchor="_Toc78468734" w:history="1">
        <w:r w:rsidR="00D2632E" w:rsidRPr="00551A63">
          <w:rPr>
            <w:rStyle w:val="Lienhypertexte"/>
            <w:noProof/>
          </w:rPr>
          <w:t>9.1.</w:t>
        </w:r>
        <w:r w:rsidR="00D2632E">
          <w:rPr>
            <w:rFonts w:asciiTheme="minorHAnsi" w:eastAsiaTheme="minorEastAsia" w:hAnsiTheme="minorHAnsi" w:cstheme="minorBidi"/>
            <w:b w:val="0"/>
            <w:bCs w:val="0"/>
            <w:noProof/>
          </w:rPr>
          <w:tab/>
        </w:r>
        <w:r w:rsidR="00D2632E" w:rsidRPr="00551A63">
          <w:rPr>
            <w:rStyle w:val="Lienhypertexte"/>
            <w:noProof/>
          </w:rPr>
          <w:t>Connection au Modem FX30S via le port USB</w:t>
        </w:r>
        <w:r w:rsidR="00D2632E">
          <w:rPr>
            <w:noProof/>
            <w:webHidden/>
          </w:rPr>
          <w:tab/>
        </w:r>
        <w:r w:rsidR="00D2632E">
          <w:rPr>
            <w:noProof/>
            <w:webHidden/>
          </w:rPr>
          <w:fldChar w:fldCharType="begin"/>
        </w:r>
        <w:r w:rsidR="00D2632E">
          <w:rPr>
            <w:noProof/>
            <w:webHidden/>
          </w:rPr>
          <w:instrText xml:space="preserve"> PAGEREF _Toc78468734 \h </w:instrText>
        </w:r>
        <w:r w:rsidR="00D2632E">
          <w:rPr>
            <w:noProof/>
            <w:webHidden/>
          </w:rPr>
        </w:r>
        <w:r w:rsidR="00D2632E">
          <w:rPr>
            <w:noProof/>
            <w:webHidden/>
          </w:rPr>
          <w:fldChar w:fldCharType="separate"/>
        </w:r>
        <w:r w:rsidR="00D2632E">
          <w:rPr>
            <w:noProof/>
            <w:webHidden/>
          </w:rPr>
          <w:t>21</w:t>
        </w:r>
        <w:r w:rsidR="00D2632E">
          <w:rPr>
            <w:noProof/>
            <w:webHidden/>
          </w:rPr>
          <w:fldChar w:fldCharType="end"/>
        </w:r>
      </w:hyperlink>
    </w:p>
    <w:p w14:paraId="16D205E5" w14:textId="77777777" w:rsidR="00D2632E" w:rsidRDefault="00AB6C03">
      <w:pPr>
        <w:pStyle w:val="TM2"/>
        <w:tabs>
          <w:tab w:val="left" w:pos="960"/>
          <w:tab w:val="right" w:leader="underscore" w:pos="9629"/>
        </w:tabs>
        <w:rPr>
          <w:rFonts w:asciiTheme="minorHAnsi" w:eastAsiaTheme="minorEastAsia" w:hAnsiTheme="minorHAnsi" w:cstheme="minorBidi"/>
          <w:b w:val="0"/>
          <w:bCs w:val="0"/>
          <w:noProof/>
        </w:rPr>
      </w:pPr>
      <w:hyperlink w:anchor="_Toc78468735" w:history="1">
        <w:r w:rsidR="00D2632E" w:rsidRPr="00551A63">
          <w:rPr>
            <w:rStyle w:val="Lienhypertexte"/>
            <w:noProof/>
          </w:rPr>
          <w:t>9.2.</w:t>
        </w:r>
        <w:r w:rsidR="00D2632E">
          <w:rPr>
            <w:rFonts w:asciiTheme="minorHAnsi" w:eastAsiaTheme="minorEastAsia" w:hAnsiTheme="minorHAnsi" w:cstheme="minorBidi"/>
            <w:b w:val="0"/>
            <w:bCs w:val="0"/>
            <w:noProof/>
          </w:rPr>
          <w:tab/>
        </w:r>
        <w:r w:rsidR="00D2632E" w:rsidRPr="00551A63">
          <w:rPr>
            <w:rStyle w:val="Lienhypertexte"/>
            <w:noProof/>
          </w:rPr>
          <w:t>Mise à jour de l’application</w:t>
        </w:r>
        <w:r w:rsidR="00D2632E">
          <w:rPr>
            <w:noProof/>
            <w:webHidden/>
          </w:rPr>
          <w:tab/>
        </w:r>
        <w:r w:rsidR="00D2632E">
          <w:rPr>
            <w:noProof/>
            <w:webHidden/>
          </w:rPr>
          <w:fldChar w:fldCharType="begin"/>
        </w:r>
        <w:r w:rsidR="00D2632E">
          <w:rPr>
            <w:noProof/>
            <w:webHidden/>
          </w:rPr>
          <w:instrText xml:space="preserve"> PAGEREF _Toc78468735 \h </w:instrText>
        </w:r>
        <w:r w:rsidR="00D2632E">
          <w:rPr>
            <w:noProof/>
            <w:webHidden/>
          </w:rPr>
        </w:r>
        <w:r w:rsidR="00D2632E">
          <w:rPr>
            <w:noProof/>
            <w:webHidden/>
          </w:rPr>
          <w:fldChar w:fldCharType="separate"/>
        </w:r>
        <w:r w:rsidR="00D2632E">
          <w:rPr>
            <w:noProof/>
            <w:webHidden/>
          </w:rPr>
          <w:t>21</w:t>
        </w:r>
        <w:r w:rsidR="00D2632E">
          <w:rPr>
            <w:noProof/>
            <w:webHidden/>
          </w:rPr>
          <w:fldChar w:fldCharType="end"/>
        </w:r>
      </w:hyperlink>
    </w:p>
    <w:p w14:paraId="1238E45B" w14:textId="77777777" w:rsidR="00D2632E" w:rsidRDefault="00AB6C03">
      <w:pPr>
        <w:pStyle w:val="TM2"/>
        <w:tabs>
          <w:tab w:val="left" w:pos="960"/>
          <w:tab w:val="right" w:leader="underscore" w:pos="9629"/>
        </w:tabs>
        <w:rPr>
          <w:rFonts w:asciiTheme="minorHAnsi" w:eastAsiaTheme="minorEastAsia" w:hAnsiTheme="minorHAnsi" w:cstheme="minorBidi"/>
          <w:b w:val="0"/>
          <w:bCs w:val="0"/>
          <w:noProof/>
        </w:rPr>
      </w:pPr>
      <w:hyperlink w:anchor="_Toc78468736" w:history="1">
        <w:r w:rsidR="00D2632E" w:rsidRPr="00551A63">
          <w:rPr>
            <w:rStyle w:val="Lienhypertexte"/>
            <w:noProof/>
          </w:rPr>
          <w:t>9.3.</w:t>
        </w:r>
        <w:r w:rsidR="00D2632E">
          <w:rPr>
            <w:rFonts w:asciiTheme="minorHAnsi" w:eastAsiaTheme="minorEastAsia" w:hAnsiTheme="minorHAnsi" w:cstheme="minorBidi"/>
            <w:b w:val="0"/>
            <w:bCs w:val="0"/>
            <w:noProof/>
          </w:rPr>
          <w:tab/>
        </w:r>
        <w:r w:rsidR="00D2632E" w:rsidRPr="00551A63">
          <w:rPr>
            <w:rStyle w:val="Lienhypertexte"/>
            <w:noProof/>
          </w:rPr>
          <w:t>Installation du fichier pour fixer le fuseau horaire</w:t>
        </w:r>
        <w:r w:rsidR="00D2632E">
          <w:rPr>
            <w:noProof/>
            <w:webHidden/>
          </w:rPr>
          <w:tab/>
        </w:r>
        <w:r w:rsidR="00D2632E">
          <w:rPr>
            <w:noProof/>
            <w:webHidden/>
          </w:rPr>
          <w:fldChar w:fldCharType="begin"/>
        </w:r>
        <w:r w:rsidR="00D2632E">
          <w:rPr>
            <w:noProof/>
            <w:webHidden/>
          </w:rPr>
          <w:instrText xml:space="preserve"> PAGEREF _Toc78468736 \h </w:instrText>
        </w:r>
        <w:r w:rsidR="00D2632E">
          <w:rPr>
            <w:noProof/>
            <w:webHidden/>
          </w:rPr>
        </w:r>
        <w:r w:rsidR="00D2632E">
          <w:rPr>
            <w:noProof/>
            <w:webHidden/>
          </w:rPr>
          <w:fldChar w:fldCharType="separate"/>
        </w:r>
        <w:r w:rsidR="00D2632E">
          <w:rPr>
            <w:noProof/>
            <w:webHidden/>
          </w:rPr>
          <w:t>21</w:t>
        </w:r>
        <w:r w:rsidR="00D2632E">
          <w:rPr>
            <w:noProof/>
            <w:webHidden/>
          </w:rPr>
          <w:fldChar w:fldCharType="end"/>
        </w:r>
      </w:hyperlink>
    </w:p>
    <w:p w14:paraId="2B9D3972" w14:textId="77777777" w:rsidR="00D2632E" w:rsidRDefault="00AB6C03">
      <w:pPr>
        <w:pStyle w:val="TM2"/>
        <w:tabs>
          <w:tab w:val="left" w:pos="960"/>
          <w:tab w:val="right" w:leader="underscore" w:pos="9629"/>
        </w:tabs>
        <w:rPr>
          <w:rFonts w:asciiTheme="minorHAnsi" w:eastAsiaTheme="minorEastAsia" w:hAnsiTheme="minorHAnsi" w:cstheme="minorBidi"/>
          <w:b w:val="0"/>
          <w:bCs w:val="0"/>
          <w:noProof/>
        </w:rPr>
      </w:pPr>
      <w:hyperlink w:anchor="_Toc78468737" w:history="1">
        <w:r w:rsidR="00D2632E" w:rsidRPr="00551A63">
          <w:rPr>
            <w:rStyle w:val="Lienhypertexte"/>
            <w:noProof/>
          </w:rPr>
          <w:t>9.4.</w:t>
        </w:r>
        <w:r w:rsidR="00D2632E">
          <w:rPr>
            <w:rFonts w:asciiTheme="minorHAnsi" w:eastAsiaTheme="minorEastAsia" w:hAnsiTheme="minorHAnsi" w:cstheme="minorBidi"/>
            <w:b w:val="0"/>
            <w:bCs w:val="0"/>
            <w:noProof/>
          </w:rPr>
          <w:tab/>
        </w:r>
        <w:r w:rsidR="00D2632E" w:rsidRPr="00551A63">
          <w:rPr>
            <w:rStyle w:val="Lienhypertexte"/>
            <w:noProof/>
          </w:rPr>
          <w:t>Commandes de configuration</w:t>
        </w:r>
        <w:r w:rsidR="00D2632E">
          <w:rPr>
            <w:noProof/>
            <w:webHidden/>
          </w:rPr>
          <w:tab/>
        </w:r>
        <w:r w:rsidR="00D2632E">
          <w:rPr>
            <w:noProof/>
            <w:webHidden/>
          </w:rPr>
          <w:fldChar w:fldCharType="begin"/>
        </w:r>
        <w:r w:rsidR="00D2632E">
          <w:rPr>
            <w:noProof/>
            <w:webHidden/>
          </w:rPr>
          <w:instrText xml:space="preserve"> PAGEREF _Toc78468737 \h </w:instrText>
        </w:r>
        <w:r w:rsidR="00D2632E">
          <w:rPr>
            <w:noProof/>
            <w:webHidden/>
          </w:rPr>
        </w:r>
        <w:r w:rsidR="00D2632E">
          <w:rPr>
            <w:noProof/>
            <w:webHidden/>
          </w:rPr>
          <w:fldChar w:fldCharType="separate"/>
        </w:r>
        <w:r w:rsidR="00D2632E">
          <w:rPr>
            <w:noProof/>
            <w:webHidden/>
          </w:rPr>
          <w:t>21</w:t>
        </w:r>
        <w:r w:rsidR="00D2632E">
          <w:rPr>
            <w:noProof/>
            <w:webHidden/>
          </w:rPr>
          <w:fldChar w:fldCharType="end"/>
        </w:r>
      </w:hyperlink>
    </w:p>
    <w:p w14:paraId="111F8F8C" w14:textId="4DB26505" w:rsidR="00EC2D53" w:rsidRPr="009A2B61" w:rsidRDefault="00FE29F8" w:rsidP="009A2B61">
      <w:r>
        <w:rPr>
          <w:b/>
          <w:bCs/>
          <w:i/>
          <w:iCs/>
        </w:rPr>
        <w:fldChar w:fldCharType="end"/>
      </w:r>
      <w:commentRangeEnd w:id="0"/>
      <w:r w:rsidR="00282E1B">
        <w:rPr>
          <w:rStyle w:val="Marquedecommentaire"/>
        </w:rPr>
        <w:commentReference w:id="0"/>
      </w:r>
    </w:p>
    <w:p w14:paraId="02D2B977" w14:textId="673349FA" w:rsidR="00EE7C23" w:rsidRDefault="00F60E2D" w:rsidP="00EE7C23">
      <w:pPr>
        <w:pStyle w:val="Titre1"/>
      </w:pPr>
      <w:bookmarkStart w:id="1" w:name="_Ref326055708"/>
      <w:bookmarkStart w:id="2" w:name="_Ref326056015"/>
      <w:bookmarkStart w:id="3" w:name="_Toc78468699"/>
      <w:r>
        <w:lastRenderedPageBreak/>
        <w:t>Objet</w:t>
      </w:r>
      <w:r w:rsidR="00D65D58">
        <w:t xml:space="preserve"> </w:t>
      </w:r>
      <w:bookmarkEnd w:id="1"/>
      <w:bookmarkEnd w:id="2"/>
      <w:r w:rsidR="00282E1B">
        <w:t>et domaine d’application</w:t>
      </w:r>
      <w:bookmarkEnd w:id="3"/>
    </w:p>
    <w:p w14:paraId="4DBC588F" w14:textId="1C3E5807" w:rsidR="00316C68" w:rsidRDefault="00266C26" w:rsidP="00266C26">
      <w:r>
        <w:t>Ce document a pour objet d’indiquer comment installer le logiciel développé pour le CG94 dans le modem et comment le configurer.</w:t>
      </w:r>
    </w:p>
    <w:p w14:paraId="5803EC21" w14:textId="3983052D" w:rsidR="00266C26" w:rsidRDefault="00266C26" w:rsidP="00266C26">
      <w:r>
        <w:t xml:space="preserve">Pour rappel, le logiciel installé dans le modem permet de réaliser des cycles de démarrage périodique du modem pendant une durée donnée. Par exemple : réveiller le modem toutes les 12 heures pendant 30 minutes. </w:t>
      </w:r>
    </w:p>
    <w:p w14:paraId="6D643CF2" w14:textId="76C03E6E" w:rsidR="00266C26" w:rsidRDefault="00266C26" w:rsidP="00266C26">
      <w:r>
        <w:t>L’objectif du logiciel est de limiter la durée pendant laquelle le modem est allumé, cela afin de limiter la consommation énergétique du modem.</w:t>
      </w:r>
    </w:p>
    <w:p w14:paraId="4827F174" w14:textId="66D7043B" w:rsidR="00266C26" w:rsidRDefault="00266C26" w:rsidP="00266C26">
      <w:pPr>
        <w:pStyle w:val="Titre1"/>
      </w:pPr>
      <w:bookmarkStart w:id="4" w:name="_Toc78468700"/>
      <w:r>
        <w:lastRenderedPageBreak/>
        <w:t>Installation du logiciel</w:t>
      </w:r>
      <w:bookmarkEnd w:id="4"/>
    </w:p>
    <w:p w14:paraId="1D6555F7" w14:textId="1E5D1EE0" w:rsidR="00266C26" w:rsidRDefault="00266C26" w:rsidP="00266C26">
      <w:r>
        <w:t xml:space="preserve">L’installation du logiciel se réalise assez simplement en trois étapes : </w:t>
      </w:r>
    </w:p>
    <w:p w14:paraId="2AD47A7E" w14:textId="7085928D" w:rsidR="00266C26" w:rsidRDefault="00266C26" w:rsidP="00266C26">
      <w:pPr>
        <w:pStyle w:val="Paragraphedeliste"/>
        <w:numPr>
          <w:ilvl w:val="0"/>
          <w:numId w:val="25"/>
        </w:numPr>
      </w:pPr>
      <w:r>
        <w:t>Copie du fichier de mise à jour sur le modem,</w:t>
      </w:r>
    </w:p>
    <w:p w14:paraId="63488790" w14:textId="5CA525F8" w:rsidR="00266C26" w:rsidRDefault="00266C26" w:rsidP="00266C26">
      <w:pPr>
        <w:pStyle w:val="Paragraphedeliste"/>
        <w:numPr>
          <w:ilvl w:val="0"/>
          <w:numId w:val="25"/>
        </w:numPr>
      </w:pPr>
      <w:r>
        <w:t>Mise à jour du logiciel,</w:t>
      </w:r>
    </w:p>
    <w:p w14:paraId="6769B081" w14:textId="13D06F4B" w:rsidR="00266C26" w:rsidRDefault="00266C26" w:rsidP="00266C26">
      <w:pPr>
        <w:pStyle w:val="Paragraphedeliste"/>
        <w:numPr>
          <w:ilvl w:val="0"/>
          <w:numId w:val="25"/>
        </w:numPr>
      </w:pPr>
      <w:r>
        <w:t>Application d’une commande de validation.</w:t>
      </w:r>
    </w:p>
    <w:p w14:paraId="4372E55E" w14:textId="2409564D" w:rsidR="00266C26" w:rsidRDefault="00266C26" w:rsidP="00266C26">
      <w:r>
        <w:t>Attention, pour réaliser cette opération, il est nécessaire de connaitre les paramètres de connexion au modem (notamme</w:t>
      </w:r>
      <w:r w:rsidR="00517937">
        <w:t>nt le mot de passe de l’adminis</w:t>
      </w:r>
      <w:r>
        <w:t>trateur).</w:t>
      </w:r>
    </w:p>
    <w:p w14:paraId="6D94C1F1" w14:textId="3080DF32" w:rsidR="00EE26C4" w:rsidRDefault="00EE26C4" w:rsidP="00266C26">
      <w:r>
        <w:t xml:space="preserve">La connexion avec le modem FX30S est réalisée à l’aide d’un câble micro USB. Si une machine Windows est utilisée, il est nécessaire d’installer le driver fourni par SierraWireless. Attention, l’installation sur Windows installe 2 interfaces. Seule l’interface </w:t>
      </w:r>
      <w:r w:rsidR="00517937">
        <w:t>Ethernet</w:t>
      </w:r>
      <w:r>
        <w:t xml:space="preserve"> doit être activée. La seconde interface doit être désactivée car elle perturbe le mécanisme de connexion de l’application.</w:t>
      </w:r>
    </w:p>
    <w:p w14:paraId="3CFE9679" w14:textId="61968D04" w:rsidR="00EE26C4" w:rsidRDefault="00EE26C4" w:rsidP="00266C26">
      <w:r>
        <w:t>Par défaut, l’adresse IP attribuée au modem lorsque le câble USB est connecté est 192.168.2.2</w:t>
      </w:r>
    </w:p>
    <w:p w14:paraId="2888C96E" w14:textId="463F9CE9" w:rsidR="00EE26C4" w:rsidRDefault="00EE26C4" w:rsidP="00266C26">
      <w:r>
        <w:t>Attention, il est important de contrôler la version du firmware installé sur le modem FX30S car celui-ci doit être compatible.</w:t>
      </w:r>
      <w:r w:rsidR="004178E5">
        <w:t xml:space="preserve"> Pour la version actuelle de l’application, utiliser, après s’être connecté sur le modem la commande : </w:t>
      </w:r>
    </w:p>
    <w:p w14:paraId="65F6C064" w14:textId="056E940A" w:rsidR="004178E5" w:rsidRDefault="004178E5" w:rsidP="004178E5">
      <w:pPr>
        <w:pStyle w:val="Paragraphedeliste"/>
        <w:numPr>
          <w:ilvl w:val="0"/>
          <w:numId w:val="48"/>
        </w:numPr>
      </w:pPr>
      <w:r>
        <w:t>legato version</w:t>
      </w:r>
    </w:p>
    <w:p w14:paraId="7E31F30F" w14:textId="5C8744D8" w:rsidR="004178E5" w:rsidRDefault="004178E5" w:rsidP="004178E5">
      <w:r>
        <w:t>La réponse du modem doit être : 16.10.1.m3 qui correspond au firmware R14 disponible sur le site de sierrawireless.</w:t>
      </w:r>
    </w:p>
    <w:p w14:paraId="37676A3A" w14:textId="77777777" w:rsidR="00B2546D" w:rsidRDefault="00B2546D" w:rsidP="00B2546D">
      <w:r>
        <w:t>A partir de la version 1.2.5, la version legato doit être la R17, c’est-à-dire la version 18.06 (commande : legato version). Si ce n’est pas le cas, il faut procéder à une mise à jour du système sur le modem.</w:t>
      </w:r>
    </w:p>
    <w:p w14:paraId="1563165A" w14:textId="77777777" w:rsidR="00B2546D" w:rsidRDefault="00B2546D" w:rsidP="00B2546D">
      <w:pPr>
        <w:pStyle w:val="Titre2"/>
      </w:pPr>
      <w:bookmarkStart w:id="5" w:name="_Toc78468701"/>
      <w:r>
        <w:t>Mise à jour système du modem</w:t>
      </w:r>
      <w:bookmarkEnd w:id="5"/>
    </w:p>
    <w:p w14:paraId="155D4806" w14:textId="77777777" w:rsidR="00B2546D" w:rsidRDefault="00B2546D" w:rsidP="00B2546D">
      <w:r>
        <w:t>Lorsque le système n’est pas livré avec la version adéquate de système (commande : legato version), il est nécessaire d’effectuer une mise à jour de celui-ci.</w:t>
      </w:r>
    </w:p>
    <w:p w14:paraId="36A0D30A" w14:textId="77777777" w:rsidR="00B2546D" w:rsidRDefault="00B2546D" w:rsidP="00B2546D">
      <w:r>
        <w:t>Les versions du système sont disponibles dans « LogicielsStation/FX30S » pour les versions R14 et R17.</w:t>
      </w:r>
    </w:p>
    <w:p w14:paraId="52CCFDB3" w14:textId="77777777" w:rsidR="00B2546D" w:rsidRDefault="00B2546D" w:rsidP="00B2546D">
      <w:r>
        <w:t>Dans chaque répertoire, un fichier d’extension « .cwe » qui contient la version du système.</w:t>
      </w:r>
    </w:p>
    <w:p w14:paraId="1D2D986B" w14:textId="77777777" w:rsidR="00B2546D" w:rsidRDefault="00B2546D" w:rsidP="00B2546D">
      <w:r>
        <w:t xml:space="preserve">Pour procéder à la mise à jour : </w:t>
      </w:r>
    </w:p>
    <w:p w14:paraId="793CF2EC" w14:textId="77777777" w:rsidR="00B2546D" w:rsidRDefault="00B2546D" w:rsidP="00B2546D">
      <w:pPr>
        <w:pStyle w:val="Paragraphedeliste"/>
        <w:numPr>
          <w:ilvl w:val="0"/>
          <w:numId w:val="49"/>
        </w:numPr>
      </w:pPr>
      <w:r>
        <w:t>Recopier le fichier d’extension « .cwe » sur le modem, de préférence dans le répertoire « /home/root »,</w:t>
      </w:r>
    </w:p>
    <w:p w14:paraId="32402E76" w14:textId="77777777" w:rsidR="00B2546D" w:rsidRDefault="00B2546D" w:rsidP="00B2546D">
      <w:pPr>
        <w:pStyle w:val="Paragraphedeliste"/>
        <w:numPr>
          <w:ilvl w:val="0"/>
          <w:numId w:val="49"/>
        </w:numPr>
      </w:pPr>
      <w:r>
        <w:t>Se connecter en ssh sur le modem et se placer dans le répertoire ou a été recopié le fichier. Vérifier la présence du fichier et éventuellement la taille de celui-ci,</w:t>
      </w:r>
    </w:p>
    <w:p w14:paraId="63433FE7" w14:textId="77777777" w:rsidR="00B2546D" w:rsidRDefault="00B2546D" w:rsidP="00B2546D">
      <w:pPr>
        <w:pStyle w:val="Paragraphedeliste"/>
        <w:numPr>
          <w:ilvl w:val="0"/>
          <w:numId w:val="49"/>
        </w:numPr>
      </w:pPr>
      <w:r>
        <w:t xml:space="preserve">Taper la commande de mise à jour : fwupdate download </w:t>
      </w:r>
      <w:r>
        <w:rPr>
          <w:i/>
        </w:rPr>
        <w:t>nomDuFichier</w:t>
      </w:r>
      <w:r>
        <w:t>.cwe</w:t>
      </w:r>
    </w:p>
    <w:p w14:paraId="25F7755C" w14:textId="77777777" w:rsidR="00B2546D" w:rsidRPr="001259BF" w:rsidRDefault="00B2546D" w:rsidP="00B2546D">
      <w:r>
        <w:lastRenderedPageBreak/>
        <w:t>Pour des explications complètes, consulter les fichiers « .pdf » présents dans les répertoires.</w:t>
      </w:r>
    </w:p>
    <w:p w14:paraId="0D1D99FC" w14:textId="4A3031F8" w:rsidR="00023B71" w:rsidRDefault="00023B71" w:rsidP="00023B71">
      <w:pPr>
        <w:pStyle w:val="Titre2"/>
      </w:pPr>
      <w:bookmarkStart w:id="6" w:name="_Toc78468702"/>
      <w:r>
        <w:t>Première installation</w:t>
      </w:r>
      <w:bookmarkEnd w:id="6"/>
    </w:p>
    <w:p w14:paraId="02FC2AE5" w14:textId="77777777" w:rsidR="00517937" w:rsidRDefault="00023B71" w:rsidP="00023B71">
      <w:r>
        <w:t xml:space="preserve">Lors de la première installation du logiciel, </w:t>
      </w:r>
      <w:r w:rsidR="00517937">
        <w:t>quelques</w:t>
      </w:r>
      <w:r>
        <w:t xml:space="preserve"> procédure</w:t>
      </w:r>
      <w:r w:rsidR="00517937">
        <w:t>s</w:t>
      </w:r>
      <w:r>
        <w:t xml:space="preserve"> supplémentaire</w:t>
      </w:r>
      <w:r w:rsidR="00517937">
        <w:t>s</w:t>
      </w:r>
      <w:r>
        <w:t xml:space="preserve"> doi</w:t>
      </w:r>
      <w:r w:rsidR="00517937">
        <w:t>ven</w:t>
      </w:r>
      <w:r>
        <w:t>t être réalisée</w:t>
      </w:r>
      <w:r w:rsidR="00517937">
        <w:t>s :</w:t>
      </w:r>
    </w:p>
    <w:p w14:paraId="3D89F446" w14:textId="57F5FE2A" w:rsidR="00023B71" w:rsidRDefault="00517937" w:rsidP="00517937">
      <w:pPr>
        <w:pStyle w:val="Paragraphedeliste"/>
        <w:numPr>
          <w:ilvl w:val="0"/>
          <w:numId w:val="38"/>
        </w:numPr>
      </w:pPr>
      <w:r>
        <w:t>Adaptation du par feu du modem,</w:t>
      </w:r>
    </w:p>
    <w:p w14:paraId="441A2ABE" w14:textId="0312D33E" w:rsidR="00517937" w:rsidRDefault="00517937" w:rsidP="00517937">
      <w:pPr>
        <w:pStyle w:val="Paragraphedeliste"/>
        <w:numPr>
          <w:ilvl w:val="0"/>
          <w:numId w:val="38"/>
        </w:numPr>
      </w:pPr>
      <w:r>
        <w:t>Création du fichier /etc/resolv.conf,</w:t>
      </w:r>
    </w:p>
    <w:p w14:paraId="08DC3611" w14:textId="654A2E7C" w:rsidR="00517937" w:rsidRDefault="00517937" w:rsidP="00517937">
      <w:pPr>
        <w:pStyle w:val="Paragraphedeliste"/>
        <w:numPr>
          <w:ilvl w:val="0"/>
          <w:numId w:val="38"/>
        </w:numPr>
      </w:pPr>
      <w:r>
        <w:t>Libération du port /dev/ttyHSL0</w:t>
      </w:r>
    </w:p>
    <w:p w14:paraId="77E6AAB4" w14:textId="2D762668" w:rsidR="00517937" w:rsidRDefault="00517937" w:rsidP="00517937">
      <w:pPr>
        <w:pStyle w:val="Titre3"/>
      </w:pPr>
      <w:bookmarkStart w:id="7" w:name="_Toc78468703"/>
      <w:r>
        <w:t>Création de résolv.conf</w:t>
      </w:r>
      <w:bookmarkEnd w:id="7"/>
    </w:p>
    <w:p w14:paraId="28AC3D53" w14:textId="69291034" w:rsidR="00517937" w:rsidRDefault="00517937" w:rsidP="00517937">
      <w:r>
        <w:t>Il s’agit juste de créer le fichier dans /etc, pour cela :</w:t>
      </w:r>
    </w:p>
    <w:p w14:paraId="07863629" w14:textId="77777777" w:rsidR="00517937" w:rsidRDefault="00517937" w:rsidP="00517937">
      <w:pPr>
        <w:pStyle w:val="Paragraphedeliste"/>
        <w:numPr>
          <w:ilvl w:val="0"/>
          <w:numId w:val="26"/>
        </w:numPr>
      </w:pPr>
      <w:r>
        <w:t xml:space="preserve">Se connecter en ssh sur le modem : ssh </w:t>
      </w:r>
      <w:hyperlink r:id="rId11" w:history="1">
        <w:r w:rsidRPr="00D75657">
          <w:rPr>
            <w:rStyle w:val="Lienhypertexte"/>
          </w:rPr>
          <w:t>root@192.168.2.2</w:t>
        </w:r>
      </w:hyperlink>
    </w:p>
    <w:p w14:paraId="6427C533" w14:textId="77777777" w:rsidR="00517937" w:rsidRDefault="00517937" w:rsidP="00517937">
      <w:pPr>
        <w:pStyle w:val="Paragraphedeliste"/>
        <w:numPr>
          <w:ilvl w:val="0"/>
          <w:numId w:val="26"/>
        </w:numPr>
      </w:pPr>
      <w:r>
        <w:t>Création du fichier avec la commande « touch » : touch /etc/resolv.conf</w:t>
      </w:r>
    </w:p>
    <w:p w14:paraId="7C4F1CBE" w14:textId="5CFC2B01" w:rsidR="00517937" w:rsidRDefault="00517937" w:rsidP="00517937">
      <w:pPr>
        <w:pStyle w:val="Titre3"/>
      </w:pPr>
      <w:bookmarkStart w:id="8" w:name="_Toc78468704"/>
      <w:r>
        <w:t>Libération du port série</w:t>
      </w:r>
      <w:bookmarkEnd w:id="8"/>
    </w:p>
    <w:p w14:paraId="510A9F14" w14:textId="6B643B7E" w:rsidR="00517937" w:rsidRDefault="00517937" w:rsidP="00517937">
      <w:r>
        <w:t>Par défaut, le port série est configuré dans le modem. Pour permettre l’utilisation par l’application CG94, il faut indiquer que celui-ci va être utilisé par une application utilisateur.</w:t>
      </w:r>
    </w:p>
    <w:p w14:paraId="7F4B3121" w14:textId="33DBEE66" w:rsidR="00517937" w:rsidRDefault="00517937" w:rsidP="00517937">
      <w:r>
        <w:t xml:space="preserve">Une des manières de libérer le port est d’utiliser la commande AT!MAPUART qui est accessible sur un port acceptant les commandes AT du modem. Il est par exemple possible d’utiliser </w:t>
      </w:r>
      <w:r w:rsidR="00EE4698">
        <w:t xml:space="preserve">un des ports créés lors de la connexion de la liaison USB sur le PC, celui réservé aux commandes AT. Se connecter sur le port, par exemple avec TeraTerm, </w:t>
      </w:r>
    </w:p>
    <w:p w14:paraId="149CE9F1" w14:textId="11308B72" w:rsidR="00EE4698" w:rsidRDefault="00EE4698" w:rsidP="00EE4698">
      <w:pPr>
        <w:pStyle w:val="Paragraphedeliste"/>
        <w:numPr>
          <w:ilvl w:val="0"/>
          <w:numId w:val="39"/>
        </w:numPr>
      </w:pPr>
      <w:r>
        <w:t>Taper la commande : AT !MAPUART=17,1,</w:t>
      </w:r>
    </w:p>
    <w:p w14:paraId="5E0F6F60" w14:textId="706B1B46" w:rsidR="00EE4698" w:rsidRDefault="00EE4698" w:rsidP="00EE4698">
      <w:pPr>
        <w:pStyle w:val="Paragraphedeliste"/>
        <w:numPr>
          <w:ilvl w:val="0"/>
          <w:numId w:val="39"/>
        </w:numPr>
      </w:pPr>
      <w:r>
        <w:t>Sauvegarder la configuration dans le modem : AT&amp;W</w:t>
      </w:r>
    </w:p>
    <w:p w14:paraId="58024EBB" w14:textId="558EEBCF" w:rsidR="00EE4698" w:rsidRDefault="00EE4698" w:rsidP="00EE4698">
      <w:r>
        <w:t xml:space="preserve">S’assurer ensuite que le port est bien disponible. Pour cela : </w:t>
      </w:r>
    </w:p>
    <w:p w14:paraId="0EAB1D47" w14:textId="7DF073E7" w:rsidR="00EE4698" w:rsidRDefault="00EE4698" w:rsidP="00EE4698">
      <w:pPr>
        <w:pStyle w:val="Paragraphedeliste"/>
        <w:numPr>
          <w:ilvl w:val="0"/>
          <w:numId w:val="40"/>
        </w:numPr>
      </w:pPr>
      <w:r>
        <w:t xml:space="preserve">Redémarrer le modem, </w:t>
      </w:r>
    </w:p>
    <w:p w14:paraId="28A5ABFF" w14:textId="77777777" w:rsidR="00EE4698" w:rsidRPr="00EE4698" w:rsidRDefault="00EE4698" w:rsidP="00EE4698">
      <w:pPr>
        <w:pStyle w:val="Paragraphedeliste"/>
        <w:numPr>
          <w:ilvl w:val="0"/>
          <w:numId w:val="40"/>
        </w:numPr>
        <w:rPr>
          <w:rStyle w:val="Lienhypertexte"/>
          <w:color w:val="auto"/>
          <w:u w:val="none"/>
        </w:rPr>
      </w:pPr>
      <w:r>
        <w:t xml:space="preserve">Se connecter en ssh sur le modem : ssh </w:t>
      </w:r>
      <w:hyperlink r:id="rId12" w:history="1">
        <w:r w:rsidRPr="00D75657">
          <w:rPr>
            <w:rStyle w:val="Lienhypertexte"/>
          </w:rPr>
          <w:t>root@192.168.2.2</w:t>
        </w:r>
      </w:hyperlink>
    </w:p>
    <w:p w14:paraId="76C42189" w14:textId="3A20C73C" w:rsidR="00EE4698" w:rsidRDefault="00EE4698" w:rsidP="00EE4698">
      <w:pPr>
        <w:pStyle w:val="Paragraphedeliste"/>
        <w:numPr>
          <w:ilvl w:val="0"/>
          <w:numId w:val="40"/>
        </w:numPr>
      </w:pPr>
      <w:r>
        <w:rPr>
          <w:rStyle w:val="Lienhypertexte"/>
          <w:color w:val="auto"/>
          <w:u w:val="none"/>
        </w:rPr>
        <w:t>Contrôler l</w:t>
      </w:r>
      <w:r w:rsidR="001B0274">
        <w:rPr>
          <w:rStyle w:val="Lienhypertexte"/>
          <w:color w:val="auto"/>
          <w:u w:val="none"/>
        </w:rPr>
        <w:t>a disponibilité du port série en tapant la commande : ls /dev/ttyHSL0</w:t>
      </w:r>
    </w:p>
    <w:p w14:paraId="69E62CD1" w14:textId="0F457D5A" w:rsidR="00517937" w:rsidRDefault="00517937" w:rsidP="00517937">
      <w:pPr>
        <w:pStyle w:val="Titre3"/>
      </w:pPr>
      <w:bookmarkStart w:id="9" w:name="_Toc78468705"/>
      <w:r>
        <w:t>Configuration du par feu</w:t>
      </w:r>
      <w:bookmarkEnd w:id="9"/>
    </w:p>
    <w:p w14:paraId="335A79DF" w14:textId="505104FE" w:rsidR="00023B71" w:rsidRDefault="00023B71" w:rsidP="00023B71">
      <w:r>
        <w:t>Pour cela, copier le fichier iptables.rules sur le modem à l’emplacement « /etc ».</w:t>
      </w:r>
    </w:p>
    <w:p w14:paraId="4F395532" w14:textId="4F5076B2" w:rsidR="00023B71" w:rsidRDefault="00023B71" w:rsidP="00023B71">
      <w:r>
        <w:t>Au préalable, réaliser une copie du fichier courant sur le modem :</w:t>
      </w:r>
    </w:p>
    <w:p w14:paraId="2490810C" w14:textId="77777777" w:rsidR="00023B71" w:rsidRDefault="00023B71" w:rsidP="00023B71">
      <w:pPr>
        <w:pStyle w:val="Paragraphedeliste"/>
        <w:numPr>
          <w:ilvl w:val="0"/>
          <w:numId w:val="26"/>
        </w:numPr>
      </w:pPr>
      <w:r>
        <w:t xml:space="preserve">Se connecter en ssh sur le modem : ssh </w:t>
      </w:r>
      <w:hyperlink r:id="rId13" w:history="1">
        <w:r w:rsidRPr="00D75657">
          <w:rPr>
            <w:rStyle w:val="Lienhypertexte"/>
          </w:rPr>
          <w:t>root@192.168.2.2</w:t>
        </w:r>
      </w:hyperlink>
    </w:p>
    <w:p w14:paraId="3A136CC2" w14:textId="669F20C5" w:rsidR="00023B71" w:rsidRDefault="00023B71" w:rsidP="00023B71">
      <w:pPr>
        <w:pStyle w:val="Paragraphedeliste"/>
        <w:numPr>
          <w:ilvl w:val="0"/>
          <w:numId w:val="26"/>
        </w:numPr>
      </w:pPr>
      <w:r>
        <w:t>Copie le fichier en « .old » : cp /etc/iptables.rules /etc/iptables.rules.old</w:t>
      </w:r>
    </w:p>
    <w:p w14:paraId="01B91C1B" w14:textId="2A5873C9" w:rsidR="00023B71" w:rsidRDefault="00023B71" w:rsidP="00023B71">
      <w:r>
        <w:t xml:space="preserve">Se déconnecter et depuis le répertoire contenant le fichier iptables.rules à copier, taper la commande : </w:t>
      </w:r>
    </w:p>
    <w:p w14:paraId="3D922313" w14:textId="6C73F9C1" w:rsidR="00023B71" w:rsidRDefault="00023B71" w:rsidP="00023B71">
      <w:pPr>
        <w:pStyle w:val="Paragraphedeliste"/>
        <w:numPr>
          <w:ilvl w:val="0"/>
          <w:numId w:val="28"/>
        </w:numPr>
      </w:pPr>
      <w:r>
        <w:lastRenderedPageBreak/>
        <w:t xml:space="preserve">scp iptables.rules </w:t>
      </w:r>
      <w:hyperlink r:id="rId14" w:history="1">
        <w:r w:rsidRPr="00D75657">
          <w:rPr>
            <w:rStyle w:val="Lienhypertexte"/>
          </w:rPr>
          <w:t>root@192.168.2.2:/etc/iptables.rules</w:t>
        </w:r>
      </w:hyperlink>
    </w:p>
    <w:p w14:paraId="1870D1DB" w14:textId="63F7E245" w:rsidR="00023B71" w:rsidRDefault="00023B71" w:rsidP="00023B71">
      <w:r>
        <w:t xml:space="preserve">Contrôler que la copie s’est bien déroulée en </w:t>
      </w:r>
      <w:r w:rsidR="00E515F4">
        <w:t>se connectant sur le modem.</w:t>
      </w:r>
    </w:p>
    <w:p w14:paraId="577349AA" w14:textId="77777777" w:rsidR="00B2546D" w:rsidRDefault="00B2546D" w:rsidP="00B2546D">
      <w:pPr>
        <w:pStyle w:val="Titre2"/>
        <w:numPr>
          <w:ilvl w:val="1"/>
          <w:numId w:val="50"/>
        </w:numPr>
      </w:pPr>
      <w:bookmarkStart w:id="10" w:name="_Toc78468706"/>
      <w:r>
        <w:t>Configuration IP « eth0 » pour les modems FX30</w:t>
      </w:r>
      <w:bookmarkEnd w:id="10"/>
    </w:p>
    <w:p w14:paraId="7CDDDA77" w14:textId="77777777" w:rsidR="00B2546D" w:rsidRDefault="00B2546D" w:rsidP="00B2546D">
      <w:r>
        <w:t>Pour les modems qui doivent être raccordés à l’équipement terminal par une liaison IP (au lieu de la liaison série), il est nécessaire de configurer l’adresse de base de la connexion « eth0 ». Pour rappel, il faut positionner pour cela la variable de configuration « serial_mode » à false.</w:t>
      </w:r>
    </w:p>
    <w:p w14:paraId="66131405" w14:textId="77777777" w:rsidR="00B2546D" w:rsidRDefault="00B2546D" w:rsidP="00B2546D">
      <w:r>
        <w:t>Pour réaliser la configuration, il est nécessaire de modifier les paramètres de la connexion « eth0 » dans le fichier « /etc/network/interfaces ».</w:t>
      </w:r>
    </w:p>
    <w:p w14:paraId="04F3E959" w14:textId="77777777" w:rsidR="00B2546D" w:rsidRDefault="00B2546D" w:rsidP="00B2546D">
      <w:r>
        <w:t>Attention, concernant les paramètres de cette connexion, il est important que le réseau IP configuré ne rentre pas en conflit avec les autres interfaces IP du modem et notamment l’interface « usb0 » et l’interface « rmnet0 ».</w:t>
      </w:r>
    </w:p>
    <w:p w14:paraId="4ABE8532" w14:textId="61BD1F8D" w:rsidR="00E87F49" w:rsidRDefault="00E87F49" w:rsidP="00E87F49">
      <w:pPr>
        <w:pStyle w:val="Titre2"/>
      </w:pPr>
      <w:bookmarkStart w:id="11" w:name="_Toc78468707"/>
      <w:r>
        <w:t>Mise à jour de l’application uniquement</w:t>
      </w:r>
      <w:bookmarkEnd w:id="11"/>
    </w:p>
    <w:p w14:paraId="19ED7C27" w14:textId="295FB3CE" w:rsidR="00E87F49" w:rsidRDefault="00E87F49" w:rsidP="00E87F49">
      <w:r>
        <w:t>Il s’agit de la  première méthode qui a été utilisé pour installer l’application. Cette méthode n’installe que l’application, le fichier est moins volumineux pour la version bundle ce qui rend l’opération plus rapide.</w:t>
      </w:r>
    </w:p>
    <w:p w14:paraId="4033AE92" w14:textId="2379A229" w:rsidR="00E87F49" w:rsidRPr="00E87F49" w:rsidRDefault="00E87F49" w:rsidP="00E87F49">
      <w:r>
        <w:t>Il est conseillé si cela est possible d’utiliser la seconde méthode de mise à jour avec « système et application ».</w:t>
      </w:r>
    </w:p>
    <w:p w14:paraId="3E4A58A1" w14:textId="2C834821" w:rsidR="00266C26" w:rsidRDefault="00266C26" w:rsidP="00E87F49">
      <w:pPr>
        <w:pStyle w:val="Titre3"/>
      </w:pPr>
      <w:bookmarkStart w:id="12" w:name="_Toc78468708"/>
      <w:r>
        <w:t>Copie du fichier</w:t>
      </w:r>
      <w:bookmarkEnd w:id="12"/>
      <w:r>
        <w:t xml:space="preserve"> </w:t>
      </w:r>
    </w:p>
    <w:p w14:paraId="43762413" w14:textId="20BC8144" w:rsidR="00EE26C4" w:rsidRDefault="00EE26C4" w:rsidP="00EE26C4">
      <w:r>
        <w:t>Pour réaliser la copie du fichier de mise à jour qui a une extension « .update », utiliser la commande « scp ».</w:t>
      </w:r>
    </w:p>
    <w:p w14:paraId="7AB7D9C1" w14:textId="3CC47757" w:rsidR="00EE26C4" w:rsidRDefault="00EE26C4" w:rsidP="00EE26C4">
      <w:r>
        <w:t xml:space="preserve">Syntaxe de la commande de copie : </w:t>
      </w:r>
    </w:p>
    <w:p w14:paraId="1E805834" w14:textId="6F9E473D" w:rsidR="00EE26C4" w:rsidRPr="00EE26C4" w:rsidRDefault="00EE26C4" w:rsidP="00EE26C4">
      <w:pPr>
        <w:pStyle w:val="Paragraphedeliste"/>
        <w:numPr>
          <w:ilvl w:val="0"/>
          <w:numId w:val="26"/>
        </w:numPr>
      </w:pPr>
      <w:r>
        <w:t xml:space="preserve">scp </w:t>
      </w:r>
      <w:r>
        <w:rPr>
          <w:i/>
        </w:rPr>
        <w:t>nomFichierApplication.update</w:t>
      </w:r>
      <w:r>
        <w:t xml:space="preserve"> </w:t>
      </w:r>
      <w:hyperlink r:id="rId15" w:history="1">
        <w:r w:rsidRPr="00D75657">
          <w:rPr>
            <w:rStyle w:val="Lienhypertexte"/>
          </w:rPr>
          <w:t>root@192.168.2.2:</w:t>
        </w:r>
        <w:r w:rsidRPr="00D75657">
          <w:rPr>
            <w:rStyle w:val="Lienhypertexte"/>
            <w:i/>
          </w:rPr>
          <w:t>nomFichierApplication.update</w:t>
        </w:r>
      </w:hyperlink>
    </w:p>
    <w:p w14:paraId="223BC7BD" w14:textId="46D83565" w:rsidR="00EE26C4" w:rsidRDefault="00EE26C4" w:rsidP="00E87F49">
      <w:pPr>
        <w:pStyle w:val="Titre3"/>
      </w:pPr>
      <w:bookmarkStart w:id="13" w:name="_Toc78468709"/>
      <w:r>
        <w:t>Mise à jour du logiciel</w:t>
      </w:r>
      <w:bookmarkEnd w:id="13"/>
    </w:p>
    <w:p w14:paraId="6F854013" w14:textId="5045F0AB" w:rsidR="00EE26C4" w:rsidRDefault="00EE26C4" w:rsidP="00EE26C4">
      <w:r>
        <w:t xml:space="preserve">Pour la mise à jour du logiciel : </w:t>
      </w:r>
    </w:p>
    <w:p w14:paraId="4D9E62ED" w14:textId="11BF1258" w:rsidR="00EE26C4" w:rsidRDefault="00EE26C4" w:rsidP="00EE26C4">
      <w:pPr>
        <w:pStyle w:val="Paragraphedeliste"/>
        <w:numPr>
          <w:ilvl w:val="0"/>
          <w:numId w:val="26"/>
        </w:numPr>
      </w:pPr>
      <w:r>
        <w:t xml:space="preserve">Se connecter en ssh sur le modem : ssh </w:t>
      </w:r>
      <w:hyperlink r:id="rId16" w:history="1">
        <w:r w:rsidRPr="00D75657">
          <w:rPr>
            <w:rStyle w:val="Lienhypertexte"/>
          </w:rPr>
          <w:t>root@192.168.2.2</w:t>
        </w:r>
      </w:hyperlink>
    </w:p>
    <w:p w14:paraId="58DCBD96" w14:textId="2291B71F" w:rsidR="00EE26C4" w:rsidRDefault="00EE26C4" w:rsidP="00EE26C4">
      <w:pPr>
        <w:pStyle w:val="Paragraphedeliste"/>
        <w:numPr>
          <w:ilvl w:val="0"/>
          <w:numId w:val="26"/>
        </w:numPr>
      </w:pPr>
      <w:r>
        <w:t>S’assurer que le fichier de mise à jour a bien été copié en utilisant par exemple la commande : ls -la</w:t>
      </w:r>
    </w:p>
    <w:p w14:paraId="54563A63" w14:textId="20A79A72" w:rsidR="00EE26C4" w:rsidRPr="00EE26C4" w:rsidRDefault="00EE26C4" w:rsidP="00EE26C4">
      <w:pPr>
        <w:pStyle w:val="Paragraphedeliste"/>
        <w:numPr>
          <w:ilvl w:val="0"/>
          <w:numId w:val="26"/>
        </w:numPr>
      </w:pPr>
      <w:r>
        <w:t xml:space="preserve">Taper la commande de mise à jour : update </w:t>
      </w:r>
      <w:r>
        <w:rPr>
          <w:i/>
        </w:rPr>
        <w:t>nomFichierApplication.update</w:t>
      </w:r>
    </w:p>
    <w:p w14:paraId="4B2AE293" w14:textId="1C51E1E5" w:rsidR="00EE26C4" w:rsidRDefault="00023B71" w:rsidP="00E87F49">
      <w:pPr>
        <w:pStyle w:val="Titre3"/>
      </w:pPr>
      <w:bookmarkStart w:id="14" w:name="_Toc78468710"/>
      <w:r>
        <w:t>Validation de la mise à jour</w:t>
      </w:r>
      <w:bookmarkEnd w:id="14"/>
    </w:p>
    <w:p w14:paraId="0C53CE09" w14:textId="5500642C" w:rsidR="00023B71" w:rsidRDefault="00023B71" w:rsidP="00023B71">
      <w:r>
        <w:t>Attention, après avoir fait la mise à jour, il est impératif de valider celle-ci car Legato dispose d’un mécanisme de contrôle.</w:t>
      </w:r>
    </w:p>
    <w:p w14:paraId="0B0FD50A" w14:textId="2E377CDE" w:rsidR="00023B71" w:rsidRDefault="00023B71" w:rsidP="00023B71">
      <w:r>
        <w:lastRenderedPageBreak/>
        <w:t>Pour la validation :</w:t>
      </w:r>
    </w:p>
    <w:p w14:paraId="4FAED170" w14:textId="139A983F" w:rsidR="00023B71" w:rsidRDefault="00023B71" w:rsidP="00023B71">
      <w:pPr>
        <w:pStyle w:val="Paragraphedeliste"/>
        <w:numPr>
          <w:ilvl w:val="0"/>
          <w:numId w:val="26"/>
        </w:numPr>
      </w:pPr>
      <w:r>
        <w:t xml:space="preserve">Se connecter en ssh sur le modem si ce n’est pas déjà le car: ssh </w:t>
      </w:r>
      <w:hyperlink r:id="rId17" w:history="1">
        <w:r w:rsidRPr="00D75657">
          <w:rPr>
            <w:rStyle w:val="Lienhypertexte"/>
          </w:rPr>
          <w:t>root@192.168.2.2</w:t>
        </w:r>
      </w:hyperlink>
    </w:p>
    <w:p w14:paraId="2CCF61E9" w14:textId="215320CA" w:rsidR="00023B71" w:rsidRDefault="00023B71" w:rsidP="00023B71">
      <w:pPr>
        <w:pStyle w:val="Paragraphedeliste"/>
        <w:numPr>
          <w:ilvl w:val="0"/>
          <w:numId w:val="26"/>
        </w:numPr>
      </w:pPr>
      <w:r>
        <w:t>Taper la commande de valdiation : update –mark-good</w:t>
      </w:r>
    </w:p>
    <w:p w14:paraId="7C79425C" w14:textId="6F97741C" w:rsidR="00E87F49" w:rsidRDefault="00E87F49" w:rsidP="00E87F49">
      <w:pPr>
        <w:pStyle w:val="Titre2"/>
      </w:pPr>
      <w:bookmarkStart w:id="15" w:name="_Toc78468711"/>
      <w:r>
        <w:t>Mise à jour du bundle « système + application »</w:t>
      </w:r>
      <w:bookmarkEnd w:id="15"/>
    </w:p>
    <w:p w14:paraId="4EB2A9B6" w14:textId="500DE5BF" w:rsidR="00E87F49" w:rsidRDefault="00E87F49" w:rsidP="00E87F49">
      <w:r>
        <w:t>Attention, cette opération n’est pas nécessaire si l’application a été mise à jour avec la méthode de l’application précédente.</w:t>
      </w:r>
    </w:p>
    <w:p w14:paraId="5781A706" w14:textId="29625E1A" w:rsidR="00E87F49" w:rsidRDefault="00E87F49" w:rsidP="00E87F49">
      <w:r>
        <w:t xml:space="preserve">Seconde manière de mettre à jour le modem qui assure d’avoir le bon système avec la bonne application. </w:t>
      </w:r>
    </w:p>
    <w:p w14:paraId="3DC0CC1C" w14:textId="2958CEB7" w:rsidR="00E87F49" w:rsidRPr="00E87F49" w:rsidRDefault="00E87F49" w:rsidP="00E87F49">
      <w:r>
        <w:t>Cette méthode a été ajouté car dans certains cas, en installant uniquement l’application, celle-ci pouvait être supprimée par le système en car de redémarrages un peu trop fréquents.</w:t>
      </w:r>
    </w:p>
    <w:p w14:paraId="1D62CCB2" w14:textId="77777777" w:rsidR="00E87F49" w:rsidRDefault="00E87F49" w:rsidP="00E87F49">
      <w:pPr>
        <w:pStyle w:val="Titre3"/>
      </w:pPr>
      <w:bookmarkStart w:id="16" w:name="_Toc78468712"/>
      <w:r>
        <w:t>Copie du fichier</w:t>
      </w:r>
      <w:bookmarkEnd w:id="16"/>
      <w:r>
        <w:t xml:space="preserve"> </w:t>
      </w:r>
    </w:p>
    <w:p w14:paraId="72539CF5" w14:textId="2E2CF4F4" w:rsidR="00E87F49" w:rsidRDefault="00E87F49" w:rsidP="00E87F49">
      <w:r>
        <w:t>Pour réaliser la copie du fichier de mise à jour qui a une extension « .spx », utiliser la commande « scp ».</w:t>
      </w:r>
    </w:p>
    <w:p w14:paraId="0CB94A1C" w14:textId="77777777" w:rsidR="00E87F49" w:rsidRDefault="00E87F49" w:rsidP="00E87F49">
      <w:r>
        <w:t xml:space="preserve">Syntaxe de la commande de copie : </w:t>
      </w:r>
    </w:p>
    <w:p w14:paraId="3B5CC540" w14:textId="3FA800DA" w:rsidR="00E87F49" w:rsidRPr="00EE26C4" w:rsidRDefault="00E87F49" w:rsidP="00E87F49">
      <w:pPr>
        <w:pStyle w:val="Paragraphedeliste"/>
        <w:numPr>
          <w:ilvl w:val="0"/>
          <w:numId w:val="26"/>
        </w:numPr>
      </w:pPr>
      <w:r>
        <w:t xml:space="preserve">scp </w:t>
      </w:r>
      <w:r>
        <w:rPr>
          <w:i/>
        </w:rPr>
        <w:t>nomFichierBundle.</w:t>
      </w:r>
      <w:r>
        <w:t>spx </w:t>
      </w:r>
      <w:r>
        <w:rPr>
          <w:rStyle w:val="Lienhypertexte"/>
        </w:rPr>
        <w:t xml:space="preserve"> </w:t>
      </w:r>
      <w:hyperlink r:id="rId18" w:history="1">
        <w:r w:rsidRPr="00650966">
          <w:rPr>
            <w:rStyle w:val="Lienhypertexte"/>
          </w:rPr>
          <w:t>root@192.168.2.2:</w:t>
        </w:r>
        <w:r w:rsidRPr="00650966">
          <w:rPr>
            <w:rStyle w:val="Lienhypertexte"/>
            <w:i/>
          </w:rPr>
          <w:t>nomFichierBuncle.</w:t>
        </w:r>
        <w:r w:rsidRPr="00650966">
          <w:rPr>
            <w:rStyle w:val="Lienhypertexte"/>
          </w:rPr>
          <w:t>spx </w:t>
        </w:r>
        <w:r w:rsidRPr="00650966">
          <w:rPr>
            <w:rStyle w:val="Lienhypertexte"/>
            <w:i/>
          </w:rPr>
          <w:t xml:space="preserve"> </w:t>
        </w:r>
      </w:hyperlink>
    </w:p>
    <w:p w14:paraId="698C8C15" w14:textId="77777777" w:rsidR="00E87F49" w:rsidRDefault="00E87F49" w:rsidP="00E87F49">
      <w:pPr>
        <w:pStyle w:val="Titre3"/>
      </w:pPr>
      <w:bookmarkStart w:id="17" w:name="_Toc78468713"/>
      <w:r>
        <w:t>Mise à jour du logiciel</w:t>
      </w:r>
      <w:bookmarkEnd w:id="17"/>
    </w:p>
    <w:p w14:paraId="4FE6F624" w14:textId="77777777" w:rsidR="00E87F49" w:rsidRDefault="00E87F49" w:rsidP="00E87F49">
      <w:r>
        <w:t xml:space="preserve">Pour la mise à jour du logiciel : </w:t>
      </w:r>
    </w:p>
    <w:p w14:paraId="6A7DAE39" w14:textId="77777777" w:rsidR="00E87F49" w:rsidRDefault="00E87F49" w:rsidP="00E87F49">
      <w:pPr>
        <w:pStyle w:val="Paragraphedeliste"/>
        <w:numPr>
          <w:ilvl w:val="0"/>
          <w:numId w:val="26"/>
        </w:numPr>
      </w:pPr>
      <w:r>
        <w:t xml:space="preserve">Se connecter en ssh sur le modem : ssh </w:t>
      </w:r>
      <w:hyperlink r:id="rId19" w:history="1">
        <w:r w:rsidRPr="00D75657">
          <w:rPr>
            <w:rStyle w:val="Lienhypertexte"/>
          </w:rPr>
          <w:t>root@192.168.2.2</w:t>
        </w:r>
      </w:hyperlink>
    </w:p>
    <w:p w14:paraId="7291B72A" w14:textId="77777777" w:rsidR="00E87F49" w:rsidRDefault="00E87F49" w:rsidP="00E87F49">
      <w:pPr>
        <w:pStyle w:val="Paragraphedeliste"/>
        <w:numPr>
          <w:ilvl w:val="0"/>
          <w:numId w:val="26"/>
        </w:numPr>
      </w:pPr>
      <w:r>
        <w:t>S’assurer que le fichier de mise à jour a bien été copié en utilisant par exemple la commande : ls -la</w:t>
      </w:r>
    </w:p>
    <w:p w14:paraId="5B2CCD21" w14:textId="2D4F9AEC" w:rsidR="00E87F49" w:rsidRDefault="00E87F49" w:rsidP="00E87F49">
      <w:pPr>
        <w:pStyle w:val="Paragraphedeliste"/>
        <w:numPr>
          <w:ilvl w:val="0"/>
          <w:numId w:val="26"/>
        </w:numPr>
      </w:pPr>
      <w:r>
        <w:t xml:space="preserve">Taper la commande de mise à jour : fwupdate download </w:t>
      </w:r>
      <w:r>
        <w:rPr>
          <w:i/>
        </w:rPr>
        <w:t>nomFichierBundle.</w:t>
      </w:r>
      <w:r>
        <w:t>spx </w:t>
      </w:r>
    </w:p>
    <w:p w14:paraId="61F71797" w14:textId="6919B2CE" w:rsidR="00E87F49" w:rsidRPr="00EE26C4" w:rsidRDefault="00E87F49" w:rsidP="00E87F49">
      <w:pPr>
        <w:pStyle w:val="Paragraphedeliste"/>
        <w:numPr>
          <w:ilvl w:val="0"/>
          <w:numId w:val="26"/>
        </w:numPr>
      </w:pPr>
      <w:r>
        <w:t>Après la fin de la recopie, le modem redémarre automatiquement.</w:t>
      </w:r>
    </w:p>
    <w:p w14:paraId="311F6B44" w14:textId="77777777" w:rsidR="00E87F49" w:rsidRPr="00E87F49" w:rsidRDefault="00E87F49" w:rsidP="00E87F49"/>
    <w:p w14:paraId="4434F8CF" w14:textId="77777777" w:rsidR="00B2546D" w:rsidRDefault="00B2546D" w:rsidP="00B2546D">
      <w:pPr>
        <w:pStyle w:val="Titre1"/>
      </w:pPr>
      <w:bookmarkStart w:id="18" w:name="_Toc69138393"/>
      <w:bookmarkStart w:id="19" w:name="_Toc78468714"/>
      <w:r>
        <w:lastRenderedPageBreak/>
        <w:t>Réglage des paramètres de la carte SIM</w:t>
      </w:r>
      <w:bookmarkEnd w:id="18"/>
      <w:bookmarkEnd w:id="19"/>
    </w:p>
    <w:p w14:paraId="3F39FC5C" w14:textId="77777777" w:rsidR="00B2546D" w:rsidRDefault="00B2546D" w:rsidP="00B2546D">
      <w:r>
        <w:t>Suivant l’opérateur auprès duquel a été souscrit l’abonnement 4G, des paramètres différents doivent être renseignés dans le modem.</w:t>
      </w:r>
    </w:p>
    <w:p w14:paraId="2E932320" w14:textId="77777777" w:rsidR="00B2546D" w:rsidRDefault="00B2546D" w:rsidP="00B2546D">
      <w:r>
        <w:t>Les paramètres sont :</w:t>
      </w:r>
    </w:p>
    <w:p w14:paraId="5DB743F6" w14:textId="77777777" w:rsidR="00B2546D" w:rsidRDefault="00B2546D" w:rsidP="00B2546D">
      <w:pPr>
        <w:pStyle w:val="Paragraphedeliste"/>
        <w:numPr>
          <w:ilvl w:val="0"/>
          <w:numId w:val="33"/>
        </w:numPr>
      </w:pPr>
      <w:r>
        <w:t>S’assurer que la radio est activée,</w:t>
      </w:r>
    </w:p>
    <w:p w14:paraId="5AB71D31" w14:textId="77777777" w:rsidR="00B2546D" w:rsidRDefault="00B2546D" w:rsidP="00B2546D">
      <w:pPr>
        <w:pStyle w:val="Paragraphedeliste"/>
        <w:numPr>
          <w:ilvl w:val="0"/>
          <w:numId w:val="33"/>
        </w:numPr>
      </w:pPr>
      <w:r>
        <w:t>Déverrouiller éventuellement la carte SIM,</w:t>
      </w:r>
    </w:p>
    <w:p w14:paraId="3DE7BF10" w14:textId="77777777" w:rsidR="00B2546D" w:rsidRDefault="00B2546D" w:rsidP="00B2546D">
      <w:pPr>
        <w:pStyle w:val="Paragraphedeliste"/>
        <w:numPr>
          <w:ilvl w:val="0"/>
          <w:numId w:val="33"/>
        </w:numPr>
      </w:pPr>
      <w:r>
        <w:t>Le nom de l’APN à utiliser pour la connexion,</w:t>
      </w:r>
    </w:p>
    <w:p w14:paraId="7E998F9E" w14:textId="77777777" w:rsidR="00B2546D" w:rsidRDefault="00B2546D" w:rsidP="00B2546D">
      <w:pPr>
        <w:pStyle w:val="Paragraphedeliste"/>
        <w:numPr>
          <w:ilvl w:val="0"/>
          <w:numId w:val="33"/>
        </w:numPr>
      </w:pPr>
      <w:r>
        <w:t>Les paramètres éventuels d’utilisateur et de mot de passe pour la connexion.</w:t>
      </w:r>
    </w:p>
    <w:p w14:paraId="64279330" w14:textId="77777777" w:rsidR="00B2546D" w:rsidRDefault="00B2546D" w:rsidP="00B2546D">
      <w:r>
        <w:t>Attention, sur Windows, lors de l’installation des drivers, une interface spéciale pour la communication « Cellulaire » est créée et activée. Cette interface doit être désactivée car elle perturbe le paramétrage de l’APN (configuration automatique).</w:t>
      </w:r>
    </w:p>
    <w:p w14:paraId="5D467CC4" w14:textId="77777777" w:rsidR="00B2546D" w:rsidRDefault="00B2546D" w:rsidP="00B2546D">
      <w:pPr>
        <w:pStyle w:val="Titre2"/>
      </w:pPr>
      <w:bookmarkStart w:id="20" w:name="_Toc78468715"/>
      <w:r>
        <w:t>la commande « cm »</w:t>
      </w:r>
      <w:bookmarkEnd w:id="20"/>
    </w:p>
    <w:p w14:paraId="742D4D5B" w14:textId="77777777" w:rsidR="00B2546D" w:rsidRDefault="00B2546D" w:rsidP="00B2546D">
      <w:r>
        <w:t>La commande « cm » permet d’accéder a pas mal de paramètres de la liaison 4G, pour connaitre toutes les possibilités de la commande, utiliser la commande « cm help ».</w:t>
      </w:r>
    </w:p>
    <w:p w14:paraId="08FD9A51" w14:textId="77777777" w:rsidR="00B2546D" w:rsidRPr="00014F6B" w:rsidRDefault="00B2546D" w:rsidP="00B2546D">
      <w:r>
        <w:t>Voir notamment la commande « cm info ».</w:t>
      </w:r>
    </w:p>
    <w:p w14:paraId="0415CB74" w14:textId="77777777" w:rsidR="00B2546D" w:rsidRDefault="00B2546D" w:rsidP="00B2546D">
      <w:pPr>
        <w:pStyle w:val="Titre2"/>
      </w:pPr>
      <w:bookmarkStart w:id="21" w:name="_Toc78468716"/>
      <w:r>
        <w:t>Vérification de l’activation radio</w:t>
      </w:r>
      <w:bookmarkEnd w:id="21"/>
    </w:p>
    <w:p w14:paraId="532AD331" w14:textId="77777777" w:rsidR="00B2546D" w:rsidRDefault="00B2546D" w:rsidP="00B2546D">
      <w:r>
        <w:t>En sortie d’usine, il est possible que la radio ne soit pas automatiquement activée sur le modem. Et si la radio n’est pas activée, il n’y aura pas de connexion possible en 4G.</w:t>
      </w:r>
    </w:p>
    <w:p w14:paraId="2CF4E587" w14:textId="77777777" w:rsidR="00B2546D" w:rsidRDefault="00B2546D" w:rsidP="00B2546D">
      <w:r>
        <w:t>Pour connaitre l’état de la partie radio, utiliser la commande « cm radio ».</w:t>
      </w:r>
    </w:p>
    <w:p w14:paraId="4A164701" w14:textId="77777777" w:rsidR="00B2546D" w:rsidRDefault="00B2546D" w:rsidP="00B2546D">
      <w:r>
        <w:t>Pour activer la radio si celle-ci n’est pas activée : « cm radio on ».</w:t>
      </w:r>
    </w:p>
    <w:p w14:paraId="53AEDED5" w14:textId="77777777" w:rsidR="00B2546D" w:rsidRPr="00014F6B" w:rsidRDefault="00B2546D" w:rsidP="00B2546D"/>
    <w:p w14:paraId="76A779AD" w14:textId="77777777" w:rsidR="00B2546D" w:rsidRDefault="00B2546D" w:rsidP="00B2546D">
      <w:pPr>
        <w:pStyle w:val="Titre2"/>
      </w:pPr>
      <w:bookmarkStart w:id="22" w:name="_Toc78468717"/>
      <w:r>
        <w:t>Dévérouillage de la carte SIM</w:t>
      </w:r>
      <w:bookmarkEnd w:id="22"/>
    </w:p>
    <w:p w14:paraId="11F3DC0F" w14:textId="77777777" w:rsidR="00B2546D" w:rsidRPr="00014F6B" w:rsidRDefault="00B2546D" w:rsidP="00B2546D">
      <w:r>
        <w:t>Si la carte SIM dispose d’un code PIN, il faut utiliser la commande « cm sim ». Il est possible avec la commande de positionner le code SIM.</w:t>
      </w:r>
    </w:p>
    <w:p w14:paraId="534DE8D1" w14:textId="77777777" w:rsidR="00B2546D" w:rsidRPr="00014F6B" w:rsidRDefault="00B2546D" w:rsidP="00B2546D">
      <w:pPr>
        <w:pStyle w:val="Titre2"/>
      </w:pPr>
      <w:bookmarkStart w:id="23" w:name="_Toc78468718"/>
      <w:r>
        <w:t>Paramétrage de l’APN</w:t>
      </w:r>
      <w:bookmarkEnd w:id="23"/>
    </w:p>
    <w:p w14:paraId="6EE96AB2" w14:textId="77777777" w:rsidR="00B2546D" w:rsidRDefault="00B2546D" w:rsidP="00B2546D">
      <w:r>
        <w:t>Le réglage de ces paramètres doit être réalisé en se connectant au modem et en utilisant la commande « cm data ».</w:t>
      </w:r>
    </w:p>
    <w:p w14:paraId="0BAF2787" w14:textId="77777777" w:rsidR="00B2546D" w:rsidRDefault="00B2546D" w:rsidP="00B2546D">
      <w:r>
        <w:t>Certains abonnements ne nécessitent pas la configuration d’un utilisateur et d’un mot de passe.</w:t>
      </w:r>
    </w:p>
    <w:p w14:paraId="598C1911" w14:textId="77777777" w:rsidR="00B2546D" w:rsidRDefault="00B2546D" w:rsidP="00B2546D">
      <w:r>
        <w:t xml:space="preserve">Par exemple, pour configurer un abonnent SFR, la commande à taper est : </w:t>
      </w:r>
    </w:p>
    <w:p w14:paraId="6EAA95C3" w14:textId="77777777" w:rsidR="00B2546D" w:rsidRDefault="00B2546D" w:rsidP="00B2546D">
      <w:pPr>
        <w:pStyle w:val="Paragraphedeliste"/>
        <w:numPr>
          <w:ilvl w:val="0"/>
          <w:numId w:val="36"/>
        </w:numPr>
      </w:pPr>
      <w:r>
        <w:t>cm data apn m2mpremium</w:t>
      </w:r>
    </w:p>
    <w:p w14:paraId="21404BF5" w14:textId="77777777" w:rsidR="00B2546D" w:rsidRDefault="00B2546D" w:rsidP="00B2546D">
      <w:r>
        <w:lastRenderedPageBreak/>
        <w:t>Attention, lorsque le PC de maintenance utilise windows, il faut s’assurer d’avoir neutralisé l’interface qui procède à la connexion automatique du modem. En effet cette interface modifie automatiquement  les paramètres de connexion.</w:t>
      </w:r>
    </w:p>
    <w:p w14:paraId="3AAEC20F" w14:textId="77777777" w:rsidR="00B2546D" w:rsidRDefault="00B2546D" w:rsidP="00B2546D">
      <w:r>
        <w:t>Autre point important, limiter la connexion à de l’ipv4. Pour cela utiliser la commande :</w:t>
      </w:r>
    </w:p>
    <w:p w14:paraId="5D577AEF" w14:textId="77777777" w:rsidR="00B2546D" w:rsidRDefault="00B2546D" w:rsidP="00B2546D">
      <w:pPr>
        <w:pStyle w:val="Paragraphedeliste"/>
        <w:numPr>
          <w:ilvl w:val="0"/>
          <w:numId w:val="35"/>
        </w:numPr>
      </w:pPr>
      <w:r>
        <w:t>cm data pdp ipv4 (à contrôler).</w:t>
      </w:r>
    </w:p>
    <w:p w14:paraId="00141997" w14:textId="77777777" w:rsidR="00B2546D" w:rsidRDefault="00B2546D" w:rsidP="00B2546D">
      <w:r>
        <w:t xml:space="preserve">Si l’APN est protégé par utilisateur/mot de passe, utiliser la commande : </w:t>
      </w:r>
    </w:p>
    <w:p w14:paraId="1E266583" w14:textId="77777777" w:rsidR="00B2546D" w:rsidRDefault="00B2546D" w:rsidP="00B2546D">
      <w:pPr>
        <w:pStyle w:val="Paragraphedeliste"/>
        <w:numPr>
          <w:ilvl w:val="0"/>
          <w:numId w:val="35"/>
        </w:numPr>
      </w:pPr>
      <w:r>
        <w:t xml:space="preserve">cm data auth pap </w:t>
      </w:r>
      <w:r>
        <w:rPr>
          <w:i/>
        </w:rPr>
        <w:t>utilisateur motDePasse</w:t>
      </w:r>
    </w:p>
    <w:p w14:paraId="42111A26" w14:textId="77777777" w:rsidR="00B2546D" w:rsidRDefault="00B2546D" w:rsidP="00B2546D">
      <w:pPr>
        <w:pStyle w:val="Titre2"/>
      </w:pPr>
      <w:bookmarkStart w:id="24" w:name="_Toc78468719"/>
      <w:r>
        <w:t>Essai de connexion</w:t>
      </w:r>
      <w:bookmarkEnd w:id="24"/>
    </w:p>
    <w:p w14:paraId="2524F6D4" w14:textId="77777777" w:rsidR="00B2546D" w:rsidRDefault="00B2546D" w:rsidP="00B2546D">
      <w:r>
        <w:t xml:space="preserve">Pour vérifier si tous les paramètres ont été correctement positionnés, effectuer une demande de connexion sur la liaison avec la commande : </w:t>
      </w:r>
    </w:p>
    <w:p w14:paraId="161DE063" w14:textId="77777777" w:rsidR="00B2546D" w:rsidRDefault="00B2546D" w:rsidP="00B2546D">
      <w:pPr>
        <w:pStyle w:val="Paragraphedeliste"/>
        <w:numPr>
          <w:ilvl w:val="0"/>
          <w:numId w:val="35"/>
        </w:numPr>
      </w:pPr>
      <w:r>
        <w:t>cm data connect &amp;</w:t>
      </w:r>
    </w:p>
    <w:p w14:paraId="1335E061" w14:textId="77777777" w:rsidR="00B2546D" w:rsidRPr="00F8159D" w:rsidRDefault="00B2546D" w:rsidP="00B2546D">
      <w:r>
        <w:t>Si les paramètres sont corrects, l’interface « rmnet0 » doit s’activer.</w:t>
      </w:r>
    </w:p>
    <w:p w14:paraId="388DDB0D" w14:textId="1FB9EAA2" w:rsidR="00275339" w:rsidRDefault="00275339" w:rsidP="00275339">
      <w:pPr>
        <w:pStyle w:val="Titre1"/>
      </w:pPr>
      <w:bookmarkStart w:id="25" w:name="_Toc78468720"/>
      <w:r>
        <w:lastRenderedPageBreak/>
        <w:t>Configuration</w:t>
      </w:r>
      <w:bookmarkEnd w:id="25"/>
      <w:r>
        <w:t xml:space="preserve"> </w:t>
      </w:r>
    </w:p>
    <w:p w14:paraId="69397CC1" w14:textId="609517FE" w:rsidR="00275339" w:rsidRDefault="00275339" w:rsidP="00275339">
      <w:r>
        <w:t>Sont examinés dans le chapitre les différents points de configuration.</w:t>
      </w:r>
    </w:p>
    <w:p w14:paraId="52C64989" w14:textId="1005FFE6" w:rsidR="00275339" w:rsidRDefault="00275339" w:rsidP="00275339">
      <w:r>
        <w:t>La configuration utilise la commande système « config » pour lire ou positionner les paramètres de configuration.</w:t>
      </w:r>
    </w:p>
    <w:p w14:paraId="7A239FDE" w14:textId="140ED92B" w:rsidR="00275339" w:rsidRDefault="00275339" w:rsidP="00275339">
      <w:r>
        <w:t>P</w:t>
      </w:r>
      <w:r w:rsidR="00623661">
        <w:t>our modifier la</w:t>
      </w:r>
      <w:r>
        <w:t xml:space="preserve"> configuration, il faut donc au préalable se connecter sur le modem en utilisant la connexion avec le câble USB.</w:t>
      </w:r>
    </w:p>
    <w:p w14:paraId="18AE07F6" w14:textId="2B49EB06" w:rsidR="00623661" w:rsidRDefault="00623661" w:rsidP="00275339">
      <w:r>
        <w:t>Trois types sont disponibles pour la configuration :</w:t>
      </w:r>
    </w:p>
    <w:p w14:paraId="21FE13CA" w14:textId="4418FEED" w:rsidR="00623661" w:rsidRDefault="00623661" w:rsidP="00623661">
      <w:pPr>
        <w:pStyle w:val="Paragraphedeliste"/>
        <w:numPr>
          <w:ilvl w:val="0"/>
          <w:numId w:val="35"/>
        </w:numPr>
      </w:pPr>
      <w:r>
        <w:t>string : chaine de caractères,</w:t>
      </w:r>
    </w:p>
    <w:p w14:paraId="24D96C35" w14:textId="6082A96B" w:rsidR="00623661" w:rsidRDefault="00623661" w:rsidP="00623661">
      <w:pPr>
        <w:pStyle w:val="Paragraphedeliste"/>
        <w:numPr>
          <w:ilvl w:val="0"/>
          <w:numId w:val="35"/>
        </w:numPr>
      </w:pPr>
      <w:r>
        <w:t>int : entier,</w:t>
      </w:r>
    </w:p>
    <w:p w14:paraId="27220E13" w14:textId="3A061603" w:rsidR="00623661" w:rsidRDefault="00623661" w:rsidP="00623661">
      <w:pPr>
        <w:pStyle w:val="Paragraphedeliste"/>
        <w:numPr>
          <w:ilvl w:val="0"/>
          <w:numId w:val="35"/>
        </w:numPr>
      </w:pPr>
      <w:r>
        <w:t>bool : booleen.</w:t>
      </w:r>
    </w:p>
    <w:p w14:paraId="5136C3FD" w14:textId="62871E55" w:rsidR="00275339" w:rsidRDefault="00275339" w:rsidP="00275339">
      <w:r>
        <w:t>Les paramètres de configuration de l’application doivent être préfixés du mot clé « serieTcpNetwork ».</w:t>
      </w:r>
    </w:p>
    <w:p w14:paraId="1E915901" w14:textId="77777777" w:rsidR="00275339" w:rsidRDefault="00275339" w:rsidP="00275339">
      <w:r>
        <w:t xml:space="preserve">Pour lire l’ensemble des paramètres de l’application, utiliser la commande : </w:t>
      </w:r>
    </w:p>
    <w:p w14:paraId="74A383E8" w14:textId="4910374E" w:rsidR="00275339" w:rsidRDefault="00275339" w:rsidP="00275339">
      <w:pPr>
        <w:pStyle w:val="Paragraphedeliste"/>
        <w:numPr>
          <w:ilvl w:val="0"/>
          <w:numId w:val="30"/>
        </w:numPr>
      </w:pPr>
      <w:r>
        <w:t>config get serieTcpNetwork</w:t>
      </w:r>
    </w:p>
    <w:p w14:paraId="4CB2EEC4" w14:textId="11A2FF94" w:rsidR="00275339" w:rsidRDefault="00275339" w:rsidP="00275339">
      <w:r>
        <w:t>Les différents points de configuration abordés sont :</w:t>
      </w:r>
    </w:p>
    <w:p w14:paraId="3533861E" w14:textId="0338DB3F" w:rsidR="00275339" w:rsidRDefault="00275339" w:rsidP="00275339">
      <w:pPr>
        <w:pStyle w:val="Paragraphedeliste"/>
        <w:numPr>
          <w:ilvl w:val="0"/>
          <w:numId w:val="30"/>
        </w:numPr>
      </w:pPr>
      <w:r>
        <w:t>Les paramètres de connexion,</w:t>
      </w:r>
    </w:p>
    <w:p w14:paraId="6A6BAED5" w14:textId="694C6D69" w:rsidR="00275339" w:rsidRDefault="00275339" w:rsidP="00275339">
      <w:pPr>
        <w:pStyle w:val="Paragraphedeliste"/>
        <w:numPr>
          <w:ilvl w:val="0"/>
          <w:numId w:val="30"/>
        </w:numPr>
      </w:pPr>
      <w:r>
        <w:t>Les paramètres d’endormissement et de réveil,</w:t>
      </w:r>
    </w:p>
    <w:p w14:paraId="48AE7F0A" w14:textId="52BA3935" w:rsidR="00275339" w:rsidRDefault="00275339" w:rsidP="00275339">
      <w:pPr>
        <w:pStyle w:val="Paragraphedeliste"/>
        <w:numPr>
          <w:ilvl w:val="0"/>
          <w:numId w:val="30"/>
        </w:numPr>
      </w:pPr>
      <w:r>
        <w:t>Les paramètres de signe de vie,</w:t>
      </w:r>
    </w:p>
    <w:p w14:paraId="20C578DB" w14:textId="26AFF0C4" w:rsidR="00275339" w:rsidRDefault="00275339" w:rsidP="00275339">
      <w:pPr>
        <w:pStyle w:val="Paragraphedeliste"/>
        <w:numPr>
          <w:ilvl w:val="0"/>
          <w:numId w:val="30"/>
        </w:numPr>
      </w:pPr>
      <w:r>
        <w:t>Les paramètres de gestion de l’identification,</w:t>
      </w:r>
    </w:p>
    <w:p w14:paraId="223A03C9" w14:textId="2D9F66C0" w:rsidR="00275339" w:rsidRDefault="00275339" w:rsidP="00275339">
      <w:pPr>
        <w:pStyle w:val="Paragraphedeliste"/>
        <w:numPr>
          <w:ilvl w:val="0"/>
          <w:numId w:val="30"/>
        </w:numPr>
      </w:pPr>
      <w:r>
        <w:t>Les paramètres de redémarrage.</w:t>
      </w:r>
    </w:p>
    <w:p w14:paraId="46B0514E" w14:textId="3011FEC3" w:rsidR="00275339" w:rsidRDefault="00275339" w:rsidP="00275339">
      <w:r>
        <w:t>Dans la nouvelle version de l’application, de nouveaux paramètres pourront être réglés afin de configurer les paramètres de la liaison série avec l’équipement (vitesse, parité …).</w:t>
      </w:r>
    </w:p>
    <w:p w14:paraId="3DBC9FAC" w14:textId="169994C8" w:rsidR="00275339" w:rsidRDefault="00275339" w:rsidP="00275339">
      <w:r>
        <w:t>Dans le cas où l’un des paramètres n’est pas configuré, une valeur par défaut est utilisée.</w:t>
      </w:r>
    </w:p>
    <w:p w14:paraId="5DF622DF" w14:textId="7C2284BB" w:rsidR="00275339" w:rsidRDefault="00275339" w:rsidP="00275339">
      <w:pPr>
        <w:pStyle w:val="Titre2"/>
      </w:pPr>
      <w:bookmarkStart w:id="26" w:name="_Toc78468721"/>
      <w:r>
        <w:t>Paramètres de connexion</w:t>
      </w:r>
      <w:bookmarkEnd w:id="26"/>
    </w:p>
    <w:p w14:paraId="66938A9F" w14:textId="19865F47" w:rsidR="00275339" w:rsidRDefault="00275339" w:rsidP="00275339">
      <w:r>
        <w:t xml:space="preserve">L’application CG94 établit une connexion TCP avec le serveur « SiatConnect ». </w:t>
      </w:r>
    </w:p>
    <w:p w14:paraId="0665BCB7" w14:textId="717D287E" w:rsidR="004D2E39" w:rsidRDefault="004D2E39" w:rsidP="00275339">
      <w:r>
        <w:t>Si le mode série n’est pas sélectionné (voir « serial_mode » plus loin), la connexion locale se fera avec une socket TCP et les paramètres « local_target » et « local_port » seront utilisés.</w:t>
      </w:r>
    </w:p>
    <w:p w14:paraId="5301F7A4" w14:textId="3D9C2291" w:rsidR="00275339" w:rsidRDefault="00275339" w:rsidP="00275339">
      <w:r>
        <w:t>Les paramètres à configurée sont :</w:t>
      </w:r>
    </w:p>
    <w:tbl>
      <w:tblPr>
        <w:tblStyle w:val="Grilledutableau"/>
        <w:tblW w:w="0" w:type="auto"/>
        <w:tblLook w:val="04A0" w:firstRow="1" w:lastRow="0" w:firstColumn="1" w:lastColumn="0" w:noHBand="0" w:noVBand="1"/>
      </w:tblPr>
      <w:tblGrid>
        <w:gridCol w:w="2407"/>
        <w:gridCol w:w="3825"/>
        <w:gridCol w:w="989"/>
        <w:gridCol w:w="2408"/>
      </w:tblGrid>
      <w:tr w:rsidR="00275339" w14:paraId="7A76D713" w14:textId="77777777" w:rsidTr="00DD089A">
        <w:tc>
          <w:tcPr>
            <w:tcW w:w="2407" w:type="dxa"/>
            <w:shd w:val="clear" w:color="auto" w:fill="BDD6EE" w:themeFill="accent1" w:themeFillTint="66"/>
          </w:tcPr>
          <w:p w14:paraId="23EA7027" w14:textId="214D63DC" w:rsidR="00275339" w:rsidRDefault="00275339" w:rsidP="00275339">
            <w:r>
              <w:t>Nom du paramètre</w:t>
            </w:r>
          </w:p>
        </w:tc>
        <w:tc>
          <w:tcPr>
            <w:tcW w:w="3825" w:type="dxa"/>
            <w:shd w:val="clear" w:color="auto" w:fill="BDD6EE" w:themeFill="accent1" w:themeFillTint="66"/>
          </w:tcPr>
          <w:p w14:paraId="73DD50D8" w14:textId="6739B15D" w:rsidR="00275339" w:rsidRDefault="00275339" w:rsidP="00275339">
            <w:r>
              <w:t>Désignation</w:t>
            </w:r>
          </w:p>
        </w:tc>
        <w:tc>
          <w:tcPr>
            <w:tcW w:w="989" w:type="dxa"/>
            <w:shd w:val="clear" w:color="auto" w:fill="BDD6EE" w:themeFill="accent1" w:themeFillTint="66"/>
          </w:tcPr>
          <w:p w14:paraId="0C737604" w14:textId="21CE3CDE" w:rsidR="00275339" w:rsidRDefault="00275339" w:rsidP="00275339">
            <w:r>
              <w:t>Type</w:t>
            </w:r>
          </w:p>
        </w:tc>
        <w:tc>
          <w:tcPr>
            <w:tcW w:w="2408" w:type="dxa"/>
            <w:shd w:val="clear" w:color="auto" w:fill="BDD6EE" w:themeFill="accent1" w:themeFillTint="66"/>
          </w:tcPr>
          <w:p w14:paraId="4483418F" w14:textId="60380100" w:rsidR="00275339" w:rsidRDefault="00275339" w:rsidP="00275339">
            <w:r>
              <w:t>Valeur par défaut</w:t>
            </w:r>
          </w:p>
        </w:tc>
      </w:tr>
      <w:tr w:rsidR="000256FF" w14:paraId="51D4DAE3" w14:textId="77777777" w:rsidTr="00536EE6">
        <w:tc>
          <w:tcPr>
            <w:tcW w:w="2407" w:type="dxa"/>
          </w:tcPr>
          <w:p w14:paraId="7A681D42" w14:textId="6DDE0523" w:rsidR="000256FF" w:rsidRDefault="000256FF" w:rsidP="00275339">
            <w:r>
              <w:t>profil_name</w:t>
            </w:r>
          </w:p>
        </w:tc>
        <w:tc>
          <w:tcPr>
            <w:tcW w:w="3825" w:type="dxa"/>
          </w:tcPr>
          <w:p w14:paraId="07375907" w14:textId="0C6F4E7C" w:rsidR="000256FF" w:rsidRDefault="000256FF" w:rsidP="00275339">
            <w:r>
              <w:t>Nom du profil utilisé pour la connexion</w:t>
            </w:r>
          </w:p>
        </w:tc>
        <w:tc>
          <w:tcPr>
            <w:tcW w:w="989" w:type="dxa"/>
          </w:tcPr>
          <w:p w14:paraId="715F1252" w14:textId="77777777" w:rsidR="000256FF" w:rsidRDefault="000256FF" w:rsidP="00275339"/>
        </w:tc>
        <w:tc>
          <w:tcPr>
            <w:tcW w:w="2408" w:type="dxa"/>
          </w:tcPr>
          <w:p w14:paraId="674EB724" w14:textId="77777777" w:rsidR="000256FF" w:rsidRDefault="000256FF" w:rsidP="00275339"/>
        </w:tc>
      </w:tr>
      <w:tr w:rsidR="00275339" w14:paraId="1AF09857" w14:textId="77777777" w:rsidTr="00536EE6">
        <w:tc>
          <w:tcPr>
            <w:tcW w:w="2407" w:type="dxa"/>
          </w:tcPr>
          <w:p w14:paraId="3C25E2B9" w14:textId="5DF0CC21" w:rsidR="00275339" w:rsidRDefault="00536EE6" w:rsidP="00275339">
            <w:r>
              <w:lastRenderedPageBreak/>
              <w:t>remote_target</w:t>
            </w:r>
          </w:p>
        </w:tc>
        <w:tc>
          <w:tcPr>
            <w:tcW w:w="3825" w:type="dxa"/>
          </w:tcPr>
          <w:p w14:paraId="14779F90" w14:textId="7CB44D8A" w:rsidR="00275339" w:rsidRDefault="00536EE6" w:rsidP="00275339">
            <w:r>
              <w:t>Nom ou adresse IP de la machine sur laquelle se connecter</w:t>
            </w:r>
          </w:p>
        </w:tc>
        <w:tc>
          <w:tcPr>
            <w:tcW w:w="989" w:type="dxa"/>
          </w:tcPr>
          <w:p w14:paraId="4C310E4F" w14:textId="1FEC2372" w:rsidR="00275339" w:rsidRDefault="00536EE6" w:rsidP="00275339">
            <w:r>
              <w:t>String</w:t>
            </w:r>
          </w:p>
        </w:tc>
        <w:tc>
          <w:tcPr>
            <w:tcW w:w="2408" w:type="dxa"/>
          </w:tcPr>
          <w:p w14:paraId="10FED2FB" w14:textId="217E8405" w:rsidR="00275339" w:rsidRDefault="00AB6C03" w:rsidP="00275339">
            <w:hyperlink r:id="rId20" w:history="1">
              <w:r w:rsidR="00536EE6" w:rsidRPr="00AD39DD">
                <w:rPr>
                  <w:rStyle w:val="Lienhypertexte"/>
                </w:rPr>
                <w:t>www.siat-traffic.com</w:t>
              </w:r>
            </w:hyperlink>
          </w:p>
        </w:tc>
      </w:tr>
      <w:tr w:rsidR="00275339" w14:paraId="432E053C" w14:textId="77777777" w:rsidTr="00536EE6">
        <w:tc>
          <w:tcPr>
            <w:tcW w:w="2407" w:type="dxa"/>
          </w:tcPr>
          <w:p w14:paraId="1B10FB14" w14:textId="4EED4674" w:rsidR="00275339" w:rsidRDefault="007107CB" w:rsidP="00275339">
            <w:r>
              <w:t>s</w:t>
            </w:r>
            <w:r w:rsidR="00536EE6">
              <w:t>ocket_port</w:t>
            </w:r>
          </w:p>
        </w:tc>
        <w:tc>
          <w:tcPr>
            <w:tcW w:w="3825" w:type="dxa"/>
          </w:tcPr>
          <w:p w14:paraId="757CEDF4" w14:textId="61E2469F" w:rsidR="00275339" w:rsidRDefault="00536EE6" w:rsidP="00275339">
            <w:r>
              <w:t>Port du serveur de destination</w:t>
            </w:r>
          </w:p>
        </w:tc>
        <w:tc>
          <w:tcPr>
            <w:tcW w:w="989" w:type="dxa"/>
          </w:tcPr>
          <w:p w14:paraId="54C1929D" w14:textId="40BC1BC0" w:rsidR="00275339" w:rsidRDefault="00536EE6" w:rsidP="00275339">
            <w:r>
              <w:t>int</w:t>
            </w:r>
          </w:p>
        </w:tc>
        <w:tc>
          <w:tcPr>
            <w:tcW w:w="2408" w:type="dxa"/>
          </w:tcPr>
          <w:p w14:paraId="21227D4F" w14:textId="0DF0B604" w:rsidR="00275339" w:rsidRDefault="00536EE6" w:rsidP="00275339">
            <w:r>
              <w:t>10101</w:t>
            </w:r>
          </w:p>
        </w:tc>
      </w:tr>
      <w:tr w:rsidR="007107CB" w14:paraId="108DA289" w14:textId="77777777" w:rsidTr="00536EE6">
        <w:tc>
          <w:tcPr>
            <w:tcW w:w="2407" w:type="dxa"/>
          </w:tcPr>
          <w:p w14:paraId="2B9C763F" w14:textId="24A11EC3" w:rsidR="007107CB" w:rsidRDefault="007107CB" w:rsidP="00275339">
            <w:r>
              <w:t>local_target</w:t>
            </w:r>
          </w:p>
        </w:tc>
        <w:tc>
          <w:tcPr>
            <w:tcW w:w="3825" w:type="dxa"/>
          </w:tcPr>
          <w:p w14:paraId="2C711B2A" w14:textId="21D3C6DF" w:rsidR="007107CB" w:rsidRDefault="004D2E39" w:rsidP="00275339">
            <w:r>
              <w:t xml:space="preserve">Nom ou adresse IP de la machine locale sur laquelle se connecter </w:t>
            </w:r>
          </w:p>
        </w:tc>
        <w:tc>
          <w:tcPr>
            <w:tcW w:w="989" w:type="dxa"/>
          </w:tcPr>
          <w:p w14:paraId="0A2BF0A7" w14:textId="769ABFA3" w:rsidR="007107CB" w:rsidRDefault="004D2E39" w:rsidP="00275339">
            <w:r>
              <w:t>String</w:t>
            </w:r>
          </w:p>
        </w:tc>
        <w:tc>
          <w:tcPr>
            <w:tcW w:w="2408" w:type="dxa"/>
          </w:tcPr>
          <w:p w14:paraId="52BBFAB4" w14:textId="29B6D60A" w:rsidR="007107CB" w:rsidRDefault="004D2E39" w:rsidP="00275339">
            <w:r>
              <w:t>192.168.0.1</w:t>
            </w:r>
          </w:p>
        </w:tc>
      </w:tr>
      <w:tr w:rsidR="004D2E39" w14:paraId="2A7F9728" w14:textId="77777777" w:rsidTr="00536EE6">
        <w:tc>
          <w:tcPr>
            <w:tcW w:w="2407" w:type="dxa"/>
          </w:tcPr>
          <w:p w14:paraId="539DA4A7" w14:textId="7BD6A428" w:rsidR="004D2E39" w:rsidRDefault="004D2E39" w:rsidP="00275339">
            <w:r>
              <w:t>local_port</w:t>
            </w:r>
          </w:p>
        </w:tc>
        <w:tc>
          <w:tcPr>
            <w:tcW w:w="3825" w:type="dxa"/>
          </w:tcPr>
          <w:p w14:paraId="61C28DFB" w14:textId="74648F6F" w:rsidR="004D2E39" w:rsidRDefault="004D2E39" w:rsidP="00275339">
            <w:r>
              <w:t>port du serveur local</w:t>
            </w:r>
          </w:p>
        </w:tc>
        <w:tc>
          <w:tcPr>
            <w:tcW w:w="989" w:type="dxa"/>
          </w:tcPr>
          <w:p w14:paraId="7FCDC4ED" w14:textId="2B4D3B3E" w:rsidR="004D2E39" w:rsidRDefault="004D2E39" w:rsidP="00275339">
            <w:r>
              <w:t>int</w:t>
            </w:r>
          </w:p>
        </w:tc>
        <w:tc>
          <w:tcPr>
            <w:tcW w:w="2408" w:type="dxa"/>
          </w:tcPr>
          <w:p w14:paraId="1408A3C6" w14:textId="4CE67A1C" w:rsidR="004D2E39" w:rsidRDefault="004D2E39" w:rsidP="00275339">
            <w:r>
              <w:t>10101</w:t>
            </w:r>
          </w:p>
        </w:tc>
      </w:tr>
    </w:tbl>
    <w:p w14:paraId="4758B3D0" w14:textId="54918671" w:rsidR="000256FF" w:rsidRDefault="000256FF" w:rsidP="000256FF">
      <w:r>
        <w:t>Attention, si la connexion avec le serveur ne peut être établie, le modem réalise un redémarrage automatique au bout de quelques secondes.</w:t>
      </w:r>
    </w:p>
    <w:p w14:paraId="062CD748" w14:textId="48F58A7B" w:rsidR="00275339" w:rsidRDefault="000256FF" w:rsidP="000256FF">
      <w:pPr>
        <w:pStyle w:val="Titre2"/>
      </w:pPr>
      <w:bookmarkStart w:id="27" w:name="_Toc78468722"/>
      <w:r>
        <w:t>Paramètres d’endormissement et de réveil</w:t>
      </w:r>
      <w:bookmarkEnd w:id="27"/>
    </w:p>
    <w:p w14:paraId="6DDF7AB5" w14:textId="6F9125E2" w:rsidR="000256FF" w:rsidRDefault="000256FF" w:rsidP="000256FF">
      <w:r>
        <w:t>Deux paramètres doivent être définis :</w:t>
      </w:r>
    </w:p>
    <w:p w14:paraId="774963F2" w14:textId="226CAEAA" w:rsidR="00F26034" w:rsidRDefault="00F26034" w:rsidP="000256FF">
      <w:pPr>
        <w:pStyle w:val="Paragraphedeliste"/>
        <w:numPr>
          <w:ilvl w:val="0"/>
          <w:numId w:val="32"/>
        </w:numPr>
      </w:pPr>
      <w:r>
        <w:t xml:space="preserve">L’heure de réveil, avec 2 paramètres, un pour les heures et un pour les minutes. </w:t>
      </w:r>
    </w:p>
    <w:p w14:paraId="2E674E68" w14:textId="3E7567E1" w:rsidR="000256FF" w:rsidRDefault="000256FF" w:rsidP="000256FF">
      <w:pPr>
        <w:pStyle w:val="Paragraphedeliste"/>
        <w:numPr>
          <w:ilvl w:val="0"/>
          <w:numId w:val="32"/>
        </w:numPr>
      </w:pPr>
      <w:r>
        <w:t>Le nombre de réveils par jour,</w:t>
      </w:r>
      <w:r w:rsidR="00F26034">
        <w:t xml:space="preserve"> qui permet de déterminer la période de réveil,</w:t>
      </w:r>
    </w:p>
    <w:p w14:paraId="2DDA7900" w14:textId="1EC1D0F0" w:rsidR="000256FF" w:rsidRDefault="000256FF" w:rsidP="000256FF">
      <w:pPr>
        <w:pStyle w:val="Paragraphedeliste"/>
        <w:numPr>
          <w:ilvl w:val="0"/>
          <w:numId w:val="32"/>
        </w:numPr>
      </w:pPr>
      <w:r>
        <w:t xml:space="preserve">La durée de réveil. </w:t>
      </w:r>
    </w:p>
    <w:p w14:paraId="6ED5E512" w14:textId="67CCAB4A" w:rsidR="000256FF" w:rsidRDefault="000256FF" w:rsidP="000256FF">
      <w:r>
        <w:t>Attention si la durée de réveil est supérieure à la période programmée de réveil, le modem s’endormira jusqu’à la première période suivant l’endormissement.</w:t>
      </w:r>
    </w:p>
    <w:p w14:paraId="586F6F66" w14:textId="7E682D04" w:rsidR="00DD089A" w:rsidRDefault="00DD089A" w:rsidP="000256FF">
      <w:r>
        <w:t>Les paramètres sont les suivants :</w:t>
      </w:r>
    </w:p>
    <w:tbl>
      <w:tblPr>
        <w:tblStyle w:val="Grilledutableau"/>
        <w:tblW w:w="0" w:type="auto"/>
        <w:tblLook w:val="04A0" w:firstRow="1" w:lastRow="0" w:firstColumn="1" w:lastColumn="0" w:noHBand="0" w:noVBand="1"/>
      </w:tblPr>
      <w:tblGrid>
        <w:gridCol w:w="2407"/>
        <w:gridCol w:w="3825"/>
        <w:gridCol w:w="989"/>
        <w:gridCol w:w="2408"/>
      </w:tblGrid>
      <w:tr w:rsidR="00DD089A" w14:paraId="6CDC1F7B" w14:textId="77777777" w:rsidTr="00623661">
        <w:tc>
          <w:tcPr>
            <w:tcW w:w="2407" w:type="dxa"/>
            <w:shd w:val="clear" w:color="auto" w:fill="BDD6EE" w:themeFill="accent1" w:themeFillTint="66"/>
          </w:tcPr>
          <w:p w14:paraId="1823CE36" w14:textId="77777777" w:rsidR="00DD089A" w:rsidRDefault="00DD089A" w:rsidP="00623661">
            <w:r>
              <w:t>Nom du paramètre</w:t>
            </w:r>
          </w:p>
        </w:tc>
        <w:tc>
          <w:tcPr>
            <w:tcW w:w="3825" w:type="dxa"/>
            <w:shd w:val="clear" w:color="auto" w:fill="BDD6EE" w:themeFill="accent1" w:themeFillTint="66"/>
          </w:tcPr>
          <w:p w14:paraId="30AAAC55" w14:textId="77777777" w:rsidR="00DD089A" w:rsidRDefault="00DD089A" w:rsidP="00623661">
            <w:r>
              <w:t>Désignation</w:t>
            </w:r>
          </w:p>
        </w:tc>
        <w:tc>
          <w:tcPr>
            <w:tcW w:w="989" w:type="dxa"/>
            <w:shd w:val="clear" w:color="auto" w:fill="BDD6EE" w:themeFill="accent1" w:themeFillTint="66"/>
          </w:tcPr>
          <w:p w14:paraId="1EA213FE" w14:textId="77777777" w:rsidR="00DD089A" w:rsidRDefault="00DD089A" w:rsidP="00623661">
            <w:r>
              <w:t>Type</w:t>
            </w:r>
          </w:p>
        </w:tc>
        <w:tc>
          <w:tcPr>
            <w:tcW w:w="2408" w:type="dxa"/>
            <w:shd w:val="clear" w:color="auto" w:fill="BDD6EE" w:themeFill="accent1" w:themeFillTint="66"/>
          </w:tcPr>
          <w:p w14:paraId="4AE5CC51" w14:textId="77777777" w:rsidR="00DD089A" w:rsidRDefault="00DD089A" w:rsidP="00623661">
            <w:r>
              <w:t>Valeur par défaut</w:t>
            </w:r>
          </w:p>
        </w:tc>
      </w:tr>
      <w:tr w:rsidR="00DD089A" w14:paraId="34594A79" w14:textId="77777777" w:rsidTr="00623661">
        <w:tc>
          <w:tcPr>
            <w:tcW w:w="2407" w:type="dxa"/>
          </w:tcPr>
          <w:p w14:paraId="53B0ACA4" w14:textId="6B3B074E" w:rsidR="00DD089A" w:rsidRDefault="00DD089A" w:rsidP="00623661">
            <w:r>
              <w:t>wake_up_hour</w:t>
            </w:r>
          </w:p>
        </w:tc>
        <w:tc>
          <w:tcPr>
            <w:tcW w:w="3825" w:type="dxa"/>
          </w:tcPr>
          <w:p w14:paraId="3BDBEC44" w14:textId="1184852F" w:rsidR="00DD089A" w:rsidRDefault="00DD089A" w:rsidP="00623661">
            <w:r>
              <w:t>Heure du réveil, valeur comprise entre 0 et 23.</w:t>
            </w:r>
          </w:p>
        </w:tc>
        <w:tc>
          <w:tcPr>
            <w:tcW w:w="989" w:type="dxa"/>
          </w:tcPr>
          <w:p w14:paraId="7F03BAA0" w14:textId="426F44B0" w:rsidR="00DD089A" w:rsidRDefault="00DD089A" w:rsidP="00623661">
            <w:r>
              <w:t>int</w:t>
            </w:r>
          </w:p>
        </w:tc>
        <w:tc>
          <w:tcPr>
            <w:tcW w:w="2408" w:type="dxa"/>
          </w:tcPr>
          <w:p w14:paraId="4D1B88BB" w14:textId="3C4F57B1" w:rsidR="00DD089A" w:rsidRDefault="00DD089A" w:rsidP="00623661">
            <w:r>
              <w:t>14</w:t>
            </w:r>
          </w:p>
        </w:tc>
      </w:tr>
      <w:tr w:rsidR="00DD089A" w14:paraId="21AE37F2" w14:textId="77777777" w:rsidTr="00623661">
        <w:tc>
          <w:tcPr>
            <w:tcW w:w="2407" w:type="dxa"/>
          </w:tcPr>
          <w:p w14:paraId="608AC3F2" w14:textId="10672227" w:rsidR="00DD089A" w:rsidRDefault="00DD089A" w:rsidP="00623661">
            <w:r>
              <w:t>wake_up_minute</w:t>
            </w:r>
          </w:p>
        </w:tc>
        <w:tc>
          <w:tcPr>
            <w:tcW w:w="3825" w:type="dxa"/>
          </w:tcPr>
          <w:p w14:paraId="468BF966" w14:textId="0D2C9F82" w:rsidR="00DD089A" w:rsidRDefault="00DD089A" w:rsidP="00623661">
            <w:r>
              <w:t>Minute du réveil, valeur comprise entre 0 et 59.</w:t>
            </w:r>
          </w:p>
        </w:tc>
        <w:tc>
          <w:tcPr>
            <w:tcW w:w="989" w:type="dxa"/>
          </w:tcPr>
          <w:p w14:paraId="02EB99C5" w14:textId="261698B8" w:rsidR="00DD089A" w:rsidRDefault="00DD089A" w:rsidP="00623661">
            <w:r>
              <w:t>int</w:t>
            </w:r>
          </w:p>
        </w:tc>
        <w:tc>
          <w:tcPr>
            <w:tcW w:w="2408" w:type="dxa"/>
          </w:tcPr>
          <w:p w14:paraId="2376DAA2" w14:textId="5838571A" w:rsidR="00DD089A" w:rsidRDefault="00DD089A" w:rsidP="00DD089A">
            <w:r w:rsidRPr="00DD089A">
              <w:t>0</w:t>
            </w:r>
          </w:p>
        </w:tc>
      </w:tr>
      <w:tr w:rsidR="00DD089A" w14:paraId="320D778D" w14:textId="77777777" w:rsidTr="00623661">
        <w:tc>
          <w:tcPr>
            <w:tcW w:w="2407" w:type="dxa"/>
          </w:tcPr>
          <w:p w14:paraId="33A50725" w14:textId="1604CC31" w:rsidR="00DD089A" w:rsidRDefault="00DD089A" w:rsidP="00623661">
            <w:r>
              <w:t>wake_up_duration_m</w:t>
            </w:r>
          </w:p>
        </w:tc>
        <w:tc>
          <w:tcPr>
            <w:tcW w:w="3825" w:type="dxa"/>
          </w:tcPr>
          <w:p w14:paraId="5D0FF42D" w14:textId="42050544" w:rsidR="00DD089A" w:rsidRDefault="00DD089A" w:rsidP="00623661">
            <w:r>
              <w:t>Durée du réveil du modem en minutes</w:t>
            </w:r>
          </w:p>
        </w:tc>
        <w:tc>
          <w:tcPr>
            <w:tcW w:w="989" w:type="dxa"/>
          </w:tcPr>
          <w:p w14:paraId="4817451A" w14:textId="77777777" w:rsidR="00DD089A" w:rsidRDefault="00DD089A" w:rsidP="00623661">
            <w:r>
              <w:t>int</w:t>
            </w:r>
          </w:p>
        </w:tc>
        <w:tc>
          <w:tcPr>
            <w:tcW w:w="2408" w:type="dxa"/>
          </w:tcPr>
          <w:p w14:paraId="3FC2DFB8" w14:textId="2D504B7E" w:rsidR="00DD089A" w:rsidRDefault="00DD089A" w:rsidP="00623661">
            <w:r>
              <w:t>5</w:t>
            </w:r>
          </w:p>
        </w:tc>
      </w:tr>
      <w:tr w:rsidR="00DD089A" w14:paraId="5B9A2AA9" w14:textId="77777777" w:rsidTr="00623661">
        <w:tc>
          <w:tcPr>
            <w:tcW w:w="2407" w:type="dxa"/>
          </w:tcPr>
          <w:p w14:paraId="4252E035" w14:textId="44637F58" w:rsidR="00DD089A" w:rsidRDefault="00DD089A" w:rsidP="00623661">
            <w:r>
              <w:t>wake_up_number</w:t>
            </w:r>
          </w:p>
        </w:tc>
        <w:tc>
          <w:tcPr>
            <w:tcW w:w="3825" w:type="dxa"/>
          </w:tcPr>
          <w:p w14:paraId="007023C1" w14:textId="37ED1D7A" w:rsidR="00DD089A" w:rsidRDefault="00DD089A" w:rsidP="00623661">
            <w:r>
              <w:t>Nombre de réveils dans la journée</w:t>
            </w:r>
          </w:p>
        </w:tc>
        <w:tc>
          <w:tcPr>
            <w:tcW w:w="989" w:type="dxa"/>
          </w:tcPr>
          <w:p w14:paraId="69185610" w14:textId="1E90A35F" w:rsidR="00DD089A" w:rsidRDefault="00DD089A" w:rsidP="00623661">
            <w:r>
              <w:t>int</w:t>
            </w:r>
          </w:p>
        </w:tc>
        <w:tc>
          <w:tcPr>
            <w:tcW w:w="2408" w:type="dxa"/>
          </w:tcPr>
          <w:p w14:paraId="65AA916F" w14:textId="69960BCB" w:rsidR="00DD089A" w:rsidRDefault="00DD089A" w:rsidP="00623661">
            <w:r>
              <w:t>96 (soit une période de 15 minutes par cycle)</w:t>
            </w:r>
          </w:p>
        </w:tc>
      </w:tr>
      <w:tr w:rsidR="00096F92" w14:paraId="153E319D" w14:textId="77777777" w:rsidTr="00623661">
        <w:tc>
          <w:tcPr>
            <w:tcW w:w="2407" w:type="dxa"/>
          </w:tcPr>
          <w:p w14:paraId="5769D25A" w14:textId="0E022410" w:rsidR="00096F92" w:rsidRDefault="00096F92" w:rsidP="00623661">
            <w:r>
              <w:t>wake_up_correction</w:t>
            </w:r>
          </w:p>
        </w:tc>
        <w:tc>
          <w:tcPr>
            <w:tcW w:w="3825" w:type="dxa"/>
          </w:tcPr>
          <w:p w14:paraId="11B79ED0" w14:textId="514B9D23" w:rsidR="00096F92" w:rsidRDefault="00096F92" w:rsidP="00623661">
            <w:r>
              <w:t>En « pour mille », la correction à appliquer à la durée d’endormissement calculée pour obtenir une date de réveil conforme au besoin. Ce paramètre permet de corriger une dérive constatée du quartz du modem.</w:t>
            </w:r>
          </w:p>
        </w:tc>
        <w:tc>
          <w:tcPr>
            <w:tcW w:w="989" w:type="dxa"/>
          </w:tcPr>
          <w:p w14:paraId="4C545C6A" w14:textId="5CD8308A" w:rsidR="00096F92" w:rsidRDefault="00096F92" w:rsidP="00623661">
            <w:r>
              <w:t>int</w:t>
            </w:r>
          </w:p>
        </w:tc>
        <w:tc>
          <w:tcPr>
            <w:tcW w:w="2408" w:type="dxa"/>
          </w:tcPr>
          <w:p w14:paraId="5B6A39F4" w14:textId="64457C00" w:rsidR="00096F92" w:rsidRDefault="00096F92" w:rsidP="00623661">
            <w:r>
              <w:t>0 (pas de correction par défaut).</w:t>
            </w:r>
          </w:p>
        </w:tc>
      </w:tr>
    </w:tbl>
    <w:p w14:paraId="7D93DE46" w14:textId="2653AF6A" w:rsidR="00DD089A" w:rsidRDefault="00DD089A" w:rsidP="00DD089A">
      <w:r>
        <w:lastRenderedPageBreak/>
        <w:t xml:space="preserve">Attention, </w:t>
      </w:r>
      <w:r w:rsidR="00B55C31">
        <w:t>la précision du réveil n’étant pas parfaite, il est important de prendre une certaine marge d’erreur lors de la configuration de l’heure de réveil. Dans les tests réalisé une erreur de 8°/°° a été mesurée. Si cette erreur n’est pas très importante si le nombre de réveils est élevé, elle peut être de l’ordre de 6 minutes environ dans le cas de 2 réveils par jours.</w:t>
      </w:r>
    </w:p>
    <w:p w14:paraId="4BBFDD90" w14:textId="390778FC" w:rsidR="00096F92" w:rsidRDefault="00096F92" w:rsidP="00DD089A">
      <w:r>
        <w:t>Il est possible de fixer la valeur du paramètre « wake_up_number » à 0. Dans ce cas, le modem ne s’endort plus. On obtient ainsi un fonctionnement identique à celui du modem Kortex.</w:t>
      </w:r>
    </w:p>
    <w:p w14:paraId="58B2F74C" w14:textId="3410363E" w:rsidR="00096F92" w:rsidRDefault="00096F92" w:rsidP="00DD089A">
      <w:r>
        <w:t xml:space="preserve">Il est maintenant possible de corriger la durée d’endormissement du </w:t>
      </w:r>
      <w:r w:rsidR="00652E00">
        <w:t xml:space="preserve">modem pour corriger une éventuelle dérive du quartz. La granularité de la correction est le « pour mille ». </w:t>
      </w:r>
    </w:p>
    <w:p w14:paraId="5BF9C5BD" w14:textId="19BD3EF0" w:rsidR="00DD089A" w:rsidRDefault="00DD089A" w:rsidP="00DD089A">
      <w:pPr>
        <w:pStyle w:val="Titre2"/>
      </w:pPr>
      <w:bookmarkStart w:id="28" w:name="_Toc78468723"/>
      <w:r>
        <w:t>Configuration du signe de vie</w:t>
      </w:r>
      <w:bookmarkEnd w:id="28"/>
    </w:p>
    <w:p w14:paraId="737D2FF3" w14:textId="6AA144D7" w:rsidR="00B55C31" w:rsidRDefault="00B55C31" w:rsidP="00B55C31">
      <w:r>
        <w:t>Il s’agit d’une fonctionnalité qui existait dans l’application du modem utilisé jusqu’alors avec SiatConnect. La connexion étant permanente (il n’y avait pas d’endormissement), il était important de s’assurer que la connexion du modem était toujours valide et la meilleure méthode trouvée alors était l’envoi périodique d’un caractère lorsqu’aucune activité n’était détectée sur la liaison. En cas de défaut de connexion, l’envoi du signe de vie provoquait un défaut au niveau du modem qui procédait alors à l’établissement d’une nouvelle connexion.</w:t>
      </w:r>
    </w:p>
    <w:p w14:paraId="47DAE351" w14:textId="42F385A8" w:rsidR="00B55C31" w:rsidRDefault="00B55C31" w:rsidP="00B55C31">
      <w:r>
        <w:t>Ce mécanisme a été reconduit dans l’application avec cependant la possibilité de configurer le message émis lors du signe de vie (une chaine de caractères) ainsi que la période de signe de vie.</w:t>
      </w:r>
    </w:p>
    <w:tbl>
      <w:tblPr>
        <w:tblStyle w:val="Grilledutableau"/>
        <w:tblW w:w="0" w:type="auto"/>
        <w:tblLook w:val="04A0" w:firstRow="1" w:lastRow="0" w:firstColumn="1" w:lastColumn="0" w:noHBand="0" w:noVBand="1"/>
      </w:tblPr>
      <w:tblGrid>
        <w:gridCol w:w="2407"/>
        <w:gridCol w:w="3825"/>
        <w:gridCol w:w="989"/>
        <w:gridCol w:w="2408"/>
      </w:tblGrid>
      <w:tr w:rsidR="00B55C31" w14:paraId="4E870EDA" w14:textId="77777777" w:rsidTr="00623661">
        <w:tc>
          <w:tcPr>
            <w:tcW w:w="2407" w:type="dxa"/>
            <w:shd w:val="clear" w:color="auto" w:fill="BDD6EE" w:themeFill="accent1" w:themeFillTint="66"/>
          </w:tcPr>
          <w:p w14:paraId="06A53215" w14:textId="77777777" w:rsidR="00B55C31" w:rsidRDefault="00B55C31" w:rsidP="00623661">
            <w:r>
              <w:t>Nom du paramètre</w:t>
            </w:r>
          </w:p>
        </w:tc>
        <w:tc>
          <w:tcPr>
            <w:tcW w:w="3825" w:type="dxa"/>
            <w:shd w:val="clear" w:color="auto" w:fill="BDD6EE" w:themeFill="accent1" w:themeFillTint="66"/>
          </w:tcPr>
          <w:p w14:paraId="0A7EFB9E" w14:textId="77777777" w:rsidR="00B55C31" w:rsidRDefault="00B55C31" w:rsidP="00623661">
            <w:r>
              <w:t>Désignation</w:t>
            </w:r>
          </w:p>
        </w:tc>
        <w:tc>
          <w:tcPr>
            <w:tcW w:w="989" w:type="dxa"/>
            <w:shd w:val="clear" w:color="auto" w:fill="BDD6EE" w:themeFill="accent1" w:themeFillTint="66"/>
          </w:tcPr>
          <w:p w14:paraId="4487816A" w14:textId="77777777" w:rsidR="00B55C31" w:rsidRDefault="00B55C31" w:rsidP="00623661">
            <w:r>
              <w:t>Type</w:t>
            </w:r>
          </w:p>
        </w:tc>
        <w:tc>
          <w:tcPr>
            <w:tcW w:w="2408" w:type="dxa"/>
            <w:shd w:val="clear" w:color="auto" w:fill="BDD6EE" w:themeFill="accent1" w:themeFillTint="66"/>
          </w:tcPr>
          <w:p w14:paraId="1D7C8F02" w14:textId="77777777" w:rsidR="00B55C31" w:rsidRDefault="00B55C31" w:rsidP="00623661">
            <w:r>
              <w:t>Valeur par défaut</w:t>
            </w:r>
          </w:p>
        </w:tc>
      </w:tr>
      <w:tr w:rsidR="00B55C31" w14:paraId="07A3BCA0" w14:textId="77777777" w:rsidTr="00623661">
        <w:tc>
          <w:tcPr>
            <w:tcW w:w="2407" w:type="dxa"/>
          </w:tcPr>
          <w:p w14:paraId="2E5193D8" w14:textId="79FBDA8E" w:rsidR="00B55C31" w:rsidRDefault="00B55C31" w:rsidP="00623661">
            <w:r>
              <w:t>lifesign_string</w:t>
            </w:r>
          </w:p>
        </w:tc>
        <w:tc>
          <w:tcPr>
            <w:tcW w:w="3825" w:type="dxa"/>
          </w:tcPr>
          <w:p w14:paraId="0AA1865C" w14:textId="0A167FAC" w:rsidR="00B55C31" w:rsidRDefault="00B55C31" w:rsidP="00623661">
            <w:r>
              <w:t>Chaine envoyée pour le signe de vie</w:t>
            </w:r>
          </w:p>
        </w:tc>
        <w:tc>
          <w:tcPr>
            <w:tcW w:w="989" w:type="dxa"/>
          </w:tcPr>
          <w:p w14:paraId="71AC366F" w14:textId="786B8591" w:rsidR="00B55C31" w:rsidRDefault="00B55C31" w:rsidP="00623661">
            <w:r>
              <w:t>string</w:t>
            </w:r>
          </w:p>
        </w:tc>
        <w:tc>
          <w:tcPr>
            <w:tcW w:w="2408" w:type="dxa"/>
          </w:tcPr>
          <w:p w14:paraId="76B1374F" w14:textId="47EA7E24" w:rsidR="00B55C31" w:rsidRDefault="00B55C31" w:rsidP="00623661">
            <w:r>
              <w:t>A</w:t>
            </w:r>
          </w:p>
        </w:tc>
      </w:tr>
      <w:tr w:rsidR="00B55C31" w14:paraId="455B89CD" w14:textId="77777777" w:rsidTr="00623661">
        <w:tc>
          <w:tcPr>
            <w:tcW w:w="2407" w:type="dxa"/>
          </w:tcPr>
          <w:p w14:paraId="2F880165" w14:textId="3BB7B91B" w:rsidR="00B55C31" w:rsidRDefault="00B55C31" w:rsidP="00623661">
            <w:r>
              <w:t>lifesign_period_s</w:t>
            </w:r>
          </w:p>
        </w:tc>
        <w:tc>
          <w:tcPr>
            <w:tcW w:w="3825" w:type="dxa"/>
          </w:tcPr>
          <w:p w14:paraId="0FAA4D2C" w14:textId="3AB2507B" w:rsidR="00B55C31" w:rsidRDefault="00B55C31" w:rsidP="00623661">
            <w:r>
              <w:t>Période de signe de vie en secondes</w:t>
            </w:r>
          </w:p>
        </w:tc>
        <w:tc>
          <w:tcPr>
            <w:tcW w:w="989" w:type="dxa"/>
          </w:tcPr>
          <w:p w14:paraId="135F3D6B" w14:textId="77777777" w:rsidR="00B55C31" w:rsidRDefault="00B55C31" w:rsidP="00623661">
            <w:r>
              <w:t>int</w:t>
            </w:r>
          </w:p>
        </w:tc>
        <w:tc>
          <w:tcPr>
            <w:tcW w:w="2408" w:type="dxa"/>
          </w:tcPr>
          <w:p w14:paraId="47C400B2" w14:textId="0658A8AF" w:rsidR="00B55C31" w:rsidRDefault="00B55C31" w:rsidP="00623661">
            <w:r>
              <w:t>10</w:t>
            </w:r>
          </w:p>
        </w:tc>
      </w:tr>
    </w:tbl>
    <w:p w14:paraId="135B467D" w14:textId="5E1D676F" w:rsidR="00B55C31" w:rsidRDefault="00B55C31" w:rsidP="00B55C31">
      <w:r>
        <w:t xml:space="preserve">Pour ne pas envoyer de signe de vie, il suffit de configurer une chaine de signe de vie </w:t>
      </w:r>
      <w:r w:rsidR="00623661">
        <w:t>vide.</w:t>
      </w:r>
    </w:p>
    <w:p w14:paraId="29160057" w14:textId="61A24CB1" w:rsidR="00623661" w:rsidRDefault="00623661" w:rsidP="00B55C31">
      <w:r>
        <w:t>Attention, le décompte pour l’émission du signe de vie est réinitialisé à chaque réception de caractères de sorte qu’en cas de dialogue continu, celui-ci n’est jamais émis.</w:t>
      </w:r>
    </w:p>
    <w:p w14:paraId="2CF87B39" w14:textId="717A9C84" w:rsidR="00623661" w:rsidRDefault="00623661" w:rsidP="00623661">
      <w:pPr>
        <w:pStyle w:val="Titre2"/>
      </w:pPr>
      <w:bookmarkStart w:id="29" w:name="_Toc78468724"/>
      <w:r>
        <w:t>Paramètre de gestion de l’identification</w:t>
      </w:r>
      <w:bookmarkEnd w:id="29"/>
    </w:p>
    <w:p w14:paraId="7E0A1C6C" w14:textId="11F4E7B8" w:rsidR="00623661" w:rsidRDefault="00623661" w:rsidP="00623661">
      <w:r>
        <w:t xml:space="preserve">Afin de limiter les intrusions sur le serveur ou les erreurs de configuration, les liaisons entre le modem et « SiatConnect » peuvent être configurées pour utiliser le code IMEI du modem. </w:t>
      </w:r>
    </w:p>
    <w:p w14:paraId="1C26A782" w14:textId="33EF93F3" w:rsidR="00623661" w:rsidRDefault="00623661" w:rsidP="00623661">
      <w:r>
        <w:t>Dans ce cas, lors de la connexion au serveur « SiatConnect », le modem doit transmettre une chaine d’identification (le format est précisé dans la documentation de « SiatConnect ») dans un premier message transmis au serveur. En cas d’erreur de code, le serveur « SiatConnect » refuse la connexoin.</w:t>
      </w:r>
    </w:p>
    <w:tbl>
      <w:tblPr>
        <w:tblStyle w:val="Grilledutableau"/>
        <w:tblW w:w="0" w:type="auto"/>
        <w:tblLook w:val="04A0" w:firstRow="1" w:lastRow="0" w:firstColumn="1" w:lastColumn="0" w:noHBand="0" w:noVBand="1"/>
      </w:tblPr>
      <w:tblGrid>
        <w:gridCol w:w="2407"/>
        <w:gridCol w:w="3825"/>
        <w:gridCol w:w="989"/>
        <w:gridCol w:w="2408"/>
      </w:tblGrid>
      <w:tr w:rsidR="00623661" w14:paraId="6F71E82A" w14:textId="77777777" w:rsidTr="00623661">
        <w:tc>
          <w:tcPr>
            <w:tcW w:w="2407" w:type="dxa"/>
            <w:shd w:val="clear" w:color="auto" w:fill="BDD6EE" w:themeFill="accent1" w:themeFillTint="66"/>
          </w:tcPr>
          <w:p w14:paraId="591D851E" w14:textId="77777777" w:rsidR="00623661" w:rsidRDefault="00623661" w:rsidP="00623661">
            <w:r>
              <w:t>Nom du paramètre</w:t>
            </w:r>
          </w:p>
        </w:tc>
        <w:tc>
          <w:tcPr>
            <w:tcW w:w="3825" w:type="dxa"/>
            <w:shd w:val="clear" w:color="auto" w:fill="BDD6EE" w:themeFill="accent1" w:themeFillTint="66"/>
          </w:tcPr>
          <w:p w14:paraId="5C88B114" w14:textId="77777777" w:rsidR="00623661" w:rsidRDefault="00623661" w:rsidP="00623661">
            <w:r>
              <w:t>Désignation</w:t>
            </w:r>
          </w:p>
        </w:tc>
        <w:tc>
          <w:tcPr>
            <w:tcW w:w="989" w:type="dxa"/>
            <w:shd w:val="clear" w:color="auto" w:fill="BDD6EE" w:themeFill="accent1" w:themeFillTint="66"/>
          </w:tcPr>
          <w:p w14:paraId="02FE3CAA" w14:textId="77777777" w:rsidR="00623661" w:rsidRDefault="00623661" w:rsidP="00623661">
            <w:r>
              <w:t>Type</w:t>
            </w:r>
          </w:p>
        </w:tc>
        <w:tc>
          <w:tcPr>
            <w:tcW w:w="2408" w:type="dxa"/>
            <w:shd w:val="clear" w:color="auto" w:fill="BDD6EE" w:themeFill="accent1" w:themeFillTint="66"/>
          </w:tcPr>
          <w:p w14:paraId="6E69E48D" w14:textId="77777777" w:rsidR="00623661" w:rsidRDefault="00623661" w:rsidP="00623661">
            <w:r>
              <w:t>Valeur par défaut</w:t>
            </w:r>
          </w:p>
        </w:tc>
      </w:tr>
      <w:tr w:rsidR="00623661" w14:paraId="1392AC18" w14:textId="77777777" w:rsidTr="00623661">
        <w:tc>
          <w:tcPr>
            <w:tcW w:w="2407" w:type="dxa"/>
          </w:tcPr>
          <w:p w14:paraId="7FE4763C" w14:textId="74A3EC81" w:rsidR="00623661" w:rsidRDefault="00623661" w:rsidP="00623661">
            <w:r>
              <w:t>send_id_frame</w:t>
            </w:r>
          </w:p>
        </w:tc>
        <w:tc>
          <w:tcPr>
            <w:tcW w:w="3825" w:type="dxa"/>
          </w:tcPr>
          <w:p w14:paraId="7A98DA0C" w14:textId="6E6D46D4" w:rsidR="00623661" w:rsidRDefault="00623661" w:rsidP="00623661">
            <w:r>
              <w:t>Emission de la chaine d’identification</w:t>
            </w:r>
          </w:p>
        </w:tc>
        <w:tc>
          <w:tcPr>
            <w:tcW w:w="989" w:type="dxa"/>
          </w:tcPr>
          <w:p w14:paraId="54F2011C" w14:textId="3A4D1A4D" w:rsidR="00623661" w:rsidRDefault="00623661" w:rsidP="00623661">
            <w:r>
              <w:t>bool</w:t>
            </w:r>
          </w:p>
        </w:tc>
        <w:tc>
          <w:tcPr>
            <w:tcW w:w="2408" w:type="dxa"/>
          </w:tcPr>
          <w:p w14:paraId="632167A9" w14:textId="0DEF4D17" w:rsidR="00623661" w:rsidRDefault="00F628EE" w:rsidP="00623661">
            <w:r>
              <w:t>true</w:t>
            </w:r>
          </w:p>
        </w:tc>
      </w:tr>
    </w:tbl>
    <w:p w14:paraId="47210730" w14:textId="77777777" w:rsidR="00623661" w:rsidRDefault="00623661" w:rsidP="00623661"/>
    <w:p w14:paraId="090B9ADC" w14:textId="6DB0D48D" w:rsidR="00623661" w:rsidRDefault="00F628EE" w:rsidP="00F628EE">
      <w:pPr>
        <w:pStyle w:val="Titre2"/>
      </w:pPr>
      <w:bookmarkStart w:id="30" w:name="_Toc78468725"/>
      <w:r>
        <w:lastRenderedPageBreak/>
        <w:t>Paramètres de redémarrage</w:t>
      </w:r>
      <w:bookmarkEnd w:id="30"/>
    </w:p>
    <w:p w14:paraId="2D884699" w14:textId="33AAB4F3" w:rsidR="00F628EE" w:rsidRDefault="00F628EE" w:rsidP="00F628EE">
      <w:r>
        <w:t>En cas d’échec de l’établissement de la connexion, le modem procède à quelques tentatives de reconnexion. En cas d’échec au bout d’un certain nombre de tentatives, celui-ci procède à redémarrage complet du modem.</w:t>
      </w:r>
    </w:p>
    <w:p w14:paraId="36EC99BB" w14:textId="1BE3F165" w:rsidR="00F628EE" w:rsidRDefault="00F628EE" w:rsidP="00F628EE">
      <w:r>
        <w:t>Remarque : le mécanisme mis en œuvre est assez rudimentaire et il faudrait peut-être prévoir d’espacer les redémarrages dans le cas de redémarrage répétés sans succès.</w:t>
      </w:r>
    </w:p>
    <w:p w14:paraId="598173A6" w14:textId="3754B575" w:rsidR="000E7CAF" w:rsidRDefault="000E7CAF" w:rsidP="000E7CAF">
      <w:pPr>
        <w:pStyle w:val="Titre2"/>
      </w:pPr>
      <w:bookmarkStart w:id="31" w:name="_Toc78468726"/>
      <w:r>
        <w:t>Paramètres de la liaison série</w:t>
      </w:r>
      <w:bookmarkEnd w:id="31"/>
    </w:p>
    <w:p w14:paraId="3990955C" w14:textId="36C761B4" w:rsidR="000E7CAF" w:rsidRDefault="000E7CAF" w:rsidP="000E7CAF">
      <w:r>
        <w:t>Dans la dernière version logicielle développée sur la base de la dernière livraison de « CrossOver », un paramétrage a été ajouté pour la liaison série.</w:t>
      </w:r>
    </w:p>
    <w:p w14:paraId="40E7740A" w14:textId="4593AB00" w:rsidR="004D2E39" w:rsidRDefault="004D2E39" w:rsidP="000E7CAF">
      <w:r>
        <w:t>En complément, c’est ici que l’on sélectionne le mode de fonctionnement de l’application, c’est-à-dire si la connexion locale est une connexion série ou une connexion TCP.</w:t>
      </w:r>
    </w:p>
    <w:p w14:paraId="19FC09CA" w14:textId="347FD201" w:rsidR="000E7CAF" w:rsidRDefault="000E7CAF" w:rsidP="000E7CAF">
      <w:r>
        <w:t>Les paramètres de réglage de la liaison série sont :</w:t>
      </w:r>
    </w:p>
    <w:tbl>
      <w:tblPr>
        <w:tblStyle w:val="Grilledutableau"/>
        <w:tblW w:w="0" w:type="auto"/>
        <w:tblLook w:val="04A0" w:firstRow="1" w:lastRow="0" w:firstColumn="1" w:lastColumn="0" w:noHBand="0" w:noVBand="1"/>
      </w:tblPr>
      <w:tblGrid>
        <w:gridCol w:w="2407"/>
        <w:gridCol w:w="3825"/>
        <w:gridCol w:w="989"/>
        <w:gridCol w:w="2408"/>
      </w:tblGrid>
      <w:tr w:rsidR="000E7CAF" w14:paraId="22E7B7DB" w14:textId="77777777" w:rsidTr="00840807">
        <w:tc>
          <w:tcPr>
            <w:tcW w:w="2407" w:type="dxa"/>
            <w:shd w:val="clear" w:color="auto" w:fill="BDD6EE" w:themeFill="accent1" w:themeFillTint="66"/>
          </w:tcPr>
          <w:p w14:paraId="5BED8DD0" w14:textId="77777777" w:rsidR="000E7CAF" w:rsidRDefault="000E7CAF" w:rsidP="00840807">
            <w:r>
              <w:t>Nom du paramètre</w:t>
            </w:r>
          </w:p>
        </w:tc>
        <w:tc>
          <w:tcPr>
            <w:tcW w:w="3825" w:type="dxa"/>
            <w:shd w:val="clear" w:color="auto" w:fill="BDD6EE" w:themeFill="accent1" w:themeFillTint="66"/>
          </w:tcPr>
          <w:p w14:paraId="43665A93" w14:textId="77777777" w:rsidR="000E7CAF" w:rsidRDefault="000E7CAF" w:rsidP="00840807">
            <w:r>
              <w:t>Désignation</w:t>
            </w:r>
          </w:p>
        </w:tc>
        <w:tc>
          <w:tcPr>
            <w:tcW w:w="989" w:type="dxa"/>
            <w:shd w:val="clear" w:color="auto" w:fill="BDD6EE" w:themeFill="accent1" w:themeFillTint="66"/>
          </w:tcPr>
          <w:p w14:paraId="48AD9677" w14:textId="77777777" w:rsidR="000E7CAF" w:rsidRDefault="000E7CAF" w:rsidP="00840807">
            <w:r>
              <w:t>Type</w:t>
            </w:r>
          </w:p>
        </w:tc>
        <w:tc>
          <w:tcPr>
            <w:tcW w:w="2408" w:type="dxa"/>
            <w:shd w:val="clear" w:color="auto" w:fill="BDD6EE" w:themeFill="accent1" w:themeFillTint="66"/>
          </w:tcPr>
          <w:p w14:paraId="46721DA2" w14:textId="77777777" w:rsidR="000E7CAF" w:rsidRDefault="000E7CAF" w:rsidP="00840807">
            <w:r>
              <w:t>Valeur par défaut</w:t>
            </w:r>
          </w:p>
        </w:tc>
      </w:tr>
      <w:tr w:rsidR="004D2E39" w14:paraId="106E7FC3" w14:textId="77777777" w:rsidTr="00840807">
        <w:tc>
          <w:tcPr>
            <w:tcW w:w="2407" w:type="dxa"/>
          </w:tcPr>
          <w:p w14:paraId="74B547FE" w14:textId="6E56B5AA" w:rsidR="004D2E39" w:rsidRDefault="004D2E39" w:rsidP="00840807">
            <w:r>
              <w:t>serial_mode</w:t>
            </w:r>
          </w:p>
        </w:tc>
        <w:tc>
          <w:tcPr>
            <w:tcW w:w="3825" w:type="dxa"/>
          </w:tcPr>
          <w:p w14:paraId="6997C419" w14:textId="01316DA0" w:rsidR="004D2E39" w:rsidRDefault="004D2E39" w:rsidP="00840807">
            <w:r>
              <w:t>Mode de connexion local série</w:t>
            </w:r>
          </w:p>
        </w:tc>
        <w:tc>
          <w:tcPr>
            <w:tcW w:w="989" w:type="dxa"/>
          </w:tcPr>
          <w:p w14:paraId="7E4AD16A" w14:textId="60475091" w:rsidR="004D2E39" w:rsidRDefault="004D2E39" w:rsidP="00840807">
            <w:r>
              <w:t>bool</w:t>
            </w:r>
          </w:p>
        </w:tc>
        <w:tc>
          <w:tcPr>
            <w:tcW w:w="2408" w:type="dxa"/>
          </w:tcPr>
          <w:p w14:paraId="1750C3A6" w14:textId="2AEAA26B" w:rsidR="004D2E39" w:rsidRDefault="004D2E39" w:rsidP="00840807">
            <w:r>
              <w:t>true</w:t>
            </w:r>
          </w:p>
        </w:tc>
      </w:tr>
      <w:tr w:rsidR="000E7CAF" w14:paraId="093F6F30" w14:textId="77777777" w:rsidTr="00840807">
        <w:tc>
          <w:tcPr>
            <w:tcW w:w="2407" w:type="dxa"/>
          </w:tcPr>
          <w:p w14:paraId="2E850488" w14:textId="3D91A966" w:rsidR="000E7CAF" w:rsidRDefault="000E7CAF" w:rsidP="00840807">
            <w:r>
              <w:t>serial_speed</w:t>
            </w:r>
          </w:p>
        </w:tc>
        <w:tc>
          <w:tcPr>
            <w:tcW w:w="3825" w:type="dxa"/>
          </w:tcPr>
          <w:p w14:paraId="400BA32F" w14:textId="56A543D9" w:rsidR="000E7CAF" w:rsidRDefault="000E7CAF" w:rsidP="00840807">
            <w:r>
              <w:t>Vitesse de transmission</w:t>
            </w:r>
          </w:p>
        </w:tc>
        <w:tc>
          <w:tcPr>
            <w:tcW w:w="989" w:type="dxa"/>
          </w:tcPr>
          <w:p w14:paraId="19800A62" w14:textId="419FAD30" w:rsidR="000E7CAF" w:rsidRDefault="000E7CAF" w:rsidP="00840807">
            <w:r>
              <w:t>int</w:t>
            </w:r>
          </w:p>
        </w:tc>
        <w:tc>
          <w:tcPr>
            <w:tcW w:w="2408" w:type="dxa"/>
          </w:tcPr>
          <w:p w14:paraId="601B0FF1" w14:textId="6405ACE6" w:rsidR="000E7CAF" w:rsidRDefault="000E7CAF" w:rsidP="00840807">
            <w:r>
              <w:t>9600</w:t>
            </w:r>
          </w:p>
        </w:tc>
      </w:tr>
      <w:tr w:rsidR="000E7CAF" w14:paraId="04A8A56B" w14:textId="77777777" w:rsidTr="00840807">
        <w:tc>
          <w:tcPr>
            <w:tcW w:w="2407" w:type="dxa"/>
          </w:tcPr>
          <w:p w14:paraId="761B58DB" w14:textId="54DEB42A" w:rsidR="000E7CAF" w:rsidRDefault="000E7CAF" w:rsidP="00840807">
            <w:r>
              <w:t>serial_nb_bits</w:t>
            </w:r>
          </w:p>
        </w:tc>
        <w:tc>
          <w:tcPr>
            <w:tcW w:w="3825" w:type="dxa"/>
          </w:tcPr>
          <w:p w14:paraId="122CD24E" w14:textId="241400CE" w:rsidR="000E7CAF" w:rsidRDefault="000E7CAF" w:rsidP="00840807">
            <w:r>
              <w:t xml:space="preserve">Nombre de bits de données </w:t>
            </w:r>
          </w:p>
        </w:tc>
        <w:tc>
          <w:tcPr>
            <w:tcW w:w="989" w:type="dxa"/>
          </w:tcPr>
          <w:p w14:paraId="5C8CC0D8" w14:textId="2E6FA8CB" w:rsidR="000E7CAF" w:rsidRDefault="000E7CAF" w:rsidP="00840807">
            <w:r>
              <w:t>int</w:t>
            </w:r>
          </w:p>
        </w:tc>
        <w:tc>
          <w:tcPr>
            <w:tcW w:w="2408" w:type="dxa"/>
          </w:tcPr>
          <w:p w14:paraId="1ECEF563" w14:textId="43670CC4" w:rsidR="000E7CAF" w:rsidRDefault="000E7CAF" w:rsidP="00840807">
            <w:r>
              <w:t>7</w:t>
            </w:r>
          </w:p>
        </w:tc>
      </w:tr>
      <w:tr w:rsidR="000E7CAF" w14:paraId="4FF48B7E" w14:textId="77777777" w:rsidTr="00840807">
        <w:tc>
          <w:tcPr>
            <w:tcW w:w="2407" w:type="dxa"/>
          </w:tcPr>
          <w:p w14:paraId="5B7A8065" w14:textId="7398342A" w:rsidR="000E7CAF" w:rsidRDefault="000E7CAF" w:rsidP="00840807">
            <w:r>
              <w:t>serial_nb_stop</w:t>
            </w:r>
          </w:p>
        </w:tc>
        <w:tc>
          <w:tcPr>
            <w:tcW w:w="3825" w:type="dxa"/>
          </w:tcPr>
          <w:p w14:paraId="059C82E7" w14:textId="3C1BE88C" w:rsidR="000E7CAF" w:rsidRDefault="000E7CAF" w:rsidP="00840807">
            <w:r>
              <w:t>Nombre de bits de stop</w:t>
            </w:r>
          </w:p>
        </w:tc>
        <w:tc>
          <w:tcPr>
            <w:tcW w:w="989" w:type="dxa"/>
          </w:tcPr>
          <w:p w14:paraId="60569415" w14:textId="15B5173B" w:rsidR="000E7CAF" w:rsidRDefault="000E7CAF" w:rsidP="00840807">
            <w:r>
              <w:t>int</w:t>
            </w:r>
          </w:p>
        </w:tc>
        <w:tc>
          <w:tcPr>
            <w:tcW w:w="2408" w:type="dxa"/>
          </w:tcPr>
          <w:p w14:paraId="747BE45C" w14:textId="5F48FA23" w:rsidR="000E7CAF" w:rsidRDefault="000E7CAF" w:rsidP="00840807">
            <w:r>
              <w:t>1</w:t>
            </w:r>
          </w:p>
        </w:tc>
      </w:tr>
      <w:tr w:rsidR="000E7CAF" w14:paraId="7FCD97CD" w14:textId="77777777" w:rsidTr="00840807">
        <w:tc>
          <w:tcPr>
            <w:tcW w:w="2407" w:type="dxa"/>
          </w:tcPr>
          <w:p w14:paraId="65E87A73" w14:textId="63618395" w:rsidR="000E7CAF" w:rsidRDefault="000E7CAF" w:rsidP="00840807">
            <w:r>
              <w:t>serial_parity_string</w:t>
            </w:r>
          </w:p>
        </w:tc>
        <w:tc>
          <w:tcPr>
            <w:tcW w:w="3825" w:type="dxa"/>
          </w:tcPr>
          <w:p w14:paraId="22AE75B4" w14:textId="749A50FC" w:rsidR="000E7CAF" w:rsidRDefault="000E7CAF" w:rsidP="00840807">
            <w:r>
              <w:t>Parité de la liaison</w:t>
            </w:r>
          </w:p>
        </w:tc>
        <w:tc>
          <w:tcPr>
            <w:tcW w:w="989" w:type="dxa"/>
          </w:tcPr>
          <w:p w14:paraId="19E651C2" w14:textId="5F21BD92" w:rsidR="000E7CAF" w:rsidRDefault="000E7CAF" w:rsidP="00840807">
            <w:r>
              <w:t>string</w:t>
            </w:r>
          </w:p>
        </w:tc>
        <w:tc>
          <w:tcPr>
            <w:tcW w:w="2408" w:type="dxa"/>
          </w:tcPr>
          <w:p w14:paraId="33DB5160" w14:textId="2C7264C7" w:rsidR="000E7CAF" w:rsidRDefault="000E7CAF" w:rsidP="00840807">
            <w:r>
              <w:t>E</w:t>
            </w:r>
          </w:p>
        </w:tc>
      </w:tr>
    </w:tbl>
    <w:p w14:paraId="01D84328" w14:textId="6D54CB2E" w:rsidR="00275339" w:rsidRDefault="000E7CAF" w:rsidP="00275339">
      <w:r>
        <w:t>A noter que les valeurs par défaut correspondent aux valeurs utilisées par défaut pour le LCR.</w:t>
      </w:r>
    </w:p>
    <w:p w14:paraId="179E28EF" w14:textId="31522879" w:rsidR="004A3643" w:rsidRDefault="004A3643" w:rsidP="004A3643">
      <w:pPr>
        <w:pStyle w:val="Titre2"/>
      </w:pPr>
      <w:bookmarkStart w:id="32" w:name="_Toc78468727"/>
      <w:r>
        <w:t>Paramètres d’ouverture de liaison</w:t>
      </w:r>
      <w:bookmarkEnd w:id="32"/>
    </w:p>
    <w:p w14:paraId="37E77EA0" w14:textId="2FE72CFA" w:rsidR="004A3643" w:rsidRPr="004A3643" w:rsidRDefault="004A3643" w:rsidP="004A3643">
      <w:r>
        <w:t>Pour contourner un problème rencontré avec la station Zéphyr, il est possible de paramétrer l’envoi systématique d’un caractère ‘CR’ vers l</w:t>
      </w:r>
      <w:r w:rsidR="00096F92">
        <w:t>’équipement.</w:t>
      </w:r>
    </w:p>
    <w:tbl>
      <w:tblPr>
        <w:tblStyle w:val="Grilledutableau"/>
        <w:tblW w:w="0" w:type="auto"/>
        <w:tblLook w:val="04A0" w:firstRow="1" w:lastRow="0" w:firstColumn="1" w:lastColumn="0" w:noHBand="0" w:noVBand="1"/>
      </w:tblPr>
      <w:tblGrid>
        <w:gridCol w:w="2407"/>
        <w:gridCol w:w="3825"/>
        <w:gridCol w:w="989"/>
        <w:gridCol w:w="2408"/>
      </w:tblGrid>
      <w:tr w:rsidR="004A3643" w14:paraId="154A7D88" w14:textId="77777777" w:rsidTr="00840807">
        <w:tc>
          <w:tcPr>
            <w:tcW w:w="2407" w:type="dxa"/>
            <w:shd w:val="clear" w:color="auto" w:fill="BDD6EE" w:themeFill="accent1" w:themeFillTint="66"/>
          </w:tcPr>
          <w:p w14:paraId="269AA32B" w14:textId="77777777" w:rsidR="004A3643" w:rsidRDefault="004A3643" w:rsidP="00840807">
            <w:r>
              <w:t>Nom du paramètre</w:t>
            </w:r>
          </w:p>
        </w:tc>
        <w:tc>
          <w:tcPr>
            <w:tcW w:w="3825" w:type="dxa"/>
            <w:shd w:val="clear" w:color="auto" w:fill="BDD6EE" w:themeFill="accent1" w:themeFillTint="66"/>
          </w:tcPr>
          <w:p w14:paraId="157272CE" w14:textId="77777777" w:rsidR="004A3643" w:rsidRDefault="004A3643" w:rsidP="00840807">
            <w:r>
              <w:t>Désignation</w:t>
            </w:r>
          </w:p>
        </w:tc>
        <w:tc>
          <w:tcPr>
            <w:tcW w:w="989" w:type="dxa"/>
            <w:shd w:val="clear" w:color="auto" w:fill="BDD6EE" w:themeFill="accent1" w:themeFillTint="66"/>
          </w:tcPr>
          <w:p w14:paraId="62AAF591" w14:textId="77777777" w:rsidR="004A3643" w:rsidRDefault="004A3643" w:rsidP="00840807">
            <w:r>
              <w:t>Type</w:t>
            </w:r>
          </w:p>
        </w:tc>
        <w:tc>
          <w:tcPr>
            <w:tcW w:w="2408" w:type="dxa"/>
            <w:shd w:val="clear" w:color="auto" w:fill="BDD6EE" w:themeFill="accent1" w:themeFillTint="66"/>
          </w:tcPr>
          <w:p w14:paraId="539BA65F" w14:textId="77777777" w:rsidR="004A3643" w:rsidRDefault="004A3643" w:rsidP="00840807">
            <w:r>
              <w:t>Valeur par défaut</w:t>
            </w:r>
          </w:p>
        </w:tc>
      </w:tr>
      <w:tr w:rsidR="004A3643" w14:paraId="4A50C4E4" w14:textId="77777777" w:rsidTr="00840807">
        <w:tc>
          <w:tcPr>
            <w:tcW w:w="2407" w:type="dxa"/>
          </w:tcPr>
          <w:p w14:paraId="65BE76E9" w14:textId="68BE84BA" w:rsidR="004A3643" w:rsidRDefault="00096F92" w:rsidP="00840807">
            <w:r>
              <w:t>serial_cr_on_open</w:t>
            </w:r>
          </w:p>
        </w:tc>
        <w:tc>
          <w:tcPr>
            <w:tcW w:w="3825" w:type="dxa"/>
          </w:tcPr>
          <w:p w14:paraId="56E4C4CD" w14:textId="2FF89C63" w:rsidR="004A3643" w:rsidRDefault="00096F92" w:rsidP="00840807">
            <w:r>
              <w:t>Envoi d’un caractère ‘CR’ vers l’équipement lors de l’établissement de la connexion.</w:t>
            </w:r>
          </w:p>
        </w:tc>
        <w:tc>
          <w:tcPr>
            <w:tcW w:w="989" w:type="dxa"/>
          </w:tcPr>
          <w:p w14:paraId="215EC57D" w14:textId="77777777" w:rsidR="004A3643" w:rsidRDefault="004A3643" w:rsidP="00840807">
            <w:r>
              <w:t>bool</w:t>
            </w:r>
          </w:p>
        </w:tc>
        <w:tc>
          <w:tcPr>
            <w:tcW w:w="2408" w:type="dxa"/>
          </w:tcPr>
          <w:p w14:paraId="4BCB1E28" w14:textId="551E53A2" w:rsidR="004A3643" w:rsidRDefault="00096F92" w:rsidP="00840807">
            <w:r>
              <w:t>false</w:t>
            </w:r>
          </w:p>
        </w:tc>
      </w:tr>
    </w:tbl>
    <w:p w14:paraId="67F1140A" w14:textId="77777777" w:rsidR="004A3643" w:rsidRPr="00275339" w:rsidRDefault="004A3643" w:rsidP="00275339"/>
    <w:p w14:paraId="21BE1B81" w14:textId="02AB5B58" w:rsidR="00023B71" w:rsidRDefault="00E515F4" w:rsidP="00E515F4">
      <w:pPr>
        <w:pStyle w:val="Titre1"/>
      </w:pPr>
      <w:bookmarkStart w:id="33" w:name="_Toc78468728"/>
      <w:r>
        <w:lastRenderedPageBreak/>
        <w:t>Rappel sur le fonctionnement du modem</w:t>
      </w:r>
      <w:bookmarkEnd w:id="33"/>
    </w:p>
    <w:p w14:paraId="02DBFAD7" w14:textId="1C55B4F8" w:rsidR="00E515F4" w:rsidRDefault="00E515F4" w:rsidP="00E515F4">
      <w:r>
        <w:t>L’application installée dans le modem a pour objet de réaliser un réveil périodique pendant une durée configurable afin de permettre à un logiciel d’exploitation de récupérer des données de comptage tout en limitant la consommation de l’équipement de transmission en le maintenant éteint pendant une grande partie de la journée.</w:t>
      </w:r>
    </w:p>
    <w:p w14:paraId="34E5E815" w14:textId="6FB7CEF3" w:rsidR="00E515F4" w:rsidRDefault="00E515F4" w:rsidP="00E515F4">
      <w:r>
        <w:t>A la mise sous tension du modem, l’application réaliser les opérations suivantes :</w:t>
      </w:r>
    </w:p>
    <w:p w14:paraId="798B2F8B" w14:textId="67C3230E" w:rsidR="00E515F4" w:rsidRDefault="00E515F4" w:rsidP="00E515F4">
      <w:pPr>
        <w:pStyle w:val="Paragraphedeliste"/>
        <w:numPr>
          <w:ilvl w:val="0"/>
          <w:numId w:val="29"/>
        </w:numPr>
      </w:pPr>
      <w:r>
        <w:t>Réaliser la connexion au réseau 4G,</w:t>
      </w:r>
    </w:p>
    <w:p w14:paraId="14A3B77E" w14:textId="69AC0556" w:rsidR="00E515F4" w:rsidRDefault="00E515F4" w:rsidP="00E515F4">
      <w:pPr>
        <w:pStyle w:val="Paragraphedeliste"/>
        <w:numPr>
          <w:ilvl w:val="0"/>
          <w:numId w:val="29"/>
        </w:numPr>
      </w:pPr>
      <w:r>
        <w:t>Se connecte en tcp sur le serveur configuré en utilisant le numéro de port configuré,</w:t>
      </w:r>
    </w:p>
    <w:p w14:paraId="74A499C5" w14:textId="1C02CA58" w:rsidR="00E515F4" w:rsidRDefault="00E515F4" w:rsidP="00E515F4">
      <w:pPr>
        <w:pStyle w:val="Paragraphedeliste"/>
        <w:numPr>
          <w:ilvl w:val="0"/>
          <w:numId w:val="29"/>
        </w:numPr>
      </w:pPr>
      <w:r>
        <w:t>Attends ensuite pendant la durée de réveil programmé l’arrivée de commandes à destination de l’équipement raccordé au modem,</w:t>
      </w:r>
    </w:p>
    <w:p w14:paraId="545A01C5" w14:textId="50478B21" w:rsidR="00E515F4" w:rsidRDefault="00E515F4" w:rsidP="00E515F4">
      <w:pPr>
        <w:pStyle w:val="Paragraphedeliste"/>
        <w:numPr>
          <w:ilvl w:val="1"/>
          <w:numId w:val="29"/>
        </w:numPr>
      </w:pPr>
      <w:r>
        <w:t>Les commandes reçues sont transmises à l’équipement,</w:t>
      </w:r>
    </w:p>
    <w:p w14:paraId="5F3D5DE2" w14:textId="726BFDCA" w:rsidR="00E515F4" w:rsidRDefault="00E515F4" w:rsidP="00E515F4">
      <w:pPr>
        <w:pStyle w:val="Paragraphedeliste"/>
        <w:numPr>
          <w:ilvl w:val="1"/>
          <w:numId w:val="29"/>
        </w:numPr>
      </w:pPr>
      <w:r>
        <w:t>Les réponses de l’équipement sont renvoyées au serveur ayant envoyé la commande,</w:t>
      </w:r>
    </w:p>
    <w:p w14:paraId="07CD84CA" w14:textId="5A8CB38E" w:rsidR="00E515F4" w:rsidRDefault="00E515F4" w:rsidP="00E515F4">
      <w:pPr>
        <w:pStyle w:val="Paragraphedeliste"/>
        <w:numPr>
          <w:ilvl w:val="0"/>
          <w:numId w:val="29"/>
        </w:numPr>
      </w:pPr>
      <w:r>
        <w:t>L’</w:t>
      </w:r>
      <w:r w:rsidR="00442A92">
        <w:t>application dispose d’un mécanisme permettant la transmission d’un signe de vie périodique en l’absence de dialogue afin de s’assurer que la connexion avec le serveur est toujours fonctionnelle. En cas d’erreur de transmission, la connexion courante est fermée et une nouvelle connexion est démarrée.</w:t>
      </w:r>
    </w:p>
    <w:p w14:paraId="62D13490" w14:textId="0D5E6113" w:rsidR="00442A92" w:rsidRDefault="00442A92" w:rsidP="00E515F4">
      <w:pPr>
        <w:pStyle w:val="Paragraphedeliste"/>
        <w:numPr>
          <w:ilvl w:val="0"/>
          <w:numId w:val="29"/>
        </w:numPr>
      </w:pPr>
      <w:r>
        <w:t>Lors de l’établissement de la connexion, il est possible d’activer la transmission de la trame d’identification « SiatConnect » contenant l’IMEI du modem, ceci pour des questions de sécurité.</w:t>
      </w:r>
    </w:p>
    <w:p w14:paraId="1B21BED1" w14:textId="46CB3AA5" w:rsidR="00D6305D" w:rsidRDefault="00D6305D" w:rsidP="00D6305D">
      <w:r>
        <w:t>En complément, le modem intègre un mécanisme de watchdog qui génère un redémarrage automatique de l’application lorsque le signal de vie n’est plus émis.</w:t>
      </w:r>
    </w:p>
    <w:p w14:paraId="12B060FF" w14:textId="1CE32C1B" w:rsidR="00F628EE" w:rsidRDefault="00F628EE" w:rsidP="00F628EE">
      <w:pPr>
        <w:pStyle w:val="Titre2"/>
      </w:pPr>
      <w:bookmarkStart w:id="34" w:name="_Toc78468729"/>
      <w:r>
        <w:t>Mécanisme de watchdog</w:t>
      </w:r>
      <w:bookmarkEnd w:id="34"/>
    </w:p>
    <w:p w14:paraId="77B22E71" w14:textId="09AC93E0" w:rsidR="00F628EE" w:rsidRDefault="00F628EE" w:rsidP="00F628EE">
      <w:r>
        <w:t>Attention, dans la dernière version livrée par CrossOver, le mécanisme de watchog ne dispose pas d’un fonctionnement satisfaisant, celui-ci étant basé sur la gestion du signe de vie.</w:t>
      </w:r>
    </w:p>
    <w:p w14:paraId="3CB19E5D" w14:textId="36F82025" w:rsidR="00F628EE" w:rsidRDefault="00F628EE" w:rsidP="00F628EE">
      <w:r>
        <w:t>Les défauts de ce mécanisme sont :</w:t>
      </w:r>
    </w:p>
    <w:p w14:paraId="48511AAA" w14:textId="6EE694EA" w:rsidR="00F628EE" w:rsidRDefault="00F628EE" w:rsidP="00F628EE">
      <w:pPr>
        <w:pStyle w:val="Paragraphedeliste"/>
        <w:numPr>
          <w:ilvl w:val="0"/>
          <w:numId w:val="37"/>
        </w:numPr>
      </w:pPr>
      <w:r>
        <w:t>La période du signe de vie ne peut être inférieure à 30 secondes (pour rappel, celle-ci est par défaut de 70 secondes dans le modem Kortex),</w:t>
      </w:r>
    </w:p>
    <w:p w14:paraId="099331B5" w14:textId="394B1556" w:rsidR="00F628EE" w:rsidRDefault="00F628EE" w:rsidP="00F628EE">
      <w:pPr>
        <w:pStyle w:val="Paragraphedeliste"/>
        <w:numPr>
          <w:ilvl w:val="0"/>
          <w:numId w:val="37"/>
        </w:numPr>
      </w:pPr>
      <w:r>
        <w:t>En cas de traffic continu pendant plus de 30 secondes, le watchdog n’est pas rafraichi et il y a donc redémarrage du modem.</w:t>
      </w:r>
      <w:r w:rsidR="000E7CAF">
        <w:t>D</w:t>
      </w:r>
    </w:p>
    <w:p w14:paraId="1A10AAA0" w14:textId="039983DC" w:rsidR="00F628EE" w:rsidRDefault="00F628EE" w:rsidP="00F628EE">
      <w:r>
        <w:t xml:space="preserve">La nouvelle version logicielle développée distingue la gestion du signe de vie du watchdog. </w:t>
      </w:r>
      <w:r w:rsidR="000E7CAF">
        <w:t>Le watchdog dispose de son propre « timer » de sorte qu’il n’est plus dépendant du signe de vie.</w:t>
      </w:r>
    </w:p>
    <w:p w14:paraId="3364373C" w14:textId="4A7A8D31" w:rsidR="000E7CAF" w:rsidRDefault="000E7CAF" w:rsidP="000E7CAF">
      <w:pPr>
        <w:pStyle w:val="Titre1"/>
      </w:pPr>
      <w:bookmarkStart w:id="35" w:name="_Toc78468730"/>
      <w:r>
        <w:lastRenderedPageBreak/>
        <w:t>Version logicielle et trace de fonctionnement</w:t>
      </w:r>
      <w:bookmarkEnd w:id="35"/>
    </w:p>
    <w:p w14:paraId="3CA8FB8F" w14:textId="202AAF98" w:rsidR="000E7CAF" w:rsidRDefault="000E7CAF" w:rsidP="000E7CAF">
      <w:r>
        <w:t>L’</w:t>
      </w:r>
      <w:r w:rsidR="00D07426">
        <w:t>application</w:t>
      </w:r>
      <w:r>
        <w:t xml:space="preserve"> dispose d’un fichier de trace « app_log_file » dans le répertoire « /data ». Le fichier comporte l’historique de fonctionnement de l’application au fil des réveils.</w:t>
      </w:r>
    </w:p>
    <w:p w14:paraId="286DC283" w14:textId="178182D7" w:rsidR="000E7CAF" w:rsidRDefault="000E7CAF" w:rsidP="000E7CAF">
      <w:r>
        <w:t>Parmi les traces, le premier élément lors du démarrage contient la version logicielle de l’application.</w:t>
      </w:r>
    </w:p>
    <w:p w14:paraId="5E85423D" w14:textId="250F5D77" w:rsidR="000E7CAF" w:rsidRDefault="000E7CAF" w:rsidP="000E7CAF">
      <w:r>
        <w:t>D’autres traces sont éventuellement disponibles dans le système de trace de Légato. La visualisation de ces traces se fait alors par la commande « logread ».</w:t>
      </w:r>
    </w:p>
    <w:p w14:paraId="69039B12" w14:textId="3CA4A40D" w:rsidR="000E7CAF" w:rsidRDefault="000E7CAF" w:rsidP="00F52957">
      <w:pPr>
        <w:pStyle w:val="Titre1"/>
      </w:pPr>
      <w:bookmarkStart w:id="36" w:name="_Toc78468731"/>
      <w:r>
        <w:lastRenderedPageBreak/>
        <w:t>Particularité de la mise à l’heure du modem</w:t>
      </w:r>
      <w:bookmarkEnd w:id="36"/>
    </w:p>
    <w:p w14:paraId="6298143C" w14:textId="57979958" w:rsidR="00F52957" w:rsidRDefault="00F52957" w:rsidP="00F52957">
      <w:r>
        <w:t xml:space="preserve">Le modem FX30S ne disposant pas d’horloge sauvegardée, une heure par défaut est positionnée à chaque redémarrage du modem. </w:t>
      </w:r>
    </w:p>
    <w:p w14:paraId="2C6300CF" w14:textId="5BE64897" w:rsidR="00F52957" w:rsidRDefault="00F52957" w:rsidP="00F52957">
      <w:r>
        <w:t xml:space="preserve">La mise à l’heure s’effectue alors lors de la connexion au réseau 4G. </w:t>
      </w:r>
    </w:p>
    <w:p w14:paraId="60E3EAF6" w14:textId="77777777" w:rsidR="00BC33F5" w:rsidRDefault="00BC33F5" w:rsidP="00F52957">
      <w:r>
        <w:t>En examinant les traces, il est possible d’évaluer l’erreur de l’horloge interne du modem et d’ainsi réaliser un meilleur paramétrage du réveil.</w:t>
      </w:r>
    </w:p>
    <w:p w14:paraId="02C957FC" w14:textId="60D2257F" w:rsidR="00BC33F5" w:rsidRDefault="00BC33F5" w:rsidP="00F52957">
      <w:r>
        <w:t>Note : Pour mieux corriger le problème de dérive de l’horloge du FX30S, le premier par d’introduire un coefficient de correction à utiliser lors du calcul du temps d’endormissement. Il faudrait une correction d’une précision d’un millième.</w:t>
      </w:r>
    </w:p>
    <w:p w14:paraId="4555677A" w14:textId="77777777" w:rsidR="00D2278C" w:rsidRDefault="00D2278C" w:rsidP="00F52957"/>
    <w:p w14:paraId="69875B23" w14:textId="3FB5064B" w:rsidR="004D2E39" w:rsidRDefault="004D2E39" w:rsidP="004D2E39">
      <w:pPr>
        <w:pStyle w:val="Titre1"/>
      </w:pPr>
      <w:bookmarkStart w:id="37" w:name="_Toc78468732"/>
      <w:r>
        <w:lastRenderedPageBreak/>
        <w:t>Reboot par SMS</w:t>
      </w:r>
      <w:bookmarkEnd w:id="37"/>
    </w:p>
    <w:p w14:paraId="1EBF4B9B" w14:textId="6AD1B890" w:rsidR="004D2E39" w:rsidRDefault="004D2E39" w:rsidP="004D2E39">
      <w:r>
        <w:t>La dernière version de l’application dispose d’une fonctionnalité permettant de redémarrer le modem à distance.</w:t>
      </w:r>
    </w:p>
    <w:p w14:paraId="0AA25D88" w14:textId="24A92294" w:rsidR="004D2E39" w:rsidRDefault="004D2E39" w:rsidP="004D2E39">
      <w:r>
        <w:t>Pour cela, il faut envoyer un SMS au modem, le texte du SMS étant composé :</w:t>
      </w:r>
    </w:p>
    <w:p w14:paraId="07A03C25" w14:textId="54CE8B38" w:rsidR="004D2E39" w:rsidRDefault="004D2E39" w:rsidP="004D2E39">
      <w:pPr>
        <w:pStyle w:val="Paragraphedeliste"/>
        <w:numPr>
          <w:ilvl w:val="0"/>
          <w:numId w:val="41"/>
        </w:numPr>
      </w:pPr>
      <w:r>
        <w:t xml:space="preserve">Des 4 derniers chiffres du code IMEI du modem, </w:t>
      </w:r>
    </w:p>
    <w:p w14:paraId="5B152237" w14:textId="6660B353" w:rsidR="004D2E39" w:rsidRDefault="004D2E39" w:rsidP="004D2E39">
      <w:pPr>
        <w:pStyle w:val="Paragraphedeliste"/>
        <w:numPr>
          <w:ilvl w:val="0"/>
          <w:numId w:val="41"/>
        </w:numPr>
      </w:pPr>
      <w:r>
        <w:t>Du mot clé « Reboot » (sans espace entre le code IMEI et le mot clé).</w:t>
      </w:r>
    </w:p>
    <w:p w14:paraId="26CC6BAB" w14:textId="1230FF41" w:rsidR="004D2E39" w:rsidRDefault="004D2E39" w:rsidP="004D2E39">
      <w:r>
        <w:t xml:space="preserve">Pour l’heure, il n’y a que la seule commande de reboot implémentée. </w:t>
      </w:r>
    </w:p>
    <w:p w14:paraId="7CBD179B" w14:textId="60B67301" w:rsidR="004D2E39" w:rsidRDefault="004D2E39" w:rsidP="004D2E39">
      <w:r>
        <w:t xml:space="preserve">A l’avenir, on pourra imaginer implémenter : </w:t>
      </w:r>
    </w:p>
    <w:p w14:paraId="6B75C230" w14:textId="23BAC8D5" w:rsidR="004D2E39" w:rsidRDefault="004D2E39" w:rsidP="004D2E39">
      <w:pPr>
        <w:pStyle w:val="Paragraphedeliste"/>
        <w:numPr>
          <w:ilvl w:val="0"/>
          <w:numId w:val="42"/>
        </w:numPr>
      </w:pPr>
      <w:r>
        <w:t>Une commande « Help » permettant de donner la liste des commandes utilisables par SMS,</w:t>
      </w:r>
    </w:p>
    <w:p w14:paraId="156D78AA" w14:textId="3A5AC93C" w:rsidR="004D2E39" w:rsidRDefault="004D2E39" w:rsidP="004D2E39">
      <w:pPr>
        <w:pStyle w:val="Paragraphedeliste"/>
        <w:numPr>
          <w:ilvl w:val="0"/>
          <w:numId w:val="42"/>
        </w:numPr>
      </w:pPr>
      <w:r>
        <w:t>Une commande permettant de lire/écrire un paramètre de configuration,</w:t>
      </w:r>
    </w:p>
    <w:p w14:paraId="3CB301D9" w14:textId="08F3A3B2" w:rsidR="004D2E39" w:rsidRDefault="004D2E39" w:rsidP="004D2E39">
      <w:pPr>
        <w:pStyle w:val="Paragraphedeliste"/>
        <w:numPr>
          <w:ilvl w:val="0"/>
          <w:numId w:val="42"/>
        </w:numPr>
      </w:pPr>
      <w:r>
        <w:t>Une commande permettant de récupérer des paramètres de fonctionnement de l’application,</w:t>
      </w:r>
    </w:p>
    <w:p w14:paraId="1B7C41C3" w14:textId="48E7798E" w:rsidR="004D2E39" w:rsidRDefault="004D2E39" w:rsidP="004D2E39">
      <w:pPr>
        <w:pStyle w:val="Paragraphedeliste"/>
        <w:numPr>
          <w:ilvl w:val="0"/>
          <w:numId w:val="42"/>
        </w:numPr>
      </w:pPr>
      <w:r>
        <w:t xml:space="preserve">Une commande permettant de récupérer la version logicielle, </w:t>
      </w:r>
    </w:p>
    <w:p w14:paraId="52ACC3FC" w14:textId="145DF4CD" w:rsidR="004D2E39" w:rsidRPr="004D2E39" w:rsidRDefault="004D2E39" w:rsidP="004D2E39">
      <w:pPr>
        <w:pStyle w:val="Paragraphedeliste"/>
        <w:numPr>
          <w:ilvl w:val="0"/>
          <w:numId w:val="42"/>
        </w:numPr>
      </w:pPr>
      <w:r>
        <w:t>…..</w:t>
      </w:r>
    </w:p>
    <w:p w14:paraId="6DE2AF11" w14:textId="77777777" w:rsidR="00F52957" w:rsidRPr="00F52957" w:rsidRDefault="00F52957" w:rsidP="00F52957"/>
    <w:p w14:paraId="0EE62624" w14:textId="0AEC46D6" w:rsidR="00442A92" w:rsidRDefault="00D2278C" w:rsidP="00D2278C">
      <w:pPr>
        <w:pStyle w:val="Titre1"/>
      </w:pPr>
      <w:bookmarkStart w:id="38" w:name="_Toc78468733"/>
      <w:r>
        <w:lastRenderedPageBreak/>
        <w:t>Procédure de mise à jour « Maintenance »</w:t>
      </w:r>
      <w:bookmarkEnd w:id="38"/>
    </w:p>
    <w:p w14:paraId="6BA6FB66" w14:textId="77777777" w:rsidR="00D2278C" w:rsidRPr="00D0603D" w:rsidRDefault="00D2278C" w:rsidP="00D2278C">
      <w:pPr>
        <w:pStyle w:val="Titre2"/>
      </w:pPr>
      <w:bookmarkStart w:id="39" w:name="_Toc78468734"/>
      <w:r>
        <w:t>Connection au Modem FX30S via le port USB</w:t>
      </w:r>
      <w:bookmarkEnd w:id="39"/>
    </w:p>
    <w:p w14:paraId="3786A5C7" w14:textId="77777777" w:rsidR="00D2278C" w:rsidRPr="00D2278C" w:rsidRDefault="00D2278C" w:rsidP="00D2278C">
      <w:pPr>
        <w:pStyle w:val="Paragraphedeliste"/>
        <w:numPr>
          <w:ilvl w:val="0"/>
          <w:numId w:val="44"/>
        </w:numPr>
        <w:spacing w:after="0"/>
        <w:rPr>
          <w:rFonts w:ascii="Comic Sans MS" w:hAnsi="Comic Sans MS"/>
          <w:sz w:val="20"/>
          <w:szCs w:val="20"/>
        </w:rPr>
      </w:pPr>
      <w:r w:rsidRPr="00D2278C">
        <w:rPr>
          <w:rFonts w:ascii="Comic Sans MS" w:hAnsi="Comic Sans MS"/>
          <w:sz w:val="20"/>
          <w:szCs w:val="20"/>
        </w:rPr>
        <w:t>Avec Teraterm, se connecter au modem en SSH à l’adresse 192.168.2.2 Port 22.</w:t>
      </w:r>
    </w:p>
    <w:p w14:paraId="4392A2E7" w14:textId="77777777" w:rsidR="00D2278C" w:rsidRPr="00D2278C" w:rsidRDefault="00D2278C" w:rsidP="00D2278C">
      <w:pPr>
        <w:pStyle w:val="Paragraphedeliste"/>
        <w:numPr>
          <w:ilvl w:val="0"/>
          <w:numId w:val="44"/>
        </w:numPr>
        <w:spacing w:after="0"/>
        <w:rPr>
          <w:rFonts w:ascii="Comic Sans MS" w:hAnsi="Comic Sans MS"/>
          <w:sz w:val="20"/>
          <w:szCs w:val="20"/>
        </w:rPr>
      </w:pPr>
      <w:r w:rsidRPr="00D2278C">
        <w:rPr>
          <w:rFonts w:ascii="Comic Sans MS" w:hAnsi="Comic Sans MS"/>
          <w:sz w:val="20"/>
          <w:szCs w:val="20"/>
        </w:rPr>
        <w:t>Identifiant : root</w:t>
      </w:r>
      <w:r w:rsidRPr="00D2278C">
        <w:rPr>
          <w:rFonts w:ascii="Comic Sans MS" w:hAnsi="Comic Sans MS"/>
          <w:sz w:val="20"/>
          <w:szCs w:val="20"/>
        </w:rPr>
        <w:tab/>
        <w:t>Mot de Passe : root</w:t>
      </w:r>
    </w:p>
    <w:p w14:paraId="358B089D" w14:textId="77777777" w:rsidR="00D2278C" w:rsidRPr="00D0603D" w:rsidRDefault="00D2278C" w:rsidP="00D2278C">
      <w:pPr>
        <w:pStyle w:val="Titre2"/>
      </w:pPr>
      <w:bookmarkStart w:id="40" w:name="_Toc78468735"/>
      <w:r>
        <w:t>Mise à jour de l’application</w:t>
      </w:r>
      <w:bookmarkEnd w:id="40"/>
    </w:p>
    <w:p w14:paraId="042111C7" w14:textId="77777777" w:rsidR="00D2278C" w:rsidRPr="00C70266" w:rsidRDefault="00D2278C" w:rsidP="00D2278C">
      <w:pPr>
        <w:pStyle w:val="Paragraphedeliste"/>
        <w:numPr>
          <w:ilvl w:val="0"/>
          <w:numId w:val="45"/>
        </w:numPr>
        <w:spacing w:after="0"/>
        <w:rPr>
          <w:rFonts w:ascii="Comic Sans MS" w:hAnsi="Comic Sans MS"/>
          <w:sz w:val="20"/>
          <w:szCs w:val="20"/>
        </w:rPr>
      </w:pPr>
      <w:r w:rsidRPr="00C70266">
        <w:rPr>
          <w:rFonts w:ascii="Comic Sans MS" w:hAnsi="Comic Sans MS"/>
          <w:sz w:val="20"/>
          <w:szCs w:val="20"/>
        </w:rPr>
        <w:t>Arrêter l’ancienne application</w:t>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color w:val="0000FF"/>
          <w:sz w:val="20"/>
          <w:szCs w:val="20"/>
        </w:rPr>
        <w:t xml:space="preserve">app stop </w:t>
      </w:r>
      <w:r w:rsidRPr="00C70266">
        <w:rPr>
          <w:rFonts w:ascii="Comic Sans MS" w:hAnsi="Comic Sans MS"/>
          <w:i/>
          <w:color w:val="0000FF"/>
          <w:sz w:val="20"/>
          <w:szCs w:val="20"/>
          <w:u w:val="single"/>
        </w:rPr>
        <w:t>serieTcpNetwork</w:t>
      </w:r>
    </w:p>
    <w:p w14:paraId="03B3A270" w14:textId="77777777" w:rsidR="00D2278C" w:rsidRPr="00C70266" w:rsidRDefault="00D2278C" w:rsidP="00D2278C">
      <w:pPr>
        <w:ind w:left="7092"/>
        <w:rPr>
          <w:rFonts w:ascii="Comic Sans MS" w:hAnsi="Comic Sans MS"/>
          <w:sz w:val="20"/>
          <w:szCs w:val="20"/>
        </w:rPr>
      </w:pPr>
      <w:r w:rsidRPr="00C70266">
        <w:rPr>
          <w:rFonts w:ascii="Comic Sans MS" w:hAnsi="Comic Sans MS"/>
          <w:sz w:val="20"/>
          <w:szCs w:val="20"/>
        </w:rPr>
        <w:t>(Nom de l’application)</w:t>
      </w:r>
    </w:p>
    <w:p w14:paraId="1D6B5D6F" w14:textId="77777777" w:rsidR="00D2278C" w:rsidRPr="00C70266" w:rsidRDefault="00D2278C" w:rsidP="00D2278C">
      <w:pPr>
        <w:pStyle w:val="Paragraphedeliste"/>
        <w:numPr>
          <w:ilvl w:val="0"/>
          <w:numId w:val="45"/>
        </w:numPr>
        <w:spacing w:after="0"/>
        <w:rPr>
          <w:rFonts w:ascii="Comic Sans MS" w:hAnsi="Comic Sans MS"/>
          <w:sz w:val="20"/>
          <w:szCs w:val="20"/>
        </w:rPr>
      </w:pPr>
      <w:r w:rsidRPr="00C70266">
        <w:rPr>
          <w:rFonts w:ascii="Comic Sans MS" w:hAnsi="Comic Sans MS"/>
          <w:sz w:val="20"/>
          <w:szCs w:val="20"/>
        </w:rPr>
        <w:t>Contrôler l’arrêt de l’application</w:t>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color w:val="0000FF"/>
          <w:sz w:val="20"/>
          <w:szCs w:val="20"/>
        </w:rPr>
        <w:t>app status</w:t>
      </w:r>
    </w:p>
    <w:p w14:paraId="3AEC2E63" w14:textId="77777777" w:rsidR="00D2278C" w:rsidRPr="00C70266" w:rsidRDefault="00D2278C" w:rsidP="00D2278C">
      <w:pPr>
        <w:pStyle w:val="Paragraphedeliste"/>
        <w:ind w:left="2484" w:firstLine="348"/>
        <w:rPr>
          <w:rFonts w:ascii="Comic Sans MS" w:hAnsi="Comic Sans MS"/>
          <w:sz w:val="20"/>
          <w:szCs w:val="20"/>
        </w:rPr>
      </w:pPr>
      <w:r w:rsidRPr="00C70266">
        <w:rPr>
          <w:sz w:val="20"/>
          <w:szCs w:val="20"/>
        </w:rPr>
        <w:t>→</w:t>
      </w:r>
      <w:r w:rsidRPr="00C70266">
        <w:rPr>
          <w:rFonts w:ascii="Comic Sans MS" w:hAnsi="Comic Sans MS"/>
          <w:sz w:val="20"/>
          <w:szCs w:val="20"/>
        </w:rPr>
        <w:t xml:space="preserve"> On doit voir « stopped » devant le nom de l’application</w:t>
      </w:r>
    </w:p>
    <w:p w14:paraId="11BC553F" w14:textId="77777777" w:rsidR="00D2278C" w:rsidRPr="00C70266" w:rsidRDefault="00D2278C" w:rsidP="00D2278C">
      <w:pPr>
        <w:pStyle w:val="Paragraphedeliste"/>
        <w:numPr>
          <w:ilvl w:val="0"/>
          <w:numId w:val="45"/>
        </w:numPr>
        <w:spacing w:after="0"/>
        <w:rPr>
          <w:rFonts w:ascii="Comic Sans MS" w:hAnsi="Comic Sans MS"/>
          <w:sz w:val="20"/>
          <w:szCs w:val="20"/>
        </w:rPr>
      </w:pPr>
      <w:r w:rsidRPr="00C70266">
        <w:rPr>
          <w:rFonts w:ascii="Comic Sans MS" w:hAnsi="Comic Sans MS"/>
          <w:sz w:val="20"/>
          <w:szCs w:val="20"/>
        </w:rPr>
        <w:t>Effacer l’application</w:t>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color w:val="0000FF"/>
          <w:sz w:val="20"/>
          <w:szCs w:val="20"/>
        </w:rPr>
        <w:t xml:space="preserve">app remove </w:t>
      </w:r>
      <w:r w:rsidRPr="00C70266">
        <w:rPr>
          <w:rFonts w:ascii="Comic Sans MS" w:hAnsi="Comic Sans MS"/>
          <w:i/>
          <w:color w:val="0000FF"/>
          <w:sz w:val="20"/>
          <w:szCs w:val="20"/>
          <w:u w:val="single"/>
        </w:rPr>
        <w:t>serieTcpNetwork</w:t>
      </w:r>
    </w:p>
    <w:p w14:paraId="011F1E18" w14:textId="77777777" w:rsidR="00D2278C" w:rsidRPr="00C70266" w:rsidRDefault="00D2278C" w:rsidP="00D2278C">
      <w:pPr>
        <w:ind w:left="7080"/>
        <w:rPr>
          <w:rFonts w:ascii="Comic Sans MS" w:hAnsi="Comic Sans MS"/>
          <w:sz w:val="20"/>
          <w:szCs w:val="20"/>
        </w:rPr>
      </w:pPr>
      <w:r w:rsidRPr="00C70266">
        <w:rPr>
          <w:rFonts w:ascii="Comic Sans MS" w:hAnsi="Comic Sans MS"/>
          <w:sz w:val="20"/>
          <w:szCs w:val="20"/>
        </w:rPr>
        <w:t>(Nom de l’application à effacer)</w:t>
      </w:r>
    </w:p>
    <w:p w14:paraId="21D227C8" w14:textId="77777777" w:rsidR="00D2278C" w:rsidRPr="00C70266" w:rsidRDefault="00D2278C" w:rsidP="00D2278C">
      <w:pPr>
        <w:pStyle w:val="Paragraphedeliste"/>
        <w:numPr>
          <w:ilvl w:val="0"/>
          <w:numId w:val="45"/>
        </w:numPr>
        <w:spacing w:after="0"/>
        <w:rPr>
          <w:rFonts w:ascii="Comic Sans MS" w:hAnsi="Comic Sans MS"/>
          <w:sz w:val="20"/>
          <w:szCs w:val="20"/>
        </w:rPr>
      </w:pPr>
      <w:r w:rsidRPr="00C70266">
        <w:rPr>
          <w:rFonts w:ascii="Comic Sans MS" w:hAnsi="Comic Sans MS"/>
          <w:sz w:val="20"/>
          <w:szCs w:val="20"/>
        </w:rPr>
        <w:t>Ouvrir le répertoire /home/root</w:t>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color w:val="0000FF"/>
          <w:sz w:val="20"/>
          <w:szCs w:val="20"/>
        </w:rPr>
        <w:t>cd /home/root</w:t>
      </w:r>
    </w:p>
    <w:p w14:paraId="164CEBD1" w14:textId="77777777" w:rsidR="00D2278C" w:rsidRPr="00C70266" w:rsidRDefault="00D2278C" w:rsidP="00D2278C">
      <w:pPr>
        <w:pStyle w:val="Paragraphedeliste"/>
        <w:numPr>
          <w:ilvl w:val="0"/>
          <w:numId w:val="45"/>
        </w:numPr>
        <w:spacing w:after="0"/>
        <w:rPr>
          <w:rFonts w:ascii="Comic Sans MS" w:hAnsi="Comic Sans MS"/>
          <w:sz w:val="20"/>
          <w:szCs w:val="20"/>
        </w:rPr>
      </w:pPr>
      <w:r w:rsidRPr="00C70266">
        <w:rPr>
          <w:rFonts w:ascii="Comic Sans MS" w:hAnsi="Comic Sans MS"/>
          <w:sz w:val="20"/>
          <w:szCs w:val="20"/>
        </w:rPr>
        <w:t>Supprimer l’ancien fichier « .update »</w:t>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color w:val="0000FF"/>
          <w:sz w:val="20"/>
          <w:szCs w:val="20"/>
        </w:rPr>
        <w:t xml:space="preserve">rm </w:t>
      </w:r>
      <w:r w:rsidRPr="00C70266">
        <w:rPr>
          <w:rFonts w:ascii="Comic Sans MS" w:hAnsi="Comic Sans MS"/>
          <w:i/>
          <w:color w:val="0000FF"/>
          <w:sz w:val="20"/>
          <w:szCs w:val="20"/>
          <w:u w:val="single"/>
        </w:rPr>
        <w:t>nom de l’application à effacer</w:t>
      </w:r>
      <w:r w:rsidRPr="00C70266">
        <w:rPr>
          <w:rFonts w:ascii="Comic Sans MS" w:hAnsi="Comic Sans MS"/>
          <w:color w:val="0000FF"/>
          <w:sz w:val="20"/>
          <w:szCs w:val="20"/>
        </w:rPr>
        <w:t>.update</w:t>
      </w:r>
    </w:p>
    <w:p w14:paraId="1FFF6CD5" w14:textId="77777777" w:rsidR="00D2278C" w:rsidRPr="00C70266" w:rsidRDefault="00D2278C" w:rsidP="00D2278C">
      <w:pPr>
        <w:pStyle w:val="Paragraphedeliste"/>
        <w:numPr>
          <w:ilvl w:val="0"/>
          <w:numId w:val="45"/>
        </w:numPr>
        <w:spacing w:after="0"/>
        <w:rPr>
          <w:rFonts w:ascii="Comic Sans MS" w:hAnsi="Comic Sans MS"/>
          <w:sz w:val="20"/>
          <w:szCs w:val="20"/>
        </w:rPr>
      </w:pPr>
      <w:r w:rsidRPr="00C70266">
        <w:rPr>
          <w:rFonts w:ascii="Comic Sans MS" w:hAnsi="Comic Sans MS"/>
          <w:sz w:val="20"/>
          <w:szCs w:val="20"/>
        </w:rPr>
        <w:t>Copier le fichier « .update » dans le répertoire « /home/root » avec Teraterm (Fichier/SSH SCP)</w:t>
      </w:r>
    </w:p>
    <w:p w14:paraId="24FEF68B" w14:textId="77777777" w:rsidR="00D2278C" w:rsidRPr="00C70266" w:rsidRDefault="00D2278C" w:rsidP="00D2278C">
      <w:pPr>
        <w:pStyle w:val="Paragraphedeliste"/>
        <w:numPr>
          <w:ilvl w:val="0"/>
          <w:numId w:val="45"/>
        </w:numPr>
        <w:spacing w:after="0"/>
        <w:rPr>
          <w:rFonts w:ascii="Comic Sans MS" w:hAnsi="Comic Sans MS"/>
          <w:sz w:val="20"/>
          <w:szCs w:val="20"/>
        </w:rPr>
      </w:pPr>
      <w:r w:rsidRPr="00C70266">
        <w:rPr>
          <w:rFonts w:ascii="Comic Sans MS" w:hAnsi="Comic Sans MS"/>
          <w:sz w:val="20"/>
          <w:szCs w:val="20"/>
        </w:rPr>
        <w:t>Vérifier la copie du fichier</w:t>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color w:val="0000FF"/>
          <w:sz w:val="20"/>
          <w:szCs w:val="20"/>
        </w:rPr>
        <w:t>ls –l</w:t>
      </w:r>
    </w:p>
    <w:p w14:paraId="6444F571" w14:textId="77777777" w:rsidR="00D2278C" w:rsidRPr="00C70266" w:rsidRDefault="00D2278C" w:rsidP="00D2278C">
      <w:pPr>
        <w:pStyle w:val="Paragraphedeliste"/>
        <w:numPr>
          <w:ilvl w:val="0"/>
          <w:numId w:val="45"/>
        </w:numPr>
        <w:spacing w:after="0"/>
        <w:rPr>
          <w:rFonts w:ascii="Comic Sans MS" w:hAnsi="Comic Sans MS"/>
          <w:sz w:val="20"/>
          <w:szCs w:val="20"/>
        </w:rPr>
      </w:pPr>
      <w:r w:rsidRPr="00C70266">
        <w:rPr>
          <w:rFonts w:ascii="Comic Sans MS" w:hAnsi="Comic Sans MS"/>
          <w:sz w:val="20"/>
          <w:szCs w:val="20"/>
        </w:rPr>
        <w:t>Mettre à jour l’application</w:t>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color w:val="0000FF"/>
          <w:sz w:val="20"/>
          <w:szCs w:val="20"/>
        </w:rPr>
        <w:t xml:space="preserve">update </w:t>
      </w:r>
      <w:r w:rsidRPr="00C70266">
        <w:rPr>
          <w:rFonts w:ascii="Comic Sans MS" w:hAnsi="Comic Sans MS"/>
          <w:i/>
          <w:color w:val="0000FF"/>
          <w:sz w:val="20"/>
          <w:szCs w:val="20"/>
          <w:u w:val="single"/>
        </w:rPr>
        <w:t>nom du fichier copié</w:t>
      </w:r>
      <w:r w:rsidRPr="00C70266">
        <w:rPr>
          <w:rFonts w:ascii="Comic Sans MS" w:hAnsi="Comic Sans MS"/>
          <w:color w:val="0000FF"/>
          <w:sz w:val="20"/>
          <w:szCs w:val="20"/>
        </w:rPr>
        <w:t>.wp85.update</w:t>
      </w:r>
    </w:p>
    <w:p w14:paraId="4488E86C" w14:textId="77777777" w:rsidR="00D2278C" w:rsidRPr="00C70266" w:rsidRDefault="00D2278C" w:rsidP="00D2278C">
      <w:pPr>
        <w:pStyle w:val="Paragraphedeliste"/>
        <w:numPr>
          <w:ilvl w:val="0"/>
          <w:numId w:val="45"/>
        </w:numPr>
        <w:spacing w:after="0"/>
        <w:rPr>
          <w:rFonts w:ascii="Comic Sans MS" w:hAnsi="Comic Sans MS"/>
          <w:sz w:val="20"/>
          <w:szCs w:val="20"/>
        </w:rPr>
      </w:pPr>
      <w:r w:rsidRPr="00C70266">
        <w:rPr>
          <w:rFonts w:ascii="Comic Sans MS" w:hAnsi="Comic Sans MS"/>
          <w:sz w:val="20"/>
          <w:szCs w:val="20"/>
        </w:rPr>
        <w:t>Validation de l’application</w:t>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color w:val="0000FF"/>
          <w:sz w:val="20"/>
          <w:szCs w:val="20"/>
        </w:rPr>
        <w:t>update --mark-good</w:t>
      </w:r>
    </w:p>
    <w:p w14:paraId="407B6345" w14:textId="77777777" w:rsidR="00D2278C" w:rsidRPr="00D0603D" w:rsidRDefault="00D2278C" w:rsidP="00D2278C">
      <w:pPr>
        <w:pStyle w:val="Titre2"/>
      </w:pPr>
      <w:bookmarkStart w:id="41" w:name="_Toc78468736"/>
      <w:r>
        <w:t>Installation du fichier pour fixer le fuseau horaire</w:t>
      </w:r>
      <w:bookmarkEnd w:id="41"/>
    </w:p>
    <w:p w14:paraId="7A68D8CD" w14:textId="77777777" w:rsidR="00D2278C" w:rsidRPr="00C70266" w:rsidRDefault="00D2278C" w:rsidP="00D2278C">
      <w:pPr>
        <w:pStyle w:val="Paragraphedeliste"/>
        <w:numPr>
          <w:ilvl w:val="0"/>
          <w:numId w:val="47"/>
        </w:numPr>
        <w:spacing w:after="0"/>
        <w:rPr>
          <w:rFonts w:ascii="Comic Sans MS" w:hAnsi="Comic Sans MS"/>
          <w:sz w:val="20"/>
          <w:szCs w:val="20"/>
        </w:rPr>
      </w:pPr>
      <w:r w:rsidRPr="00C70266">
        <w:rPr>
          <w:rFonts w:ascii="Comic Sans MS" w:hAnsi="Comic Sans MS"/>
          <w:sz w:val="20"/>
          <w:szCs w:val="20"/>
        </w:rPr>
        <w:t>Ouvrir le répertoire /etc</w:t>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color w:val="0000FF"/>
          <w:sz w:val="20"/>
          <w:szCs w:val="20"/>
        </w:rPr>
        <w:t>cd /etc</w:t>
      </w:r>
    </w:p>
    <w:p w14:paraId="23523925" w14:textId="77777777" w:rsidR="00D2278C" w:rsidRPr="00C70266" w:rsidRDefault="00D2278C" w:rsidP="00D2278C">
      <w:pPr>
        <w:pStyle w:val="Paragraphedeliste"/>
        <w:numPr>
          <w:ilvl w:val="0"/>
          <w:numId w:val="47"/>
        </w:numPr>
        <w:spacing w:after="0"/>
        <w:rPr>
          <w:rFonts w:ascii="Comic Sans MS" w:hAnsi="Comic Sans MS"/>
          <w:sz w:val="20"/>
          <w:szCs w:val="20"/>
        </w:rPr>
      </w:pPr>
      <w:r w:rsidRPr="00C70266">
        <w:rPr>
          <w:rFonts w:ascii="Comic Sans MS" w:hAnsi="Comic Sans MS"/>
          <w:sz w:val="20"/>
          <w:szCs w:val="20"/>
        </w:rPr>
        <w:t>Copier le fichier « Paris » dans le répertoire « /etc » avec Teraterm (Fichier/SSH SCP)</w:t>
      </w:r>
    </w:p>
    <w:p w14:paraId="2466FFE8" w14:textId="77777777" w:rsidR="00D2278C" w:rsidRPr="00C70266" w:rsidRDefault="00D2278C" w:rsidP="00D2278C">
      <w:pPr>
        <w:pStyle w:val="Paragraphedeliste"/>
        <w:numPr>
          <w:ilvl w:val="0"/>
          <w:numId w:val="47"/>
        </w:numPr>
        <w:spacing w:after="0"/>
        <w:rPr>
          <w:rFonts w:ascii="Comic Sans MS" w:hAnsi="Comic Sans MS"/>
          <w:sz w:val="20"/>
          <w:szCs w:val="20"/>
        </w:rPr>
      </w:pPr>
      <w:r w:rsidRPr="00C70266">
        <w:rPr>
          <w:rFonts w:ascii="Comic Sans MS" w:hAnsi="Comic Sans MS"/>
          <w:sz w:val="20"/>
          <w:szCs w:val="20"/>
        </w:rPr>
        <w:t>Vérifier la copie du fichier</w:t>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color w:val="0000FF"/>
          <w:sz w:val="20"/>
          <w:szCs w:val="20"/>
        </w:rPr>
        <w:t>ls –l</w:t>
      </w:r>
    </w:p>
    <w:p w14:paraId="1E743B5A" w14:textId="77777777" w:rsidR="00D2278C" w:rsidRPr="00C70266" w:rsidRDefault="00D2278C" w:rsidP="00D2278C">
      <w:pPr>
        <w:pStyle w:val="Paragraphedeliste"/>
        <w:numPr>
          <w:ilvl w:val="0"/>
          <w:numId w:val="47"/>
        </w:numPr>
        <w:spacing w:after="0"/>
        <w:rPr>
          <w:rFonts w:ascii="Comic Sans MS" w:hAnsi="Comic Sans MS"/>
          <w:sz w:val="20"/>
          <w:szCs w:val="20"/>
        </w:rPr>
      </w:pPr>
      <w:r w:rsidRPr="00C70266">
        <w:rPr>
          <w:rFonts w:ascii="Comic Sans MS" w:hAnsi="Comic Sans MS"/>
          <w:sz w:val="20"/>
          <w:szCs w:val="20"/>
        </w:rPr>
        <w:t>Faire le lien avec le fichier localtime</w:t>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color w:val="0000FF"/>
          <w:sz w:val="20"/>
          <w:szCs w:val="20"/>
        </w:rPr>
        <w:t>ln –s /etc/Paris</w:t>
      </w:r>
      <w:r w:rsidRPr="00C70266">
        <w:rPr>
          <w:rFonts w:ascii="Comic Sans MS" w:hAnsi="Comic Sans MS"/>
          <w:sz w:val="20"/>
          <w:szCs w:val="20"/>
        </w:rPr>
        <w:t xml:space="preserve"> </w:t>
      </w:r>
      <w:r w:rsidRPr="00C70266">
        <w:rPr>
          <w:rFonts w:ascii="Comic Sans MS" w:hAnsi="Comic Sans MS"/>
          <w:color w:val="0000FF"/>
          <w:sz w:val="20"/>
          <w:szCs w:val="20"/>
        </w:rPr>
        <w:t>/etc/localtime</w:t>
      </w:r>
    </w:p>
    <w:p w14:paraId="6C15BDE4" w14:textId="77777777" w:rsidR="00D2278C" w:rsidRPr="00C70266" w:rsidRDefault="00D2278C" w:rsidP="00D2278C">
      <w:pPr>
        <w:pStyle w:val="Paragraphedeliste"/>
        <w:numPr>
          <w:ilvl w:val="0"/>
          <w:numId w:val="47"/>
        </w:numPr>
        <w:spacing w:after="0"/>
        <w:rPr>
          <w:rFonts w:ascii="Comic Sans MS" w:hAnsi="Comic Sans MS"/>
          <w:sz w:val="20"/>
          <w:szCs w:val="20"/>
        </w:rPr>
      </w:pPr>
      <w:r w:rsidRPr="00C70266">
        <w:rPr>
          <w:rFonts w:ascii="Comic Sans MS" w:hAnsi="Comic Sans MS"/>
          <w:sz w:val="20"/>
          <w:szCs w:val="20"/>
        </w:rPr>
        <w:t>Redémarrer le modem et se reconnecter à celui-ci</w:t>
      </w:r>
    </w:p>
    <w:p w14:paraId="1922B7A3" w14:textId="77777777" w:rsidR="00D2278C" w:rsidRPr="00C70266" w:rsidRDefault="00D2278C" w:rsidP="00D2278C">
      <w:pPr>
        <w:pStyle w:val="Paragraphedeliste"/>
        <w:numPr>
          <w:ilvl w:val="0"/>
          <w:numId w:val="47"/>
        </w:numPr>
        <w:spacing w:after="0"/>
        <w:rPr>
          <w:rFonts w:ascii="Comic Sans MS" w:hAnsi="Comic Sans MS"/>
          <w:sz w:val="20"/>
          <w:szCs w:val="20"/>
        </w:rPr>
      </w:pPr>
      <w:r w:rsidRPr="00C70266">
        <w:rPr>
          <w:rFonts w:ascii="Comic Sans MS" w:hAnsi="Comic Sans MS"/>
          <w:sz w:val="20"/>
          <w:szCs w:val="20"/>
        </w:rPr>
        <w:t>Vérifier que le modem est à la bonne heure une fois connecter au réseau</w:t>
      </w:r>
    </w:p>
    <w:p w14:paraId="63EB9997" w14:textId="77777777" w:rsidR="00D2278C" w:rsidRPr="00C70266" w:rsidRDefault="00D2278C" w:rsidP="00D2278C">
      <w:pPr>
        <w:pStyle w:val="Paragraphedeliste"/>
        <w:numPr>
          <w:ilvl w:val="1"/>
          <w:numId w:val="47"/>
        </w:numPr>
        <w:spacing w:after="0"/>
        <w:rPr>
          <w:rFonts w:ascii="Comic Sans MS" w:hAnsi="Comic Sans MS"/>
          <w:sz w:val="20"/>
          <w:szCs w:val="20"/>
        </w:rPr>
      </w:pPr>
      <w:r w:rsidRPr="00C70266">
        <w:rPr>
          <w:rFonts w:ascii="Comic Sans MS" w:hAnsi="Comic Sans MS"/>
          <w:sz w:val="20"/>
          <w:szCs w:val="20"/>
        </w:rPr>
        <w:t>Vérification de connection au réseau</w:t>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color w:val="0000FF"/>
          <w:sz w:val="20"/>
          <w:szCs w:val="20"/>
        </w:rPr>
        <w:t>cm data</w:t>
      </w:r>
    </w:p>
    <w:p w14:paraId="60702A98" w14:textId="77777777" w:rsidR="00D2278C" w:rsidRPr="00C70266" w:rsidRDefault="00D2278C" w:rsidP="00D2278C">
      <w:pPr>
        <w:pStyle w:val="Paragraphedeliste"/>
        <w:numPr>
          <w:ilvl w:val="1"/>
          <w:numId w:val="47"/>
        </w:numPr>
        <w:spacing w:after="0"/>
        <w:rPr>
          <w:rFonts w:ascii="Comic Sans MS" w:hAnsi="Comic Sans MS"/>
          <w:sz w:val="20"/>
          <w:szCs w:val="20"/>
        </w:rPr>
      </w:pPr>
      <w:r w:rsidRPr="00C70266">
        <w:rPr>
          <w:rFonts w:ascii="Comic Sans MS" w:hAnsi="Comic Sans MS"/>
          <w:sz w:val="20"/>
          <w:szCs w:val="20"/>
        </w:rPr>
        <w:t>Vérification de l’heure</w:t>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sz w:val="20"/>
          <w:szCs w:val="20"/>
        </w:rPr>
        <w:tab/>
      </w:r>
      <w:r w:rsidRPr="00C70266">
        <w:rPr>
          <w:rFonts w:ascii="Comic Sans MS" w:hAnsi="Comic Sans MS"/>
          <w:color w:val="0000FF"/>
          <w:sz w:val="20"/>
          <w:szCs w:val="20"/>
        </w:rPr>
        <w:t xml:space="preserve">date </w:t>
      </w:r>
      <w:r w:rsidRPr="00C70266">
        <w:rPr>
          <w:rFonts w:ascii="Comic Sans MS" w:hAnsi="Comic Sans MS"/>
          <w:sz w:val="20"/>
          <w:szCs w:val="20"/>
        </w:rPr>
        <w:t>(CET doit apparaitre)</w:t>
      </w:r>
    </w:p>
    <w:p w14:paraId="1DF3C862" w14:textId="77777777" w:rsidR="00D2278C" w:rsidRPr="00D0603D" w:rsidRDefault="00D2278C" w:rsidP="00D2278C">
      <w:pPr>
        <w:pStyle w:val="Titre2"/>
      </w:pPr>
      <w:bookmarkStart w:id="42" w:name="_Toc78468737"/>
      <w:r>
        <w:t>Commandes de configuration</w:t>
      </w:r>
      <w:bookmarkEnd w:id="42"/>
    </w:p>
    <w:p w14:paraId="3CEFC27D" w14:textId="77777777" w:rsidR="00D2278C" w:rsidRPr="00C70266" w:rsidRDefault="00D2278C" w:rsidP="00D2278C">
      <w:pPr>
        <w:pStyle w:val="Paragraphedeliste"/>
        <w:numPr>
          <w:ilvl w:val="0"/>
          <w:numId w:val="46"/>
        </w:numPr>
        <w:spacing w:after="0"/>
        <w:rPr>
          <w:rFonts w:ascii="Comic Sans MS" w:hAnsi="Comic Sans MS"/>
          <w:sz w:val="20"/>
          <w:szCs w:val="20"/>
        </w:rPr>
      </w:pPr>
      <w:r w:rsidRPr="00C70266">
        <w:rPr>
          <w:rFonts w:ascii="Comic Sans MS" w:hAnsi="Comic Sans MS"/>
          <w:sz w:val="20"/>
          <w:szCs w:val="20"/>
        </w:rPr>
        <w:t>Configuration du port série pour envoyer un retour chariot à la connexion :</w:t>
      </w:r>
    </w:p>
    <w:p w14:paraId="3D18A814" w14:textId="77777777" w:rsidR="00D2278C" w:rsidRPr="00C70266" w:rsidRDefault="00D2278C" w:rsidP="00D2278C">
      <w:pPr>
        <w:ind w:left="2136" w:firstLine="696"/>
        <w:rPr>
          <w:rFonts w:ascii="Comic Sans MS" w:hAnsi="Comic Sans MS"/>
          <w:sz w:val="20"/>
          <w:szCs w:val="20"/>
        </w:rPr>
      </w:pPr>
      <w:r w:rsidRPr="00C70266">
        <w:rPr>
          <w:rFonts w:ascii="Comic Sans MS" w:hAnsi="Comic Sans MS"/>
          <w:color w:val="0000FF"/>
          <w:sz w:val="20"/>
          <w:szCs w:val="20"/>
        </w:rPr>
        <w:t>config set serieTcpNetwork/serial_cr_on_open true bool</w:t>
      </w:r>
    </w:p>
    <w:p w14:paraId="4EEB14CA" w14:textId="77777777" w:rsidR="00D2278C" w:rsidRPr="00C70266" w:rsidRDefault="00D2278C" w:rsidP="00D2278C">
      <w:pPr>
        <w:pStyle w:val="Paragraphedeliste"/>
        <w:numPr>
          <w:ilvl w:val="0"/>
          <w:numId w:val="46"/>
        </w:numPr>
        <w:spacing w:after="0"/>
        <w:rPr>
          <w:rFonts w:ascii="Comic Sans MS" w:hAnsi="Comic Sans MS"/>
          <w:sz w:val="20"/>
          <w:szCs w:val="20"/>
        </w:rPr>
      </w:pPr>
      <w:r w:rsidRPr="00C70266">
        <w:rPr>
          <w:rFonts w:ascii="Comic Sans MS" w:hAnsi="Comic Sans MS"/>
          <w:sz w:val="20"/>
          <w:szCs w:val="20"/>
        </w:rPr>
        <w:t>Configuration de l’heure et des minutes du réveil du modem :</w:t>
      </w:r>
    </w:p>
    <w:p w14:paraId="523741CA" w14:textId="77777777" w:rsidR="00D2278C" w:rsidRPr="00C70266" w:rsidRDefault="00D2278C" w:rsidP="00D2278C">
      <w:pPr>
        <w:ind w:left="2124" w:firstLine="708"/>
        <w:rPr>
          <w:rFonts w:ascii="Comic Sans MS" w:hAnsi="Comic Sans MS"/>
          <w:color w:val="0000FF"/>
          <w:sz w:val="20"/>
          <w:szCs w:val="20"/>
        </w:rPr>
      </w:pPr>
      <w:r w:rsidRPr="00C70266">
        <w:rPr>
          <w:rFonts w:ascii="Comic Sans MS" w:hAnsi="Comic Sans MS"/>
          <w:color w:val="0000FF"/>
          <w:sz w:val="20"/>
          <w:szCs w:val="20"/>
        </w:rPr>
        <w:t xml:space="preserve">config set serieTcpNetwork/wake_up_hour </w:t>
      </w:r>
      <w:r w:rsidRPr="00C70266">
        <w:rPr>
          <w:rFonts w:ascii="Comic Sans MS" w:hAnsi="Comic Sans MS"/>
          <w:i/>
          <w:color w:val="0000FF"/>
          <w:sz w:val="20"/>
          <w:szCs w:val="20"/>
          <w:u w:val="single"/>
        </w:rPr>
        <w:t>heure</w:t>
      </w:r>
      <w:r w:rsidRPr="00C70266">
        <w:rPr>
          <w:rFonts w:ascii="Comic Sans MS" w:hAnsi="Comic Sans MS"/>
          <w:color w:val="0000FF"/>
          <w:sz w:val="20"/>
          <w:szCs w:val="20"/>
        </w:rPr>
        <w:t xml:space="preserve"> int</w:t>
      </w:r>
    </w:p>
    <w:p w14:paraId="2CE3CAC2" w14:textId="77777777" w:rsidR="00D2278C" w:rsidRPr="00C70266" w:rsidRDefault="00D2278C" w:rsidP="00D2278C">
      <w:pPr>
        <w:ind w:left="2124" w:firstLine="708"/>
        <w:rPr>
          <w:rFonts w:ascii="Comic Sans MS" w:hAnsi="Comic Sans MS"/>
          <w:color w:val="0000FF"/>
          <w:sz w:val="20"/>
          <w:szCs w:val="20"/>
        </w:rPr>
      </w:pPr>
      <w:r w:rsidRPr="00C70266">
        <w:rPr>
          <w:rFonts w:ascii="Comic Sans MS" w:hAnsi="Comic Sans MS"/>
          <w:color w:val="0000FF"/>
          <w:sz w:val="20"/>
          <w:szCs w:val="20"/>
        </w:rPr>
        <w:lastRenderedPageBreak/>
        <w:t xml:space="preserve">config set serieTcpNetwork/wake_up_minute </w:t>
      </w:r>
      <w:r w:rsidRPr="00C70266">
        <w:rPr>
          <w:rFonts w:ascii="Comic Sans MS" w:hAnsi="Comic Sans MS"/>
          <w:i/>
          <w:color w:val="0000FF"/>
          <w:sz w:val="20"/>
          <w:szCs w:val="20"/>
          <w:u w:val="single"/>
        </w:rPr>
        <w:t>minute</w:t>
      </w:r>
      <w:r w:rsidRPr="00C70266">
        <w:rPr>
          <w:rFonts w:ascii="Comic Sans MS" w:hAnsi="Comic Sans MS"/>
          <w:color w:val="0000FF"/>
          <w:sz w:val="20"/>
          <w:szCs w:val="20"/>
        </w:rPr>
        <w:t xml:space="preserve"> int</w:t>
      </w:r>
    </w:p>
    <w:p w14:paraId="537CA96A" w14:textId="77777777" w:rsidR="00D2278C" w:rsidRPr="00C70266" w:rsidRDefault="00D2278C" w:rsidP="00D2278C">
      <w:pPr>
        <w:pStyle w:val="Paragraphedeliste"/>
        <w:numPr>
          <w:ilvl w:val="0"/>
          <w:numId w:val="46"/>
        </w:numPr>
        <w:spacing w:after="0"/>
        <w:rPr>
          <w:rFonts w:ascii="Comic Sans MS" w:hAnsi="Comic Sans MS"/>
          <w:sz w:val="20"/>
          <w:szCs w:val="20"/>
        </w:rPr>
      </w:pPr>
      <w:r w:rsidRPr="00C70266">
        <w:rPr>
          <w:rFonts w:ascii="Comic Sans MS" w:hAnsi="Comic Sans MS"/>
          <w:sz w:val="20"/>
          <w:szCs w:val="20"/>
        </w:rPr>
        <w:t>Configuration de la durée du réveil du modem :</w:t>
      </w:r>
    </w:p>
    <w:p w14:paraId="687F1DD1" w14:textId="77777777" w:rsidR="00D2278C" w:rsidRPr="00C70266" w:rsidRDefault="00D2278C" w:rsidP="00D2278C">
      <w:pPr>
        <w:ind w:left="2124" w:firstLine="708"/>
        <w:rPr>
          <w:rFonts w:ascii="Comic Sans MS" w:hAnsi="Comic Sans MS"/>
          <w:sz w:val="20"/>
          <w:szCs w:val="20"/>
        </w:rPr>
      </w:pPr>
      <w:r w:rsidRPr="00C70266">
        <w:rPr>
          <w:rFonts w:ascii="Comic Sans MS" w:hAnsi="Comic Sans MS"/>
          <w:color w:val="0000FF"/>
          <w:sz w:val="20"/>
          <w:szCs w:val="20"/>
        </w:rPr>
        <w:t xml:space="preserve">config set serieTcpNetwork/wake_up_duration_m </w:t>
      </w:r>
      <w:r w:rsidRPr="00C70266">
        <w:rPr>
          <w:rFonts w:ascii="Comic Sans MS" w:hAnsi="Comic Sans MS"/>
          <w:i/>
          <w:color w:val="0000FF"/>
          <w:sz w:val="20"/>
          <w:szCs w:val="20"/>
          <w:u w:val="single"/>
        </w:rPr>
        <w:t>durée en minute</w:t>
      </w:r>
      <w:r w:rsidRPr="00C70266">
        <w:rPr>
          <w:rFonts w:ascii="Comic Sans MS" w:hAnsi="Comic Sans MS"/>
          <w:color w:val="0000FF"/>
          <w:sz w:val="20"/>
          <w:szCs w:val="20"/>
        </w:rPr>
        <w:t xml:space="preserve"> int</w:t>
      </w:r>
    </w:p>
    <w:p w14:paraId="125837A7" w14:textId="77777777" w:rsidR="00D2278C" w:rsidRPr="00C70266" w:rsidRDefault="00D2278C" w:rsidP="00D2278C">
      <w:pPr>
        <w:pStyle w:val="Paragraphedeliste"/>
        <w:numPr>
          <w:ilvl w:val="0"/>
          <w:numId w:val="46"/>
        </w:numPr>
        <w:spacing w:after="0"/>
        <w:rPr>
          <w:rFonts w:ascii="Comic Sans MS" w:hAnsi="Comic Sans MS"/>
          <w:sz w:val="20"/>
          <w:szCs w:val="20"/>
        </w:rPr>
      </w:pPr>
      <w:r w:rsidRPr="00C70266">
        <w:rPr>
          <w:rFonts w:ascii="Comic Sans MS" w:hAnsi="Comic Sans MS"/>
          <w:sz w:val="20"/>
          <w:szCs w:val="20"/>
        </w:rPr>
        <w:t>Configuration du nombre de réveils du modem en 24H :</w:t>
      </w:r>
    </w:p>
    <w:p w14:paraId="2097B141" w14:textId="77777777" w:rsidR="00D2278C" w:rsidRPr="00C70266" w:rsidRDefault="00D2278C" w:rsidP="00D2278C">
      <w:pPr>
        <w:ind w:left="2124" w:firstLine="708"/>
        <w:rPr>
          <w:rFonts w:ascii="Comic Sans MS" w:hAnsi="Comic Sans MS"/>
          <w:sz w:val="20"/>
          <w:szCs w:val="20"/>
        </w:rPr>
      </w:pPr>
      <w:r w:rsidRPr="00C70266">
        <w:rPr>
          <w:rFonts w:ascii="Comic Sans MS" w:hAnsi="Comic Sans MS"/>
          <w:color w:val="0000FF"/>
          <w:sz w:val="20"/>
          <w:szCs w:val="20"/>
        </w:rPr>
        <w:t xml:space="preserve">config set serieTcpNetwork/wake_up_number </w:t>
      </w:r>
      <w:r w:rsidRPr="00C70266">
        <w:rPr>
          <w:rFonts w:ascii="Comic Sans MS" w:hAnsi="Comic Sans MS"/>
          <w:i/>
          <w:color w:val="0000FF"/>
          <w:sz w:val="20"/>
          <w:szCs w:val="20"/>
          <w:u w:val="single"/>
        </w:rPr>
        <w:t>nombre de réveils</w:t>
      </w:r>
      <w:r w:rsidRPr="00C70266">
        <w:rPr>
          <w:rFonts w:ascii="Comic Sans MS" w:hAnsi="Comic Sans MS"/>
          <w:color w:val="0000FF"/>
          <w:sz w:val="20"/>
          <w:szCs w:val="20"/>
        </w:rPr>
        <w:t xml:space="preserve"> int</w:t>
      </w:r>
    </w:p>
    <w:p w14:paraId="7677E01A" w14:textId="77777777" w:rsidR="00D2278C" w:rsidRPr="00C70266" w:rsidRDefault="00D2278C" w:rsidP="00D2278C">
      <w:pPr>
        <w:pStyle w:val="Paragraphedeliste"/>
        <w:numPr>
          <w:ilvl w:val="0"/>
          <w:numId w:val="46"/>
        </w:numPr>
        <w:spacing w:after="0"/>
        <w:rPr>
          <w:rFonts w:ascii="Comic Sans MS" w:hAnsi="Comic Sans MS"/>
          <w:sz w:val="20"/>
          <w:szCs w:val="20"/>
        </w:rPr>
      </w:pPr>
      <w:r w:rsidRPr="00C70266">
        <w:rPr>
          <w:rFonts w:ascii="Comic Sans MS" w:hAnsi="Comic Sans MS"/>
          <w:sz w:val="20"/>
          <w:szCs w:val="20"/>
        </w:rPr>
        <w:t>Vérification de la Configuration :</w:t>
      </w:r>
    </w:p>
    <w:p w14:paraId="1838924C" w14:textId="77777777" w:rsidR="00D2278C" w:rsidRPr="00C70266" w:rsidRDefault="00D2278C" w:rsidP="00D2278C">
      <w:pPr>
        <w:ind w:left="2124" w:firstLine="708"/>
        <w:rPr>
          <w:rFonts w:ascii="Comic Sans MS" w:hAnsi="Comic Sans MS"/>
          <w:sz w:val="20"/>
          <w:szCs w:val="20"/>
        </w:rPr>
      </w:pPr>
      <w:r w:rsidRPr="00C70266">
        <w:rPr>
          <w:rFonts w:ascii="Comic Sans MS" w:hAnsi="Comic Sans MS"/>
          <w:color w:val="0000FF"/>
          <w:sz w:val="20"/>
          <w:szCs w:val="20"/>
        </w:rPr>
        <w:t>config get serieTcpNetwork</w:t>
      </w:r>
    </w:p>
    <w:p w14:paraId="3D3291DF" w14:textId="77777777" w:rsidR="00D2278C" w:rsidRPr="00C70266" w:rsidRDefault="00D2278C" w:rsidP="00D2278C">
      <w:pPr>
        <w:pStyle w:val="Paragraphedeliste"/>
        <w:numPr>
          <w:ilvl w:val="0"/>
          <w:numId w:val="46"/>
        </w:numPr>
        <w:spacing w:after="0"/>
        <w:rPr>
          <w:rFonts w:ascii="Comic Sans MS" w:hAnsi="Comic Sans MS"/>
          <w:sz w:val="20"/>
          <w:szCs w:val="20"/>
        </w:rPr>
      </w:pPr>
      <w:r w:rsidRPr="00C70266">
        <w:rPr>
          <w:rFonts w:ascii="Comic Sans MS" w:hAnsi="Comic Sans MS"/>
          <w:sz w:val="20"/>
          <w:szCs w:val="20"/>
        </w:rPr>
        <w:t>Arrêter l’application :</w:t>
      </w:r>
    </w:p>
    <w:p w14:paraId="68035ED1" w14:textId="77777777" w:rsidR="00D2278C" w:rsidRPr="00C70266" w:rsidRDefault="00D2278C" w:rsidP="00D2278C">
      <w:pPr>
        <w:ind w:left="2124" w:firstLine="708"/>
        <w:rPr>
          <w:rFonts w:ascii="Comic Sans MS" w:hAnsi="Comic Sans MS"/>
          <w:sz w:val="20"/>
          <w:szCs w:val="20"/>
        </w:rPr>
      </w:pPr>
      <w:r w:rsidRPr="00C70266">
        <w:rPr>
          <w:rFonts w:ascii="Comic Sans MS" w:hAnsi="Comic Sans MS"/>
          <w:color w:val="0000FF"/>
          <w:sz w:val="20"/>
          <w:szCs w:val="20"/>
        </w:rPr>
        <w:t xml:space="preserve">app stop </w:t>
      </w:r>
      <w:r w:rsidRPr="00C70266">
        <w:rPr>
          <w:rFonts w:ascii="Comic Sans MS" w:hAnsi="Comic Sans MS"/>
          <w:i/>
          <w:color w:val="0000FF"/>
          <w:sz w:val="20"/>
          <w:szCs w:val="20"/>
          <w:u w:val="single"/>
        </w:rPr>
        <w:t>nom de l’application</w:t>
      </w:r>
    </w:p>
    <w:p w14:paraId="53E18402" w14:textId="77777777" w:rsidR="00D2278C" w:rsidRPr="00C70266" w:rsidRDefault="00D2278C" w:rsidP="00D2278C">
      <w:pPr>
        <w:pStyle w:val="Paragraphedeliste"/>
        <w:numPr>
          <w:ilvl w:val="0"/>
          <w:numId w:val="46"/>
        </w:numPr>
        <w:spacing w:after="0"/>
        <w:rPr>
          <w:rFonts w:ascii="Comic Sans MS" w:hAnsi="Comic Sans MS"/>
          <w:sz w:val="20"/>
          <w:szCs w:val="20"/>
        </w:rPr>
      </w:pPr>
      <w:r w:rsidRPr="00C70266">
        <w:rPr>
          <w:rFonts w:ascii="Comic Sans MS" w:hAnsi="Comic Sans MS"/>
          <w:sz w:val="20"/>
          <w:szCs w:val="20"/>
        </w:rPr>
        <w:t>Démarrer l’application :</w:t>
      </w:r>
    </w:p>
    <w:p w14:paraId="3BF79CFB" w14:textId="77777777" w:rsidR="00D2278C" w:rsidRPr="00C70266" w:rsidRDefault="00D2278C" w:rsidP="00D2278C">
      <w:pPr>
        <w:ind w:left="2124" w:firstLine="708"/>
        <w:rPr>
          <w:rFonts w:ascii="Comic Sans MS" w:hAnsi="Comic Sans MS"/>
          <w:sz w:val="20"/>
          <w:szCs w:val="20"/>
        </w:rPr>
      </w:pPr>
      <w:r w:rsidRPr="00C70266">
        <w:rPr>
          <w:rFonts w:ascii="Comic Sans MS" w:hAnsi="Comic Sans MS"/>
          <w:color w:val="0000FF"/>
          <w:sz w:val="20"/>
          <w:szCs w:val="20"/>
        </w:rPr>
        <w:t xml:space="preserve">app start </w:t>
      </w:r>
      <w:r w:rsidRPr="00C70266">
        <w:rPr>
          <w:rFonts w:ascii="Comic Sans MS" w:hAnsi="Comic Sans MS"/>
          <w:i/>
          <w:color w:val="0000FF"/>
          <w:sz w:val="20"/>
          <w:szCs w:val="20"/>
          <w:u w:val="single"/>
        </w:rPr>
        <w:t>nom de l’application</w:t>
      </w:r>
    </w:p>
    <w:p w14:paraId="4334DCBF" w14:textId="77777777" w:rsidR="00D2278C" w:rsidRPr="00C70266" w:rsidRDefault="00D2278C" w:rsidP="00D2278C">
      <w:pPr>
        <w:pStyle w:val="Paragraphedeliste"/>
        <w:numPr>
          <w:ilvl w:val="0"/>
          <w:numId w:val="46"/>
        </w:numPr>
        <w:spacing w:after="0"/>
        <w:rPr>
          <w:rFonts w:ascii="Comic Sans MS" w:hAnsi="Comic Sans MS"/>
          <w:sz w:val="20"/>
          <w:szCs w:val="20"/>
        </w:rPr>
      </w:pPr>
      <w:r w:rsidRPr="00C70266">
        <w:rPr>
          <w:rFonts w:ascii="Comic Sans MS" w:hAnsi="Comic Sans MS"/>
          <w:sz w:val="20"/>
          <w:szCs w:val="20"/>
        </w:rPr>
        <w:t>Lecture des traces :</w:t>
      </w:r>
    </w:p>
    <w:p w14:paraId="0FBE771C" w14:textId="77777777" w:rsidR="00D2278C" w:rsidRPr="00C70266" w:rsidRDefault="00D2278C" w:rsidP="00D2278C">
      <w:pPr>
        <w:ind w:left="2124" w:firstLine="708"/>
        <w:rPr>
          <w:rFonts w:ascii="Comic Sans MS" w:hAnsi="Comic Sans MS"/>
          <w:sz w:val="20"/>
          <w:szCs w:val="20"/>
        </w:rPr>
      </w:pPr>
      <w:r w:rsidRPr="00C70266">
        <w:rPr>
          <w:rFonts w:ascii="Comic Sans MS" w:hAnsi="Comic Sans MS"/>
          <w:color w:val="0000FF"/>
          <w:sz w:val="20"/>
          <w:szCs w:val="20"/>
        </w:rPr>
        <w:t>tail –f /data/app_log_file</w:t>
      </w:r>
    </w:p>
    <w:p w14:paraId="18EC1842" w14:textId="77777777" w:rsidR="00D2278C" w:rsidRPr="00006038" w:rsidRDefault="00D2278C" w:rsidP="00D2278C">
      <w:pPr>
        <w:rPr>
          <w:rFonts w:ascii="Comic Sans MS" w:hAnsi="Comic Sans MS"/>
        </w:rPr>
      </w:pPr>
    </w:p>
    <w:p w14:paraId="1F0C45FE" w14:textId="77777777" w:rsidR="00E515F4" w:rsidRPr="00E515F4" w:rsidRDefault="00E515F4" w:rsidP="00E515F4"/>
    <w:sectPr w:rsidR="00E515F4" w:rsidRPr="00E515F4" w:rsidSect="00950BF5">
      <w:headerReference w:type="even" r:id="rId21"/>
      <w:headerReference w:type="default" r:id="rId22"/>
      <w:footerReference w:type="even" r:id="rId23"/>
      <w:footerReference w:type="default" r:id="rId24"/>
      <w:headerReference w:type="first" r:id="rId25"/>
      <w:footerReference w:type="first" r:id="rId26"/>
      <w:pgSz w:w="11906" w:h="16838" w:code="9"/>
      <w:pgMar w:top="1418" w:right="849" w:bottom="1418" w:left="1418"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xavier" w:date="2014-06-13T16:02:00Z" w:initials="x">
    <w:p w14:paraId="6A2C9A40" w14:textId="77777777" w:rsidR="00D2632E" w:rsidRDefault="00D2632E">
      <w:pPr>
        <w:pStyle w:val="Commentaire"/>
      </w:pPr>
      <w:r>
        <w:rPr>
          <w:rStyle w:val="Marquedecommentaire"/>
        </w:rPr>
        <w:annotationRef/>
      </w:r>
      <w:r>
        <w:t>Il faut etre un peu cohérent dans les nommages entre majuscules et minuscules.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2C9A4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EE7563" w14:textId="77777777" w:rsidR="00AB6C03" w:rsidRDefault="00AB6C03">
      <w:r>
        <w:separator/>
      </w:r>
    </w:p>
  </w:endnote>
  <w:endnote w:type="continuationSeparator" w:id="0">
    <w:p w14:paraId="0730DC1D" w14:textId="77777777" w:rsidR="00AB6C03" w:rsidRDefault="00AB6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B130A" w14:textId="77777777" w:rsidR="00D503ED" w:rsidRDefault="00D503E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9B93F" w14:textId="77777777" w:rsidR="00D2632E" w:rsidRDefault="00D2632E" w:rsidP="00914873">
    <w:pPr>
      <w:pStyle w:val="Pieddepage"/>
      <w:jc w:val="right"/>
    </w:pPr>
    <w:r w:rsidRPr="00914873">
      <w:rPr>
        <w:rStyle w:val="Numrodepage"/>
        <w:sz w:val="16"/>
        <w:szCs w:val="16"/>
      </w:rPr>
      <w:fldChar w:fldCharType="begin"/>
    </w:r>
    <w:r w:rsidRPr="00914873">
      <w:rPr>
        <w:rStyle w:val="Numrodepage"/>
        <w:sz w:val="16"/>
        <w:szCs w:val="16"/>
      </w:rPr>
      <w:instrText xml:space="preserve"> FILENAME  \* FirstCap </w:instrText>
    </w:r>
    <w:r w:rsidRPr="00914873">
      <w:rPr>
        <w:rStyle w:val="Numrodepage"/>
        <w:sz w:val="16"/>
        <w:szCs w:val="16"/>
      </w:rPr>
      <w:fldChar w:fldCharType="separate"/>
    </w:r>
    <w:r w:rsidR="00D503ED">
      <w:rPr>
        <w:rStyle w:val="Numrodepage"/>
        <w:noProof/>
        <w:sz w:val="16"/>
        <w:szCs w:val="16"/>
      </w:rPr>
      <w:t>MDB48S_outilsVisualisationTraces.docx</w:t>
    </w:r>
    <w:r w:rsidRPr="00914873">
      <w:rPr>
        <w:rStyle w:val="Numrodepage"/>
        <w:sz w:val="16"/>
        <w:szCs w:val="16"/>
      </w:rPr>
      <w:fldChar w:fldCharType="end"/>
    </w:r>
    <w:r>
      <w:tab/>
    </w:r>
    <w:r>
      <w:tab/>
    </w:r>
    <w:r w:rsidRPr="00914873">
      <w:rPr>
        <w:rStyle w:val="Numrodepage"/>
        <w:sz w:val="20"/>
        <w:szCs w:val="20"/>
      </w:rPr>
      <w:t xml:space="preserve">Page </w:t>
    </w:r>
    <w:r w:rsidRPr="00914873">
      <w:rPr>
        <w:rStyle w:val="Numrodepage"/>
        <w:sz w:val="20"/>
        <w:szCs w:val="20"/>
      </w:rPr>
      <w:fldChar w:fldCharType="begin"/>
    </w:r>
    <w:r w:rsidRPr="00914873">
      <w:rPr>
        <w:rStyle w:val="Numrodepage"/>
        <w:sz w:val="20"/>
        <w:szCs w:val="20"/>
      </w:rPr>
      <w:instrText xml:space="preserve"> PAGE </w:instrText>
    </w:r>
    <w:r w:rsidRPr="00914873">
      <w:rPr>
        <w:rStyle w:val="Numrodepage"/>
        <w:sz w:val="20"/>
        <w:szCs w:val="20"/>
      </w:rPr>
      <w:fldChar w:fldCharType="separate"/>
    </w:r>
    <w:r w:rsidR="00D503ED">
      <w:rPr>
        <w:rStyle w:val="Numrodepage"/>
        <w:noProof/>
        <w:sz w:val="20"/>
        <w:szCs w:val="20"/>
      </w:rPr>
      <w:t>4</w:t>
    </w:r>
    <w:r w:rsidRPr="00914873">
      <w:rPr>
        <w:rStyle w:val="Numrodepage"/>
        <w:sz w:val="20"/>
        <w:szCs w:val="20"/>
      </w:rPr>
      <w:fldChar w:fldCharType="end"/>
    </w:r>
    <w:r w:rsidRPr="00914873">
      <w:rPr>
        <w:rStyle w:val="Numrodepage"/>
        <w:sz w:val="20"/>
        <w:szCs w:val="20"/>
      </w:rPr>
      <w:t>/</w:t>
    </w:r>
    <w:r w:rsidRPr="00914873">
      <w:rPr>
        <w:rStyle w:val="Numrodepage"/>
        <w:sz w:val="20"/>
        <w:szCs w:val="20"/>
      </w:rPr>
      <w:fldChar w:fldCharType="begin"/>
    </w:r>
    <w:r w:rsidRPr="00914873">
      <w:rPr>
        <w:rStyle w:val="Numrodepage"/>
        <w:sz w:val="20"/>
        <w:szCs w:val="20"/>
      </w:rPr>
      <w:instrText xml:space="preserve"> NUMPAGES </w:instrText>
    </w:r>
    <w:r w:rsidRPr="00914873">
      <w:rPr>
        <w:rStyle w:val="Numrodepage"/>
        <w:sz w:val="20"/>
        <w:szCs w:val="20"/>
      </w:rPr>
      <w:fldChar w:fldCharType="separate"/>
    </w:r>
    <w:r w:rsidR="00D503ED">
      <w:rPr>
        <w:rStyle w:val="Numrodepage"/>
        <w:noProof/>
        <w:sz w:val="20"/>
        <w:szCs w:val="20"/>
      </w:rPr>
      <w:t>22</w:t>
    </w:r>
    <w:r w:rsidRPr="00914873">
      <w:rPr>
        <w:rStyle w:val="Numrodepage"/>
        <w:sz w:val="20"/>
        <w:szCs w:val="20"/>
      </w:rPr>
      <w:fldChar w:fldCharType="end"/>
    </w:r>
  </w:p>
  <w:p w14:paraId="7AF47263" w14:textId="77777777" w:rsidR="00D2632E" w:rsidRDefault="00D2632E">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68C7E" w14:textId="77777777" w:rsidR="00D503ED" w:rsidRDefault="00D503E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F6E7FF" w14:textId="77777777" w:rsidR="00AB6C03" w:rsidRDefault="00AB6C03">
      <w:r>
        <w:separator/>
      </w:r>
    </w:p>
  </w:footnote>
  <w:footnote w:type="continuationSeparator" w:id="0">
    <w:p w14:paraId="59651A35" w14:textId="77777777" w:rsidR="00AB6C03" w:rsidRDefault="00AB6C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F283E" w14:textId="77777777" w:rsidR="00D503ED" w:rsidRDefault="00D503ED">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tblInd w:w="70" w:type="dxa"/>
      <w:tblLayout w:type="fixed"/>
      <w:tblCellMar>
        <w:left w:w="70" w:type="dxa"/>
        <w:right w:w="70" w:type="dxa"/>
      </w:tblCellMar>
      <w:tblLook w:val="0000" w:firstRow="0" w:lastRow="0" w:firstColumn="0" w:lastColumn="0" w:noHBand="0" w:noVBand="0"/>
    </w:tblPr>
    <w:tblGrid>
      <w:gridCol w:w="2127"/>
      <w:gridCol w:w="828"/>
      <w:gridCol w:w="4341"/>
      <w:gridCol w:w="1418"/>
      <w:gridCol w:w="925"/>
    </w:tblGrid>
    <w:tr w:rsidR="00D2632E" w:rsidRPr="00285B29" w14:paraId="1C4CDCAE" w14:textId="77777777" w:rsidTr="00CF5F22">
      <w:trPr>
        <w:cantSplit/>
        <w:trHeight w:val="693"/>
      </w:trPr>
      <w:tc>
        <w:tcPr>
          <w:tcW w:w="2127" w:type="dxa"/>
          <w:vMerge w:val="restart"/>
          <w:tcBorders>
            <w:top w:val="single" w:sz="4" w:space="0" w:color="000000"/>
            <w:left w:val="single" w:sz="4" w:space="0" w:color="000000"/>
            <w:bottom w:val="single" w:sz="4" w:space="0" w:color="000000"/>
          </w:tcBorders>
        </w:tcPr>
        <w:p w14:paraId="4B8BFB99" w14:textId="772C9EBA" w:rsidR="00D2632E" w:rsidRPr="00285B29" w:rsidRDefault="00D2632E" w:rsidP="00363613">
          <w:pPr>
            <w:pStyle w:val="En-tte"/>
            <w:snapToGrid w:val="0"/>
            <w:spacing w:before="120"/>
            <w:ind w:left="-70" w:right="-70"/>
          </w:pPr>
          <w:r>
            <w:rPr>
              <w:noProof/>
            </w:rPr>
            <w:drawing>
              <wp:inline distT="0" distB="0" distL="0" distR="0" wp14:anchorId="73FB4623" wp14:editId="182C5103">
                <wp:extent cx="1409700" cy="466725"/>
                <wp:effectExtent l="0" t="0" r="0" b="9525"/>
                <wp:docPr id="3" name="Image 3" descr="Farec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rec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466725"/>
                        </a:xfrm>
                        <a:prstGeom prst="rect">
                          <a:avLst/>
                        </a:prstGeom>
                        <a:noFill/>
                        <a:ln>
                          <a:noFill/>
                        </a:ln>
                      </pic:spPr>
                    </pic:pic>
                  </a:graphicData>
                </a:graphic>
              </wp:inline>
            </w:drawing>
          </w:r>
        </w:p>
      </w:tc>
      <w:tc>
        <w:tcPr>
          <w:tcW w:w="828" w:type="dxa"/>
          <w:tcBorders>
            <w:top w:val="single" w:sz="4" w:space="0" w:color="000000"/>
            <w:left w:val="single" w:sz="4" w:space="0" w:color="000000"/>
            <w:bottom w:val="single" w:sz="4" w:space="0" w:color="000000"/>
          </w:tcBorders>
          <w:shd w:val="clear" w:color="auto" w:fill="8DB3E2"/>
        </w:tcPr>
        <w:p w14:paraId="543FF8D1" w14:textId="77777777" w:rsidR="00D2632E" w:rsidRPr="00285B29" w:rsidRDefault="00D2632E" w:rsidP="009E1CCE">
          <w:pPr>
            <w:pStyle w:val="En-tte"/>
            <w:snapToGrid w:val="0"/>
            <w:spacing w:before="120"/>
            <w:ind w:left="-92"/>
            <w:rPr>
              <w:b/>
              <w:i/>
              <w:color w:val="365F91"/>
            </w:rPr>
          </w:pPr>
          <w:r w:rsidRPr="00285B29">
            <w:rPr>
              <w:b/>
              <w:i/>
              <w:color w:val="365F91"/>
            </w:rPr>
            <w:t>Réf :</w:t>
          </w:r>
        </w:p>
      </w:tc>
      <w:tc>
        <w:tcPr>
          <w:tcW w:w="4341" w:type="dxa"/>
          <w:tcBorders>
            <w:top w:val="single" w:sz="4" w:space="0" w:color="000000"/>
            <w:bottom w:val="single" w:sz="4" w:space="0" w:color="000000"/>
          </w:tcBorders>
          <w:shd w:val="clear" w:color="auto" w:fill="8DB3E2"/>
        </w:tcPr>
        <w:p w14:paraId="35395AC5" w14:textId="0B11173F" w:rsidR="00D2632E" w:rsidRPr="00285B29" w:rsidRDefault="00D503ED" w:rsidP="00D503ED">
          <w:pPr>
            <w:pStyle w:val="En-tte"/>
            <w:snapToGrid w:val="0"/>
            <w:spacing w:before="120"/>
            <w:ind w:right="-70"/>
            <w:jc w:val="left"/>
            <w:rPr>
              <w:b/>
              <w:i/>
              <w:szCs w:val="22"/>
            </w:rPr>
          </w:pPr>
          <w:r>
            <w:rPr>
              <w:szCs w:val="20"/>
            </w:rPr>
            <w:t>MDB48S_outilVisualisationTraces</w:t>
          </w:r>
          <w:bookmarkStart w:id="43" w:name="_GoBack"/>
          <w:bookmarkEnd w:id="43"/>
        </w:p>
      </w:tc>
      <w:tc>
        <w:tcPr>
          <w:tcW w:w="1418" w:type="dxa"/>
          <w:tcBorders>
            <w:top w:val="single" w:sz="4" w:space="0" w:color="000000"/>
            <w:left w:val="single" w:sz="4" w:space="0" w:color="000000"/>
            <w:bottom w:val="single" w:sz="4" w:space="0" w:color="000000"/>
          </w:tcBorders>
          <w:shd w:val="clear" w:color="auto" w:fill="8DB3E2"/>
        </w:tcPr>
        <w:p w14:paraId="745C002B" w14:textId="1C3F7D81" w:rsidR="00D2632E" w:rsidRPr="00285B29" w:rsidRDefault="00D2632E" w:rsidP="00E87F49">
          <w:pPr>
            <w:pStyle w:val="En-tte"/>
            <w:tabs>
              <w:tab w:val="left" w:pos="252"/>
            </w:tabs>
            <w:snapToGrid w:val="0"/>
            <w:spacing w:before="120"/>
            <w:jc w:val="left"/>
            <w:rPr>
              <w:b/>
              <w:i/>
              <w:color w:val="365F91"/>
            </w:rPr>
          </w:pPr>
          <w:r w:rsidRPr="00285B29">
            <w:rPr>
              <w:b/>
              <w:i/>
              <w:color w:val="365F91"/>
            </w:rPr>
            <w:t>Ver :</w:t>
          </w:r>
          <w:r>
            <w:rPr>
              <w:b/>
              <w:i/>
              <w:color w:val="365F91"/>
            </w:rPr>
            <w:t xml:space="preserve"> 1.7</w:t>
          </w:r>
        </w:p>
      </w:tc>
      <w:tc>
        <w:tcPr>
          <w:tcW w:w="925" w:type="dxa"/>
          <w:tcBorders>
            <w:top w:val="single" w:sz="4" w:space="0" w:color="000000"/>
            <w:left w:val="single" w:sz="4" w:space="0" w:color="000000"/>
            <w:bottom w:val="single" w:sz="4" w:space="0" w:color="000000"/>
            <w:right w:val="single" w:sz="4" w:space="0" w:color="000000"/>
          </w:tcBorders>
        </w:tcPr>
        <w:p w14:paraId="087F7234" w14:textId="2C837E6A" w:rsidR="00D2632E" w:rsidRPr="00285B29" w:rsidRDefault="00D2632E" w:rsidP="00A91030">
          <w:pPr>
            <w:pStyle w:val="En-tte"/>
            <w:snapToGrid w:val="0"/>
            <w:spacing w:before="120"/>
            <w:rPr>
              <w:i/>
            </w:rPr>
          </w:pPr>
        </w:p>
      </w:tc>
    </w:tr>
    <w:tr w:rsidR="00D2632E" w:rsidRPr="00285B29" w14:paraId="2D5897E1" w14:textId="77777777" w:rsidTr="00266C26">
      <w:trPr>
        <w:cantSplit/>
        <w:trHeight w:hRule="exact" w:val="653"/>
      </w:trPr>
      <w:tc>
        <w:tcPr>
          <w:tcW w:w="2127" w:type="dxa"/>
          <w:vMerge/>
          <w:tcBorders>
            <w:top w:val="single" w:sz="4" w:space="0" w:color="000000"/>
            <w:left w:val="single" w:sz="4" w:space="0" w:color="000000"/>
            <w:bottom w:val="single" w:sz="4" w:space="0" w:color="000000"/>
          </w:tcBorders>
        </w:tcPr>
        <w:p w14:paraId="4BBAC3FF" w14:textId="77777777" w:rsidR="00D2632E" w:rsidRPr="00285B29" w:rsidRDefault="00D2632E" w:rsidP="00914873">
          <w:pPr>
            <w:pStyle w:val="En-tte"/>
            <w:snapToGrid w:val="0"/>
          </w:pPr>
        </w:p>
      </w:tc>
      <w:tc>
        <w:tcPr>
          <w:tcW w:w="6587" w:type="dxa"/>
          <w:gridSpan w:val="3"/>
          <w:tcBorders>
            <w:top w:val="single" w:sz="4" w:space="0" w:color="000000"/>
            <w:left w:val="single" w:sz="4" w:space="0" w:color="000000"/>
            <w:bottom w:val="single" w:sz="4" w:space="0" w:color="000000"/>
          </w:tcBorders>
          <w:vAlign w:val="center"/>
        </w:tcPr>
        <w:p w14:paraId="170735F2" w14:textId="77777777" w:rsidR="00D2632E" w:rsidRDefault="00D503ED" w:rsidP="00D503ED">
          <w:pPr>
            <w:pStyle w:val="En-tte"/>
            <w:snapToGrid w:val="0"/>
            <w:spacing w:before="40"/>
            <w:rPr>
              <w:sz w:val="36"/>
              <w:szCs w:val="36"/>
            </w:rPr>
          </w:pPr>
          <w:r>
            <w:rPr>
              <w:sz w:val="36"/>
              <w:szCs w:val="36"/>
            </w:rPr>
            <w:t>MDB48S</w:t>
          </w:r>
        </w:p>
        <w:p w14:paraId="56FDDDBC" w14:textId="625CA3DD" w:rsidR="00D503ED" w:rsidRPr="00517937" w:rsidRDefault="00D503ED" w:rsidP="00D503ED">
          <w:pPr>
            <w:pStyle w:val="En-tte"/>
            <w:snapToGrid w:val="0"/>
            <w:spacing w:before="40"/>
            <w:rPr>
              <w:sz w:val="36"/>
              <w:szCs w:val="36"/>
            </w:rPr>
          </w:pPr>
        </w:p>
      </w:tc>
      <w:tc>
        <w:tcPr>
          <w:tcW w:w="925" w:type="dxa"/>
          <w:vMerge w:val="restart"/>
          <w:tcBorders>
            <w:top w:val="single" w:sz="4" w:space="0" w:color="000000"/>
            <w:left w:val="single" w:sz="4" w:space="0" w:color="000000"/>
            <w:bottom w:val="single" w:sz="4" w:space="0" w:color="000000"/>
            <w:right w:val="single" w:sz="4" w:space="0" w:color="000000"/>
          </w:tcBorders>
        </w:tcPr>
        <w:p w14:paraId="643055CD" w14:textId="77777777" w:rsidR="00D2632E" w:rsidRPr="00285B29" w:rsidRDefault="00D2632E" w:rsidP="00914873">
          <w:pPr>
            <w:pStyle w:val="En-tte"/>
            <w:snapToGrid w:val="0"/>
          </w:pPr>
        </w:p>
      </w:tc>
    </w:tr>
    <w:tr w:rsidR="00D2632E" w:rsidRPr="00285B29" w14:paraId="003D006A" w14:textId="77777777" w:rsidTr="00266C26">
      <w:trPr>
        <w:cantSplit/>
        <w:trHeight w:hRule="exact" w:val="653"/>
      </w:trPr>
      <w:tc>
        <w:tcPr>
          <w:tcW w:w="2127" w:type="dxa"/>
          <w:vMerge/>
          <w:tcBorders>
            <w:top w:val="single" w:sz="4" w:space="0" w:color="000000"/>
            <w:left w:val="single" w:sz="4" w:space="0" w:color="000000"/>
            <w:bottom w:val="single" w:sz="4" w:space="0" w:color="000000"/>
          </w:tcBorders>
        </w:tcPr>
        <w:p w14:paraId="3AC756A0" w14:textId="77777777" w:rsidR="00D2632E" w:rsidRPr="00285B29" w:rsidRDefault="00D2632E" w:rsidP="00914873">
          <w:pPr>
            <w:pStyle w:val="En-tte"/>
            <w:snapToGrid w:val="0"/>
          </w:pPr>
        </w:p>
      </w:tc>
      <w:tc>
        <w:tcPr>
          <w:tcW w:w="6587" w:type="dxa"/>
          <w:gridSpan w:val="3"/>
          <w:tcBorders>
            <w:top w:val="single" w:sz="4" w:space="0" w:color="000000"/>
            <w:left w:val="single" w:sz="4" w:space="0" w:color="000000"/>
            <w:bottom w:val="single" w:sz="4" w:space="0" w:color="000000"/>
          </w:tcBorders>
          <w:vAlign w:val="center"/>
        </w:tcPr>
        <w:p w14:paraId="6766DF1C" w14:textId="58D80C69" w:rsidR="00D2632E" w:rsidRPr="00285B29" w:rsidRDefault="00D2632E" w:rsidP="00D503ED">
          <w:pPr>
            <w:pStyle w:val="En-tte"/>
            <w:snapToGrid w:val="0"/>
            <w:spacing w:before="40"/>
            <w:rPr>
              <w:b/>
              <w:i/>
            </w:rPr>
          </w:pPr>
          <w:r>
            <w:rPr>
              <w:rFonts w:cs="Arial"/>
              <w:b/>
            </w:rPr>
            <w:t xml:space="preserve">Application </w:t>
          </w:r>
          <w:r w:rsidR="00D503ED">
            <w:rPr>
              <w:rFonts w:cs="Arial"/>
              <w:b/>
            </w:rPr>
            <w:t>traitementMdb</w:t>
          </w:r>
          <w:r>
            <w:rPr>
              <w:rFonts w:cs="Arial"/>
              <w:b/>
            </w:rPr>
            <w:t xml:space="preserve"> : </w:t>
          </w:r>
          <w:r w:rsidR="00D503ED">
            <w:rPr>
              <w:rFonts w:cs="Arial"/>
              <w:b/>
            </w:rPr>
            <w:t>Fonctionnalités et utilisation</w:t>
          </w:r>
        </w:p>
      </w:tc>
      <w:tc>
        <w:tcPr>
          <w:tcW w:w="925" w:type="dxa"/>
          <w:vMerge/>
          <w:tcBorders>
            <w:top w:val="single" w:sz="4" w:space="0" w:color="000000"/>
            <w:left w:val="single" w:sz="4" w:space="0" w:color="000000"/>
            <w:bottom w:val="single" w:sz="4" w:space="0" w:color="000000"/>
            <w:right w:val="single" w:sz="4" w:space="0" w:color="000000"/>
          </w:tcBorders>
        </w:tcPr>
        <w:p w14:paraId="708A2F14" w14:textId="77777777" w:rsidR="00D2632E" w:rsidRPr="00285B29" w:rsidRDefault="00D2632E" w:rsidP="00914873">
          <w:pPr>
            <w:pStyle w:val="En-tte"/>
            <w:snapToGrid w:val="0"/>
          </w:pPr>
        </w:p>
      </w:tc>
    </w:tr>
  </w:tbl>
  <w:p w14:paraId="3F459695" w14:textId="77777777" w:rsidR="00D2632E" w:rsidRDefault="00D2632E">
    <w:pPr>
      <w:pStyle w:val="En-tte"/>
    </w:pPr>
  </w:p>
  <w:p w14:paraId="79516E42" w14:textId="77777777" w:rsidR="00D2632E" w:rsidRDefault="00D2632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A03EC" w14:textId="77777777" w:rsidR="00D503ED" w:rsidRDefault="00D503E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F0D10"/>
    <w:multiLevelType w:val="hybridMultilevel"/>
    <w:tmpl w:val="ACEA2E8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26789A"/>
    <w:multiLevelType w:val="hybridMultilevel"/>
    <w:tmpl w:val="295892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8D74BC"/>
    <w:multiLevelType w:val="hybridMultilevel"/>
    <w:tmpl w:val="32CC139A"/>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6D57D4"/>
    <w:multiLevelType w:val="hybridMultilevel"/>
    <w:tmpl w:val="65B2E4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731575"/>
    <w:multiLevelType w:val="hybridMultilevel"/>
    <w:tmpl w:val="AA028E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175BA8"/>
    <w:multiLevelType w:val="hybridMultilevel"/>
    <w:tmpl w:val="EFAAD8C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88433A6"/>
    <w:multiLevelType w:val="hybridMultilevel"/>
    <w:tmpl w:val="AE98A17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C2163F5"/>
    <w:multiLevelType w:val="hybridMultilevel"/>
    <w:tmpl w:val="E482EEB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D2D798D"/>
    <w:multiLevelType w:val="hybridMultilevel"/>
    <w:tmpl w:val="E4D2D5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E5E2EED"/>
    <w:multiLevelType w:val="hybridMultilevel"/>
    <w:tmpl w:val="0C1E47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E914594"/>
    <w:multiLevelType w:val="hybridMultilevel"/>
    <w:tmpl w:val="F7CABC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2DB6C45"/>
    <w:multiLevelType w:val="hybridMultilevel"/>
    <w:tmpl w:val="DDB4EB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92F32EE"/>
    <w:multiLevelType w:val="hybridMultilevel"/>
    <w:tmpl w:val="1C88F0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9C10AF9"/>
    <w:multiLevelType w:val="hybridMultilevel"/>
    <w:tmpl w:val="664834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C85150B"/>
    <w:multiLevelType w:val="hybridMultilevel"/>
    <w:tmpl w:val="E1DEA8D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1333EFC"/>
    <w:multiLevelType w:val="hybridMultilevel"/>
    <w:tmpl w:val="E9E6E0AC"/>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9761199"/>
    <w:multiLevelType w:val="hybridMultilevel"/>
    <w:tmpl w:val="BF78CEE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B3F14A6"/>
    <w:multiLevelType w:val="hybridMultilevel"/>
    <w:tmpl w:val="C1A0BED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1D71F9C"/>
    <w:multiLevelType w:val="hybridMultilevel"/>
    <w:tmpl w:val="9B92BA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24C1A3E"/>
    <w:multiLevelType w:val="hybridMultilevel"/>
    <w:tmpl w:val="E0E4296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4E668C8"/>
    <w:multiLevelType w:val="hybridMultilevel"/>
    <w:tmpl w:val="32F2F43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77E7B4A"/>
    <w:multiLevelType w:val="hybridMultilevel"/>
    <w:tmpl w:val="18363A0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C371066"/>
    <w:multiLevelType w:val="hybridMultilevel"/>
    <w:tmpl w:val="804450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E64060F"/>
    <w:multiLevelType w:val="hybridMultilevel"/>
    <w:tmpl w:val="4322E0A4"/>
    <w:lvl w:ilvl="0" w:tplc="040C0001">
      <w:start w:val="1"/>
      <w:numFmt w:val="bullet"/>
      <w:lvlText w:val=""/>
      <w:lvlJc w:val="left"/>
      <w:pPr>
        <w:ind w:left="774" w:hanging="360"/>
      </w:pPr>
      <w:rPr>
        <w:rFonts w:ascii="Symbol" w:hAnsi="Symbol" w:hint="default"/>
      </w:rPr>
    </w:lvl>
    <w:lvl w:ilvl="1" w:tplc="040C0003">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24" w15:restartNumberingAfterBreak="0">
    <w:nsid w:val="54103674"/>
    <w:multiLevelType w:val="hybridMultilevel"/>
    <w:tmpl w:val="66BC97E0"/>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5" w15:restartNumberingAfterBreak="0">
    <w:nsid w:val="568B62E3"/>
    <w:multiLevelType w:val="hybridMultilevel"/>
    <w:tmpl w:val="DE1200D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6B22104"/>
    <w:multiLevelType w:val="multilevel"/>
    <w:tmpl w:val="76ECD462"/>
    <w:styleLink w:val="StyleAvecpucesCalibriGauche063cmSuspendu063cm"/>
    <w:lvl w:ilvl="0">
      <w:start w:val="1"/>
      <w:numFmt w:val="bullet"/>
      <w:lvlText w:val="-"/>
      <w:lvlJc w:val="left"/>
      <w:pPr>
        <w:ind w:left="720" w:hanging="360"/>
      </w:pPr>
      <w:rPr>
        <w:rFonts w:ascii="Calibri" w:hAnsi="Calibri" w:hint="default"/>
        <w:color w:val="auto"/>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822572D"/>
    <w:multiLevelType w:val="hybridMultilevel"/>
    <w:tmpl w:val="4C5CD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A3B4740"/>
    <w:multiLevelType w:val="hybridMultilevel"/>
    <w:tmpl w:val="072EDF56"/>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FF8771B"/>
    <w:multiLevelType w:val="multilevel"/>
    <w:tmpl w:val="48206DE8"/>
    <w:lvl w:ilvl="0">
      <w:start w:val="1"/>
      <w:numFmt w:val="decimal"/>
      <w:pStyle w:val="Titre1"/>
      <w:lvlText w:val="%1."/>
      <w:lvlJc w:val="left"/>
      <w:pPr>
        <w:tabs>
          <w:tab w:val="num" w:pos="360"/>
        </w:tabs>
        <w:ind w:left="360" w:hanging="360"/>
      </w:pPr>
    </w:lvl>
    <w:lvl w:ilvl="1">
      <w:start w:val="1"/>
      <w:numFmt w:val="decimal"/>
      <w:pStyle w:val="Titre2"/>
      <w:lvlText w:val="%1.%2."/>
      <w:lvlJc w:val="left"/>
      <w:pPr>
        <w:tabs>
          <w:tab w:val="num" w:pos="792"/>
        </w:tabs>
        <w:ind w:left="792" w:hanging="432"/>
      </w:pPr>
    </w:lvl>
    <w:lvl w:ilvl="2">
      <w:start w:val="1"/>
      <w:numFmt w:val="decimal"/>
      <w:pStyle w:val="Titre3"/>
      <w:lvlText w:val="%1.%2.%3."/>
      <w:lvlJc w:val="left"/>
      <w:pPr>
        <w:tabs>
          <w:tab w:val="num" w:pos="1440"/>
        </w:tabs>
        <w:ind w:left="1224" w:hanging="504"/>
      </w:pPr>
    </w:lvl>
    <w:lvl w:ilvl="3">
      <w:start w:val="1"/>
      <w:numFmt w:val="decimal"/>
      <w:pStyle w:val="Titre4"/>
      <w:lvlText w:val="%1.%2.%3.%4."/>
      <w:lvlJc w:val="left"/>
      <w:pPr>
        <w:tabs>
          <w:tab w:val="num" w:pos="2160"/>
        </w:tabs>
        <w:ind w:left="1728" w:hanging="648"/>
      </w:pPr>
    </w:lvl>
    <w:lvl w:ilvl="4">
      <w:start w:val="1"/>
      <w:numFmt w:val="decimal"/>
      <w:pStyle w:val="Titre5"/>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15:restartNumberingAfterBreak="0">
    <w:nsid w:val="62C61ACD"/>
    <w:multiLevelType w:val="hybridMultilevel"/>
    <w:tmpl w:val="D0807A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3F9057E"/>
    <w:multiLevelType w:val="hybridMultilevel"/>
    <w:tmpl w:val="C010BE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52F1A5B"/>
    <w:multiLevelType w:val="hybridMultilevel"/>
    <w:tmpl w:val="A31C08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69C445B"/>
    <w:multiLevelType w:val="hybridMultilevel"/>
    <w:tmpl w:val="373426A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6F8016C"/>
    <w:multiLevelType w:val="hybridMultilevel"/>
    <w:tmpl w:val="63E82C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BAB3B62"/>
    <w:multiLevelType w:val="hybridMultilevel"/>
    <w:tmpl w:val="DD209C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BD8120E"/>
    <w:multiLevelType w:val="hybridMultilevel"/>
    <w:tmpl w:val="A0BCFDB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D757CEC"/>
    <w:multiLevelType w:val="hybridMultilevel"/>
    <w:tmpl w:val="68E0D14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DF06F33"/>
    <w:multiLevelType w:val="hybridMultilevel"/>
    <w:tmpl w:val="9D5C3B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E75603A"/>
    <w:multiLevelType w:val="hybridMultilevel"/>
    <w:tmpl w:val="A608F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0A00C75"/>
    <w:multiLevelType w:val="hybridMultilevel"/>
    <w:tmpl w:val="4B289E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0A54195"/>
    <w:multiLevelType w:val="hybridMultilevel"/>
    <w:tmpl w:val="9DE6219C"/>
    <w:lvl w:ilvl="0" w:tplc="AB78A2A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1261AFC"/>
    <w:multiLevelType w:val="hybridMultilevel"/>
    <w:tmpl w:val="C8C2434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15345C1"/>
    <w:multiLevelType w:val="hybridMultilevel"/>
    <w:tmpl w:val="9D8CB2C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3500EF5"/>
    <w:multiLevelType w:val="hybridMultilevel"/>
    <w:tmpl w:val="DEF019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5755613"/>
    <w:multiLevelType w:val="hybridMultilevel"/>
    <w:tmpl w:val="9FEED8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6B85576"/>
    <w:multiLevelType w:val="hybridMultilevel"/>
    <w:tmpl w:val="8A403D28"/>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81D40DE"/>
    <w:multiLevelType w:val="hybridMultilevel"/>
    <w:tmpl w:val="A3D6EA7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B5B3633"/>
    <w:multiLevelType w:val="hybridMultilevel"/>
    <w:tmpl w:val="02A0FF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26"/>
  </w:num>
  <w:num w:numId="3">
    <w:abstractNumId w:val="6"/>
  </w:num>
  <w:num w:numId="4">
    <w:abstractNumId w:val="47"/>
  </w:num>
  <w:num w:numId="5">
    <w:abstractNumId w:val="5"/>
  </w:num>
  <w:num w:numId="6">
    <w:abstractNumId w:val="16"/>
  </w:num>
  <w:num w:numId="7">
    <w:abstractNumId w:val="43"/>
  </w:num>
  <w:num w:numId="8">
    <w:abstractNumId w:val="36"/>
  </w:num>
  <w:num w:numId="9">
    <w:abstractNumId w:val="25"/>
  </w:num>
  <w:num w:numId="10">
    <w:abstractNumId w:val="7"/>
  </w:num>
  <w:num w:numId="11">
    <w:abstractNumId w:val="42"/>
  </w:num>
  <w:num w:numId="12">
    <w:abstractNumId w:val="2"/>
  </w:num>
  <w:num w:numId="13">
    <w:abstractNumId w:val="19"/>
  </w:num>
  <w:num w:numId="14">
    <w:abstractNumId w:val="37"/>
  </w:num>
  <w:num w:numId="15">
    <w:abstractNumId w:val="33"/>
  </w:num>
  <w:num w:numId="16">
    <w:abstractNumId w:val="0"/>
  </w:num>
  <w:num w:numId="17">
    <w:abstractNumId w:val="21"/>
  </w:num>
  <w:num w:numId="18">
    <w:abstractNumId w:val="46"/>
  </w:num>
  <w:num w:numId="19">
    <w:abstractNumId w:val="32"/>
  </w:num>
  <w:num w:numId="20">
    <w:abstractNumId w:val="17"/>
  </w:num>
  <w:num w:numId="21">
    <w:abstractNumId w:val="24"/>
  </w:num>
  <w:num w:numId="22">
    <w:abstractNumId w:val="44"/>
  </w:num>
  <w:num w:numId="23">
    <w:abstractNumId w:val="11"/>
  </w:num>
  <w:num w:numId="24">
    <w:abstractNumId w:val="10"/>
  </w:num>
  <w:num w:numId="25">
    <w:abstractNumId w:val="45"/>
  </w:num>
  <w:num w:numId="26">
    <w:abstractNumId w:val="27"/>
  </w:num>
  <w:num w:numId="27">
    <w:abstractNumId w:val="3"/>
  </w:num>
  <w:num w:numId="28">
    <w:abstractNumId w:val="9"/>
  </w:num>
  <w:num w:numId="29">
    <w:abstractNumId w:val="35"/>
  </w:num>
  <w:num w:numId="30">
    <w:abstractNumId w:val="1"/>
  </w:num>
  <w:num w:numId="31">
    <w:abstractNumId w:val="8"/>
  </w:num>
  <w:num w:numId="32">
    <w:abstractNumId w:val="22"/>
  </w:num>
  <w:num w:numId="33">
    <w:abstractNumId w:val="38"/>
  </w:num>
  <w:num w:numId="34">
    <w:abstractNumId w:val="31"/>
  </w:num>
  <w:num w:numId="35">
    <w:abstractNumId w:val="18"/>
  </w:num>
  <w:num w:numId="36">
    <w:abstractNumId w:val="40"/>
  </w:num>
  <w:num w:numId="37">
    <w:abstractNumId w:val="39"/>
  </w:num>
  <w:num w:numId="38">
    <w:abstractNumId w:val="23"/>
  </w:num>
  <w:num w:numId="39">
    <w:abstractNumId w:val="30"/>
  </w:num>
  <w:num w:numId="40">
    <w:abstractNumId w:val="34"/>
  </w:num>
  <w:num w:numId="41">
    <w:abstractNumId w:val="12"/>
  </w:num>
  <w:num w:numId="42">
    <w:abstractNumId w:val="48"/>
  </w:num>
  <w:num w:numId="43">
    <w:abstractNumId w:val="41"/>
  </w:num>
  <w:num w:numId="44">
    <w:abstractNumId w:val="14"/>
  </w:num>
  <w:num w:numId="45">
    <w:abstractNumId w:val="28"/>
  </w:num>
  <w:num w:numId="46">
    <w:abstractNumId w:val="15"/>
  </w:num>
  <w:num w:numId="47">
    <w:abstractNumId w:val="20"/>
  </w:num>
  <w:num w:numId="48">
    <w:abstractNumId w:val="4"/>
  </w:num>
  <w:num w:numId="49">
    <w:abstractNumId w:val="13"/>
  </w:num>
  <w:num w:numId="5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44D"/>
    <w:rsid w:val="00004B61"/>
    <w:rsid w:val="00004B6C"/>
    <w:rsid w:val="000103BE"/>
    <w:rsid w:val="0002141C"/>
    <w:rsid w:val="00023B71"/>
    <w:rsid w:val="000256FF"/>
    <w:rsid w:val="000263D9"/>
    <w:rsid w:val="00026510"/>
    <w:rsid w:val="000311CA"/>
    <w:rsid w:val="00040D57"/>
    <w:rsid w:val="0004172C"/>
    <w:rsid w:val="000469A1"/>
    <w:rsid w:val="00047925"/>
    <w:rsid w:val="0005389E"/>
    <w:rsid w:val="00056DAF"/>
    <w:rsid w:val="000607D0"/>
    <w:rsid w:val="00061300"/>
    <w:rsid w:val="00066F89"/>
    <w:rsid w:val="00067920"/>
    <w:rsid w:val="0008757C"/>
    <w:rsid w:val="00095B6C"/>
    <w:rsid w:val="00096F92"/>
    <w:rsid w:val="000A6621"/>
    <w:rsid w:val="000B24E8"/>
    <w:rsid w:val="000B3821"/>
    <w:rsid w:val="000B64DF"/>
    <w:rsid w:val="000C1A45"/>
    <w:rsid w:val="000D5DB1"/>
    <w:rsid w:val="000E0B18"/>
    <w:rsid w:val="000E444D"/>
    <w:rsid w:val="000E7CAF"/>
    <w:rsid w:val="000F46F0"/>
    <w:rsid w:val="001012D3"/>
    <w:rsid w:val="00105526"/>
    <w:rsid w:val="0011358C"/>
    <w:rsid w:val="00121B8C"/>
    <w:rsid w:val="001300F0"/>
    <w:rsid w:val="00133C73"/>
    <w:rsid w:val="00137030"/>
    <w:rsid w:val="00137B8E"/>
    <w:rsid w:val="00144111"/>
    <w:rsid w:val="00144738"/>
    <w:rsid w:val="0014517A"/>
    <w:rsid w:val="0015232A"/>
    <w:rsid w:val="0015559D"/>
    <w:rsid w:val="001565D5"/>
    <w:rsid w:val="001623CC"/>
    <w:rsid w:val="00166906"/>
    <w:rsid w:val="001701F6"/>
    <w:rsid w:val="00171083"/>
    <w:rsid w:val="00174412"/>
    <w:rsid w:val="00182A1A"/>
    <w:rsid w:val="001850AE"/>
    <w:rsid w:val="00196E47"/>
    <w:rsid w:val="00196FD0"/>
    <w:rsid w:val="001977D0"/>
    <w:rsid w:val="001B0274"/>
    <w:rsid w:val="001B2BAB"/>
    <w:rsid w:val="001B38B5"/>
    <w:rsid w:val="001D080C"/>
    <w:rsid w:val="001D10F1"/>
    <w:rsid w:val="001E1169"/>
    <w:rsid w:val="001E2B36"/>
    <w:rsid w:val="001F572F"/>
    <w:rsid w:val="002054C5"/>
    <w:rsid w:val="00211F93"/>
    <w:rsid w:val="0021336E"/>
    <w:rsid w:val="00226C7A"/>
    <w:rsid w:val="00226DC6"/>
    <w:rsid w:val="00232CAC"/>
    <w:rsid w:val="00234D1B"/>
    <w:rsid w:val="00241F3A"/>
    <w:rsid w:val="00246CF1"/>
    <w:rsid w:val="002504A8"/>
    <w:rsid w:val="002517A1"/>
    <w:rsid w:val="00260177"/>
    <w:rsid w:val="00260226"/>
    <w:rsid w:val="00266C26"/>
    <w:rsid w:val="00270AB7"/>
    <w:rsid w:val="0027264D"/>
    <w:rsid w:val="00274F9F"/>
    <w:rsid w:val="00275339"/>
    <w:rsid w:val="0027577C"/>
    <w:rsid w:val="00282E1B"/>
    <w:rsid w:val="00285B29"/>
    <w:rsid w:val="002A372B"/>
    <w:rsid w:val="002B5509"/>
    <w:rsid w:val="002C6B14"/>
    <w:rsid w:val="002C7F93"/>
    <w:rsid w:val="002D2064"/>
    <w:rsid w:val="002D604C"/>
    <w:rsid w:val="002E2FC6"/>
    <w:rsid w:val="002E31CF"/>
    <w:rsid w:val="003062C6"/>
    <w:rsid w:val="0030729F"/>
    <w:rsid w:val="00316C68"/>
    <w:rsid w:val="003320B7"/>
    <w:rsid w:val="0034299F"/>
    <w:rsid w:val="00343677"/>
    <w:rsid w:val="00344E35"/>
    <w:rsid w:val="003562AE"/>
    <w:rsid w:val="00356BFE"/>
    <w:rsid w:val="00361AF8"/>
    <w:rsid w:val="003630CE"/>
    <w:rsid w:val="00363613"/>
    <w:rsid w:val="00365E18"/>
    <w:rsid w:val="00373322"/>
    <w:rsid w:val="00380112"/>
    <w:rsid w:val="0039103E"/>
    <w:rsid w:val="003A08FE"/>
    <w:rsid w:val="003A470E"/>
    <w:rsid w:val="003A6067"/>
    <w:rsid w:val="003B45A5"/>
    <w:rsid w:val="003C74AC"/>
    <w:rsid w:val="003D3184"/>
    <w:rsid w:val="003D7176"/>
    <w:rsid w:val="003F553B"/>
    <w:rsid w:val="00404E2E"/>
    <w:rsid w:val="004178E5"/>
    <w:rsid w:val="00421B15"/>
    <w:rsid w:val="00424FBE"/>
    <w:rsid w:val="00425242"/>
    <w:rsid w:val="004268B7"/>
    <w:rsid w:val="00435FFC"/>
    <w:rsid w:val="00442591"/>
    <w:rsid w:val="00442A92"/>
    <w:rsid w:val="00447BAA"/>
    <w:rsid w:val="004567DF"/>
    <w:rsid w:val="00467967"/>
    <w:rsid w:val="004703BE"/>
    <w:rsid w:val="004715EF"/>
    <w:rsid w:val="00480C3A"/>
    <w:rsid w:val="004834C9"/>
    <w:rsid w:val="004850CA"/>
    <w:rsid w:val="00494068"/>
    <w:rsid w:val="00496AC4"/>
    <w:rsid w:val="004A3643"/>
    <w:rsid w:val="004A4A0F"/>
    <w:rsid w:val="004B40CE"/>
    <w:rsid w:val="004B6935"/>
    <w:rsid w:val="004C7B11"/>
    <w:rsid w:val="004D2E39"/>
    <w:rsid w:val="005031BA"/>
    <w:rsid w:val="005043F9"/>
    <w:rsid w:val="005174EF"/>
    <w:rsid w:val="00517937"/>
    <w:rsid w:val="005272BB"/>
    <w:rsid w:val="00536EE6"/>
    <w:rsid w:val="00543169"/>
    <w:rsid w:val="005462C7"/>
    <w:rsid w:val="005705FA"/>
    <w:rsid w:val="00570F92"/>
    <w:rsid w:val="00573F0D"/>
    <w:rsid w:val="0059677F"/>
    <w:rsid w:val="005C2D74"/>
    <w:rsid w:val="005C4135"/>
    <w:rsid w:val="005F158D"/>
    <w:rsid w:val="005F3E7B"/>
    <w:rsid w:val="005F5CE9"/>
    <w:rsid w:val="00602C1B"/>
    <w:rsid w:val="006051FA"/>
    <w:rsid w:val="00606097"/>
    <w:rsid w:val="00612475"/>
    <w:rsid w:val="00615DF5"/>
    <w:rsid w:val="00617078"/>
    <w:rsid w:val="006213C9"/>
    <w:rsid w:val="00623661"/>
    <w:rsid w:val="00623722"/>
    <w:rsid w:val="00632576"/>
    <w:rsid w:val="0063577F"/>
    <w:rsid w:val="00636B2B"/>
    <w:rsid w:val="006437F0"/>
    <w:rsid w:val="00647DBF"/>
    <w:rsid w:val="00652E00"/>
    <w:rsid w:val="00672BF0"/>
    <w:rsid w:val="00672C8A"/>
    <w:rsid w:val="00673B47"/>
    <w:rsid w:val="00673DF3"/>
    <w:rsid w:val="006822B4"/>
    <w:rsid w:val="006877F1"/>
    <w:rsid w:val="00690FE5"/>
    <w:rsid w:val="006970CF"/>
    <w:rsid w:val="006A0184"/>
    <w:rsid w:val="006A16C1"/>
    <w:rsid w:val="006A2155"/>
    <w:rsid w:val="006B2DC7"/>
    <w:rsid w:val="006C3835"/>
    <w:rsid w:val="006C697E"/>
    <w:rsid w:val="006D515A"/>
    <w:rsid w:val="006E1E70"/>
    <w:rsid w:val="006E255C"/>
    <w:rsid w:val="006E6689"/>
    <w:rsid w:val="006F204D"/>
    <w:rsid w:val="006F4C73"/>
    <w:rsid w:val="006F77D4"/>
    <w:rsid w:val="007018C7"/>
    <w:rsid w:val="007107CB"/>
    <w:rsid w:val="007160F7"/>
    <w:rsid w:val="0071776A"/>
    <w:rsid w:val="0072186D"/>
    <w:rsid w:val="00730002"/>
    <w:rsid w:val="007366B9"/>
    <w:rsid w:val="007422B2"/>
    <w:rsid w:val="00746947"/>
    <w:rsid w:val="00747102"/>
    <w:rsid w:val="007510B6"/>
    <w:rsid w:val="00752A78"/>
    <w:rsid w:val="00760B20"/>
    <w:rsid w:val="00761BF2"/>
    <w:rsid w:val="00762A31"/>
    <w:rsid w:val="00775B0D"/>
    <w:rsid w:val="00782F3A"/>
    <w:rsid w:val="00784B00"/>
    <w:rsid w:val="007852C6"/>
    <w:rsid w:val="00791799"/>
    <w:rsid w:val="00795E36"/>
    <w:rsid w:val="007A7BEE"/>
    <w:rsid w:val="007B1126"/>
    <w:rsid w:val="007C5370"/>
    <w:rsid w:val="007D20CB"/>
    <w:rsid w:val="007D490D"/>
    <w:rsid w:val="007E03DB"/>
    <w:rsid w:val="007E2328"/>
    <w:rsid w:val="007F61B2"/>
    <w:rsid w:val="007F7D4C"/>
    <w:rsid w:val="00801CC9"/>
    <w:rsid w:val="00805E66"/>
    <w:rsid w:val="008149AC"/>
    <w:rsid w:val="00814B2D"/>
    <w:rsid w:val="00821321"/>
    <w:rsid w:val="0082223A"/>
    <w:rsid w:val="00825D29"/>
    <w:rsid w:val="00826378"/>
    <w:rsid w:val="0082776A"/>
    <w:rsid w:val="008333A1"/>
    <w:rsid w:val="00836897"/>
    <w:rsid w:val="00840807"/>
    <w:rsid w:val="00845D6B"/>
    <w:rsid w:val="0085651D"/>
    <w:rsid w:val="00862B19"/>
    <w:rsid w:val="00862F3C"/>
    <w:rsid w:val="00872E23"/>
    <w:rsid w:val="00876E84"/>
    <w:rsid w:val="0088227F"/>
    <w:rsid w:val="0088284A"/>
    <w:rsid w:val="0089709A"/>
    <w:rsid w:val="008A3BEF"/>
    <w:rsid w:val="008A5397"/>
    <w:rsid w:val="008D430F"/>
    <w:rsid w:val="008E3DBE"/>
    <w:rsid w:val="008E70A4"/>
    <w:rsid w:val="008E750B"/>
    <w:rsid w:val="008F08B9"/>
    <w:rsid w:val="008F3DAB"/>
    <w:rsid w:val="00911E7C"/>
    <w:rsid w:val="00913E46"/>
    <w:rsid w:val="00914873"/>
    <w:rsid w:val="00920B60"/>
    <w:rsid w:val="0092327F"/>
    <w:rsid w:val="00930AF9"/>
    <w:rsid w:val="00932A15"/>
    <w:rsid w:val="0094011C"/>
    <w:rsid w:val="00940673"/>
    <w:rsid w:val="00942E89"/>
    <w:rsid w:val="009432E1"/>
    <w:rsid w:val="009468E5"/>
    <w:rsid w:val="00946FC2"/>
    <w:rsid w:val="00950BF5"/>
    <w:rsid w:val="00954346"/>
    <w:rsid w:val="009575BE"/>
    <w:rsid w:val="00960728"/>
    <w:rsid w:val="00980B2D"/>
    <w:rsid w:val="0098106B"/>
    <w:rsid w:val="00981C6F"/>
    <w:rsid w:val="009848F7"/>
    <w:rsid w:val="009A003E"/>
    <w:rsid w:val="009A00C6"/>
    <w:rsid w:val="009A14C8"/>
    <w:rsid w:val="009A2B61"/>
    <w:rsid w:val="009A331D"/>
    <w:rsid w:val="009A359F"/>
    <w:rsid w:val="009A539F"/>
    <w:rsid w:val="009B0790"/>
    <w:rsid w:val="009B0A2A"/>
    <w:rsid w:val="009B3453"/>
    <w:rsid w:val="009B52F0"/>
    <w:rsid w:val="009C2F00"/>
    <w:rsid w:val="009D400C"/>
    <w:rsid w:val="009D5541"/>
    <w:rsid w:val="009D6CA8"/>
    <w:rsid w:val="009E1CCE"/>
    <w:rsid w:val="009E3672"/>
    <w:rsid w:val="009E767C"/>
    <w:rsid w:val="009F3EBB"/>
    <w:rsid w:val="00A06DD4"/>
    <w:rsid w:val="00A32905"/>
    <w:rsid w:val="00A340D2"/>
    <w:rsid w:val="00A36A45"/>
    <w:rsid w:val="00A37542"/>
    <w:rsid w:val="00A37C14"/>
    <w:rsid w:val="00A46563"/>
    <w:rsid w:val="00A4732E"/>
    <w:rsid w:val="00A47BD4"/>
    <w:rsid w:val="00A51C6F"/>
    <w:rsid w:val="00A521BD"/>
    <w:rsid w:val="00A62595"/>
    <w:rsid w:val="00A65CF1"/>
    <w:rsid w:val="00A73397"/>
    <w:rsid w:val="00A768C1"/>
    <w:rsid w:val="00A8156B"/>
    <w:rsid w:val="00A85286"/>
    <w:rsid w:val="00A85E59"/>
    <w:rsid w:val="00A91030"/>
    <w:rsid w:val="00A94387"/>
    <w:rsid w:val="00A95D89"/>
    <w:rsid w:val="00AA1664"/>
    <w:rsid w:val="00AB2EA6"/>
    <w:rsid w:val="00AB6C03"/>
    <w:rsid w:val="00AC03AA"/>
    <w:rsid w:val="00AC2F52"/>
    <w:rsid w:val="00AC58A6"/>
    <w:rsid w:val="00AC5FEF"/>
    <w:rsid w:val="00AD065F"/>
    <w:rsid w:val="00AD1D23"/>
    <w:rsid w:val="00AD2D93"/>
    <w:rsid w:val="00AD30C8"/>
    <w:rsid w:val="00AE43DE"/>
    <w:rsid w:val="00AF56EA"/>
    <w:rsid w:val="00B02694"/>
    <w:rsid w:val="00B04289"/>
    <w:rsid w:val="00B15219"/>
    <w:rsid w:val="00B21AC3"/>
    <w:rsid w:val="00B2546D"/>
    <w:rsid w:val="00B433A3"/>
    <w:rsid w:val="00B55C31"/>
    <w:rsid w:val="00B60230"/>
    <w:rsid w:val="00B70723"/>
    <w:rsid w:val="00B77DA9"/>
    <w:rsid w:val="00B81960"/>
    <w:rsid w:val="00B9552E"/>
    <w:rsid w:val="00BA2C48"/>
    <w:rsid w:val="00BA5FC0"/>
    <w:rsid w:val="00BA6EA1"/>
    <w:rsid w:val="00BA75E6"/>
    <w:rsid w:val="00BB1B9C"/>
    <w:rsid w:val="00BB1E91"/>
    <w:rsid w:val="00BB29D3"/>
    <w:rsid w:val="00BB4542"/>
    <w:rsid w:val="00BC0023"/>
    <w:rsid w:val="00BC0609"/>
    <w:rsid w:val="00BC2D56"/>
    <w:rsid w:val="00BC33F5"/>
    <w:rsid w:val="00BC566C"/>
    <w:rsid w:val="00BD2D95"/>
    <w:rsid w:val="00BE4BAF"/>
    <w:rsid w:val="00BE6B3F"/>
    <w:rsid w:val="00C110EA"/>
    <w:rsid w:val="00C13EF7"/>
    <w:rsid w:val="00C414EC"/>
    <w:rsid w:val="00C41ADE"/>
    <w:rsid w:val="00C42153"/>
    <w:rsid w:val="00C5094D"/>
    <w:rsid w:val="00C551B0"/>
    <w:rsid w:val="00C559DD"/>
    <w:rsid w:val="00C62381"/>
    <w:rsid w:val="00C7024A"/>
    <w:rsid w:val="00C70266"/>
    <w:rsid w:val="00C7369B"/>
    <w:rsid w:val="00C939B7"/>
    <w:rsid w:val="00CA5E7D"/>
    <w:rsid w:val="00CB181B"/>
    <w:rsid w:val="00CB30AA"/>
    <w:rsid w:val="00CC0CE3"/>
    <w:rsid w:val="00CC376D"/>
    <w:rsid w:val="00CC7F2E"/>
    <w:rsid w:val="00CD52D7"/>
    <w:rsid w:val="00CD5DEB"/>
    <w:rsid w:val="00CD5E64"/>
    <w:rsid w:val="00CD628B"/>
    <w:rsid w:val="00CD6467"/>
    <w:rsid w:val="00CE0C09"/>
    <w:rsid w:val="00CE4114"/>
    <w:rsid w:val="00CE4753"/>
    <w:rsid w:val="00CF5F22"/>
    <w:rsid w:val="00D003BA"/>
    <w:rsid w:val="00D03AA3"/>
    <w:rsid w:val="00D03F90"/>
    <w:rsid w:val="00D0481E"/>
    <w:rsid w:val="00D065BE"/>
    <w:rsid w:val="00D07426"/>
    <w:rsid w:val="00D102E2"/>
    <w:rsid w:val="00D103F4"/>
    <w:rsid w:val="00D10CB2"/>
    <w:rsid w:val="00D13308"/>
    <w:rsid w:val="00D17B42"/>
    <w:rsid w:val="00D2278C"/>
    <w:rsid w:val="00D2566A"/>
    <w:rsid w:val="00D2632E"/>
    <w:rsid w:val="00D309A6"/>
    <w:rsid w:val="00D31E0B"/>
    <w:rsid w:val="00D4059D"/>
    <w:rsid w:val="00D420FE"/>
    <w:rsid w:val="00D503ED"/>
    <w:rsid w:val="00D6305D"/>
    <w:rsid w:val="00D65D58"/>
    <w:rsid w:val="00D76C11"/>
    <w:rsid w:val="00D924AE"/>
    <w:rsid w:val="00D950C5"/>
    <w:rsid w:val="00DA1117"/>
    <w:rsid w:val="00DA7731"/>
    <w:rsid w:val="00DB3F65"/>
    <w:rsid w:val="00DB3FF2"/>
    <w:rsid w:val="00DC541D"/>
    <w:rsid w:val="00DC6F63"/>
    <w:rsid w:val="00DD089A"/>
    <w:rsid w:val="00DD558D"/>
    <w:rsid w:val="00DE3D5E"/>
    <w:rsid w:val="00DF47B2"/>
    <w:rsid w:val="00DF534C"/>
    <w:rsid w:val="00E205DA"/>
    <w:rsid w:val="00E4466B"/>
    <w:rsid w:val="00E44BC8"/>
    <w:rsid w:val="00E465FE"/>
    <w:rsid w:val="00E50778"/>
    <w:rsid w:val="00E515F4"/>
    <w:rsid w:val="00E636AC"/>
    <w:rsid w:val="00E718A0"/>
    <w:rsid w:val="00E721E5"/>
    <w:rsid w:val="00E74C4E"/>
    <w:rsid w:val="00E75D84"/>
    <w:rsid w:val="00E87F49"/>
    <w:rsid w:val="00E90A39"/>
    <w:rsid w:val="00E92746"/>
    <w:rsid w:val="00EB0BD5"/>
    <w:rsid w:val="00EB2DFC"/>
    <w:rsid w:val="00EB4D4A"/>
    <w:rsid w:val="00EC2D53"/>
    <w:rsid w:val="00ED1075"/>
    <w:rsid w:val="00ED53E8"/>
    <w:rsid w:val="00EE26C4"/>
    <w:rsid w:val="00EE4698"/>
    <w:rsid w:val="00EE7C23"/>
    <w:rsid w:val="00EF73B5"/>
    <w:rsid w:val="00EF75D0"/>
    <w:rsid w:val="00F17EFC"/>
    <w:rsid w:val="00F22A91"/>
    <w:rsid w:val="00F26034"/>
    <w:rsid w:val="00F34BD3"/>
    <w:rsid w:val="00F35304"/>
    <w:rsid w:val="00F52957"/>
    <w:rsid w:val="00F53272"/>
    <w:rsid w:val="00F56ACC"/>
    <w:rsid w:val="00F60E2D"/>
    <w:rsid w:val="00F60E4C"/>
    <w:rsid w:val="00F628EE"/>
    <w:rsid w:val="00F641FF"/>
    <w:rsid w:val="00F6518E"/>
    <w:rsid w:val="00F72C33"/>
    <w:rsid w:val="00F825F9"/>
    <w:rsid w:val="00F90E5E"/>
    <w:rsid w:val="00F93FAA"/>
    <w:rsid w:val="00FA441C"/>
    <w:rsid w:val="00FA4D7E"/>
    <w:rsid w:val="00FA593B"/>
    <w:rsid w:val="00FB256C"/>
    <w:rsid w:val="00FB40B1"/>
    <w:rsid w:val="00FB4DEF"/>
    <w:rsid w:val="00FB696A"/>
    <w:rsid w:val="00FC184B"/>
    <w:rsid w:val="00FD54F6"/>
    <w:rsid w:val="00FD5822"/>
    <w:rsid w:val="00FD639D"/>
    <w:rsid w:val="00FE14C2"/>
    <w:rsid w:val="00FE29F8"/>
    <w:rsid w:val="00FE2FB0"/>
    <w:rsid w:val="00FF37A4"/>
    <w:rsid w:val="00FF56A8"/>
    <w:rsid w:val="00FF6F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B1E5C9"/>
  <w15:chartTrackingRefBased/>
  <w15:docId w15:val="{906256DB-A9CC-4B91-AC83-26356ABBD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lsdException w:name="Hyperlink"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CAC"/>
    <w:pPr>
      <w:spacing w:after="120"/>
      <w:jc w:val="both"/>
    </w:pPr>
    <w:rPr>
      <w:rFonts w:ascii="Calibri" w:hAnsi="Calibri"/>
      <w:sz w:val="24"/>
      <w:szCs w:val="24"/>
    </w:rPr>
  </w:style>
  <w:style w:type="paragraph" w:styleId="Titre1">
    <w:name w:val="heading 1"/>
    <w:basedOn w:val="Normal"/>
    <w:next w:val="Normal"/>
    <w:qFormat/>
    <w:rsid w:val="00232CAC"/>
    <w:pPr>
      <w:keepNext/>
      <w:pageBreakBefore/>
      <w:numPr>
        <w:numId w:val="1"/>
      </w:numPr>
      <w:pBdr>
        <w:bottom w:val="single" w:sz="12" w:space="1" w:color="auto"/>
      </w:pBdr>
      <w:spacing w:before="120"/>
      <w:ind w:left="357" w:hanging="357"/>
      <w:outlineLvl w:val="0"/>
    </w:pPr>
    <w:rPr>
      <w:rFonts w:ascii="Verdana" w:hAnsi="Verdana" w:cs="Arial"/>
      <w:bCs/>
      <w:caps/>
      <w:color w:val="1F497D"/>
      <w:kern w:val="32"/>
      <w:sz w:val="32"/>
      <w:szCs w:val="32"/>
    </w:rPr>
  </w:style>
  <w:style w:type="paragraph" w:styleId="Titre2">
    <w:name w:val="heading 2"/>
    <w:basedOn w:val="Normal"/>
    <w:next w:val="Normal"/>
    <w:qFormat/>
    <w:rsid w:val="00232CAC"/>
    <w:pPr>
      <w:keepNext/>
      <w:numPr>
        <w:ilvl w:val="1"/>
        <w:numId w:val="1"/>
      </w:numPr>
      <w:spacing w:before="120"/>
      <w:ind w:left="788" w:hanging="431"/>
      <w:outlineLvl w:val="1"/>
    </w:pPr>
    <w:rPr>
      <w:rFonts w:ascii="Verdana" w:hAnsi="Verdana" w:cs="Arial"/>
      <w:bCs/>
      <w:iCs/>
      <w:smallCaps/>
      <w:color w:val="1F497D"/>
      <w:sz w:val="30"/>
      <w:szCs w:val="28"/>
      <w:u w:val="thick"/>
    </w:rPr>
  </w:style>
  <w:style w:type="paragraph" w:styleId="Titre3">
    <w:name w:val="heading 3"/>
    <w:basedOn w:val="Normal"/>
    <w:next w:val="Normal"/>
    <w:qFormat/>
    <w:rsid w:val="00232CAC"/>
    <w:pPr>
      <w:keepNext/>
      <w:numPr>
        <w:ilvl w:val="2"/>
        <w:numId w:val="1"/>
      </w:numPr>
      <w:spacing w:before="120"/>
      <w:ind w:left="1225" w:hanging="505"/>
      <w:outlineLvl w:val="2"/>
    </w:pPr>
    <w:rPr>
      <w:rFonts w:cs="Arial"/>
      <w:b/>
      <w:bCs/>
      <w:smallCaps/>
      <w:color w:val="1F497D"/>
      <w:sz w:val="32"/>
      <w:szCs w:val="26"/>
    </w:rPr>
  </w:style>
  <w:style w:type="paragraph" w:styleId="Titre4">
    <w:name w:val="heading 4"/>
    <w:basedOn w:val="Normal"/>
    <w:next w:val="Normal"/>
    <w:qFormat/>
    <w:rsid w:val="00425242"/>
    <w:pPr>
      <w:keepNext/>
      <w:numPr>
        <w:ilvl w:val="3"/>
        <w:numId w:val="1"/>
      </w:numPr>
      <w:spacing w:before="240" w:after="60"/>
      <w:outlineLvl w:val="3"/>
    </w:pPr>
    <w:rPr>
      <w:b/>
      <w:bCs/>
      <w:color w:val="1F497D"/>
      <w:sz w:val="28"/>
      <w:szCs w:val="28"/>
    </w:rPr>
  </w:style>
  <w:style w:type="paragraph" w:styleId="Titre5">
    <w:name w:val="heading 5"/>
    <w:basedOn w:val="Normal"/>
    <w:next w:val="Normal"/>
    <w:qFormat/>
    <w:rsid w:val="0002141C"/>
    <w:pPr>
      <w:numPr>
        <w:ilvl w:val="4"/>
        <w:numId w:val="1"/>
      </w:numPr>
      <w:spacing w:before="240" w:after="60"/>
      <w:ind w:left="2234" w:hanging="794"/>
      <w:outlineLvl w:val="4"/>
    </w:pPr>
    <w:rPr>
      <w:bCs/>
      <w:i/>
      <w:iCs/>
      <w:szCs w:val="26"/>
      <w:u w:val="single"/>
    </w:rPr>
  </w:style>
  <w:style w:type="paragraph" w:styleId="Titre6">
    <w:name w:val="heading 6"/>
    <w:basedOn w:val="Normal"/>
    <w:next w:val="Normal"/>
    <w:qFormat/>
    <w:rsid w:val="000103BE"/>
    <w:pPr>
      <w:spacing w:before="240" w:after="60"/>
      <w:outlineLvl w:val="5"/>
    </w:pPr>
    <w:rPr>
      <w:b/>
      <w:bCs/>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Remarque">
    <w:name w:val="Remarque"/>
    <w:rsid w:val="00CD628B"/>
    <w:rPr>
      <w:i/>
      <w:iCs/>
    </w:rPr>
  </w:style>
  <w:style w:type="paragraph" w:styleId="Textedebulles">
    <w:name w:val="Balloon Text"/>
    <w:basedOn w:val="Normal"/>
    <w:semiHidden/>
    <w:rsid w:val="00632576"/>
    <w:rPr>
      <w:rFonts w:ascii="Tahoma" w:hAnsi="Tahoma" w:cs="Tahoma"/>
      <w:sz w:val="16"/>
      <w:szCs w:val="16"/>
    </w:rPr>
  </w:style>
  <w:style w:type="paragraph" w:styleId="En-tte">
    <w:name w:val="header"/>
    <w:basedOn w:val="Normal"/>
    <w:rsid w:val="00950BF5"/>
    <w:pPr>
      <w:tabs>
        <w:tab w:val="center" w:pos="4536"/>
        <w:tab w:val="right" w:pos="9072"/>
      </w:tabs>
      <w:jc w:val="center"/>
    </w:pPr>
    <w:rPr>
      <w:sz w:val="20"/>
    </w:rPr>
  </w:style>
  <w:style w:type="paragraph" w:styleId="Pieddepage">
    <w:name w:val="footer"/>
    <w:basedOn w:val="Normal"/>
    <w:rsid w:val="00004B61"/>
    <w:pPr>
      <w:tabs>
        <w:tab w:val="center" w:pos="4536"/>
        <w:tab w:val="right" w:pos="9072"/>
      </w:tabs>
    </w:pPr>
  </w:style>
  <w:style w:type="character" w:styleId="Numrodepage">
    <w:name w:val="page number"/>
    <w:basedOn w:val="Policepardfaut"/>
    <w:rsid w:val="00004B61"/>
  </w:style>
  <w:style w:type="paragraph" w:styleId="TM1">
    <w:name w:val="toc 1"/>
    <w:basedOn w:val="Normal"/>
    <w:next w:val="Normal"/>
    <w:autoRedefine/>
    <w:uiPriority w:val="39"/>
    <w:rsid w:val="00EC2D53"/>
    <w:pPr>
      <w:spacing w:before="120"/>
      <w:jc w:val="left"/>
    </w:pPr>
    <w:rPr>
      <w:b/>
      <w:bCs/>
      <w:i/>
      <w:iCs/>
    </w:rPr>
  </w:style>
  <w:style w:type="paragraph" w:styleId="TM3">
    <w:name w:val="toc 3"/>
    <w:basedOn w:val="Normal"/>
    <w:next w:val="Normal"/>
    <w:autoRedefine/>
    <w:uiPriority w:val="39"/>
    <w:rsid w:val="00EC2D53"/>
    <w:pPr>
      <w:ind w:left="480"/>
      <w:jc w:val="left"/>
    </w:pPr>
    <w:rPr>
      <w:sz w:val="20"/>
      <w:szCs w:val="20"/>
    </w:rPr>
  </w:style>
  <w:style w:type="paragraph" w:styleId="TM4">
    <w:name w:val="toc 4"/>
    <w:basedOn w:val="Normal"/>
    <w:next w:val="Normal"/>
    <w:autoRedefine/>
    <w:uiPriority w:val="39"/>
    <w:rsid w:val="00EC2D53"/>
    <w:pPr>
      <w:ind w:left="720"/>
      <w:jc w:val="left"/>
    </w:pPr>
    <w:rPr>
      <w:sz w:val="20"/>
      <w:szCs w:val="20"/>
    </w:rPr>
  </w:style>
  <w:style w:type="paragraph" w:styleId="TM2">
    <w:name w:val="toc 2"/>
    <w:basedOn w:val="Normal"/>
    <w:next w:val="Normal"/>
    <w:autoRedefine/>
    <w:uiPriority w:val="39"/>
    <w:rsid w:val="00EC2D53"/>
    <w:pPr>
      <w:spacing w:before="120"/>
      <w:ind w:left="240"/>
      <w:jc w:val="left"/>
    </w:pPr>
    <w:rPr>
      <w:b/>
      <w:bCs/>
      <w:sz w:val="22"/>
      <w:szCs w:val="22"/>
    </w:rPr>
  </w:style>
  <w:style w:type="paragraph" w:styleId="TM5">
    <w:name w:val="toc 5"/>
    <w:basedOn w:val="Normal"/>
    <w:next w:val="Normal"/>
    <w:autoRedefine/>
    <w:uiPriority w:val="39"/>
    <w:rsid w:val="00EC2D53"/>
    <w:pPr>
      <w:ind w:left="960"/>
      <w:jc w:val="left"/>
    </w:pPr>
    <w:rPr>
      <w:sz w:val="20"/>
      <w:szCs w:val="20"/>
    </w:rPr>
  </w:style>
  <w:style w:type="character" w:styleId="Lienhypertexte">
    <w:name w:val="Hyperlink"/>
    <w:uiPriority w:val="99"/>
    <w:rsid w:val="00EC2D53"/>
    <w:rPr>
      <w:color w:val="0000FF"/>
      <w:u w:val="single"/>
    </w:rPr>
  </w:style>
  <w:style w:type="table" w:styleId="Grilledutableau">
    <w:name w:val="Table Grid"/>
    <w:basedOn w:val="TableauNormal"/>
    <w:rsid w:val="00EC2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6">
    <w:name w:val="toc 6"/>
    <w:basedOn w:val="Normal"/>
    <w:next w:val="Normal"/>
    <w:autoRedefine/>
    <w:uiPriority w:val="39"/>
    <w:rsid w:val="00FE29F8"/>
    <w:pPr>
      <w:ind w:left="1200"/>
      <w:jc w:val="left"/>
    </w:pPr>
    <w:rPr>
      <w:sz w:val="20"/>
      <w:szCs w:val="20"/>
    </w:rPr>
  </w:style>
  <w:style w:type="paragraph" w:styleId="TM7">
    <w:name w:val="toc 7"/>
    <w:basedOn w:val="Normal"/>
    <w:next w:val="Normal"/>
    <w:autoRedefine/>
    <w:uiPriority w:val="39"/>
    <w:rsid w:val="00FE29F8"/>
    <w:pPr>
      <w:ind w:left="1440"/>
      <w:jc w:val="left"/>
    </w:pPr>
    <w:rPr>
      <w:sz w:val="20"/>
      <w:szCs w:val="20"/>
    </w:rPr>
  </w:style>
  <w:style w:type="paragraph" w:styleId="TM8">
    <w:name w:val="toc 8"/>
    <w:basedOn w:val="Normal"/>
    <w:next w:val="Normal"/>
    <w:autoRedefine/>
    <w:uiPriority w:val="39"/>
    <w:rsid w:val="00FE29F8"/>
    <w:pPr>
      <w:ind w:left="1680"/>
      <w:jc w:val="left"/>
    </w:pPr>
    <w:rPr>
      <w:sz w:val="20"/>
      <w:szCs w:val="20"/>
    </w:rPr>
  </w:style>
  <w:style w:type="paragraph" w:styleId="TM9">
    <w:name w:val="toc 9"/>
    <w:basedOn w:val="Normal"/>
    <w:next w:val="Normal"/>
    <w:autoRedefine/>
    <w:uiPriority w:val="39"/>
    <w:rsid w:val="00FE29F8"/>
    <w:pPr>
      <w:ind w:left="1920"/>
      <w:jc w:val="left"/>
    </w:pPr>
    <w:rPr>
      <w:sz w:val="20"/>
      <w:szCs w:val="20"/>
    </w:rPr>
  </w:style>
  <w:style w:type="paragraph" w:styleId="Index1">
    <w:name w:val="index 1"/>
    <w:basedOn w:val="Normal"/>
    <w:next w:val="Normal"/>
    <w:rsid w:val="004B40CE"/>
    <w:pPr>
      <w:suppressAutoHyphens/>
      <w:spacing w:before="60" w:after="60"/>
      <w:ind w:left="200" w:hanging="200"/>
    </w:pPr>
    <w:rPr>
      <w:sz w:val="20"/>
      <w:szCs w:val="20"/>
      <w:lang w:eastAsia="ar-SA"/>
    </w:rPr>
  </w:style>
  <w:style w:type="paragraph" w:styleId="Lgende">
    <w:name w:val="caption"/>
    <w:basedOn w:val="Normal"/>
    <w:next w:val="Normal"/>
    <w:unhideWhenUsed/>
    <w:rsid w:val="00365E18"/>
    <w:pPr>
      <w:jc w:val="center"/>
    </w:pPr>
    <w:rPr>
      <w:b/>
      <w:bCs/>
      <w:sz w:val="20"/>
      <w:szCs w:val="20"/>
    </w:rPr>
  </w:style>
  <w:style w:type="paragraph" w:styleId="Titre">
    <w:name w:val="Title"/>
    <w:basedOn w:val="Normal"/>
    <w:next w:val="Normal"/>
    <w:link w:val="TitreCar"/>
    <w:rsid w:val="000103BE"/>
    <w:pPr>
      <w:spacing w:before="240" w:after="60"/>
      <w:jc w:val="center"/>
      <w:outlineLvl w:val="0"/>
    </w:pPr>
    <w:rPr>
      <w:b/>
      <w:bCs/>
      <w:color w:val="1F497D"/>
      <w:kern w:val="28"/>
      <w:sz w:val="56"/>
      <w:szCs w:val="32"/>
    </w:rPr>
  </w:style>
  <w:style w:type="character" w:customStyle="1" w:styleId="TitreCar">
    <w:name w:val="Titre Car"/>
    <w:link w:val="Titre"/>
    <w:rsid w:val="000103BE"/>
    <w:rPr>
      <w:rFonts w:ascii="Calibri" w:eastAsia="Times New Roman" w:hAnsi="Calibri" w:cs="Times New Roman"/>
      <w:b/>
      <w:bCs/>
      <w:color w:val="1F497D"/>
      <w:kern w:val="28"/>
      <w:sz w:val="56"/>
      <w:szCs w:val="32"/>
    </w:rPr>
  </w:style>
  <w:style w:type="character" w:styleId="lev">
    <w:name w:val="Strong"/>
    <w:rsid w:val="009D6CA8"/>
    <w:rPr>
      <w:rFonts w:ascii="Calibri" w:hAnsi="Calibri"/>
      <w:b/>
      <w:bCs/>
      <w:color w:val="1F497D"/>
      <w:sz w:val="52"/>
    </w:rPr>
  </w:style>
  <w:style w:type="character" w:styleId="Rfrenceintense">
    <w:name w:val="Intense Reference"/>
    <w:uiPriority w:val="32"/>
    <w:qFormat/>
    <w:rsid w:val="00F56ACC"/>
    <w:rPr>
      <w:rFonts w:ascii="Calibri" w:hAnsi="Calibri"/>
      <w:b/>
      <w:bCs/>
      <w:smallCaps/>
      <w:color w:val="1F497D"/>
      <w:spacing w:val="5"/>
      <w:sz w:val="32"/>
      <w:u w:val="none"/>
    </w:rPr>
  </w:style>
  <w:style w:type="character" w:styleId="Titredulivre">
    <w:name w:val="Book Title"/>
    <w:uiPriority w:val="33"/>
    <w:qFormat/>
    <w:rsid w:val="00F56ACC"/>
    <w:rPr>
      <w:rFonts w:ascii="Calibri" w:hAnsi="Calibri"/>
      <w:b/>
      <w:bCs/>
      <w:smallCaps/>
      <w:color w:val="1F497D"/>
      <w:spacing w:val="5"/>
      <w:sz w:val="36"/>
    </w:rPr>
  </w:style>
  <w:style w:type="paragraph" w:styleId="Paragraphedeliste">
    <w:name w:val="List Paragraph"/>
    <w:basedOn w:val="Normal"/>
    <w:uiPriority w:val="34"/>
    <w:qFormat/>
    <w:rsid w:val="000B3821"/>
    <w:pPr>
      <w:ind w:left="720"/>
      <w:contextualSpacing/>
      <w:jc w:val="left"/>
    </w:pPr>
    <w:rPr>
      <w:rFonts w:eastAsia="Calibri"/>
      <w:szCs w:val="22"/>
      <w:lang w:eastAsia="en-US"/>
    </w:rPr>
  </w:style>
  <w:style w:type="numbering" w:customStyle="1" w:styleId="StyleAvecpucesCalibriGauche063cmSuspendu063cm">
    <w:name w:val="Style Avec puces Calibri Gauche :  063 cm Suspendu : 063 cm"/>
    <w:basedOn w:val="Aucuneliste"/>
    <w:rsid w:val="00D17B42"/>
    <w:pPr>
      <w:numPr>
        <w:numId w:val="2"/>
      </w:numPr>
    </w:pPr>
  </w:style>
  <w:style w:type="paragraph" w:styleId="NormalWeb">
    <w:name w:val="Normal (Web)"/>
    <w:basedOn w:val="Normal"/>
    <w:uiPriority w:val="99"/>
    <w:unhideWhenUsed/>
    <w:rsid w:val="00480C3A"/>
    <w:pPr>
      <w:spacing w:before="100" w:beforeAutospacing="1" w:after="142" w:line="288" w:lineRule="auto"/>
      <w:jc w:val="left"/>
    </w:pPr>
    <w:rPr>
      <w:rFonts w:ascii="Times New Roman" w:hAnsi="Times New Roman"/>
      <w:color w:val="000000"/>
    </w:rPr>
  </w:style>
  <w:style w:type="paragraph" w:customStyle="1" w:styleId="western">
    <w:name w:val="western"/>
    <w:basedOn w:val="Normal"/>
    <w:rsid w:val="00480C3A"/>
    <w:pPr>
      <w:spacing w:before="100" w:beforeAutospacing="1" w:after="142" w:line="288" w:lineRule="auto"/>
      <w:jc w:val="left"/>
    </w:pPr>
    <w:rPr>
      <w:rFonts w:ascii="Times New Roman" w:hAnsi="Times New Roman"/>
      <w:color w:val="000000"/>
    </w:rPr>
  </w:style>
  <w:style w:type="character" w:styleId="Lienhypertextesuivivisit">
    <w:name w:val="FollowedHyperlink"/>
    <w:rsid w:val="00DE3D5E"/>
    <w:rPr>
      <w:color w:val="800080"/>
      <w:u w:val="single"/>
    </w:rPr>
  </w:style>
  <w:style w:type="character" w:styleId="Marquedecommentaire">
    <w:name w:val="annotation reference"/>
    <w:rsid w:val="00282E1B"/>
    <w:rPr>
      <w:sz w:val="16"/>
      <w:szCs w:val="16"/>
    </w:rPr>
  </w:style>
  <w:style w:type="paragraph" w:styleId="Commentaire">
    <w:name w:val="annotation text"/>
    <w:basedOn w:val="Normal"/>
    <w:link w:val="CommentaireCar"/>
    <w:rsid w:val="00282E1B"/>
    <w:rPr>
      <w:sz w:val="20"/>
      <w:szCs w:val="20"/>
    </w:rPr>
  </w:style>
  <w:style w:type="character" w:customStyle="1" w:styleId="CommentaireCar">
    <w:name w:val="Commentaire Car"/>
    <w:link w:val="Commentaire"/>
    <w:rsid w:val="00282E1B"/>
    <w:rPr>
      <w:rFonts w:ascii="Calibri" w:hAnsi="Calibri"/>
    </w:rPr>
  </w:style>
  <w:style w:type="paragraph" w:styleId="Objetducommentaire">
    <w:name w:val="annotation subject"/>
    <w:basedOn w:val="Commentaire"/>
    <w:next w:val="Commentaire"/>
    <w:link w:val="ObjetducommentaireCar"/>
    <w:rsid w:val="00282E1B"/>
    <w:rPr>
      <w:b/>
      <w:bCs/>
    </w:rPr>
  </w:style>
  <w:style w:type="character" w:customStyle="1" w:styleId="ObjetducommentaireCar">
    <w:name w:val="Objet du commentaire Car"/>
    <w:link w:val="Objetducommentaire"/>
    <w:rsid w:val="00282E1B"/>
    <w:rPr>
      <w:rFonts w:ascii="Calibri" w:hAnsi="Calibri"/>
      <w:b/>
      <w:bCs/>
    </w:rPr>
  </w:style>
  <w:style w:type="paragraph" w:customStyle="1" w:styleId="Code">
    <w:name w:val="Code"/>
    <w:basedOn w:val="Normal"/>
    <w:link w:val="CodeCar"/>
    <w:qFormat/>
    <w:rsid w:val="00404E2E"/>
    <w:pPr>
      <w:pBdr>
        <w:top w:val="single" w:sz="4" w:space="1" w:color="auto"/>
        <w:bottom w:val="single" w:sz="4" w:space="1" w:color="auto"/>
      </w:pBdr>
      <w:shd w:val="clear" w:color="auto" w:fill="E7E6E6" w:themeFill="background2"/>
      <w:autoSpaceDE w:val="0"/>
      <w:autoSpaceDN w:val="0"/>
      <w:adjustRightInd w:val="0"/>
      <w:spacing w:after="0"/>
      <w:ind w:left="360"/>
      <w:jc w:val="left"/>
    </w:pPr>
    <w:rPr>
      <w:rFonts w:ascii="Consolas" w:hAnsi="Consolas" w:cs="Consolas"/>
      <w:color w:val="000000"/>
    </w:rPr>
  </w:style>
  <w:style w:type="paragraph" w:customStyle="1" w:styleId="xmsonormal">
    <w:name w:val="x_msonormal"/>
    <w:basedOn w:val="Normal"/>
    <w:rsid w:val="006D515A"/>
    <w:pPr>
      <w:spacing w:before="100" w:beforeAutospacing="1" w:after="100" w:afterAutospacing="1"/>
      <w:jc w:val="left"/>
    </w:pPr>
    <w:rPr>
      <w:rFonts w:ascii="Times New Roman" w:hAnsi="Times New Roman"/>
    </w:rPr>
  </w:style>
  <w:style w:type="character" w:customStyle="1" w:styleId="CodeCar">
    <w:name w:val="Code Car"/>
    <w:basedOn w:val="Policepardfaut"/>
    <w:link w:val="Code"/>
    <w:rsid w:val="00404E2E"/>
    <w:rPr>
      <w:rFonts w:ascii="Consolas" w:hAnsi="Consolas" w:cs="Consolas"/>
      <w:color w:val="000000"/>
      <w:sz w:val="24"/>
      <w:szCs w:val="24"/>
      <w:shd w:val="clear" w:color="auto" w:fill="E7E6E6" w:themeFill="background2"/>
    </w:rPr>
  </w:style>
  <w:style w:type="paragraph" w:customStyle="1" w:styleId="xpuce1">
    <w:name w:val="x_puce1"/>
    <w:basedOn w:val="Normal"/>
    <w:rsid w:val="006D515A"/>
    <w:pPr>
      <w:spacing w:before="100" w:beforeAutospacing="1" w:after="100" w:afterAutospacing="1"/>
      <w:jc w:val="left"/>
    </w:pPr>
    <w:rPr>
      <w:rFonts w:ascii="Times New Roman" w:hAnsi="Times New Roman"/>
    </w:rPr>
  </w:style>
  <w:style w:type="paragraph" w:customStyle="1" w:styleId="xpuce2">
    <w:name w:val="x_puce2"/>
    <w:basedOn w:val="Normal"/>
    <w:rsid w:val="006D515A"/>
    <w:pPr>
      <w:spacing w:before="100" w:beforeAutospacing="1" w:after="100" w:afterAutospacing="1"/>
      <w:jc w:val="left"/>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618746">
      <w:bodyDiv w:val="1"/>
      <w:marLeft w:val="0"/>
      <w:marRight w:val="0"/>
      <w:marTop w:val="0"/>
      <w:marBottom w:val="0"/>
      <w:divBdr>
        <w:top w:val="none" w:sz="0" w:space="0" w:color="auto"/>
        <w:left w:val="none" w:sz="0" w:space="0" w:color="auto"/>
        <w:bottom w:val="none" w:sz="0" w:space="0" w:color="auto"/>
        <w:right w:val="none" w:sz="0" w:space="0" w:color="auto"/>
      </w:divBdr>
    </w:div>
    <w:div w:id="795290853">
      <w:bodyDiv w:val="1"/>
      <w:marLeft w:val="0"/>
      <w:marRight w:val="0"/>
      <w:marTop w:val="0"/>
      <w:marBottom w:val="0"/>
      <w:divBdr>
        <w:top w:val="none" w:sz="0" w:space="0" w:color="auto"/>
        <w:left w:val="none" w:sz="0" w:space="0" w:color="auto"/>
        <w:bottom w:val="none" w:sz="0" w:space="0" w:color="auto"/>
        <w:right w:val="none" w:sz="0" w:space="0" w:color="auto"/>
      </w:divBdr>
    </w:div>
    <w:div w:id="120378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root@192.168.2.2" TargetMode="External"/><Relationship Id="rId18" Type="http://schemas.openxmlformats.org/officeDocument/2006/relationships/hyperlink" Target="mailto:root@192.168.2.2:nomFichierBuncle.spx&#160;%20"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root@192.168.2.2" TargetMode="External"/><Relationship Id="rId17" Type="http://schemas.openxmlformats.org/officeDocument/2006/relationships/hyperlink" Target="mailto:root@192.168.2.2"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mailto:root@192.168.2.2" TargetMode="External"/><Relationship Id="rId20" Type="http://schemas.openxmlformats.org/officeDocument/2006/relationships/hyperlink" Target="http://www.siat-traffic.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ot@192.168.2.2"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root@192.168.2.2:nomFichierApplication.update" TargetMode="External"/><Relationship Id="rId23" Type="http://schemas.openxmlformats.org/officeDocument/2006/relationships/footer" Target="footer1.xm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mailto:root@192.168.2.2"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mailto:root@192.168.2.2:/etc/iptables.rules"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B2EAE-7CD2-4BAD-875E-A347F78D6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4512</Words>
  <Characters>24818</Characters>
  <Application>Microsoft Office Word</Application>
  <DocSecurity>0</DocSecurity>
  <Lines>206</Lines>
  <Paragraphs>58</Paragraphs>
  <ScaleCrop>false</ScaleCrop>
  <HeadingPairs>
    <vt:vector size="2" baseType="variant">
      <vt:variant>
        <vt:lpstr>Titre</vt:lpstr>
      </vt:variant>
      <vt:variant>
        <vt:i4>1</vt:i4>
      </vt:variant>
    </vt:vector>
  </HeadingPairs>
  <TitlesOfParts>
    <vt:vector size="1" baseType="lpstr">
      <vt:lpstr>Projet GRECE</vt:lpstr>
    </vt:vector>
  </TitlesOfParts>
  <Company/>
  <LinksUpToDate>false</LinksUpToDate>
  <CharactersWithSpaces>29272</CharactersWithSpaces>
  <SharedDoc>false</SharedDoc>
  <HLinks>
    <vt:vector size="36" baseType="variant">
      <vt:variant>
        <vt:i4>1179696</vt:i4>
      </vt:variant>
      <vt:variant>
        <vt:i4>32</vt:i4>
      </vt:variant>
      <vt:variant>
        <vt:i4>0</vt:i4>
      </vt:variant>
      <vt:variant>
        <vt:i4>5</vt:i4>
      </vt:variant>
      <vt:variant>
        <vt:lpwstr/>
      </vt:variant>
      <vt:variant>
        <vt:lpwstr>_Toc390421199</vt:lpwstr>
      </vt:variant>
      <vt:variant>
        <vt:i4>1179696</vt:i4>
      </vt:variant>
      <vt:variant>
        <vt:i4>26</vt:i4>
      </vt:variant>
      <vt:variant>
        <vt:i4>0</vt:i4>
      </vt:variant>
      <vt:variant>
        <vt:i4>5</vt:i4>
      </vt:variant>
      <vt:variant>
        <vt:lpwstr/>
      </vt:variant>
      <vt:variant>
        <vt:lpwstr>_Toc390421198</vt:lpwstr>
      </vt:variant>
      <vt:variant>
        <vt:i4>1179696</vt:i4>
      </vt:variant>
      <vt:variant>
        <vt:i4>20</vt:i4>
      </vt:variant>
      <vt:variant>
        <vt:i4>0</vt:i4>
      </vt:variant>
      <vt:variant>
        <vt:i4>5</vt:i4>
      </vt:variant>
      <vt:variant>
        <vt:lpwstr/>
      </vt:variant>
      <vt:variant>
        <vt:lpwstr>_Toc390421194</vt:lpwstr>
      </vt:variant>
      <vt:variant>
        <vt:i4>1179696</vt:i4>
      </vt:variant>
      <vt:variant>
        <vt:i4>14</vt:i4>
      </vt:variant>
      <vt:variant>
        <vt:i4>0</vt:i4>
      </vt:variant>
      <vt:variant>
        <vt:i4>5</vt:i4>
      </vt:variant>
      <vt:variant>
        <vt:lpwstr/>
      </vt:variant>
      <vt:variant>
        <vt:lpwstr>_Toc390421193</vt:lpwstr>
      </vt:variant>
      <vt:variant>
        <vt:i4>1179696</vt:i4>
      </vt:variant>
      <vt:variant>
        <vt:i4>8</vt:i4>
      </vt:variant>
      <vt:variant>
        <vt:i4>0</vt:i4>
      </vt:variant>
      <vt:variant>
        <vt:i4>5</vt:i4>
      </vt:variant>
      <vt:variant>
        <vt:lpwstr/>
      </vt:variant>
      <vt:variant>
        <vt:lpwstr>_Toc390421192</vt:lpwstr>
      </vt:variant>
      <vt:variant>
        <vt:i4>1179696</vt:i4>
      </vt:variant>
      <vt:variant>
        <vt:i4>2</vt:i4>
      </vt:variant>
      <vt:variant>
        <vt:i4>0</vt:i4>
      </vt:variant>
      <vt:variant>
        <vt:i4>5</vt:i4>
      </vt:variant>
      <vt:variant>
        <vt:lpwstr/>
      </vt:variant>
      <vt:variant>
        <vt:lpwstr>_Toc390421191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GRECE</dc:title>
  <dc:subject/>
  <dc:creator>xavier</dc:creator>
  <cp:keywords/>
  <dc:description/>
  <cp:lastModifiedBy>Xavier Gaillard</cp:lastModifiedBy>
  <cp:revision>3</cp:revision>
  <cp:lastPrinted>2021-07-29T14:31:00Z</cp:lastPrinted>
  <dcterms:created xsi:type="dcterms:W3CDTF">2021-08-09T09:42:00Z</dcterms:created>
  <dcterms:modified xsi:type="dcterms:W3CDTF">2021-08-09T09:43:00Z</dcterms:modified>
</cp:coreProperties>
</file>