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E5CA13">
      <w:pPr>
        <w:spacing w:line="360" w:lineRule="auto"/>
        <w:rPr>
          <w:rFonts w:hint="default" w:ascii="Times New Roman" w:hAnsi="Times New Roman" w:eastAsia="宋体" w:cs="Times New Roman"/>
        </w:rPr>
      </w:pPr>
    </w:p>
    <w:p w14:paraId="2EA682BD">
      <w:pPr>
        <w:spacing w:line="360" w:lineRule="auto"/>
        <w:rPr>
          <w:rFonts w:hint="default" w:ascii="Times New Roman" w:hAnsi="Times New Roman" w:eastAsia="宋体" w:cs="Times New Roman"/>
        </w:rPr>
      </w:pPr>
    </w:p>
    <w:p w14:paraId="21FFB1ED">
      <w:pPr>
        <w:spacing w:line="360" w:lineRule="auto"/>
        <w:rPr>
          <w:rFonts w:hint="default" w:ascii="Times New Roman" w:hAnsi="Times New Roman" w:eastAsia="宋体" w:cs="Times New Roman"/>
        </w:rPr>
      </w:pPr>
    </w:p>
    <w:p w14:paraId="2AD82639">
      <w:pPr>
        <w:spacing w:line="360" w:lineRule="auto"/>
        <w:rPr>
          <w:rFonts w:hint="default" w:ascii="Times New Roman" w:hAnsi="Times New Roman" w:eastAsia="宋体" w:cs="Times New Roman"/>
        </w:rPr>
      </w:pPr>
    </w:p>
    <w:p w14:paraId="2C754538">
      <w:pPr>
        <w:spacing w:line="360" w:lineRule="auto"/>
        <w:rPr>
          <w:rFonts w:hint="default" w:ascii="Times New Roman" w:hAnsi="Times New Roman" w:eastAsia="宋体" w:cs="Times New Roman"/>
        </w:rPr>
      </w:pPr>
    </w:p>
    <w:p w14:paraId="0EAD7F24">
      <w:pPr>
        <w:spacing w:line="360" w:lineRule="auto"/>
        <w:rPr>
          <w:rFonts w:hint="default" w:ascii="Times New Roman" w:hAnsi="Times New Roman" w:eastAsia="宋体" w:cs="Times New Roman"/>
        </w:rPr>
      </w:pPr>
    </w:p>
    <w:p w14:paraId="7CF03763">
      <w:pPr>
        <w:spacing w:line="360" w:lineRule="auto"/>
        <w:rPr>
          <w:rFonts w:hint="default" w:ascii="Times New Roman" w:hAnsi="Times New Roman" w:eastAsia="宋体" w:cs="Times New Roman"/>
        </w:rPr>
      </w:pPr>
    </w:p>
    <w:p w14:paraId="15F46F35">
      <w:pPr>
        <w:spacing w:line="360" w:lineRule="auto"/>
        <w:jc w:val="center"/>
        <w:rPr>
          <w:rFonts w:hint="default" w:ascii="Times New Roman" w:hAnsi="Times New Roman" w:eastAsia="宋体" w:cs="Times New Roman"/>
          <w:sz w:val="48"/>
          <w:szCs w:val="48"/>
        </w:rPr>
      </w:pPr>
      <w:r>
        <w:rPr>
          <w:rFonts w:hint="default" w:ascii="Times New Roman" w:hAnsi="Times New Roman" w:eastAsia="宋体" w:cs="Times New Roman"/>
          <w:sz w:val="48"/>
          <w:szCs w:val="48"/>
          <w:lang w:val="en-US" w:eastAsia="zh-CN"/>
        </w:rPr>
        <w:t>E203-MHSA-Accelerator</w:t>
      </w:r>
      <w:r>
        <w:rPr>
          <w:rFonts w:hint="default" w:ascii="Times New Roman" w:hAnsi="Times New Roman" w:eastAsia="宋体" w:cs="Times New Roman"/>
          <w:sz w:val="48"/>
          <w:szCs w:val="48"/>
        </w:rPr>
        <w:t xml:space="preserve"> SPEC</w:t>
      </w:r>
    </w:p>
    <w:p w14:paraId="62B39A34">
      <w:pPr>
        <w:spacing w:line="360" w:lineRule="auto"/>
        <w:jc w:val="center"/>
        <w:rPr>
          <w:rFonts w:hint="default" w:ascii="Times New Roman" w:hAnsi="Times New Roman" w:eastAsia="宋体" w:cs="Times New Roman"/>
          <w:sz w:val="48"/>
          <w:szCs w:val="48"/>
        </w:rPr>
      </w:pPr>
    </w:p>
    <w:p w14:paraId="6416F448">
      <w:pPr>
        <w:spacing w:line="360" w:lineRule="auto"/>
        <w:jc w:val="center"/>
        <w:rPr>
          <w:rFonts w:hint="default" w:ascii="Times New Roman" w:hAnsi="Times New Roman" w:eastAsia="宋体" w:cs="Times New Roman"/>
          <w:sz w:val="48"/>
          <w:szCs w:val="48"/>
        </w:rPr>
      </w:pPr>
    </w:p>
    <w:p w14:paraId="13EB7B0A">
      <w:pPr>
        <w:spacing w:line="360" w:lineRule="auto"/>
        <w:jc w:val="center"/>
        <w:rPr>
          <w:rFonts w:hint="default" w:ascii="Times New Roman" w:hAnsi="Times New Roman" w:eastAsia="宋体" w:cs="Times New Roman"/>
          <w:sz w:val="48"/>
          <w:szCs w:val="48"/>
        </w:rPr>
      </w:pPr>
    </w:p>
    <w:tbl>
      <w:tblPr>
        <w:tblStyle w:val="10"/>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7"/>
        <w:gridCol w:w="2935"/>
      </w:tblGrid>
      <w:tr w14:paraId="62E18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7" w:type="dxa"/>
          </w:tcPr>
          <w:p w14:paraId="01A8DA41">
            <w:pPr>
              <w:spacing w:line="360" w:lineRule="auto"/>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版本</w:t>
            </w:r>
          </w:p>
        </w:tc>
        <w:tc>
          <w:tcPr>
            <w:tcW w:w="2935" w:type="dxa"/>
          </w:tcPr>
          <w:p w14:paraId="45C99EE5">
            <w:pPr>
              <w:spacing w:line="360" w:lineRule="auto"/>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V1</w:t>
            </w:r>
          </w:p>
        </w:tc>
      </w:tr>
      <w:tr w14:paraId="45D6E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7" w:type="dxa"/>
          </w:tcPr>
          <w:p w14:paraId="004F7686">
            <w:pPr>
              <w:spacing w:line="360" w:lineRule="auto"/>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作者</w:t>
            </w:r>
          </w:p>
        </w:tc>
        <w:tc>
          <w:tcPr>
            <w:tcW w:w="2935" w:type="dxa"/>
          </w:tcPr>
          <w:p w14:paraId="0382A3E9">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汪子尧</w:t>
            </w:r>
          </w:p>
        </w:tc>
      </w:tr>
      <w:tr w14:paraId="01224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7" w:type="dxa"/>
          </w:tcPr>
          <w:p w14:paraId="5FAC2FEE">
            <w:pPr>
              <w:spacing w:line="360" w:lineRule="auto"/>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邮箱</w:t>
            </w:r>
          </w:p>
        </w:tc>
        <w:tc>
          <w:tcPr>
            <w:tcW w:w="2935" w:type="dxa"/>
          </w:tcPr>
          <w:p w14:paraId="6BB7B186">
            <w:pPr>
              <w:spacing w:line="360" w:lineRule="auto"/>
              <w:jc w:val="left"/>
              <w:rPr>
                <w:rFonts w:hint="default" w:ascii="Times New Roman" w:hAnsi="Times New Roman" w:eastAsia="宋体" w:cs="Times New Roman"/>
                <w:sz w:val="24"/>
                <w:szCs w:val="24"/>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"mailto:Jiangjianfei@sjtu.edu.cn" </w:instrText>
            </w:r>
            <w:r>
              <w:rPr>
                <w:rFonts w:hint="default" w:ascii="Times New Roman" w:hAnsi="Times New Roman" w:eastAsia="宋体" w:cs="Times New Roman"/>
              </w:rPr>
              <w:fldChar w:fldCharType="separate"/>
            </w:r>
            <w:r>
              <w:rPr>
                <w:rStyle w:val="13"/>
                <w:rFonts w:hint="default" w:ascii="Times New Roman" w:hAnsi="Times New Roman" w:eastAsia="宋体" w:cs="Times New Roman"/>
                <w:sz w:val="24"/>
                <w:szCs w:val="24"/>
                <w:lang w:val="en-US" w:eastAsia="zh-CN"/>
              </w:rPr>
              <w:t>wangziyao1</w:t>
            </w:r>
            <w:r>
              <w:rPr>
                <w:rStyle w:val="13"/>
                <w:rFonts w:hint="default" w:ascii="Times New Roman" w:hAnsi="Times New Roman" w:eastAsia="宋体" w:cs="Times New Roman"/>
                <w:sz w:val="24"/>
                <w:szCs w:val="24"/>
              </w:rPr>
              <w:t>@sjtu.edu.cn</w:t>
            </w:r>
            <w:r>
              <w:rPr>
                <w:rStyle w:val="13"/>
                <w:rFonts w:hint="default" w:ascii="Times New Roman" w:hAnsi="Times New Roman" w:eastAsia="宋体" w:cs="Times New Roman"/>
                <w:sz w:val="24"/>
                <w:szCs w:val="24"/>
              </w:rPr>
              <w:fldChar w:fldCharType="end"/>
            </w:r>
          </w:p>
        </w:tc>
      </w:tr>
      <w:tr w14:paraId="2CDF6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7" w:type="dxa"/>
          </w:tcPr>
          <w:p w14:paraId="4A4E48B1">
            <w:pPr>
              <w:spacing w:line="360" w:lineRule="auto"/>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修改时间</w:t>
            </w:r>
          </w:p>
        </w:tc>
        <w:tc>
          <w:tcPr>
            <w:tcW w:w="2935" w:type="dxa"/>
          </w:tcPr>
          <w:p w14:paraId="38479301">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t>02</w:t>
            </w:r>
            <w:r>
              <w:rPr>
                <w:rFonts w:hint="default"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3</w:t>
            </w:r>
          </w:p>
        </w:tc>
      </w:tr>
    </w:tbl>
    <w:p w14:paraId="3F5285AA">
      <w:pPr>
        <w:spacing w:line="360" w:lineRule="auto"/>
        <w:rPr>
          <w:rFonts w:hint="default" w:ascii="Times New Roman" w:hAnsi="Times New Roman" w:eastAsia="宋体" w:cs="Times New Roman"/>
          <w:sz w:val="24"/>
          <w:szCs w:val="24"/>
        </w:rPr>
      </w:pPr>
    </w:p>
    <w:p w14:paraId="1EEF5DD5">
      <w:pPr>
        <w:spacing w:line="360" w:lineRule="auto"/>
        <w:rPr>
          <w:rFonts w:hint="default" w:ascii="Times New Roman" w:hAnsi="Times New Roman" w:eastAsia="宋体" w:cs="Times New Roman"/>
          <w:sz w:val="24"/>
          <w:szCs w:val="24"/>
        </w:rPr>
      </w:pPr>
    </w:p>
    <w:p w14:paraId="7EA6ABC5">
      <w:pPr>
        <w:spacing w:line="360" w:lineRule="auto"/>
        <w:rPr>
          <w:rFonts w:hint="default" w:ascii="Times New Roman" w:hAnsi="Times New Roman" w:eastAsia="宋体" w:cs="Times New Roman"/>
          <w:sz w:val="24"/>
          <w:szCs w:val="24"/>
        </w:rPr>
      </w:pPr>
    </w:p>
    <w:p w14:paraId="5B284EBB">
      <w:pPr>
        <w:spacing w:line="360" w:lineRule="auto"/>
        <w:rPr>
          <w:rFonts w:hint="default" w:ascii="Times New Roman" w:hAnsi="Times New Roman" w:eastAsia="宋体" w:cs="Times New Roman"/>
          <w:sz w:val="24"/>
          <w:szCs w:val="24"/>
        </w:rPr>
      </w:pPr>
    </w:p>
    <w:p w14:paraId="0FB4E5FA">
      <w:pPr>
        <w:spacing w:line="360" w:lineRule="auto"/>
        <w:rPr>
          <w:rFonts w:hint="default" w:ascii="Times New Roman" w:hAnsi="Times New Roman" w:eastAsia="宋体" w:cs="Times New Roman"/>
          <w:sz w:val="24"/>
          <w:szCs w:val="24"/>
        </w:rPr>
      </w:pPr>
    </w:p>
    <w:p w14:paraId="2C4A1CE9">
      <w:pPr>
        <w:spacing w:line="360" w:lineRule="auto"/>
        <w:rPr>
          <w:rFonts w:hint="default" w:ascii="Times New Roman" w:hAnsi="Times New Roman" w:eastAsia="宋体" w:cs="Times New Roman"/>
          <w:sz w:val="24"/>
          <w:szCs w:val="24"/>
        </w:rPr>
      </w:pPr>
    </w:p>
    <w:p w14:paraId="72A73FA4">
      <w:pPr>
        <w:spacing w:line="360" w:lineRule="auto"/>
        <w:rPr>
          <w:rFonts w:hint="default" w:ascii="Times New Roman" w:hAnsi="Times New Roman" w:eastAsia="宋体" w:cs="Times New Roman"/>
          <w:sz w:val="24"/>
          <w:szCs w:val="24"/>
        </w:rPr>
      </w:pPr>
    </w:p>
    <w:p w14:paraId="08043009">
      <w:pPr>
        <w:spacing w:line="360" w:lineRule="auto"/>
        <w:rPr>
          <w:rFonts w:hint="default" w:ascii="Times New Roman" w:hAnsi="Times New Roman" w:eastAsia="宋体" w:cs="Times New Roman"/>
          <w:sz w:val="24"/>
          <w:szCs w:val="24"/>
        </w:rPr>
      </w:pPr>
    </w:p>
    <w:p w14:paraId="37949F42">
      <w:pPr>
        <w:spacing w:line="360" w:lineRule="auto"/>
        <w:rPr>
          <w:rFonts w:hint="default" w:ascii="Times New Roman" w:hAnsi="Times New Roman" w:eastAsia="宋体" w:cs="Times New Roman"/>
          <w:sz w:val="24"/>
          <w:szCs w:val="24"/>
        </w:rPr>
      </w:pPr>
    </w:p>
    <w:p w14:paraId="4F7F8FE2">
      <w:pPr>
        <w:spacing w:line="360" w:lineRule="auto"/>
        <w:rPr>
          <w:rFonts w:hint="default" w:ascii="Times New Roman" w:hAnsi="Times New Roman" w:eastAsia="宋体" w:cs="Times New Roman"/>
          <w:sz w:val="24"/>
          <w:szCs w:val="24"/>
        </w:rPr>
      </w:pPr>
    </w:p>
    <w:p w14:paraId="342A446C">
      <w:pPr>
        <w:spacing w:line="360" w:lineRule="auto"/>
        <w:rPr>
          <w:rFonts w:hint="default" w:ascii="Times New Roman" w:hAnsi="Times New Roman" w:eastAsia="宋体" w:cs="Times New Roman"/>
          <w:sz w:val="24"/>
          <w:szCs w:val="24"/>
        </w:rPr>
      </w:pPr>
    </w:p>
    <w:p w14:paraId="4C4CB171">
      <w:pPr>
        <w:spacing w:line="360" w:lineRule="auto"/>
        <w:rPr>
          <w:rFonts w:hint="default" w:ascii="Times New Roman" w:hAnsi="Times New Roman" w:eastAsia="宋体" w:cs="Times New Roman"/>
          <w:sz w:val="24"/>
          <w:szCs w:val="24"/>
        </w:rPr>
      </w:pPr>
    </w:p>
    <w:p w14:paraId="7280E0E5">
      <w:pPr>
        <w:spacing w:line="360" w:lineRule="auto"/>
        <w:rPr>
          <w:rFonts w:hint="default" w:ascii="Times New Roman" w:hAnsi="Times New Roman" w:eastAsia="宋体" w:cs="Times New Roman"/>
          <w:sz w:val="24"/>
          <w:szCs w:val="24"/>
        </w:rPr>
      </w:pPr>
    </w:p>
    <w:p w14:paraId="634C0CB0">
      <w:pPr>
        <w:pStyle w:val="2"/>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lang w:val="en-US" w:eastAsia="zh-CN"/>
        </w:rPr>
        <w:t>系统架构</w:t>
      </w:r>
    </w:p>
    <w:p w14:paraId="522541CD">
      <w:pPr>
        <w:pStyle w:val="14"/>
        <w:spacing w:line="360" w:lineRule="auto"/>
        <w:ind w:left="360" w:firstLine="416" w:firstLineChars="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E203-MHSA-Accelerator</w:t>
      </w:r>
      <w:r>
        <w:rPr>
          <w:rFonts w:hint="default" w:ascii="Times New Roman" w:hAnsi="Times New Roman" w:eastAsia="宋体" w:cs="Times New Roman"/>
          <w:sz w:val="24"/>
          <w:szCs w:val="24"/>
        </w:rPr>
        <w:t>是一款</w:t>
      </w:r>
      <w:r>
        <w:rPr>
          <w:rFonts w:hint="default" w:ascii="Times New Roman" w:hAnsi="Times New Roman" w:eastAsia="宋体" w:cs="Times New Roman"/>
          <w:sz w:val="24"/>
          <w:szCs w:val="24"/>
        </w:rPr>
        <w:t>基于平头哥E203 RISC-V处理器自主开发的硬件加速模块。该模块作为独立外设直接挂载在E203 SoC的ICB总线上，专门针对Transformer模型中的多头自注意力（MHSA）计算单元进行硬件加速。</w:t>
      </w:r>
      <w:r>
        <w:rPr>
          <w:rFonts w:hint="default" w:ascii="Times New Roman" w:hAnsi="Times New Roman" w:eastAsia="宋体" w:cs="Times New Roman"/>
          <w:sz w:val="24"/>
          <w:szCs w:val="24"/>
          <w:lang w:eastAsia="zh-CN"/>
        </w:rPr>
        <w:t>该方案通过在SoC系统中集成专用硬件加速模块，针对当前Transformer模型在边缘设备部署时面临的计算瓶颈问题，提出了轻量化异构计算解决方案。</w:t>
      </w:r>
    </w:p>
    <w:p w14:paraId="5E0C1A10">
      <w:pPr>
        <w:pStyle w:val="14"/>
        <w:spacing w:line="360" w:lineRule="auto"/>
        <w:ind w:left="360" w:firstLine="0" w:firstLineChars="0"/>
        <w:jc w:val="cente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3729355" cy="6026785"/>
            <wp:effectExtent l="0" t="0" r="0" b="0"/>
            <wp:docPr id="30" name="图片 30" descr="sys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sys_arch"/>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3729355" cy="6026785"/>
                    </a:xfrm>
                    <a:prstGeom prst="rect">
                      <a:avLst/>
                    </a:prstGeom>
                  </pic:spPr>
                </pic:pic>
              </a:graphicData>
            </a:graphic>
          </wp:inline>
        </w:drawing>
      </w:r>
    </w:p>
    <w:p w14:paraId="470013D1">
      <w:pPr>
        <w:pStyle w:val="14"/>
        <w:spacing w:line="360" w:lineRule="auto"/>
        <w:ind w:left="0" w:leftChars="0" w:firstLine="0" w:firstLineChars="0"/>
        <w:jc w:val="both"/>
        <w:rPr>
          <w:rFonts w:hint="default" w:ascii="Times New Roman" w:hAnsi="Times New Roman" w:eastAsia="宋体" w:cs="Times New Roman"/>
          <w:sz w:val="24"/>
          <w:szCs w:val="24"/>
          <w:lang w:eastAsia="zh-CN"/>
        </w:rPr>
      </w:pPr>
    </w:p>
    <w:p w14:paraId="0A7CC549">
      <w:pPr>
        <w:pStyle w:val="2"/>
        <w:numPr>
          <w:ilvl w:val="0"/>
          <w:numId w:val="1"/>
        </w:numPr>
        <w:spacing w:line="360" w:lineRule="auto"/>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bCs/>
          <w:sz w:val="28"/>
          <w:szCs w:val="28"/>
        </w:rPr>
        <w:t>加速器</w:t>
      </w:r>
      <w:r>
        <w:rPr>
          <w:rFonts w:hint="eastAsia" w:ascii="Times New Roman" w:hAnsi="Times New Roman" w:eastAsia="宋体" w:cs="Times New Roman"/>
          <w:b/>
          <w:bCs/>
          <w:sz w:val="28"/>
          <w:szCs w:val="28"/>
          <w:lang w:val="en-US" w:eastAsia="zh-CN"/>
        </w:rPr>
        <w:t>架构设计</w:t>
      </w:r>
    </w:p>
    <w:p w14:paraId="70A3A5F6">
      <w:pPr>
        <w:pStyle w:val="14"/>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为提升加速器系统的硬件兼容性，</w:t>
      </w:r>
      <w:r>
        <w:rPr>
          <w:rFonts w:hint="eastAsia" w:ascii="Times New Roman" w:hAnsi="Times New Roman" w:eastAsia="宋体" w:cs="Times New Roman"/>
          <w:sz w:val="24"/>
          <w:szCs w:val="24"/>
          <w:lang w:val="en-US" w:eastAsia="zh-CN"/>
        </w:rPr>
        <w:t>外设</w:t>
      </w:r>
      <w:r>
        <w:rPr>
          <w:rFonts w:hint="default" w:ascii="Times New Roman" w:hAnsi="Times New Roman" w:eastAsia="宋体" w:cs="Times New Roman"/>
          <w:sz w:val="24"/>
          <w:szCs w:val="24"/>
          <w:lang w:val="en-US" w:eastAsia="zh-CN"/>
        </w:rPr>
        <w:t>采用标准化的接口控制体系。核心组件Interface Management Unit（IMU）负责桥接E203主控核的ICB总线协议与加速器内部逻辑</w:t>
      </w:r>
      <w:r>
        <w:rPr>
          <w:rFonts w:hint="eastAsia" w:ascii="Times New Roman" w:hAnsi="Times New Roman" w:eastAsia="宋体" w:cs="Times New Roman"/>
          <w:sz w:val="24"/>
          <w:szCs w:val="24"/>
          <w:lang w:val="en-US" w:eastAsia="zh-CN"/>
        </w:rPr>
        <w:t>，该单元将ICB总线输入的读写请求实时解析为两类信号：面向SRAM存储体的</w:t>
      </w:r>
      <w:r>
        <w:rPr>
          <w:rFonts w:hint="default" w:ascii="Times New Roman" w:hAnsi="Times New Roman" w:eastAsia="宋体" w:cs="Times New Roman"/>
          <w:sz w:val="24"/>
          <w:szCs w:val="24"/>
          <w:lang w:val="en-US" w:eastAsia="zh-CN"/>
        </w:rPr>
        <w:t>Unified Sram Interface访存</w:t>
      </w:r>
      <w:r>
        <w:rPr>
          <w:rFonts w:hint="eastAsia" w:ascii="Times New Roman" w:hAnsi="Times New Roman" w:eastAsia="宋体" w:cs="Times New Roman"/>
          <w:sz w:val="24"/>
          <w:szCs w:val="24"/>
          <w:lang w:val="en-US" w:eastAsia="zh-CN"/>
        </w:rPr>
        <w:t>通道</w:t>
      </w:r>
      <w:r>
        <w:rPr>
          <w:rFonts w:hint="default" w:ascii="Times New Roman" w:hAnsi="Times New Roman" w:eastAsia="宋体" w:cs="Times New Roman"/>
          <w:sz w:val="24"/>
          <w:szCs w:val="24"/>
          <w:lang w:val="en-US" w:eastAsia="zh-CN"/>
        </w:rPr>
        <w:t>，以及包含启动/状态监测的硬件控制通道。</w:t>
      </w:r>
      <w:r>
        <w:rPr>
          <w:rFonts w:hint="eastAsia" w:ascii="Times New Roman" w:hAnsi="Times New Roman" w:eastAsia="宋体" w:cs="Times New Roman"/>
          <w:sz w:val="24"/>
          <w:szCs w:val="24"/>
          <w:lang w:val="en-US" w:eastAsia="zh-CN"/>
        </w:rPr>
        <w:t>Accelerator Wrapper</w:t>
      </w:r>
      <w:r>
        <w:rPr>
          <w:rFonts w:hint="default" w:ascii="Times New Roman" w:hAnsi="Times New Roman" w:eastAsia="宋体" w:cs="Times New Roman"/>
          <w:sz w:val="24"/>
          <w:szCs w:val="24"/>
          <w:lang w:val="en-US" w:eastAsia="zh-CN"/>
        </w:rPr>
        <w:t>接口信号如表1所示：</w:t>
      </w:r>
    </w:p>
    <w:p w14:paraId="3016C0FD">
      <w:pPr>
        <w:pStyle w:val="14"/>
        <w:spacing w:line="360" w:lineRule="auto"/>
        <w:jc w:val="both"/>
        <w:rPr>
          <w:rFonts w:hint="default" w:ascii="Times New Roman" w:hAnsi="Times New Roman" w:eastAsia="宋体" w:cs="Times New Roman"/>
          <w:sz w:val="24"/>
          <w:szCs w:val="24"/>
          <w:lang w:val="en-US" w:eastAsia="zh-CN"/>
        </w:rPr>
      </w:pPr>
    </w:p>
    <w:p w14:paraId="099E6382">
      <w:pPr>
        <w:pStyle w:val="14"/>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表1 加速器顶层接口</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1"/>
        <w:gridCol w:w="1496"/>
        <w:gridCol w:w="830"/>
        <w:gridCol w:w="1563"/>
        <w:gridCol w:w="2882"/>
      </w:tblGrid>
      <w:tr w14:paraId="7E252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14:paraId="56A59340">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信号类型</w:t>
            </w:r>
          </w:p>
        </w:tc>
        <w:tc>
          <w:tcPr>
            <w:tcW w:w="0" w:type="auto"/>
            <w:shd w:val="clear" w:color="auto" w:fill="auto"/>
            <w:vAlign w:val="center"/>
          </w:tcPr>
          <w:p w14:paraId="0D31D148">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信号名称</w:t>
            </w:r>
          </w:p>
        </w:tc>
        <w:tc>
          <w:tcPr>
            <w:tcW w:w="0" w:type="auto"/>
            <w:shd w:val="clear" w:color="auto" w:fill="auto"/>
            <w:vAlign w:val="center"/>
          </w:tcPr>
          <w:p w14:paraId="5FF08A2E">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方向</w:t>
            </w:r>
          </w:p>
        </w:tc>
        <w:tc>
          <w:tcPr>
            <w:tcW w:w="0" w:type="auto"/>
            <w:shd w:val="clear" w:color="auto" w:fill="auto"/>
            <w:vAlign w:val="center"/>
          </w:tcPr>
          <w:p w14:paraId="2A1522A2">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位宽</w:t>
            </w:r>
          </w:p>
        </w:tc>
        <w:tc>
          <w:tcPr>
            <w:tcW w:w="0" w:type="auto"/>
            <w:shd w:val="clear" w:color="auto" w:fill="auto"/>
            <w:vAlign w:val="center"/>
          </w:tcPr>
          <w:p w14:paraId="0B9990BD">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描述</w:t>
            </w:r>
          </w:p>
        </w:tc>
      </w:tr>
      <w:tr w14:paraId="34E7C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Merge w:val="restart"/>
            <w:vAlign w:val="center"/>
          </w:tcPr>
          <w:p w14:paraId="0EAEF8DE">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Global signal</w:t>
            </w:r>
          </w:p>
        </w:tc>
        <w:tc>
          <w:tcPr>
            <w:tcW w:w="0" w:type="auto"/>
            <w:shd w:val="clear" w:color="auto" w:fill="auto"/>
            <w:vAlign w:val="center"/>
          </w:tcPr>
          <w:p w14:paraId="2B9EAD16">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clk</w:t>
            </w:r>
          </w:p>
        </w:tc>
        <w:tc>
          <w:tcPr>
            <w:tcW w:w="0" w:type="auto"/>
            <w:shd w:val="clear" w:color="auto" w:fill="auto"/>
            <w:vAlign w:val="center"/>
          </w:tcPr>
          <w:p w14:paraId="0E7B5EEC">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input</w:t>
            </w:r>
          </w:p>
        </w:tc>
        <w:tc>
          <w:tcPr>
            <w:tcW w:w="0" w:type="auto"/>
            <w:shd w:val="clear" w:color="auto" w:fill="auto"/>
            <w:vAlign w:val="center"/>
          </w:tcPr>
          <w:p w14:paraId="41398E45">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p>
        </w:tc>
        <w:tc>
          <w:tcPr>
            <w:tcW w:w="0" w:type="auto"/>
            <w:shd w:val="clear" w:color="auto" w:fill="auto"/>
            <w:vAlign w:val="top"/>
          </w:tcPr>
          <w:p w14:paraId="036917D3">
            <w:pPr>
              <w:pStyle w:val="14"/>
              <w:spacing w:line="360" w:lineRule="auto"/>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系统时钟信号</w:t>
            </w:r>
          </w:p>
        </w:tc>
      </w:tr>
      <w:tr w14:paraId="1409B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Merge w:val="continue"/>
            <w:tcBorders/>
            <w:vAlign w:val="center"/>
          </w:tcPr>
          <w:p w14:paraId="376875AB">
            <w:pPr>
              <w:pStyle w:val="14"/>
              <w:spacing w:line="360" w:lineRule="auto"/>
              <w:jc w:val="center"/>
              <w:rPr>
                <w:rFonts w:hint="default" w:ascii="Times New Roman" w:hAnsi="Times New Roman" w:eastAsia="宋体" w:cs="Times New Roman"/>
                <w:sz w:val="24"/>
                <w:szCs w:val="24"/>
                <w:lang w:val="en-US" w:eastAsia="zh-CN"/>
              </w:rPr>
            </w:pPr>
          </w:p>
        </w:tc>
        <w:tc>
          <w:tcPr>
            <w:tcW w:w="0" w:type="auto"/>
            <w:shd w:val="clear" w:color="auto" w:fill="auto"/>
            <w:vAlign w:val="center"/>
          </w:tcPr>
          <w:p w14:paraId="2400DF0E">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rst_n</w:t>
            </w:r>
          </w:p>
        </w:tc>
        <w:tc>
          <w:tcPr>
            <w:tcW w:w="0" w:type="auto"/>
            <w:shd w:val="clear" w:color="auto" w:fill="auto"/>
            <w:vAlign w:val="center"/>
          </w:tcPr>
          <w:p w14:paraId="6018E7D6">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input</w:t>
            </w:r>
          </w:p>
        </w:tc>
        <w:tc>
          <w:tcPr>
            <w:tcW w:w="0" w:type="auto"/>
            <w:shd w:val="clear" w:color="auto" w:fill="auto"/>
            <w:vAlign w:val="center"/>
          </w:tcPr>
          <w:p w14:paraId="150F0B94">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p>
        </w:tc>
        <w:tc>
          <w:tcPr>
            <w:tcW w:w="0" w:type="auto"/>
            <w:shd w:val="clear" w:color="auto" w:fill="auto"/>
            <w:vAlign w:val="top"/>
          </w:tcPr>
          <w:p w14:paraId="3A8C0863">
            <w:pPr>
              <w:pStyle w:val="14"/>
              <w:spacing w:line="360" w:lineRule="auto"/>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低有效异步复位信号</w:t>
            </w:r>
          </w:p>
        </w:tc>
      </w:tr>
      <w:tr w14:paraId="5A0B4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Merge w:val="restart"/>
            <w:vAlign w:val="center"/>
          </w:tcPr>
          <w:p w14:paraId="542C9AC7">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Control signal</w:t>
            </w:r>
          </w:p>
        </w:tc>
        <w:tc>
          <w:tcPr>
            <w:tcW w:w="0" w:type="auto"/>
            <w:shd w:val="clear" w:color="auto" w:fill="auto"/>
            <w:vAlign w:val="center"/>
          </w:tcPr>
          <w:p w14:paraId="18A38A8A">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done</w:t>
            </w:r>
          </w:p>
        </w:tc>
        <w:tc>
          <w:tcPr>
            <w:tcW w:w="0" w:type="auto"/>
            <w:shd w:val="clear" w:color="auto" w:fill="auto"/>
            <w:vAlign w:val="center"/>
          </w:tcPr>
          <w:p w14:paraId="3A07DC20">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output</w:t>
            </w:r>
          </w:p>
        </w:tc>
        <w:tc>
          <w:tcPr>
            <w:tcW w:w="0" w:type="auto"/>
            <w:shd w:val="clear" w:color="auto" w:fill="auto"/>
            <w:vAlign w:val="center"/>
          </w:tcPr>
          <w:p w14:paraId="5CC4BA60">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p>
        </w:tc>
        <w:tc>
          <w:tcPr>
            <w:tcW w:w="0" w:type="auto"/>
            <w:shd w:val="clear" w:color="auto" w:fill="auto"/>
            <w:vAlign w:val="top"/>
          </w:tcPr>
          <w:p w14:paraId="61933670">
            <w:pPr>
              <w:pStyle w:val="14"/>
              <w:spacing w:line="360" w:lineRule="auto"/>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加速器计算完成标志</w:t>
            </w:r>
          </w:p>
        </w:tc>
      </w:tr>
      <w:tr w14:paraId="140FB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Merge w:val="continue"/>
            <w:tcBorders/>
            <w:vAlign w:val="center"/>
          </w:tcPr>
          <w:p w14:paraId="34359BB9">
            <w:pPr>
              <w:pStyle w:val="14"/>
              <w:spacing w:line="360" w:lineRule="auto"/>
              <w:jc w:val="center"/>
              <w:rPr>
                <w:rFonts w:hint="default" w:ascii="Times New Roman" w:hAnsi="Times New Roman" w:eastAsia="宋体" w:cs="Times New Roman"/>
                <w:sz w:val="24"/>
                <w:szCs w:val="24"/>
                <w:lang w:val="en-US" w:eastAsia="zh-CN"/>
              </w:rPr>
            </w:pPr>
          </w:p>
        </w:tc>
        <w:tc>
          <w:tcPr>
            <w:tcW w:w="0" w:type="auto"/>
            <w:shd w:val="clear" w:color="auto" w:fill="auto"/>
            <w:vAlign w:val="center"/>
          </w:tcPr>
          <w:p w14:paraId="612CEC4B">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start</w:t>
            </w:r>
          </w:p>
        </w:tc>
        <w:tc>
          <w:tcPr>
            <w:tcW w:w="0" w:type="auto"/>
            <w:shd w:val="clear" w:color="auto" w:fill="auto"/>
            <w:vAlign w:val="center"/>
          </w:tcPr>
          <w:p w14:paraId="4B2D9CDB">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input</w:t>
            </w:r>
          </w:p>
        </w:tc>
        <w:tc>
          <w:tcPr>
            <w:tcW w:w="0" w:type="auto"/>
            <w:shd w:val="clear" w:color="auto" w:fill="auto"/>
            <w:vAlign w:val="center"/>
          </w:tcPr>
          <w:p w14:paraId="2E55689B">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p>
        </w:tc>
        <w:tc>
          <w:tcPr>
            <w:tcW w:w="0" w:type="auto"/>
            <w:shd w:val="clear" w:color="auto" w:fill="auto"/>
            <w:vAlign w:val="top"/>
          </w:tcPr>
          <w:p w14:paraId="750963F5">
            <w:pPr>
              <w:pStyle w:val="14"/>
              <w:spacing w:line="360" w:lineRule="auto"/>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加速器启动触发信号</w:t>
            </w:r>
          </w:p>
        </w:tc>
      </w:tr>
      <w:tr w14:paraId="6C6FD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Merge w:val="continue"/>
            <w:tcBorders/>
            <w:vAlign w:val="center"/>
          </w:tcPr>
          <w:p w14:paraId="092CB220">
            <w:pPr>
              <w:pStyle w:val="14"/>
              <w:spacing w:line="360" w:lineRule="auto"/>
              <w:jc w:val="center"/>
              <w:rPr>
                <w:rFonts w:hint="default" w:ascii="Times New Roman" w:hAnsi="Times New Roman" w:eastAsia="宋体" w:cs="Times New Roman"/>
                <w:sz w:val="24"/>
                <w:szCs w:val="24"/>
                <w:lang w:val="en-US" w:eastAsia="zh-CN"/>
              </w:rPr>
            </w:pPr>
          </w:p>
        </w:tc>
        <w:tc>
          <w:tcPr>
            <w:tcW w:w="0" w:type="auto"/>
            <w:shd w:val="clear" w:color="auto" w:fill="auto"/>
            <w:vAlign w:val="center"/>
          </w:tcPr>
          <w:p w14:paraId="01F47C3B">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input_base</w:t>
            </w:r>
          </w:p>
        </w:tc>
        <w:tc>
          <w:tcPr>
            <w:tcW w:w="0" w:type="auto"/>
            <w:shd w:val="clear" w:color="auto" w:fill="auto"/>
            <w:vAlign w:val="center"/>
          </w:tcPr>
          <w:p w14:paraId="70769384">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input</w:t>
            </w:r>
          </w:p>
        </w:tc>
        <w:tc>
          <w:tcPr>
            <w:tcW w:w="0" w:type="auto"/>
            <w:shd w:val="clear" w:color="auto" w:fill="auto"/>
            <w:vAlign w:val="center"/>
          </w:tcPr>
          <w:p w14:paraId="129FCA79">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[31:0]</w:t>
            </w:r>
          </w:p>
        </w:tc>
        <w:tc>
          <w:tcPr>
            <w:tcW w:w="0" w:type="auto"/>
            <w:shd w:val="clear" w:color="auto" w:fill="auto"/>
            <w:vAlign w:val="top"/>
          </w:tcPr>
          <w:p w14:paraId="6BF0DDA1">
            <w:pPr>
              <w:pStyle w:val="14"/>
              <w:spacing w:line="360" w:lineRule="auto"/>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输入数据基地址（32位地址空间）</w:t>
            </w:r>
          </w:p>
        </w:tc>
      </w:tr>
      <w:tr w14:paraId="0EA90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Merge w:val="continue"/>
            <w:tcBorders/>
            <w:vAlign w:val="center"/>
          </w:tcPr>
          <w:p w14:paraId="1F3B29AA">
            <w:pPr>
              <w:pStyle w:val="14"/>
              <w:spacing w:line="360" w:lineRule="auto"/>
              <w:jc w:val="center"/>
              <w:rPr>
                <w:rFonts w:hint="default" w:ascii="Times New Roman" w:hAnsi="Times New Roman" w:eastAsia="宋体" w:cs="Times New Roman"/>
                <w:sz w:val="24"/>
                <w:szCs w:val="24"/>
                <w:lang w:val="en-US" w:eastAsia="zh-CN"/>
              </w:rPr>
            </w:pPr>
          </w:p>
        </w:tc>
        <w:tc>
          <w:tcPr>
            <w:tcW w:w="0" w:type="auto"/>
            <w:shd w:val="clear" w:color="auto" w:fill="auto"/>
            <w:vAlign w:val="center"/>
          </w:tcPr>
          <w:p w14:paraId="7C9DDDFE">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output_base</w:t>
            </w:r>
          </w:p>
        </w:tc>
        <w:tc>
          <w:tcPr>
            <w:tcW w:w="0" w:type="auto"/>
            <w:shd w:val="clear" w:color="auto" w:fill="auto"/>
            <w:vAlign w:val="center"/>
          </w:tcPr>
          <w:p w14:paraId="4046BC73">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input</w:t>
            </w:r>
          </w:p>
        </w:tc>
        <w:tc>
          <w:tcPr>
            <w:tcW w:w="0" w:type="auto"/>
            <w:shd w:val="clear" w:color="auto" w:fill="auto"/>
            <w:vAlign w:val="center"/>
          </w:tcPr>
          <w:p w14:paraId="5D4A4870">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[31:0]</w:t>
            </w:r>
          </w:p>
        </w:tc>
        <w:tc>
          <w:tcPr>
            <w:tcW w:w="0" w:type="auto"/>
            <w:shd w:val="clear" w:color="auto" w:fill="auto"/>
            <w:vAlign w:val="top"/>
          </w:tcPr>
          <w:p w14:paraId="4F310BAB">
            <w:pPr>
              <w:pStyle w:val="14"/>
              <w:spacing w:line="360" w:lineRule="auto"/>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输出数据基地址（32位地址空间）</w:t>
            </w:r>
          </w:p>
        </w:tc>
      </w:tr>
      <w:tr w14:paraId="1C665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Merge w:val="restart"/>
            <w:tcBorders/>
            <w:vAlign w:val="center"/>
          </w:tcPr>
          <w:p w14:paraId="75D32829">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Unified Sram Interface</w:t>
            </w:r>
          </w:p>
        </w:tc>
        <w:tc>
          <w:tcPr>
            <w:tcW w:w="0" w:type="auto"/>
            <w:shd w:val="clear" w:color="auto" w:fill="auto"/>
            <w:vAlign w:val="center"/>
          </w:tcPr>
          <w:p w14:paraId="25D913F9">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soc_write_en</w:t>
            </w:r>
          </w:p>
        </w:tc>
        <w:tc>
          <w:tcPr>
            <w:tcW w:w="0" w:type="auto"/>
            <w:shd w:val="clear" w:color="auto" w:fill="auto"/>
            <w:vAlign w:val="center"/>
          </w:tcPr>
          <w:p w14:paraId="4E7723A6">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input</w:t>
            </w:r>
          </w:p>
        </w:tc>
        <w:tc>
          <w:tcPr>
            <w:tcW w:w="0" w:type="auto"/>
            <w:shd w:val="clear" w:color="auto" w:fill="auto"/>
            <w:vAlign w:val="center"/>
          </w:tcPr>
          <w:p w14:paraId="6D2F6DBC">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p>
        </w:tc>
        <w:tc>
          <w:tcPr>
            <w:tcW w:w="0" w:type="auto"/>
            <w:shd w:val="clear" w:color="auto" w:fill="auto"/>
            <w:vAlign w:val="top"/>
          </w:tcPr>
          <w:p w14:paraId="7DF95F4F">
            <w:pPr>
              <w:pStyle w:val="14"/>
              <w:spacing w:line="360" w:lineRule="auto"/>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SRAM接口写使能信号：</w:t>
            </w:r>
            <w:r>
              <w:rPr>
                <w:rFonts w:hint="default" w:ascii="Times New Roman" w:hAnsi="Times New Roman" w:eastAsia="宋体" w:cs="Times New Roman"/>
                <w:sz w:val="24"/>
                <w:szCs w:val="24"/>
                <w:lang w:val="en-US" w:eastAsia="zh-CN"/>
              </w:rPr>
              <w:br w:type="textWrapping"/>
            </w:r>
            <w:r>
              <w:rPr>
                <w:rFonts w:hint="default" w:ascii="Times New Roman" w:hAnsi="Times New Roman" w:eastAsia="宋体" w:cs="Times New Roman"/>
                <w:sz w:val="24"/>
                <w:szCs w:val="24"/>
                <w:lang w:val="en-US" w:eastAsia="zh-CN"/>
              </w:rPr>
              <w:t>1 - 写操作</w:t>
            </w:r>
            <w:r>
              <w:rPr>
                <w:rFonts w:hint="default" w:ascii="Times New Roman" w:hAnsi="Times New Roman" w:eastAsia="宋体" w:cs="Times New Roman"/>
                <w:sz w:val="24"/>
                <w:szCs w:val="24"/>
                <w:lang w:val="en-US" w:eastAsia="zh-CN"/>
              </w:rPr>
              <w:br w:type="textWrapping"/>
            </w:r>
            <w:r>
              <w:rPr>
                <w:rFonts w:hint="default" w:ascii="Times New Roman" w:hAnsi="Times New Roman" w:eastAsia="宋体" w:cs="Times New Roman"/>
                <w:sz w:val="24"/>
                <w:szCs w:val="24"/>
                <w:lang w:val="en-US" w:eastAsia="zh-CN"/>
              </w:rPr>
              <w:t>0 - 读操作</w:t>
            </w:r>
          </w:p>
        </w:tc>
      </w:tr>
      <w:tr w14:paraId="1B803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Merge w:val="continue"/>
            <w:tcBorders/>
            <w:vAlign w:val="center"/>
          </w:tcPr>
          <w:p w14:paraId="26E028DB">
            <w:pPr>
              <w:pStyle w:val="14"/>
              <w:spacing w:line="360" w:lineRule="auto"/>
              <w:jc w:val="center"/>
              <w:rPr>
                <w:rFonts w:hint="default" w:ascii="Times New Roman" w:hAnsi="Times New Roman" w:eastAsia="宋体" w:cs="Times New Roman"/>
                <w:sz w:val="24"/>
                <w:szCs w:val="24"/>
                <w:lang w:val="en-US" w:eastAsia="zh-CN"/>
              </w:rPr>
            </w:pPr>
          </w:p>
        </w:tc>
        <w:tc>
          <w:tcPr>
            <w:tcW w:w="0" w:type="auto"/>
            <w:shd w:val="clear" w:color="auto" w:fill="auto"/>
            <w:vAlign w:val="center"/>
          </w:tcPr>
          <w:p w14:paraId="7A4A619E">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soc_data_in</w:t>
            </w:r>
          </w:p>
        </w:tc>
        <w:tc>
          <w:tcPr>
            <w:tcW w:w="0" w:type="auto"/>
            <w:shd w:val="clear" w:color="auto" w:fill="auto"/>
            <w:vAlign w:val="center"/>
          </w:tcPr>
          <w:p w14:paraId="5B47C277">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input</w:t>
            </w:r>
          </w:p>
        </w:tc>
        <w:tc>
          <w:tcPr>
            <w:tcW w:w="0" w:type="auto"/>
            <w:shd w:val="clear" w:color="auto" w:fill="auto"/>
            <w:vAlign w:val="center"/>
          </w:tcPr>
          <w:p w14:paraId="259422B1">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[WIDTH-1:0]</w:t>
            </w:r>
          </w:p>
        </w:tc>
        <w:tc>
          <w:tcPr>
            <w:tcW w:w="0" w:type="auto"/>
            <w:shd w:val="clear" w:color="auto" w:fill="auto"/>
            <w:vAlign w:val="top"/>
          </w:tcPr>
          <w:p w14:paraId="4FD00BCB">
            <w:pPr>
              <w:pStyle w:val="14"/>
              <w:spacing w:line="360" w:lineRule="auto"/>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输入数据总线（位宽由WIDTH参数定义）</w:t>
            </w:r>
          </w:p>
        </w:tc>
      </w:tr>
      <w:tr w14:paraId="55E42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Merge w:val="continue"/>
            <w:tcBorders/>
            <w:vAlign w:val="center"/>
          </w:tcPr>
          <w:p w14:paraId="0DC322FB">
            <w:pPr>
              <w:pStyle w:val="14"/>
              <w:spacing w:line="360" w:lineRule="auto"/>
              <w:jc w:val="center"/>
              <w:rPr>
                <w:rFonts w:hint="default" w:ascii="Times New Roman" w:hAnsi="Times New Roman" w:eastAsia="宋体" w:cs="Times New Roman"/>
                <w:sz w:val="24"/>
                <w:szCs w:val="24"/>
                <w:lang w:val="en-US" w:eastAsia="zh-CN"/>
              </w:rPr>
            </w:pPr>
          </w:p>
        </w:tc>
        <w:tc>
          <w:tcPr>
            <w:tcW w:w="0" w:type="auto"/>
            <w:shd w:val="clear" w:color="auto" w:fill="auto"/>
            <w:vAlign w:val="center"/>
          </w:tcPr>
          <w:p w14:paraId="6A087C18">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soc_addr</w:t>
            </w:r>
          </w:p>
        </w:tc>
        <w:tc>
          <w:tcPr>
            <w:tcW w:w="0" w:type="auto"/>
            <w:shd w:val="clear" w:color="auto" w:fill="auto"/>
            <w:vAlign w:val="center"/>
          </w:tcPr>
          <w:p w14:paraId="64FE8FBF">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input</w:t>
            </w:r>
          </w:p>
        </w:tc>
        <w:tc>
          <w:tcPr>
            <w:tcW w:w="0" w:type="auto"/>
            <w:shd w:val="clear" w:color="auto" w:fill="auto"/>
            <w:vAlign w:val="center"/>
          </w:tcPr>
          <w:p w14:paraId="0075C5D3">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[31:0]</w:t>
            </w:r>
          </w:p>
        </w:tc>
        <w:tc>
          <w:tcPr>
            <w:tcW w:w="0" w:type="auto"/>
            <w:shd w:val="clear" w:color="auto" w:fill="auto"/>
            <w:vAlign w:val="top"/>
          </w:tcPr>
          <w:p w14:paraId="6DE25CF3">
            <w:pPr>
              <w:pStyle w:val="14"/>
              <w:spacing w:line="360" w:lineRule="auto"/>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统一寻址总线（32位地址空间）</w:t>
            </w:r>
          </w:p>
        </w:tc>
      </w:tr>
      <w:tr w14:paraId="7CD47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Merge w:val="continue"/>
            <w:tcBorders/>
            <w:vAlign w:val="center"/>
          </w:tcPr>
          <w:p w14:paraId="64C0C65D">
            <w:pPr>
              <w:pStyle w:val="14"/>
              <w:spacing w:line="360" w:lineRule="auto"/>
              <w:jc w:val="center"/>
              <w:rPr>
                <w:rFonts w:hint="default" w:ascii="Times New Roman" w:hAnsi="Times New Roman" w:eastAsia="宋体" w:cs="Times New Roman"/>
                <w:sz w:val="24"/>
                <w:szCs w:val="24"/>
                <w:lang w:val="en-US" w:eastAsia="zh-CN"/>
              </w:rPr>
            </w:pPr>
          </w:p>
        </w:tc>
        <w:tc>
          <w:tcPr>
            <w:tcW w:w="0" w:type="auto"/>
            <w:shd w:val="clear" w:color="auto" w:fill="auto"/>
            <w:vAlign w:val="center"/>
          </w:tcPr>
          <w:p w14:paraId="38D2C634">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soc_data_out</w:t>
            </w:r>
          </w:p>
        </w:tc>
        <w:tc>
          <w:tcPr>
            <w:tcW w:w="0" w:type="auto"/>
            <w:shd w:val="clear" w:color="auto" w:fill="auto"/>
            <w:vAlign w:val="center"/>
          </w:tcPr>
          <w:p w14:paraId="5D691C88">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output</w:t>
            </w:r>
          </w:p>
        </w:tc>
        <w:tc>
          <w:tcPr>
            <w:tcW w:w="0" w:type="auto"/>
            <w:shd w:val="clear" w:color="auto" w:fill="auto"/>
            <w:vAlign w:val="center"/>
          </w:tcPr>
          <w:p w14:paraId="320DA013">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[WIDTH-1:0]</w:t>
            </w:r>
          </w:p>
        </w:tc>
        <w:tc>
          <w:tcPr>
            <w:tcW w:w="0" w:type="auto"/>
            <w:shd w:val="clear" w:color="auto" w:fill="auto"/>
            <w:vAlign w:val="top"/>
          </w:tcPr>
          <w:p w14:paraId="78D76EBF">
            <w:pPr>
              <w:pStyle w:val="14"/>
              <w:spacing w:line="360" w:lineRule="auto"/>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输出数据总线（位宽由WIDTH参数定义）</w:t>
            </w:r>
          </w:p>
        </w:tc>
      </w:tr>
    </w:tbl>
    <w:p w14:paraId="31D4BA28">
      <w:pPr>
        <w:pStyle w:val="14"/>
        <w:widowControl w:val="0"/>
        <w:numPr>
          <w:ilvl w:val="0"/>
          <w:numId w:val="0"/>
        </w:numPr>
        <w:spacing w:line="360" w:lineRule="auto"/>
        <w:ind w:firstLine="420" w:firstLineChars="0"/>
        <w:jc w:val="both"/>
        <w:rPr>
          <w:rFonts w:hint="eastAsia" w:ascii="Times New Roman" w:hAnsi="Times New Roman" w:eastAsia="宋体" w:cs="Times New Roman"/>
          <w:sz w:val="24"/>
          <w:szCs w:val="24"/>
          <w:lang w:val="en-US" w:eastAsia="zh-CN"/>
        </w:rPr>
      </w:pPr>
    </w:p>
    <w:p w14:paraId="5C37290F">
      <w:pPr>
        <w:pStyle w:val="14"/>
        <w:widowControl w:val="0"/>
        <w:numPr>
          <w:ilvl w:val="0"/>
          <w:numId w:val="0"/>
        </w:numPr>
        <w:spacing w:line="360" w:lineRule="auto"/>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考虑到主机端与加速器运算单元都存在对Unified Sram的访问，这里增加仲裁单元Mem Aribiter。</w:t>
      </w:r>
    </w:p>
    <w:p w14:paraId="0439C4C7">
      <w:pPr>
        <w:pStyle w:val="14"/>
        <w:spacing w:line="360" w:lineRule="auto"/>
        <w:ind w:left="0" w:leftChars="0" w:firstLine="420" w:firstLineChars="0"/>
        <w:jc w:val="both"/>
        <w:rPr>
          <w:rFonts w:hint="eastAsia" w:ascii="Times New Roman" w:hAnsi="Times New Roman" w:eastAsia="宋体" w:cs="Times New Roman"/>
          <w:sz w:val="24"/>
          <w:szCs w:val="24"/>
          <w:lang w:val="en-US" w:eastAsia="zh-CN"/>
        </w:rPr>
      </w:pPr>
    </w:p>
    <w:p w14:paraId="73F88D9A">
      <w:pPr>
        <w:pStyle w:val="14"/>
        <w:numPr>
          <w:ilvl w:val="0"/>
          <w:numId w:val="2"/>
        </w:numPr>
        <w:spacing w:line="360" w:lineRule="auto"/>
        <w:ind w:left="420" w:leftChars="0" w:hanging="420" w:firstLineChars="0"/>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加速器运行流程：</w:t>
      </w:r>
    </w:p>
    <w:p w14:paraId="6C0E37AC">
      <w:pPr>
        <w:pStyle w:val="14"/>
        <w:numPr>
          <w:ilvl w:val="0"/>
          <w:numId w:val="3"/>
        </w:numPr>
        <w:spacing w:line="360" w:lineRule="auto"/>
        <w:ind w:left="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主机端完成任务定义与划分</w:t>
      </w:r>
    </w:p>
    <w:p w14:paraId="28EFDD7E">
      <w:pPr>
        <w:pStyle w:val="14"/>
        <w:numPr>
          <w:ilvl w:val="0"/>
          <w:numId w:val="3"/>
        </w:numPr>
        <w:spacing w:line="360" w:lineRule="auto"/>
        <w:ind w:left="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主机端通过DMA或DIRECT-IO的方式通过ICB总线向加速器Unified Sram写入初始数据（输入参数/输入权重）</w:t>
      </w:r>
    </w:p>
    <w:p w14:paraId="7BB79F36">
      <w:pPr>
        <w:pStyle w:val="14"/>
        <w:numPr>
          <w:ilvl w:val="0"/>
          <w:numId w:val="3"/>
        </w:numPr>
        <w:spacing w:line="360" w:lineRule="auto"/>
        <w:ind w:left="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主机端通过配置加速CSR使能加速器</w:t>
      </w:r>
    </w:p>
    <w:p w14:paraId="06378325">
      <w:pPr>
        <w:pStyle w:val="14"/>
        <w:numPr>
          <w:ilvl w:val="0"/>
          <w:numId w:val="3"/>
        </w:numPr>
        <w:spacing w:line="360" w:lineRule="auto"/>
        <w:ind w:left="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加速器进行运算</w:t>
      </w:r>
    </w:p>
    <w:p w14:paraId="4BE6B7D2">
      <w:pPr>
        <w:pStyle w:val="14"/>
        <w:numPr>
          <w:ilvl w:val="0"/>
          <w:numId w:val="3"/>
        </w:numPr>
        <w:spacing w:line="360" w:lineRule="auto"/>
        <w:ind w:left="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主机间隔一定时间轮询读取加速器状态寄存器结束位、</w:t>
      </w:r>
    </w:p>
    <w:p w14:paraId="62857D85">
      <w:pPr>
        <w:pStyle w:val="14"/>
        <w:widowControl w:val="0"/>
        <w:numPr>
          <w:numId w:val="0"/>
        </w:numPr>
        <w:spacing w:line="360" w:lineRule="auto"/>
        <w:jc w:val="both"/>
        <w:rPr>
          <w:rFonts w:hint="default" w:ascii="Times New Roman" w:hAnsi="Times New Roman" w:eastAsia="宋体" w:cs="Times New Roman"/>
          <w:sz w:val="24"/>
          <w:szCs w:val="24"/>
          <w:lang w:val="en-US" w:eastAsia="zh-CN"/>
        </w:rPr>
      </w:pPr>
    </w:p>
    <w:p w14:paraId="171C9840">
      <w:pPr>
        <w:pStyle w:val="14"/>
        <w:numPr>
          <w:ilvl w:val="0"/>
          <w:numId w:val="2"/>
        </w:numPr>
        <w:spacing w:line="360" w:lineRule="auto"/>
        <w:ind w:left="420" w:leftChars="0" w:hanging="420" w:firstLineChars="0"/>
        <w:jc w:val="both"/>
        <w:rPr>
          <w:rFonts w:hint="default" w:ascii="Times New Roman" w:hAnsi="Times New Roman" w:eastAsia="宋体" w:cs="Times New Roman"/>
        </w:rPr>
      </w:pPr>
      <w:r>
        <w:rPr>
          <w:rFonts w:hint="eastAsia" w:ascii="Times New Roman" w:hAnsi="Times New Roman" w:eastAsia="宋体" w:cs="Times New Roman"/>
          <w:b/>
          <w:bCs/>
          <w:sz w:val="24"/>
          <w:szCs w:val="24"/>
          <w:lang w:val="en-US" w:eastAsia="zh-CN"/>
        </w:rPr>
        <w:t>Memory Map</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7"/>
        <w:gridCol w:w="2092"/>
        <w:gridCol w:w="2054"/>
      </w:tblGrid>
      <w:tr w14:paraId="0F140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7" w:type="dxa"/>
            <w:vAlign w:val="center"/>
          </w:tcPr>
          <w:p w14:paraId="10647D8A">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Offset Address</w:t>
            </w:r>
          </w:p>
        </w:tc>
        <w:tc>
          <w:tcPr>
            <w:tcW w:w="2092" w:type="dxa"/>
            <w:vAlign w:val="center"/>
          </w:tcPr>
          <w:p w14:paraId="7A30C091">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Memory Type</w:t>
            </w:r>
          </w:p>
        </w:tc>
        <w:tc>
          <w:tcPr>
            <w:tcW w:w="2054" w:type="dxa"/>
            <w:vAlign w:val="center"/>
          </w:tcPr>
          <w:p w14:paraId="2F3D6CDB">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功能描述</w:t>
            </w:r>
          </w:p>
        </w:tc>
      </w:tr>
      <w:tr w14:paraId="4F6C9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7" w:type="dxa"/>
            <w:vAlign w:val="center"/>
          </w:tcPr>
          <w:p w14:paraId="6C0D1579">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0x00000000</w:t>
            </w:r>
          </w:p>
        </w:tc>
        <w:tc>
          <w:tcPr>
            <w:tcW w:w="2092" w:type="dxa"/>
            <w:vAlign w:val="center"/>
          </w:tcPr>
          <w:p w14:paraId="4CFDC09C">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Control Register</w:t>
            </w:r>
          </w:p>
        </w:tc>
        <w:tc>
          <w:tcPr>
            <w:tcW w:w="2054" w:type="dxa"/>
            <w:vAlign w:val="center"/>
          </w:tcPr>
          <w:p w14:paraId="226E80AB">
            <w:pPr>
              <w:pStyle w:val="14"/>
              <w:spacing w:line="360" w:lineRule="auto"/>
              <w:ind w:left="0" w:leftChars="0" w:firstLine="0" w:firstLineChars="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写1启动计算，自动清零</w:t>
            </w:r>
          </w:p>
        </w:tc>
      </w:tr>
      <w:tr w14:paraId="6E9DB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7" w:type="dxa"/>
            <w:vAlign w:val="center"/>
          </w:tcPr>
          <w:p w14:paraId="5C88D665">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0x00000004</w:t>
            </w:r>
          </w:p>
        </w:tc>
        <w:tc>
          <w:tcPr>
            <w:tcW w:w="2092" w:type="dxa"/>
            <w:vAlign w:val="center"/>
          </w:tcPr>
          <w:p w14:paraId="0895D7D5">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Status Register</w:t>
            </w:r>
          </w:p>
        </w:tc>
        <w:tc>
          <w:tcPr>
            <w:tcW w:w="2054" w:type="dxa"/>
            <w:vAlign w:val="center"/>
          </w:tcPr>
          <w:p w14:paraId="05917B42">
            <w:pPr>
              <w:pStyle w:val="14"/>
              <w:spacing w:line="360" w:lineRule="auto"/>
              <w:ind w:left="0" w:leftChars="0" w:firstLine="0" w:firstLineChars="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只读状态寄存器，bit0=done</w:t>
            </w:r>
          </w:p>
        </w:tc>
      </w:tr>
      <w:tr w14:paraId="11400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7" w:type="dxa"/>
            <w:vAlign w:val="center"/>
          </w:tcPr>
          <w:p w14:paraId="227A9F8A">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0x00000008</w:t>
            </w:r>
          </w:p>
        </w:tc>
        <w:tc>
          <w:tcPr>
            <w:tcW w:w="2092" w:type="dxa"/>
            <w:vAlign w:val="center"/>
          </w:tcPr>
          <w:p w14:paraId="55474101">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Configuration Register</w:t>
            </w:r>
          </w:p>
        </w:tc>
        <w:tc>
          <w:tcPr>
            <w:tcW w:w="2054" w:type="dxa"/>
            <w:vAlign w:val="center"/>
          </w:tcPr>
          <w:p w14:paraId="45C777D9">
            <w:pPr>
              <w:pStyle w:val="14"/>
              <w:spacing w:line="360" w:lineRule="auto"/>
              <w:ind w:left="0" w:leftChars="0" w:firstLine="0" w:firstLineChars="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输入数据起始地址</w:t>
            </w:r>
          </w:p>
        </w:tc>
      </w:tr>
      <w:tr w14:paraId="6BE25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7" w:type="dxa"/>
            <w:vAlign w:val="center"/>
          </w:tcPr>
          <w:p w14:paraId="73B98F7E">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0x0000000C</w:t>
            </w:r>
          </w:p>
        </w:tc>
        <w:tc>
          <w:tcPr>
            <w:tcW w:w="2092" w:type="dxa"/>
            <w:vAlign w:val="center"/>
          </w:tcPr>
          <w:p w14:paraId="30C2CEFC">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Configuration Register</w:t>
            </w:r>
          </w:p>
        </w:tc>
        <w:tc>
          <w:tcPr>
            <w:tcW w:w="2054" w:type="dxa"/>
            <w:vAlign w:val="center"/>
          </w:tcPr>
          <w:p w14:paraId="11984A3F">
            <w:pPr>
              <w:pStyle w:val="14"/>
              <w:spacing w:line="360" w:lineRule="auto"/>
              <w:ind w:left="0" w:leftChars="0" w:firstLine="0" w:firstLineChars="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输出数据起始地址</w:t>
            </w:r>
          </w:p>
        </w:tc>
      </w:tr>
      <w:tr w14:paraId="3A49F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7" w:type="dxa"/>
            <w:vAlign w:val="center"/>
          </w:tcPr>
          <w:p w14:paraId="28DA0E27">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0x00001000-0x10000000</w:t>
            </w:r>
          </w:p>
        </w:tc>
        <w:tc>
          <w:tcPr>
            <w:tcW w:w="2092" w:type="dxa"/>
            <w:vAlign w:val="center"/>
          </w:tcPr>
          <w:p w14:paraId="505DC77B">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Data Buffer</w:t>
            </w:r>
          </w:p>
        </w:tc>
        <w:tc>
          <w:tcPr>
            <w:tcW w:w="2054" w:type="dxa"/>
            <w:vAlign w:val="center"/>
          </w:tcPr>
          <w:p w14:paraId="111CF1DE">
            <w:pPr>
              <w:pStyle w:val="14"/>
              <w:spacing w:line="360" w:lineRule="auto"/>
              <w:ind w:left="0" w:leftChars="0" w:firstLine="0" w:firstLineChars="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统一编址的SRAM存储体</w:t>
            </w:r>
          </w:p>
        </w:tc>
      </w:tr>
      <w:tr w14:paraId="55736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7" w:type="dxa"/>
            <w:vAlign w:val="center"/>
          </w:tcPr>
          <w:p w14:paraId="06D38239">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0x10000000-0xFFFFFFFF</w:t>
            </w:r>
          </w:p>
        </w:tc>
        <w:tc>
          <w:tcPr>
            <w:tcW w:w="2092" w:type="dxa"/>
            <w:vAlign w:val="center"/>
          </w:tcPr>
          <w:p w14:paraId="7B3782D2">
            <w:pPr>
              <w:pStyle w:val="14"/>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Reserved Area</w:t>
            </w:r>
          </w:p>
        </w:tc>
        <w:tc>
          <w:tcPr>
            <w:tcW w:w="2054" w:type="dxa"/>
            <w:vAlign w:val="center"/>
          </w:tcPr>
          <w:p w14:paraId="2BB52D93">
            <w:pPr>
              <w:pStyle w:val="14"/>
              <w:spacing w:line="360" w:lineRule="auto"/>
              <w:ind w:left="0" w:leftChars="0" w:firstLine="0" w:firstLineChars="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保留地址空间</w:t>
            </w:r>
          </w:p>
        </w:tc>
      </w:tr>
    </w:tbl>
    <w:p w14:paraId="2F57F3A6">
      <w:pPr>
        <w:pStyle w:val="2"/>
        <w:numPr>
          <w:ilvl w:val="0"/>
          <w:numId w:val="1"/>
        </w:numPr>
        <w:spacing w:line="360" w:lineRule="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计算原理</w:t>
      </w:r>
    </w:p>
    <w:p w14:paraId="0E0ECEBF">
      <w:pPr>
        <w:pStyle w:val="2"/>
        <w:numPr>
          <w:ilvl w:val="1"/>
          <w:numId w:val="1"/>
        </w:numPr>
        <w:spacing w:line="360" w:lineRule="auto"/>
        <w:ind w:left="1080" w:leftChars="0" w:hanging="720" w:firstLineChars="0"/>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基本计算原理</w:t>
      </w:r>
    </w:p>
    <w:p w14:paraId="4720F632">
      <w:pPr>
        <w:spacing w:line="360" w:lineRule="auto"/>
        <w:jc w:val="center"/>
        <w:rPr>
          <w:rFonts w:hint="default"/>
        </w:rPr>
      </w:pPr>
      <w:r>
        <w:rPr>
          <w:rFonts w:hint="default"/>
        </w:rPr>
        <w:drawing>
          <wp:inline distT="0" distB="0" distL="114300" distR="114300">
            <wp:extent cx="4342765" cy="2574925"/>
            <wp:effectExtent l="0" t="0" r="635" b="6350"/>
            <wp:docPr id="33" name="图片 33" descr="8800bbeadb98843caa9715d4074f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8800bbeadb98843caa9715d4074f225"/>
                    <pic:cNvPicPr>
                      <a:picLocks noChangeAspect="1"/>
                    </pic:cNvPicPr>
                  </pic:nvPicPr>
                  <pic:blipFill>
                    <a:blip r:embed="rId6"/>
                    <a:stretch>
                      <a:fillRect/>
                    </a:stretch>
                  </pic:blipFill>
                  <pic:spPr>
                    <a:xfrm>
                      <a:off x="0" y="0"/>
                      <a:ext cx="4342765" cy="2574925"/>
                    </a:xfrm>
                    <a:prstGeom prst="rect">
                      <a:avLst/>
                    </a:prstGeom>
                  </pic:spPr>
                </pic:pic>
              </a:graphicData>
            </a:graphic>
          </wp:inline>
        </w:drawing>
      </w:r>
    </w:p>
    <w:p w14:paraId="4B00D46C">
      <w:pPr>
        <w:pStyle w:val="14"/>
        <w:widowControl w:val="0"/>
        <w:numPr>
          <w:ilvl w:val="0"/>
          <w:numId w:val="0"/>
        </w:numPr>
        <w:spacing w:line="360" w:lineRule="auto"/>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MHSA（Multi-Head Self-Attention，多头自注意力）计算是Transfomer中重要计算单元。基本计算原理简化为以下三个步骤：</w:t>
      </w:r>
    </w:p>
    <w:p w14:paraId="0D7EFF0D">
      <w:pPr>
        <w:pStyle w:val="14"/>
        <w:widowControl w:val="0"/>
        <w:numPr>
          <w:ilvl w:val="0"/>
          <w:numId w:val="0"/>
        </w:numPr>
        <w:spacing w:line="360" w:lineRule="auto"/>
        <w:ind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1、输入投影与分解</w:t>
      </w:r>
    </w:p>
    <w:p w14:paraId="1470CA2D">
      <w:pPr>
        <w:pStyle w:val="14"/>
        <w:widowControl w:val="0"/>
        <w:numPr>
          <w:ilvl w:val="0"/>
          <w:numId w:val="0"/>
        </w:numPr>
        <w:spacing w:line="360" w:lineRule="auto"/>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特征维度（B，L，C）的输入向量X通过三组可训练参数矩阵（W</w:t>
      </w:r>
      <w:r>
        <w:rPr>
          <w:rFonts w:hint="eastAsia" w:ascii="Times New Roman" w:hAnsi="Times New Roman" w:eastAsia="宋体" w:cs="Times New Roman"/>
          <w:sz w:val="24"/>
          <w:szCs w:val="24"/>
          <w:vertAlign w:val="subscript"/>
          <w:lang w:val="en-US" w:eastAsia="zh-CN"/>
        </w:rPr>
        <w:t>Q</w:t>
      </w:r>
      <w:r>
        <w:rPr>
          <w:rFonts w:hint="eastAsia" w:ascii="Times New Roman" w:hAnsi="Times New Roman" w:eastAsia="宋体" w:cs="Times New Roman"/>
          <w:sz w:val="24"/>
          <w:szCs w:val="24"/>
          <w:lang w:val="en-US" w:eastAsia="zh-CN"/>
        </w:rPr>
        <w:t>/W</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lang w:val="en-US" w:eastAsia="zh-CN"/>
        </w:rPr>
        <w:t>/W</w:t>
      </w:r>
      <w:r>
        <w:rPr>
          <w:rFonts w:hint="eastAsia" w:ascii="Times New Roman" w:hAnsi="Times New Roman" w:eastAsia="宋体" w:cs="Times New Roman"/>
          <w:sz w:val="24"/>
          <w:szCs w:val="24"/>
          <w:vertAlign w:val="subscript"/>
          <w:lang w:val="en-US" w:eastAsia="zh-CN"/>
        </w:rPr>
        <w:t>V</w:t>
      </w:r>
      <w:r>
        <w:rPr>
          <w:rFonts w:hint="eastAsia" w:ascii="Times New Roman" w:hAnsi="Times New Roman" w:eastAsia="宋体" w:cs="Times New Roman"/>
          <w:sz w:val="24"/>
          <w:szCs w:val="24"/>
          <w:lang w:val="en-US" w:eastAsia="zh-CN"/>
        </w:rPr>
        <w:t>）生成查询（Q）、键（K）、值（V）三元组，</w:t>
      </w:r>
      <w:r>
        <w:rPr>
          <w:rFonts w:hint="default" w:ascii="Times New Roman" w:hAnsi="Times New Roman" w:eastAsia="宋体" w:cs="Times New Roman"/>
          <w:sz w:val="24"/>
          <w:szCs w:val="24"/>
          <w:lang w:val="en-US" w:eastAsia="zh-CN"/>
        </w:rPr>
        <w:t>沿特征维度拆分为h个子矩阵</w:t>
      </w:r>
      <w:r>
        <w:rPr>
          <w:rFonts w:hint="eastAsia" w:ascii="Times New Roman" w:hAnsi="Times New Roman" w:eastAsia="宋体" w:cs="Times New Roman"/>
          <w:sz w:val="24"/>
          <w:szCs w:val="24"/>
          <w:lang w:val="en-US" w:eastAsia="zh-CN"/>
        </w:rPr>
        <w:t>。</w:t>
      </w:r>
    </w:p>
    <w:p w14:paraId="0C563BC8">
      <w:pPr>
        <w:pStyle w:val="14"/>
        <w:widowControl w:val="0"/>
        <w:numPr>
          <w:ilvl w:val="0"/>
          <w:numId w:val="4"/>
        </w:numPr>
        <w:spacing w:line="360" w:lineRule="auto"/>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注意力权重生成</w:t>
      </w:r>
    </w:p>
    <w:p w14:paraId="1FBEBBB4">
      <w:pPr>
        <w:pStyle w:val="14"/>
        <w:widowControl w:val="0"/>
        <w:numPr>
          <w:numId w:val="0"/>
        </w:numPr>
        <w:spacing w:line="360" w:lineRule="auto"/>
        <w:ind w:firstLine="420" w:firstLineChars="0"/>
        <w:jc w:val="both"/>
        <w:rPr>
          <w:rFonts w:hint="default" w:ascii="Times New Roman" w:hAnsi="Times New Roman" w:eastAsia="宋体" w:cs="Times New Roman"/>
          <w:sz w:val="24"/>
          <w:szCs w:val="24"/>
          <w:lang w:val="en-US" w:eastAsia="zh-CN"/>
        </w:rPr>
      </w:pPr>
      <m:oMathPara>
        <m:oMath>
          <m:r>
            <m:rPr>
              <m:sty m:val="p"/>
            </m:rPr>
            <w:rPr>
              <w:rFonts w:hint="default" w:ascii="Cambria Math" w:hAnsi="Cambria Math" w:eastAsia="宋体" w:cs="Times New Roman"/>
              <w:kern w:val="2"/>
              <w:sz w:val="24"/>
              <w:szCs w:val="24"/>
              <w:lang w:val="en-US" w:eastAsia="zh-CN" w:bidi="ar-SA"/>
            </w:rPr>
            <m:t>A</m:t>
          </m:r>
          <m:r>
            <m:rPr>
              <m:sty m:val="p"/>
            </m:rPr>
            <w:rPr>
              <w:rFonts w:hint="eastAsia" w:ascii="Cambria Math" w:hAnsi="Cambria Math" w:eastAsia="宋体" w:cs="Times New Roman"/>
              <w:kern w:val="2"/>
              <w:sz w:val="24"/>
              <w:szCs w:val="24"/>
              <w:lang w:val="en-US" w:eastAsia="zh-CN" w:bidi="ar-SA"/>
            </w:rPr>
            <m:t>tten</m:t>
          </m:r>
          <m:r>
            <m:rPr>
              <m:sty m:val="p"/>
            </m:rPr>
            <w:rPr>
              <w:rFonts w:hint="default" w:ascii="Cambria Math" w:hAnsi="Cambria Math" w:eastAsia="宋体" w:cs="Times New Roman"/>
              <w:kern w:val="2"/>
              <w:sz w:val="24"/>
              <w:szCs w:val="24"/>
              <w:lang w:val="en-US" w:eastAsia="zh-CN" w:bidi="ar-SA"/>
            </w:rPr>
            <m:t>tion(Q,K,V) = softmax(</m:t>
          </m:r>
          <m:f>
            <m:fPr>
              <m:ctrlPr>
                <m:rPr/>
                <w:rPr>
                  <w:rFonts w:hint="default" w:ascii="Cambria Math" w:hAnsi="Cambria Math" w:eastAsia="宋体" w:cs="Times New Roman"/>
                  <w:kern w:val="2"/>
                  <w:sz w:val="24"/>
                  <w:szCs w:val="24"/>
                  <w:lang w:val="en-US" w:eastAsia="zh-CN" w:bidi="ar-SA"/>
                </w:rPr>
              </m:ctrlPr>
            </m:fPr>
            <m:num>
              <m:r>
                <m:rPr>
                  <m:sty m:val="p"/>
                </m:rPr>
                <w:rPr>
                  <w:rFonts w:hint="default" w:ascii="Cambria Math" w:hAnsi="Cambria Math" w:eastAsia="宋体" w:cs="Times New Roman"/>
                  <w:kern w:val="2"/>
                  <w:sz w:val="24"/>
                  <w:szCs w:val="24"/>
                  <w:lang w:val="en-US" w:eastAsia="zh-CN" w:bidi="ar-SA"/>
                </w:rPr>
                <m:t>Q</m:t>
              </m:r>
              <m:sSup>
                <m:sSupPr>
                  <m:ctrlPr>
                    <m:rPr/>
                    <w:rPr>
                      <w:rFonts w:hint="default" w:ascii="Cambria Math" w:hAnsi="Cambria Math" w:eastAsia="宋体" w:cs="Times New Roman"/>
                      <w:kern w:val="2"/>
                      <w:sz w:val="24"/>
                      <w:szCs w:val="24"/>
                      <w:lang w:val="en-US" w:eastAsia="zh-CN" w:bidi="ar-SA"/>
                    </w:rPr>
                  </m:ctrlPr>
                </m:sSupPr>
                <m:e>
                  <m:r>
                    <m:rPr>
                      <m:sty m:val="p"/>
                    </m:rPr>
                    <w:rPr>
                      <w:rFonts w:hint="default" w:ascii="Cambria Math" w:hAnsi="Cambria Math" w:eastAsia="宋体" w:cs="Times New Roman"/>
                      <w:kern w:val="2"/>
                      <w:sz w:val="24"/>
                      <w:szCs w:val="24"/>
                      <w:lang w:val="en-US" w:eastAsia="zh-CN" w:bidi="ar-SA"/>
                    </w:rPr>
                    <m:t>K</m:t>
                  </m:r>
                  <m:ctrlPr>
                    <m:rPr/>
                    <w:rPr>
                      <w:rFonts w:hint="default" w:ascii="Cambria Math" w:hAnsi="Cambria Math" w:eastAsia="宋体" w:cs="Times New Roman"/>
                      <w:kern w:val="2"/>
                      <w:sz w:val="24"/>
                      <w:szCs w:val="24"/>
                      <w:lang w:val="en-US" w:eastAsia="zh-CN" w:bidi="ar-SA"/>
                    </w:rPr>
                  </m:ctrlPr>
                </m:e>
                <m:sup>
                  <m:r>
                    <m:rPr>
                      <m:sty m:val="p"/>
                    </m:rPr>
                    <w:rPr>
                      <w:rFonts w:hint="default" w:ascii="Cambria Math" w:hAnsi="Cambria Math" w:eastAsia="宋体" w:cs="Times New Roman"/>
                      <w:kern w:val="2"/>
                      <w:sz w:val="24"/>
                      <w:szCs w:val="24"/>
                      <w:lang w:val="en-US" w:eastAsia="zh-CN" w:bidi="ar-SA"/>
                    </w:rPr>
                    <m:t>T</m:t>
                  </m:r>
                  <m:ctrlPr>
                    <m:rPr/>
                    <w:rPr>
                      <w:rFonts w:hint="default" w:ascii="Cambria Math" w:hAnsi="Cambria Math" w:eastAsia="宋体" w:cs="Times New Roman"/>
                      <w:kern w:val="2"/>
                      <w:sz w:val="24"/>
                      <w:szCs w:val="24"/>
                      <w:lang w:val="en-US" w:eastAsia="zh-CN" w:bidi="ar-SA"/>
                    </w:rPr>
                  </m:ctrlPr>
                </m:sup>
              </m:sSup>
              <m:ctrlPr>
                <m:rPr/>
                <w:rPr>
                  <w:rFonts w:hint="default" w:ascii="Cambria Math" w:hAnsi="Cambria Math" w:eastAsia="宋体" w:cs="Times New Roman"/>
                  <w:kern w:val="2"/>
                  <w:sz w:val="24"/>
                  <w:szCs w:val="24"/>
                  <w:lang w:val="en-US" w:eastAsia="zh-CN" w:bidi="ar-SA"/>
                </w:rPr>
              </m:ctrlPr>
            </m:num>
            <m:den>
              <m:rad>
                <m:radPr>
                  <m:degHide m:val="1"/>
                  <m:ctrlPr>
                    <m:rPr/>
                    <w:rPr>
                      <w:rFonts w:hint="default" w:ascii="Cambria Math" w:hAnsi="Cambria Math" w:eastAsia="宋体" w:cs="Times New Roman"/>
                      <w:kern w:val="2"/>
                      <w:sz w:val="24"/>
                      <w:szCs w:val="24"/>
                      <w:lang w:val="en-US" w:eastAsia="zh-CN" w:bidi="ar-SA"/>
                    </w:rPr>
                  </m:ctrlPr>
                </m:radPr>
                <m:deg>
                  <m:ctrlPr>
                    <m:rPr/>
                    <w:rPr>
                      <w:rFonts w:hint="default" w:ascii="Cambria Math" w:hAnsi="Cambria Math" w:eastAsia="宋体" w:cs="Times New Roman"/>
                      <w:kern w:val="2"/>
                      <w:sz w:val="24"/>
                      <w:szCs w:val="24"/>
                      <w:lang w:val="en-US" w:eastAsia="zh-CN" w:bidi="ar-SA"/>
                    </w:rPr>
                  </m:ctrlPr>
                </m:deg>
                <m:e>
                  <m:sSub>
                    <m:sSubPr>
                      <m:ctrlPr>
                        <m:r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d</m:t>
                      </m:r>
                      <m:ctrlPr>
                        <m:r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k</m:t>
                      </m:r>
                      <m:ctrlPr>
                        <m:rPr/>
                        <w:rPr>
                          <w:rFonts w:hint="default" w:ascii="Cambria Math" w:hAnsi="Cambria Math" w:eastAsia="宋体" w:cs="Times New Roman"/>
                          <w:kern w:val="2"/>
                          <w:sz w:val="24"/>
                          <w:szCs w:val="24"/>
                          <w:lang w:val="en-US" w:eastAsia="zh-CN" w:bidi="ar-SA"/>
                        </w:rPr>
                      </m:ctrlPr>
                    </m:sub>
                  </m:sSub>
                  <m:ctrlPr>
                    <m:rPr/>
                    <w:rPr>
                      <w:rFonts w:hint="default" w:ascii="Cambria Math" w:hAnsi="Cambria Math" w:eastAsia="宋体" w:cs="Times New Roman"/>
                      <w:kern w:val="2"/>
                      <w:sz w:val="24"/>
                      <w:szCs w:val="24"/>
                      <w:lang w:val="en-US" w:eastAsia="zh-CN" w:bidi="ar-SA"/>
                    </w:rPr>
                  </m:ctrlPr>
                </m:e>
              </m:rad>
              <m:ctrlPr>
                <m:rPr/>
                <w:rPr>
                  <w:rFonts w:hint="default" w:ascii="Cambria Math" w:hAnsi="Cambria Math" w:eastAsia="宋体" w:cs="Times New Roman"/>
                  <w:kern w:val="2"/>
                  <w:sz w:val="24"/>
                  <w:szCs w:val="24"/>
                  <w:lang w:val="en-US" w:eastAsia="zh-CN" w:bidi="ar-SA"/>
                </w:rPr>
              </m:ctrlPr>
            </m:den>
          </m:f>
          <m:r>
            <m:rPr>
              <m:sty m:val="p"/>
            </m:rPr>
            <w:rPr>
              <w:rFonts w:hint="default" w:ascii="Cambria Math" w:hAnsi="Cambria Math" w:eastAsia="宋体" w:cs="Times New Roman"/>
              <w:kern w:val="2"/>
              <w:sz w:val="24"/>
              <w:szCs w:val="24"/>
              <w:lang w:val="en-US" w:eastAsia="zh-CN" w:bidi="ar-SA"/>
            </w:rPr>
            <m:t>)V</m:t>
          </m:r>
        </m:oMath>
      </m:oMathPara>
    </w:p>
    <w:p w14:paraId="0A2FCEE2">
      <w:pPr>
        <w:pStyle w:val="14"/>
        <w:widowControl w:val="0"/>
        <w:numPr>
          <w:ilvl w:val="0"/>
          <w:numId w:val="0"/>
        </w:numPr>
        <w:spacing w:line="360" w:lineRule="auto"/>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3、加权融合与重构</w:t>
      </w:r>
    </w:p>
    <w:p w14:paraId="4CC1DB56">
      <w:pPr>
        <w:pStyle w:val="14"/>
        <w:widowControl w:val="0"/>
        <w:numPr>
          <w:ilvl w:val="0"/>
          <w:numId w:val="0"/>
        </w:numPr>
        <w:spacing w:line="360" w:lineRule="auto"/>
        <w:ind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注意力权重与V矩阵相乘后，通过拼接单元将h个子头输出沿特征维度重组，最终线性变换层后输出。</w:t>
      </w:r>
    </w:p>
    <w:p w14:paraId="0C3A365C">
      <w:pPr>
        <w:pStyle w:val="2"/>
        <w:numPr>
          <w:ilvl w:val="1"/>
          <w:numId w:val="1"/>
        </w:numPr>
        <w:spacing w:line="360" w:lineRule="auto"/>
        <w:ind w:left="1080" w:leftChars="0" w:hanging="720" w:firstLineChars="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加速计算原理</w:t>
      </w:r>
    </w:p>
    <w:p w14:paraId="2A1F6CA5">
      <w:pPr>
        <w:pStyle w:val="14"/>
        <w:widowControl w:val="0"/>
        <w:numPr>
          <w:ilvl w:val="0"/>
          <w:numId w:val="0"/>
        </w:numPr>
        <w:spacing w:line="360" w:lineRule="auto"/>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硬件架构上，加速器采用三级流水线结构实现MHSA核心运算：第一级完成序列拆分与Q/K/V矩阵计算，第二级执行Scaled Dot-Product Attention的并行计算，第三级处理多头结果的拼接与线性变换。</w:t>
      </w:r>
    </w:p>
    <w:p w14:paraId="5279EBCF">
      <w:pPr>
        <w:pStyle w:val="14"/>
        <w:widowControl w:val="0"/>
        <w:numPr>
          <w:ilvl w:val="0"/>
          <w:numId w:val="0"/>
        </w:numPr>
        <w:spacing w:line="360" w:lineRule="auto"/>
        <w:ind w:firstLine="42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3636010" cy="4808855"/>
            <wp:effectExtent l="0" t="0" r="0" b="0"/>
            <wp:docPr id="36" name="图片 36" descr="cmpt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mpt_arch"/>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3636010" cy="4808855"/>
                    </a:xfrm>
                    <a:prstGeom prst="rect">
                      <a:avLst/>
                    </a:prstGeom>
                  </pic:spPr>
                </pic:pic>
              </a:graphicData>
            </a:graphic>
          </wp:inline>
        </w:drawing>
      </w:r>
    </w:p>
    <w:p w14:paraId="5B5C7B96">
      <w:pPr>
        <w:pStyle w:val="14"/>
        <w:widowControl w:val="0"/>
        <w:numPr>
          <w:ilvl w:val="0"/>
          <w:numId w:val="0"/>
        </w:numPr>
        <w:spacing w:line="360" w:lineRule="auto"/>
        <w:ind w:left="420" w:leftChars="0"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在MHSA加速器设计中，</w:t>
      </w:r>
      <w:r>
        <w:rPr>
          <w:rFonts w:hint="default" w:ascii="Times New Roman" w:hAnsi="Times New Roman" w:eastAsia="宋体" w:cs="Times New Roman"/>
          <w:sz w:val="24"/>
          <w:szCs w:val="24"/>
          <w:lang w:val="en-US" w:eastAsia="zh-CN"/>
        </w:rPr>
        <w:t>我们重点关注了计算过程中最耗时的部分，即Q/K/V矩阵计算以及注意力计算。</w:t>
      </w:r>
      <w:r>
        <w:rPr>
          <w:rFonts w:hint="eastAsia" w:hAnsi="Cambria Math" w:eastAsia="宋体" w:cs="Times New Roman"/>
          <w:i w:val="0"/>
          <w:kern w:val="2"/>
          <w:sz w:val="24"/>
          <w:szCs w:val="24"/>
          <w:lang w:val="en-US" w:eastAsia="zh-CN" w:bidi="ar-SA"/>
        </w:rPr>
        <w:t>对于</w:t>
      </w:r>
      <w:r>
        <w:rPr>
          <w:rFonts w:hint="default" w:ascii="Times New Roman" w:hAnsi="Times New Roman" w:eastAsia="宋体" w:cs="Times New Roman"/>
          <w:sz w:val="24"/>
          <w:szCs w:val="24"/>
          <w:lang w:val="en-US" w:eastAsia="zh-CN"/>
        </w:rPr>
        <w:t>输入</w:t>
      </w:r>
      <w:r>
        <w:rPr>
          <w:rFonts w:hint="eastAsia" w:ascii="Times New Roman" w:hAnsi="Times New Roman" w:eastAsia="宋体" w:cs="Times New Roman"/>
          <w:sz w:val="24"/>
          <w:szCs w:val="24"/>
          <w:lang w:val="en-US" w:eastAsia="zh-CN"/>
        </w:rPr>
        <w:t>特征维度（1，32，128）的情况，</w:t>
      </w:r>
      <w:r>
        <w:rPr>
          <w:rFonts w:hint="eastAsia" w:ascii="Times New Roman" w:hAnsi="Times New Roman" w:eastAsia="宋体" w:cs="Times New Roman"/>
          <w:b/>
          <w:bCs/>
          <w:sz w:val="24"/>
          <w:szCs w:val="24"/>
          <w:lang w:val="en-US" w:eastAsia="zh-CN"/>
        </w:rPr>
        <w:t>Q/K/V三路矩阵乘运算占据整体计算量62%</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为了加速这一关键步骤，我们采用了脉动阵列架构来实现矩阵乘法的高效计算</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具体而言，Q/K/V矩阵乘法的维度为（32，128）×（128，32），而注意力计算的矩阵乘法维度为（8，32）×（32，8）。</w:t>
      </w:r>
      <w:r>
        <w:rPr>
          <w:rFonts w:hint="eastAsia" w:ascii="Times New Roman" w:hAnsi="Times New Roman" w:eastAsia="宋体" w:cs="Times New Roman"/>
          <w:sz w:val="24"/>
          <w:szCs w:val="24"/>
          <w:lang w:val="en-US" w:eastAsia="zh-CN"/>
        </w:rPr>
        <w:t>因此，我们</w:t>
      </w:r>
      <w:r>
        <w:rPr>
          <w:rFonts w:hint="default" w:ascii="Times New Roman" w:hAnsi="Times New Roman" w:eastAsia="宋体" w:cs="Times New Roman"/>
          <w:sz w:val="24"/>
          <w:szCs w:val="24"/>
          <w:lang w:val="en-US" w:eastAsia="zh-CN"/>
        </w:rPr>
        <w:t>设计了一个8×8规模的脉动阵列</w:t>
      </w:r>
      <w:r>
        <w:rPr>
          <w:rFonts w:hint="eastAsia" w:ascii="Times New Roman" w:hAnsi="Times New Roman" w:eastAsia="宋体" w:cs="Times New Roman"/>
          <w:sz w:val="24"/>
          <w:szCs w:val="24"/>
          <w:lang w:val="en-US" w:eastAsia="zh-CN"/>
        </w:rPr>
        <w:t>作为最基本的矩阵乘运算单元，对于大规模矩阵，可以进行矩阵分块，使用脉动阵列分时复用完成运算。此外，考虑乘法器资源，</w:t>
      </w:r>
      <w:r>
        <w:rPr>
          <w:rFonts w:hint="default" w:ascii="Times New Roman" w:hAnsi="Times New Roman" w:eastAsia="宋体" w:cs="Times New Roman"/>
          <w:sz w:val="24"/>
          <w:szCs w:val="24"/>
          <w:lang w:val="en-US" w:eastAsia="zh-CN"/>
        </w:rPr>
        <w:t>8×8规模的脉动阵列</w:t>
      </w:r>
      <w:r>
        <w:rPr>
          <w:rFonts w:hint="eastAsia" w:ascii="Times New Roman" w:hAnsi="Times New Roman" w:eastAsia="宋体" w:cs="Times New Roman"/>
          <w:sz w:val="24"/>
          <w:szCs w:val="24"/>
          <w:lang w:val="en-US" w:eastAsia="zh-CN"/>
        </w:rPr>
        <w:t>共利用64个乘法器资源，因此我们在例化6个脉动阵列的情况下，乘法器资源总数仍少于480，符合设计初衷。</w:t>
      </w:r>
    </w:p>
    <w:p w14:paraId="4447C35C">
      <w:pPr>
        <w:pStyle w:val="14"/>
        <w:widowControl w:val="0"/>
        <w:numPr>
          <w:ilvl w:val="0"/>
          <w:numId w:val="0"/>
        </w:numPr>
        <w:spacing w:line="360" w:lineRule="auto"/>
        <w:ind w:left="420" w:leftChars="0" w:firstLine="420" w:firstLineChars="0"/>
        <w:jc w:val="both"/>
        <w:rPr>
          <w:rFonts w:hint="default" w:ascii="Times New Roman" w:hAnsi="Times New Roman" w:eastAsia="宋体" w:cs="Times New Roman"/>
          <w:sz w:val="24"/>
          <w:szCs w:val="24"/>
          <w:lang w:val="en-US" w:eastAsia="zh-CN"/>
        </w:rPr>
      </w:pPr>
    </w:p>
    <w:p w14:paraId="099FCCE5">
      <w:pPr>
        <w:pStyle w:val="2"/>
        <w:numPr>
          <w:ilvl w:val="1"/>
          <w:numId w:val="1"/>
        </w:numPr>
        <w:spacing w:line="360" w:lineRule="auto"/>
        <w:ind w:left="1080" w:leftChars="0" w:hanging="720" w:firstLineChars="0"/>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近似加速比</w:t>
      </w:r>
    </w:p>
    <w:p w14:paraId="27694A73">
      <w:pPr>
        <w:spacing w:line="360" w:lineRule="auto"/>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由于加速器整体加速比需要考虑访存与脉动阵列调度策略等其他多方面因素，这一部分将在后续设计中逐步完善，这里仅考虑脉动阵列对Q/K/V矩阵的近似加速比。考虑类似于CPU进行运算的全折叠的矩阵乘运算方式，对于单个</w:t>
      </w:r>
      <w:r>
        <w:rPr>
          <w:rFonts w:hint="default"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8</w:t>
      </w:r>
      <w:r>
        <w:rPr>
          <w:rFonts w:hint="default" w:ascii="Times New Roman" w:hAnsi="Times New Roman" w:eastAsia="宋体" w:cs="Times New Roman"/>
          <w:kern w:val="2"/>
          <w:sz w:val="24"/>
          <w:szCs w:val="24"/>
          <w:lang w:val="en-US" w:eastAsia="zh-CN" w:bidi="ar-SA"/>
        </w:rPr>
        <w:t>，128）×（128，</w:t>
      </w:r>
      <w:r>
        <w:rPr>
          <w:rFonts w:hint="eastAsia" w:ascii="Times New Roman" w:hAnsi="Times New Roman" w:eastAsia="宋体" w:cs="Times New Roman"/>
          <w:kern w:val="2"/>
          <w:sz w:val="24"/>
          <w:szCs w:val="24"/>
          <w:lang w:val="en-US" w:eastAsia="zh-CN" w:bidi="ar-SA"/>
        </w:rPr>
        <w:t>8</w:t>
      </w:r>
      <w:r>
        <w:rPr>
          <w:rFonts w:hint="default"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的矩阵乘，需要的时钟周期数为：</w:t>
      </w:r>
    </w:p>
    <w:p w14:paraId="657A22C7">
      <w:pPr>
        <w:spacing w:line="360" w:lineRule="auto"/>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Clock Cycle ( </w:t>
      </w:r>
      <w:r>
        <w:rPr>
          <w:rFonts w:hint="eastAsia" w:ascii="Times New Roman" w:hAnsi="Times New Roman" w:eastAsia="宋体" w:cs="Times New Roman"/>
          <w:kern w:val="2"/>
          <w:sz w:val="24"/>
          <w:szCs w:val="24"/>
          <w:lang w:val="en-US" w:eastAsia="zh-CN" w:bidi="ar-SA"/>
        </w:rPr>
        <w:t xml:space="preserve">CPU </w:t>
      </w:r>
      <w:r>
        <w:rPr>
          <w:rFonts w:hint="eastAsia" w:ascii="Times New Roman" w:hAnsi="Times New Roman" w:eastAsia="宋体" w:cs="Times New Roman"/>
          <w:kern w:val="2"/>
          <w:sz w:val="24"/>
          <w:szCs w:val="24"/>
          <w:lang w:val="en-US" w:eastAsia="zh-CN" w:bidi="ar-SA"/>
        </w:rPr>
        <w:t>) = 128×8×8 = 8192</w:t>
      </w:r>
    </w:p>
    <w:p w14:paraId="767B76DF">
      <w:pPr>
        <w:spacing w:line="360" w:lineRule="auto"/>
        <w:ind w:firstLine="420" w:firstLineChars="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MHSA加速器中，可以使用</w:t>
      </w:r>
      <w:r>
        <w:rPr>
          <w:rFonts w:hint="eastAsia" w:ascii="Times New Roman" w:hAnsi="Times New Roman" w:eastAsia="宋体" w:cs="Times New Roman"/>
          <w:kern w:val="2"/>
          <w:sz w:val="24"/>
          <w:szCs w:val="24"/>
          <w:lang w:val="en-US" w:eastAsia="zh-CN" w:bidi="ar-SA"/>
        </w:rPr>
        <w:t>8×8的</w:t>
      </w:r>
      <w:r>
        <w:rPr>
          <w:rFonts w:hint="eastAsia" w:ascii="Times New Roman" w:hAnsi="Times New Roman" w:eastAsia="宋体" w:cs="Times New Roman"/>
          <w:kern w:val="2"/>
          <w:sz w:val="24"/>
          <w:szCs w:val="24"/>
          <w:lang w:val="en-US" w:eastAsia="zh-CN" w:bidi="ar-SA"/>
        </w:rPr>
        <w:t>脉动阵列的方式对其进行加速，总共需要的时钟周期数为：</w:t>
      </w:r>
    </w:p>
    <w:p w14:paraId="603926FF">
      <w:pPr>
        <w:spacing w:line="360" w:lineRule="auto"/>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Clock Cycle ( ACC ) = 7 + 128 + 8 = 143</w:t>
      </w:r>
    </w:p>
    <w:p w14:paraId="63C811A9">
      <w:pPr>
        <w:spacing w:line="360" w:lineRule="auto"/>
        <w:ind w:firstLine="420" w:firstLineChars="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理论加速比为：</w:t>
      </w:r>
    </w:p>
    <w:p w14:paraId="24C49A5C">
      <w:pPr>
        <w:spacing w:line="360" w:lineRule="auto"/>
        <w:ind w:left="1680" w:leftChars="0" w:firstLine="420" w:firstLineChars="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Acc Ratio = 8192 / 143 ≈ 57</w:t>
      </w:r>
      <w:bookmarkStart w:id="0" w:name="_GoBack"/>
      <w:bookmarkEnd w:id="0"/>
    </w:p>
    <w:p w14:paraId="076F6BA9">
      <w:pPr>
        <w:spacing w:line="360" w:lineRule="auto"/>
        <w:ind w:firstLine="420" w:firstLineChars="0"/>
        <w:jc w:val="both"/>
        <w:rPr>
          <w:rFonts w:hint="eastAsia" w:ascii="Times New Roman" w:hAnsi="Times New Roman" w:eastAsia="宋体" w:cs="Times New Roman"/>
          <w:kern w:val="2"/>
          <w:sz w:val="24"/>
          <w:szCs w:val="24"/>
          <w:lang w:val="en-US" w:eastAsia="zh-CN" w:bidi="ar-SA"/>
        </w:rPr>
      </w:pPr>
    </w:p>
    <w:p w14:paraId="39E4B68E">
      <w:pPr>
        <w:spacing w:line="360" w:lineRule="auto"/>
        <w:ind w:firstLine="420" w:firstLineChars="0"/>
        <w:jc w:val="both"/>
        <w:rPr>
          <w:rFonts w:hint="default" w:ascii="Times New Roman" w:hAnsi="Times New Roman" w:eastAsia="宋体" w:cs="Times New Roman"/>
          <w:kern w:val="2"/>
          <w:sz w:val="24"/>
          <w:szCs w:val="24"/>
          <w:lang w:val="en-US" w:eastAsia="zh-CN" w:bidi="ar-SA"/>
        </w:rPr>
      </w:pPr>
    </w:p>
    <w:p w14:paraId="25AFE8CD">
      <w:pPr>
        <w:spacing w:line="360" w:lineRule="auto"/>
        <w:rPr>
          <w:rFonts w:hint="eastAsia" w:ascii="Times New Roman" w:hAnsi="Times New Roman" w:eastAsia="宋体" w:cs="Times New Roman"/>
          <w:sz w:val="28"/>
          <w:szCs w:val="28"/>
          <w:lang w:val="en-US" w:eastAsia="zh-CN"/>
        </w:rPr>
      </w:pPr>
    </w:p>
    <w:p w14:paraId="62537687">
      <w:pPr>
        <w:spacing w:line="360" w:lineRule="auto"/>
        <w:rPr>
          <w:rFonts w:hint="default"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MRoman10-Regular-Identity-H">
    <w:altName w:val="等线"/>
    <w:panose1 w:val="00000000000000000000"/>
    <w:charset w:val="86"/>
    <w:family w:val="auto"/>
    <w:pitch w:val="default"/>
    <w:sig w:usb0="00000000" w:usb1="00000000" w:usb2="00000010" w:usb3="00000000" w:csb0="00040000" w:csb1="00000000"/>
  </w:font>
  <w:font w:name="FandolSong-Regular-Identity-H">
    <w:altName w:val="等线"/>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F71C96"/>
    <w:multiLevelType w:val="singleLevel"/>
    <w:tmpl w:val="D2F71C96"/>
    <w:lvl w:ilvl="0" w:tentative="0">
      <w:start w:val="1"/>
      <w:numFmt w:val="decimal"/>
      <w:suff w:val="nothing"/>
      <w:lvlText w:val="%1、"/>
      <w:lvlJc w:val="left"/>
    </w:lvl>
  </w:abstractNum>
  <w:abstractNum w:abstractNumId="1">
    <w:nsid w:val="FCD7E64A"/>
    <w:multiLevelType w:val="singleLevel"/>
    <w:tmpl w:val="FCD7E64A"/>
    <w:lvl w:ilvl="0" w:tentative="0">
      <w:start w:val="1"/>
      <w:numFmt w:val="bullet"/>
      <w:lvlText w:val=""/>
      <w:lvlJc w:val="left"/>
      <w:pPr>
        <w:ind w:left="420" w:hanging="420"/>
      </w:pPr>
      <w:rPr>
        <w:rFonts w:hint="default" w:ascii="Wingdings" w:hAnsi="Wingdings"/>
      </w:rPr>
    </w:lvl>
  </w:abstractNum>
  <w:abstractNum w:abstractNumId="2">
    <w:nsid w:val="00823E4D"/>
    <w:multiLevelType w:val="singleLevel"/>
    <w:tmpl w:val="00823E4D"/>
    <w:lvl w:ilvl="0" w:tentative="0">
      <w:start w:val="2"/>
      <w:numFmt w:val="decimal"/>
      <w:suff w:val="nothing"/>
      <w:lvlText w:val="%1、"/>
      <w:lvlJc w:val="left"/>
    </w:lvl>
  </w:abstractNum>
  <w:abstractNum w:abstractNumId="3">
    <w:nsid w:val="04821980"/>
    <w:multiLevelType w:val="multilevel"/>
    <w:tmpl w:val="04821980"/>
    <w:lvl w:ilvl="0" w:tentative="0">
      <w:start w:val="1"/>
      <w:numFmt w:val="decimal"/>
      <w:lvlText w:val="%1."/>
      <w:lvlJc w:val="left"/>
      <w:pPr>
        <w:ind w:left="360" w:hanging="360"/>
      </w:pPr>
      <w:rPr>
        <w:rFonts w:hint="default"/>
        <w:sz w:val="28"/>
        <w:szCs w:val="28"/>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04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13"/>
    <w:rsid w:val="000443EA"/>
    <w:rsid w:val="000562E8"/>
    <w:rsid w:val="000762CC"/>
    <w:rsid w:val="000F1D10"/>
    <w:rsid w:val="001171AC"/>
    <w:rsid w:val="00131270"/>
    <w:rsid w:val="001319AB"/>
    <w:rsid w:val="00150023"/>
    <w:rsid w:val="00150746"/>
    <w:rsid w:val="00180D5A"/>
    <w:rsid w:val="00193200"/>
    <w:rsid w:val="00220FB2"/>
    <w:rsid w:val="00225253"/>
    <w:rsid w:val="00257504"/>
    <w:rsid w:val="00277C72"/>
    <w:rsid w:val="00347EF0"/>
    <w:rsid w:val="003E19D6"/>
    <w:rsid w:val="004242B4"/>
    <w:rsid w:val="00523A99"/>
    <w:rsid w:val="00550E88"/>
    <w:rsid w:val="00560094"/>
    <w:rsid w:val="0059180E"/>
    <w:rsid w:val="005E6338"/>
    <w:rsid w:val="005E78A2"/>
    <w:rsid w:val="00611A2B"/>
    <w:rsid w:val="00673415"/>
    <w:rsid w:val="006919DC"/>
    <w:rsid w:val="006936FF"/>
    <w:rsid w:val="0076427F"/>
    <w:rsid w:val="007873F6"/>
    <w:rsid w:val="008466D5"/>
    <w:rsid w:val="00850113"/>
    <w:rsid w:val="00854C39"/>
    <w:rsid w:val="008C5789"/>
    <w:rsid w:val="00954604"/>
    <w:rsid w:val="00957D73"/>
    <w:rsid w:val="00971A6A"/>
    <w:rsid w:val="009A2728"/>
    <w:rsid w:val="00A4291D"/>
    <w:rsid w:val="00A57E24"/>
    <w:rsid w:val="00A92917"/>
    <w:rsid w:val="00AD7FC0"/>
    <w:rsid w:val="00B4722A"/>
    <w:rsid w:val="00BC2998"/>
    <w:rsid w:val="00C86795"/>
    <w:rsid w:val="00CC221A"/>
    <w:rsid w:val="00D02A6E"/>
    <w:rsid w:val="00D46D80"/>
    <w:rsid w:val="00D62664"/>
    <w:rsid w:val="00EC5804"/>
    <w:rsid w:val="00F3737E"/>
    <w:rsid w:val="00F45B3B"/>
    <w:rsid w:val="00FC2E59"/>
    <w:rsid w:val="00FC3117"/>
    <w:rsid w:val="00FD7F4A"/>
    <w:rsid w:val="01E74ACC"/>
    <w:rsid w:val="0442646D"/>
    <w:rsid w:val="04463D2B"/>
    <w:rsid w:val="07C82CA9"/>
    <w:rsid w:val="0CC45E91"/>
    <w:rsid w:val="0CF84687"/>
    <w:rsid w:val="0CF914CA"/>
    <w:rsid w:val="0DC04BA5"/>
    <w:rsid w:val="0ED30327"/>
    <w:rsid w:val="108C016C"/>
    <w:rsid w:val="11C0063B"/>
    <w:rsid w:val="15F555B1"/>
    <w:rsid w:val="198D78AF"/>
    <w:rsid w:val="2302130E"/>
    <w:rsid w:val="27085698"/>
    <w:rsid w:val="29615F1E"/>
    <w:rsid w:val="2F4C184E"/>
    <w:rsid w:val="309203DD"/>
    <w:rsid w:val="32B670E3"/>
    <w:rsid w:val="37A27DAD"/>
    <w:rsid w:val="39A5191F"/>
    <w:rsid w:val="39AE0D67"/>
    <w:rsid w:val="3BFD3F4D"/>
    <w:rsid w:val="3C7E77FF"/>
    <w:rsid w:val="40972C3D"/>
    <w:rsid w:val="417B60BB"/>
    <w:rsid w:val="43167565"/>
    <w:rsid w:val="45156827"/>
    <w:rsid w:val="45980024"/>
    <w:rsid w:val="47196886"/>
    <w:rsid w:val="4AA949FB"/>
    <w:rsid w:val="4C985663"/>
    <w:rsid w:val="50D27FE8"/>
    <w:rsid w:val="512A18AC"/>
    <w:rsid w:val="51DA6E2E"/>
    <w:rsid w:val="59387870"/>
    <w:rsid w:val="5ADF3707"/>
    <w:rsid w:val="5F3F2F83"/>
    <w:rsid w:val="6DA603DD"/>
    <w:rsid w:val="71333A0D"/>
    <w:rsid w:val="71EB1615"/>
    <w:rsid w:val="79A87F38"/>
    <w:rsid w:val="7DA737B9"/>
    <w:rsid w:val="7F74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ascii="等线 Light" w:hAnsi="等线 Light" w:eastAsia="黑体" w:cs="Times New Roman"/>
      <w:sz w:val="20"/>
      <w:szCs w:val="20"/>
    </w:rPr>
  </w:style>
  <w:style w:type="paragraph" w:styleId="7">
    <w:name w:val="Date"/>
    <w:basedOn w:val="1"/>
    <w:next w:val="1"/>
    <w:link w:val="15"/>
    <w:semiHidden/>
    <w:unhideWhenUsed/>
    <w:qFormat/>
    <w:uiPriority w:val="99"/>
    <w:pPr>
      <w:ind w:left="100" w:leftChars="2500"/>
    </w:p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qFormat/>
    <w:uiPriority w:val="99"/>
    <w:rPr>
      <w:color w:val="0563C1"/>
      <w:u w:val="single"/>
    </w:rPr>
  </w:style>
  <w:style w:type="paragraph" w:styleId="14">
    <w:name w:val="List Paragraph"/>
    <w:basedOn w:val="1"/>
    <w:qFormat/>
    <w:uiPriority w:val="34"/>
    <w:pPr>
      <w:ind w:firstLine="420" w:firstLineChars="200"/>
    </w:pPr>
  </w:style>
  <w:style w:type="character" w:customStyle="1" w:styleId="15">
    <w:name w:val="日期 字符"/>
    <w:basedOn w:val="11"/>
    <w:link w:val="7"/>
    <w:semiHidden/>
    <w:qFormat/>
    <w:uiPriority w:val="99"/>
  </w:style>
  <w:style w:type="table" w:customStyle="1" w:styleId="16">
    <w:name w:val="网格型1"/>
    <w:basedOn w:val="9"/>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网格型2"/>
    <w:basedOn w:val="9"/>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字符"/>
    <w:basedOn w:val="11"/>
    <w:link w:val="2"/>
    <w:qFormat/>
    <w:uiPriority w:val="9"/>
    <w:rPr>
      <w:b/>
      <w:bCs/>
      <w:kern w:val="44"/>
      <w:sz w:val="44"/>
      <w:szCs w:val="44"/>
    </w:rPr>
  </w:style>
  <w:style w:type="character" w:customStyle="1" w:styleId="19">
    <w:name w:val="标题 2 字符"/>
    <w:basedOn w:val="11"/>
    <w:link w:val="3"/>
    <w:qFormat/>
    <w:uiPriority w:val="9"/>
    <w:rPr>
      <w:rFonts w:asciiTheme="majorHAnsi" w:hAnsiTheme="majorHAnsi" w:eastAsiaTheme="majorEastAsia" w:cstheme="majorBidi"/>
      <w:b/>
      <w:bCs/>
      <w:sz w:val="32"/>
      <w:szCs w:val="32"/>
    </w:rPr>
  </w:style>
  <w:style w:type="character" w:customStyle="1" w:styleId="20">
    <w:name w:val="标题 3 字符"/>
    <w:basedOn w:val="11"/>
    <w:link w:val="4"/>
    <w:qFormat/>
    <w:uiPriority w:val="9"/>
    <w:rPr>
      <w:b/>
      <w:bCs/>
      <w:sz w:val="32"/>
      <w:szCs w:val="32"/>
    </w:rPr>
  </w:style>
  <w:style w:type="character" w:customStyle="1" w:styleId="21">
    <w:name w:val="标题 4 字符"/>
    <w:basedOn w:val="11"/>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380</Words>
  <Characters>1019</Characters>
  <Lines>131</Lines>
  <Paragraphs>37</Paragraphs>
  <TotalTime>14</TotalTime>
  <ScaleCrop>false</ScaleCrop>
  <LinksUpToDate>false</LinksUpToDate>
  <CharactersWithSpaces>1057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2023-12-12T07:17:00Z</dcterms:created>
  <dc:creator>超凡 黄</dc:creator>
  <cp:lastModifiedBy>i</cp:lastModifiedBy>
  <dcterms:modified xsi:type="dcterms:W3CDTF">2025-04-03T08:29:52Z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eyJoZGlkIjoiZTQzOGQ0MzUyYzM5NmVhYTIwZDY4ZjRjYjAzYjZmYmYiLCJ1c2VySWQiOiI5MDgwNzkyNzkifQ==</vt:lpwstr>
  </property>
  <property fmtid="{D5CDD505-2E9C-101B-9397-08002B2CF9AE}" pid="3" name="KSOProductBuildVer">
    <vt:lpwstr>2052-12.1.0.20305</vt:lpwstr>
  </property>
  <property fmtid="{D5CDD505-2E9C-101B-9397-08002B2CF9AE}" pid="4" name="ICV">
    <vt:lpwstr>64B51179DF424D56B22A8224CD34262E_13</vt:lpwstr>
  </property>
</Properties>
</file>