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Vagivital </w:t>
      </w:r>
    </w:p>
    <w:p>
      <w:pPr>
        <w:pStyle w:val="Body"/>
        <w:bidi w:val="0"/>
      </w:pPr>
    </w:p>
    <w:p>
      <w:pPr>
        <w:pStyle w:val="Default"/>
        <w:bidi w:val="0"/>
        <w:spacing w:after="300" w:line="420" w:lineRule="atLeast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</w:rPr>
        <w:t>36 ml hormonfri aktivgel</w:t>
      </w:r>
    </w:p>
    <w:p>
      <w:pPr>
        <w:pStyle w:val="Default"/>
        <w:numPr>
          <w:ilvl w:val="0"/>
          <w:numId w:val="2"/>
        </w:numPr>
        <w:bidi w:val="0"/>
        <w:spacing w:line="340" w:lineRule="atLeast"/>
        <w:ind w:right="0"/>
        <w:jc w:val="left"/>
        <w:rPr>
          <w:sz w:val="30"/>
          <w:szCs w:val="30"/>
          <w:rtl w:val="0"/>
        </w:rPr>
      </w:pPr>
      <w:r>
        <w:rPr>
          <w:sz w:val="30"/>
          <w:szCs w:val="30"/>
          <w:shd w:val="clear" w:color="auto" w:fill="ffffff"/>
          <w:rtl w:val="0"/>
        </w:rPr>
        <w:t>Tub med hormonfri gel, 36 ml (ger ca 30 doser)</w:t>
      </w:r>
    </w:p>
    <w:p>
      <w:pPr>
        <w:pStyle w:val="Default"/>
        <w:numPr>
          <w:ilvl w:val="0"/>
          <w:numId w:val="2"/>
        </w:numPr>
        <w:bidi w:val="0"/>
        <w:spacing w:line="340" w:lineRule="atLeast"/>
        <w:ind w:right="0"/>
        <w:jc w:val="left"/>
        <w:rPr>
          <w:sz w:val="30"/>
          <w:szCs w:val="30"/>
          <w:rtl w:val="0"/>
        </w:rPr>
      </w:pPr>
      <w:r>
        <w:rPr>
          <w:sz w:val="30"/>
          <w:szCs w:val="30"/>
          <w:shd w:val="clear" w:color="auto" w:fill="ffffff"/>
          <w:rtl w:val="0"/>
        </w:rPr>
        <w:t xml:space="preserve">Hormonfri aktivgel som 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terfuktar torra slemhinnor</w:t>
      </w:r>
    </w:p>
    <w:p>
      <w:pPr>
        <w:pStyle w:val="Default"/>
        <w:numPr>
          <w:ilvl w:val="0"/>
          <w:numId w:val="2"/>
        </w:numPr>
        <w:bidi w:val="0"/>
        <w:spacing w:line="340" w:lineRule="atLeast"/>
        <w:ind w:right="0"/>
        <w:jc w:val="left"/>
        <w:rPr>
          <w:sz w:val="30"/>
          <w:szCs w:val="30"/>
          <w:rtl w:val="0"/>
          <w:lang w:val="sv-SE"/>
        </w:rPr>
      </w:pPr>
      <w:r>
        <w:rPr>
          <w:sz w:val="30"/>
          <w:szCs w:val="30"/>
          <w:shd w:val="clear" w:color="auto" w:fill="ffffff"/>
          <w:rtl w:val="0"/>
          <w:lang w:val="sv-SE"/>
        </w:rPr>
        <w:t>Motverkar kl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da och sveda</w:t>
      </w:r>
    </w:p>
    <w:p>
      <w:pPr>
        <w:pStyle w:val="Default"/>
        <w:numPr>
          <w:ilvl w:val="0"/>
          <w:numId w:val="2"/>
        </w:numPr>
        <w:bidi w:val="0"/>
        <w:spacing w:line="340" w:lineRule="atLeast"/>
        <w:ind w:right="0"/>
        <w:jc w:val="left"/>
        <w:rPr>
          <w:sz w:val="30"/>
          <w:szCs w:val="30"/>
          <w:rtl w:val="0"/>
          <w:lang w:val="sv-SE"/>
        </w:rPr>
      </w:pPr>
      <w:r>
        <w:rPr>
          <w:sz w:val="30"/>
          <w:szCs w:val="30"/>
          <w:shd w:val="clear" w:color="auto" w:fill="ffffff"/>
          <w:rtl w:val="0"/>
          <w:lang w:val="sv-SE"/>
        </w:rPr>
        <w:t>Lindrar obehag och sm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rta vid samlag och urinering</w:t>
      </w:r>
    </w:p>
    <w:p>
      <w:pPr>
        <w:pStyle w:val="Default"/>
        <w:numPr>
          <w:ilvl w:val="0"/>
          <w:numId w:val="2"/>
        </w:numPr>
        <w:bidi w:val="0"/>
        <w:spacing w:line="340" w:lineRule="atLeast"/>
        <w:ind w:right="0"/>
        <w:jc w:val="left"/>
        <w:rPr>
          <w:sz w:val="30"/>
          <w:szCs w:val="30"/>
          <w:rtl w:val="0"/>
        </w:rPr>
      </w:pPr>
      <w:r>
        <w:rPr>
          <w:sz w:val="30"/>
          <w:szCs w:val="30"/>
          <w:shd w:val="clear" w:color="auto" w:fill="ffffff"/>
          <w:rtl w:val="0"/>
        </w:rPr>
        <w:t>Applikator medf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</w:rPr>
        <w:t>ljer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hd w:val="clear" w:color="auto" w:fill="c0c0c0"/>
          <w:rtl w:val="0"/>
        </w:rPr>
      </w:pPr>
      <w:r>
        <w:rPr>
          <w:rFonts w:ascii="Helvetica" w:hAnsi="Helvetica"/>
          <w:color w:val="000000"/>
          <w:shd w:val="clear" w:color="auto" w:fill="c0c0c0"/>
          <w:rtl w:val="0"/>
        </w:rPr>
        <w:t>Beskrivning</w:t>
      </w:r>
    </w:p>
    <w:p>
      <w:pPr>
        <w:pStyle w:val="Default"/>
        <w:bidi w:val="0"/>
        <w:spacing w:after="300" w:line="420" w:lineRule="atLeast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 xml:space="preserve">VagiVital 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r en helt hormonfri aktivgel som lindrar och botar symtom 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</w:rPr>
        <w:t>r vaginal atrofi s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som torrhet, irritation eller kl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da i underlivet, obehag vid samlag, eller sm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</w:rPr>
        <w:t>rta vid urinering.</w:t>
      </w:r>
    </w:p>
    <w:p>
      <w:pPr>
        <w:pStyle w:val="Default"/>
        <w:bidi w:val="0"/>
        <w:spacing w:after="300" w:line="420" w:lineRule="atLeast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sv-SE"/>
        </w:rPr>
        <w:t xml:space="preserve">Den kristallklara gelen avger vatten till slemhinnan 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  <w:lang w:val="da-DK"/>
        </w:rPr>
        <w:t xml:space="preserve">ver tid, 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de-DE"/>
        </w:rPr>
        <w:t>terst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ller pH och stimulerar tillv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xten av celler i slemhinnans ytskikt. Och dessa goda resultat kan vi bland annat tacka gelens fysikaliska egenskaper 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  <w:lang w:val="de-DE"/>
        </w:rPr>
        <w:t>r, d</w:t>
      </w:r>
      <w:r>
        <w:rPr>
          <w:sz w:val="30"/>
          <w:szCs w:val="30"/>
          <w:shd w:val="clear" w:color="auto" w:fill="ffffff"/>
          <w:rtl w:val="0"/>
        </w:rPr>
        <w:t xml:space="preserve">å </w:t>
      </w:r>
      <w:r>
        <w:rPr>
          <w:sz w:val="30"/>
          <w:szCs w:val="30"/>
          <w:shd w:val="clear" w:color="auto" w:fill="ffffff"/>
          <w:rtl w:val="0"/>
          <w:lang w:val="sv-SE"/>
        </w:rPr>
        <w:t>bland annat r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 xml:space="preserve">tt konsistens 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</w:rPr>
        <w:t>r avg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  <w:lang w:val="fr-FR"/>
        </w:rPr>
        <w:t>rande 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</w:rPr>
        <w:t>r bra effekt.</w:t>
      </w:r>
    </w:p>
    <w:p>
      <w:pPr>
        <w:pStyle w:val="Default"/>
        <w:bidi w:val="0"/>
        <w:spacing w:after="300" w:line="420" w:lineRule="atLeast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</w:rPr>
        <w:t xml:space="preserve">Resultaten 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r kliniskt bevisade och har dokumenterats i en multicenterstudie som genomf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  <w:lang w:val="sv-SE"/>
        </w:rPr>
        <w:t>rdes tillsammans med kvinnliga forskare (docenter och professorer inom omr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</w:rPr>
        <w:t>det gynekologi) fr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n Karolinska Universitetssjukhuset, Akademiska sjukhuset i Uppsala samt Norrlands Universitetssjukhus.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hd w:val="clear" w:color="auto" w:fill="c0c0c0"/>
          <w:rtl w:val="0"/>
        </w:rPr>
      </w:pPr>
      <w:r>
        <w:rPr>
          <w:rFonts w:ascii="Helvetica" w:hAnsi="Helvetica"/>
          <w:color w:val="000000"/>
          <w:shd w:val="clear" w:color="auto" w:fill="c0c0c0"/>
          <w:rtl w:val="0"/>
        </w:rPr>
        <w:t>Anv</w:t>
      </w:r>
      <w:r>
        <w:rPr>
          <w:rFonts w:ascii="Helvetica" w:hAnsi="Helvetica" w:hint="default"/>
          <w:color w:val="000000"/>
          <w:shd w:val="clear" w:color="auto" w:fill="c0c0c0"/>
          <w:rtl w:val="0"/>
        </w:rPr>
        <w:t>ä</w:t>
      </w:r>
      <w:r>
        <w:rPr>
          <w:rFonts w:ascii="Helvetica" w:hAnsi="Helvetica"/>
          <w:color w:val="000000"/>
          <w:shd w:val="clear" w:color="auto" w:fill="c0c0c0"/>
          <w:rtl w:val="0"/>
          <w:lang w:val="sv-SE"/>
        </w:rPr>
        <w:t>ndning</w:t>
      </w:r>
    </w:p>
    <w:p>
      <w:pPr>
        <w:pStyle w:val="Default"/>
        <w:bidi w:val="0"/>
        <w:spacing w:after="300" w:line="420" w:lineRule="atLeast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sz w:val="30"/>
          <w:szCs w:val="30"/>
          <w:shd w:val="clear" w:color="auto" w:fill="ffffff"/>
          <w:rtl w:val="0"/>
          <w:lang w:val="sv-SE"/>
        </w:rPr>
        <w:t>En (1) ml dos av VagiVital ska appliceras dagligen under 30 dagar, d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</w:rPr>
        <w:t>refter vid behov.</w:t>
      </w:r>
    </w:p>
    <w:p>
      <w:pPr>
        <w:pStyle w:val="Default"/>
        <w:numPr>
          <w:ilvl w:val="0"/>
          <w:numId w:val="4"/>
        </w:numPr>
        <w:bidi w:val="0"/>
        <w:spacing w:line="340" w:lineRule="atLeast"/>
        <w:ind w:right="0"/>
        <w:jc w:val="left"/>
        <w:rPr>
          <w:sz w:val="30"/>
          <w:szCs w:val="30"/>
          <w:rtl w:val="0"/>
        </w:rPr>
      </w:pPr>
      <w:r>
        <w:rPr>
          <w:sz w:val="30"/>
          <w:szCs w:val="30"/>
          <w:shd w:val="clear" w:color="auto" w:fill="ffffff"/>
          <w:rtl w:val="0"/>
        </w:rPr>
        <w:t>Tv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</w:rPr>
        <w:t>tta h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nderna med tv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l och vatten.</w:t>
      </w:r>
    </w:p>
    <w:p>
      <w:pPr>
        <w:pStyle w:val="Default"/>
        <w:numPr>
          <w:ilvl w:val="0"/>
          <w:numId w:val="4"/>
        </w:numPr>
        <w:bidi w:val="0"/>
        <w:spacing w:line="340" w:lineRule="atLeast"/>
        <w:ind w:right="0"/>
        <w:jc w:val="left"/>
        <w:rPr>
          <w:sz w:val="30"/>
          <w:szCs w:val="30"/>
          <w:rtl w:val="0"/>
        </w:rPr>
      </w:pPr>
      <w:r>
        <w:rPr>
          <w:sz w:val="30"/>
          <w:szCs w:val="30"/>
          <w:shd w:val="clear" w:color="auto" w:fill="ffffff"/>
          <w:rtl w:val="0"/>
        </w:rPr>
        <w:t>Ö</w:t>
      </w:r>
      <w:r>
        <w:rPr>
          <w:sz w:val="30"/>
          <w:szCs w:val="30"/>
          <w:shd w:val="clear" w:color="auto" w:fill="ffffff"/>
          <w:rtl w:val="0"/>
          <w:lang w:val="sv-SE"/>
        </w:rPr>
        <w:t>ppna tuben.</w:t>
      </w:r>
    </w:p>
    <w:p>
      <w:pPr>
        <w:pStyle w:val="Default"/>
        <w:numPr>
          <w:ilvl w:val="0"/>
          <w:numId w:val="4"/>
        </w:numPr>
        <w:bidi w:val="0"/>
        <w:spacing w:line="340" w:lineRule="atLeast"/>
        <w:ind w:right="0"/>
        <w:jc w:val="left"/>
        <w:rPr>
          <w:sz w:val="30"/>
          <w:szCs w:val="30"/>
          <w:rtl w:val="0"/>
          <w:lang w:val="sv-SE"/>
        </w:rPr>
      </w:pPr>
      <w:r>
        <w:rPr>
          <w:sz w:val="30"/>
          <w:szCs w:val="30"/>
          <w:shd w:val="clear" w:color="auto" w:fill="ffffff"/>
          <w:rtl w:val="0"/>
          <w:lang w:val="sv-SE"/>
        </w:rPr>
        <w:t>Tryck/skruva fast den medf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  <w:lang w:val="sv-SE"/>
        </w:rPr>
        <w:t>ljande vaginalapplikatorn p</w:t>
      </w:r>
      <w:r>
        <w:rPr>
          <w:sz w:val="30"/>
          <w:szCs w:val="30"/>
          <w:shd w:val="clear" w:color="auto" w:fill="ffffff"/>
          <w:rtl w:val="0"/>
        </w:rPr>
        <w:t xml:space="preserve">å </w:t>
      </w:r>
      <w:r>
        <w:rPr>
          <w:sz w:val="30"/>
          <w:szCs w:val="30"/>
          <w:shd w:val="clear" w:color="auto" w:fill="ffffff"/>
          <w:rtl w:val="0"/>
          <w:lang w:val="sv-SE"/>
        </w:rPr>
        <w:t>tuben tills den fastnar och n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</w:rPr>
        <w:t>r botten.</w:t>
      </w:r>
    </w:p>
    <w:p>
      <w:pPr>
        <w:pStyle w:val="Default"/>
        <w:numPr>
          <w:ilvl w:val="0"/>
          <w:numId w:val="4"/>
        </w:numPr>
        <w:bidi w:val="0"/>
        <w:spacing w:line="340" w:lineRule="atLeast"/>
        <w:ind w:right="0"/>
        <w:jc w:val="left"/>
        <w:rPr>
          <w:sz w:val="30"/>
          <w:szCs w:val="30"/>
          <w:rtl w:val="0"/>
          <w:lang w:val="sv-SE"/>
        </w:rPr>
      </w:pPr>
      <w:r>
        <w:rPr>
          <w:sz w:val="30"/>
          <w:szCs w:val="30"/>
          <w:shd w:val="clear" w:color="auto" w:fill="ffffff"/>
          <w:rtl w:val="0"/>
          <w:lang w:val="sv-SE"/>
        </w:rPr>
        <w:t>Tryck p</w:t>
      </w:r>
      <w:r>
        <w:rPr>
          <w:sz w:val="30"/>
          <w:szCs w:val="30"/>
          <w:shd w:val="clear" w:color="auto" w:fill="ffffff"/>
          <w:rtl w:val="0"/>
        </w:rPr>
        <w:t xml:space="preserve">å </w:t>
      </w:r>
      <w:r>
        <w:rPr>
          <w:sz w:val="30"/>
          <w:szCs w:val="30"/>
          <w:shd w:val="clear" w:color="auto" w:fill="ffffff"/>
          <w:rtl w:val="0"/>
          <w:lang w:val="sv-SE"/>
        </w:rPr>
        <w:t>tuben tills applikatorn fylls helt av gel (1 ml). H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ll kvar ett l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tt tryck p</w:t>
      </w:r>
      <w:r>
        <w:rPr>
          <w:sz w:val="30"/>
          <w:szCs w:val="30"/>
          <w:shd w:val="clear" w:color="auto" w:fill="ffffff"/>
          <w:rtl w:val="0"/>
        </w:rPr>
        <w:t xml:space="preserve">å </w:t>
      </w:r>
      <w:r>
        <w:rPr>
          <w:sz w:val="30"/>
          <w:szCs w:val="30"/>
          <w:shd w:val="clear" w:color="auto" w:fill="ffffff"/>
          <w:rtl w:val="0"/>
        </w:rPr>
        <w:t>tuben med tummen 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  <w:lang w:val="sv-SE"/>
        </w:rPr>
        <w:t>r att inte applikatorkolven ska g</w:t>
      </w:r>
      <w:r>
        <w:rPr>
          <w:sz w:val="30"/>
          <w:szCs w:val="30"/>
          <w:shd w:val="clear" w:color="auto" w:fill="ffffff"/>
          <w:rtl w:val="0"/>
        </w:rPr>
        <w:t xml:space="preserve">å </w:t>
      </w:r>
      <w:r>
        <w:rPr>
          <w:sz w:val="30"/>
          <w:szCs w:val="30"/>
          <w:shd w:val="clear" w:color="auto" w:fill="ffffff"/>
          <w:rtl w:val="0"/>
          <w:lang w:val="sv-SE"/>
        </w:rPr>
        <w:t>tillbaka.</w:t>
      </w:r>
    </w:p>
    <w:p>
      <w:pPr>
        <w:pStyle w:val="Default"/>
        <w:numPr>
          <w:ilvl w:val="0"/>
          <w:numId w:val="4"/>
        </w:numPr>
        <w:bidi w:val="0"/>
        <w:spacing w:line="340" w:lineRule="atLeast"/>
        <w:ind w:right="0"/>
        <w:jc w:val="left"/>
        <w:rPr>
          <w:sz w:val="30"/>
          <w:szCs w:val="30"/>
          <w:rtl w:val="0"/>
          <w:lang w:val="sv-SE"/>
        </w:rPr>
      </w:pPr>
      <w:r>
        <w:rPr>
          <w:sz w:val="30"/>
          <w:szCs w:val="30"/>
          <w:shd w:val="clear" w:color="auto" w:fill="ffffff"/>
          <w:rtl w:val="0"/>
          <w:lang w:val="sv-SE"/>
        </w:rPr>
        <w:t>Ta bort applikatorn fr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n tuben och s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tt tillbaka locket.</w:t>
      </w:r>
    </w:p>
    <w:p>
      <w:pPr>
        <w:pStyle w:val="Default"/>
        <w:numPr>
          <w:ilvl w:val="0"/>
          <w:numId w:val="4"/>
        </w:numPr>
        <w:bidi w:val="0"/>
        <w:spacing w:line="340" w:lineRule="atLeast"/>
        <w:ind w:right="0"/>
        <w:jc w:val="left"/>
        <w:rPr>
          <w:sz w:val="30"/>
          <w:szCs w:val="30"/>
          <w:rtl w:val="0"/>
          <w:lang w:val="sv-SE"/>
        </w:rPr>
      </w:pPr>
      <w:r>
        <w:rPr>
          <w:sz w:val="30"/>
          <w:szCs w:val="30"/>
          <w:shd w:val="clear" w:color="auto" w:fill="ffffff"/>
          <w:rtl w:val="0"/>
          <w:lang w:val="sv-SE"/>
        </w:rPr>
        <w:t>Fukta applikatorns utsida med rent vatten 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</w:rPr>
        <w:t>r enklare inf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  <w:lang w:val="pt-PT"/>
        </w:rPr>
        <w:t>rande. 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</w:rPr>
        <w:t>r in applikatormynningen i slidan (4</w:t>
      </w:r>
      <w:r>
        <w:rPr>
          <w:sz w:val="30"/>
          <w:szCs w:val="30"/>
          <w:shd w:val="clear" w:color="auto" w:fill="ffffff"/>
          <w:rtl w:val="0"/>
        </w:rPr>
        <w:t>–</w:t>
      </w:r>
      <w:r>
        <w:rPr>
          <w:sz w:val="30"/>
          <w:szCs w:val="30"/>
          <w:shd w:val="clear" w:color="auto" w:fill="ffffff"/>
          <w:rtl w:val="0"/>
          <w:lang w:val="sv-SE"/>
        </w:rPr>
        <w:t>5 cm) och tryck l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ngsamt in kolven tills den n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r botten och sin ursprungliga position. Ta ut applikatorn.</w:t>
      </w:r>
    </w:p>
    <w:p>
      <w:pPr>
        <w:pStyle w:val="Default"/>
        <w:numPr>
          <w:ilvl w:val="0"/>
          <w:numId w:val="4"/>
        </w:numPr>
        <w:bidi w:val="0"/>
        <w:spacing w:line="340" w:lineRule="atLeast"/>
        <w:ind w:right="0"/>
        <w:jc w:val="left"/>
        <w:rPr>
          <w:sz w:val="30"/>
          <w:szCs w:val="30"/>
          <w:rtl w:val="0"/>
        </w:rPr>
      </w:pPr>
      <w:r>
        <w:rPr>
          <w:sz w:val="30"/>
          <w:szCs w:val="30"/>
          <w:shd w:val="clear" w:color="auto" w:fill="ffffff"/>
          <w:rtl w:val="0"/>
        </w:rPr>
        <w:t>Tv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</w:rPr>
        <w:t>tta h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nderna igen och reng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</w:rPr>
        <w:t>r din applikator direkt. Dra ut kolven fr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n applikatorn och tv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tta b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da delarna separat. Anv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nd hett vatten tills all gel f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</w:rPr>
        <w:t>rsvunnit. L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  <w:lang w:val="sv-SE"/>
        </w:rPr>
        <w:t>t delarna torka helt innan du s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  <w:lang w:val="sv-SE"/>
        </w:rPr>
        <w:t>tter ihop applikatorn igen.</w:t>
      </w:r>
    </w:p>
    <w:p>
      <w:pPr>
        <w:pStyle w:val="Default"/>
        <w:bidi w:val="0"/>
        <w:spacing w:line="2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hd w:val="clear" w:color="auto" w:fill="c0c0c0"/>
          <w:rtl w:val="0"/>
        </w:rPr>
      </w:pPr>
      <w:r>
        <w:rPr>
          <w:rFonts w:ascii="Helvetica" w:hAnsi="Helvetica"/>
          <w:color w:val="000000"/>
          <w:shd w:val="clear" w:color="auto" w:fill="c0c0c0"/>
          <w:rtl w:val="0"/>
          <w:lang w:val="de-DE"/>
        </w:rPr>
        <w:t>Inneh</w:t>
      </w:r>
      <w:r>
        <w:rPr>
          <w:rFonts w:ascii="Helvetica" w:hAnsi="Helvetica" w:hint="default"/>
          <w:color w:val="000000"/>
          <w:shd w:val="clear" w:color="auto" w:fill="c0c0c0"/>
          <w:rtl w:val="0"/>
          <w:lang w:val="da-DK"/>
        </w:rPr>
        <w:t>å</w:t>
      </w:r>
      <w:r>
        <w:rPr>
          <w:rFonts w:ascii="Helvetica" w:hAnsi="Helvetica"/>
          <w:color w:val="000000"/>
          <w:shd w:val="clear" w:color="auto" w:fill="c0c0c0"/>
          <w:rtl w:val="0"/>
        </w:rPr>
        <w:t>ll</w:t>
      </w:r>
    </w:p>
    <w:p>
      <w:pPr>
        <w:pStyle w:val="Default"/>
        <w:bidi w:val="0"/>
        <w:spacing w:after="300" w:line="420" w:lineRule="atLeast"/>
        <w:ind w:left="0" w:right="0" w:firstLine="0"/>
        <w:jc w:val="left"/>
        <w:rPr>
          <w:rtl w:val="0"/>
        </w:rPr>
      </w:pPr>
      <w:r>
        <w:rPr>
          <w:sz w:val="30"/>
          <w:szCs w:val="30"/>
          <w:shd w:val="clear" w:color="auto" w:fill="ffffff"/>
          <w:rtl w:val="0"/>
          <w:lang w:val="de-DE"/>
        </w:rPr>
        <w:t>Vatten, hypromellos, bensoesyra, mj</w:t>
      </w:r>
      <w:r>
        <w:rPr>
          <w:sz w:val="30"/>
          <w:szCs w:val="30"/>
          <w:shd w:val="clear" w:color="auto" w:fill="ffffff"/>
          <w:rtl w:val="0"/>
          <w:lang w:val="sv-SE"/>
        </w:rPr>
        <w:t>ö</w:t>
      </w:r>
      <w:r>
        <w:rPr>
          <w:sz w:val="30"/>
          <w:szCs w:val="30"/>
          <w:shd w:val="clear" w:color="auto" w:fill="ffffff"/>
          <w:rtl w:val="0"/>
          <w:lang w:val="sv-SE"/>
        </w:rPr>
        <w:t>lksyra och natriumhydroxid.</w:t>
      </w:r>
      <w:r>
        <w:rPr>
          <w:sz w:val="30"/>
          <w:szCs w:val="30"/>
          <w:shd w:val="clear" w:color="auto" w:fill="ffffff"/>
          <w:rtl w:val="0"/>
        </w:rPr>
        <w:t>  </w:t>
      </w:r>
      <w:r>
        <w:rPr>
          <w:sz w:val="30"/>
          <w:szCs w:val="30"/>
          <w:shd w:val="clear" w:color="auto" w:fill="ffffff"/>
          <w:rtl w:val="0"/>
          <w:lang w:val="de-DE"/>
        </w:rPr>
        <w:t xml:space="preserve">pH 3,8. Gelen </w:t>
      </w:r>
      <w:r>
        <w:rPr>
          <w:sz w:val="30"/>
          <w:szCs w:val="30"/>
          <w:shd w:val="clear" w:color="auto" w:fill="ffffff"/>
          <w:rtl w:val="0"/>
        </w:rPr>
        <w:t>ä</w:t>
      </w:r>
      <w:r>
        <w:rPr>
          <w:sz w:val="30"/>
          <w:szCs w:val="30"/>
          <w:shd w:val="clear" w:color="auto" w:fill="ffffff"/>
          <w:rtl w:val="0"/>
        </w:rPr>
        <w:t>r fri fr</w:t>
      </w:r>
      <w:r>
        <w:rPr>
          <w:sz w:val="30"/>
          <w:szCs w:val="30"/>
          <w:shd w:val="clear" w:color="auto" w:fill="ffffff"/>
          <w:rtl w:val="0"/>
          <w:lang w:val="da-DK"/>
        </w:rPr>
        <w:t>å</w:t>
      </w:r>
      <w:r>
        <w:rPr>
          <w:sz w:val="30"/>
          <w:szCs w:val="30"/>
          <w:shd w:val="clear" w:color="auto" w:fill="ffffff"/>
          <w:rtl w:val="0"/>
        </w:rPr>
        <w:t>n hormoner.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