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2BE1" w14:textId="7F1ECF51" w:rsidR="008D291F" w:rsidRDefault="008D291F" w:rsidP="002A12DE">
      <w:pPr>
        <w:pStyle w:val="Title"/>
      </w:pPr>
      <w:r>
        <w:t>AI Security Services Strategy Briefing</w:t>
      </w:r>
    </w:p>
    <w:p w14:paraId="21884781" w14:textId="5AFC94C7" w:rsidR="0015138D" w:rsidRDefault="00C90AEC" w:rsidP="002A12DE">
      <w:pPr>
        <w:pStyle w:val="Subtitle"/>
      </w:pPr>
      <w:r>
        <w:t xml:space="preserve">Securing </w:t>
      </w:r>
      <w:r w:rsidR="003C0387">
        <w:t xml:space="preserve">Generative and </w:t>
      </w:r>
      <w:r>
        <w:t>Agentic AI at Scale</w:t>
      </w:r>
    </w:p>
    <w:p w14:paraId="52864BE7" w14:textId="11855A4D" w:rsidR="00604F45" w:rsidRDefault="00C90AEC" w:rsidP="002A12DE">
      <w:pPr>
        <w:rPr>
          <w:b/>
          <w:bCs/>
        </w:rPr>
      </w:pPr>
      <w:r>
        <w:rPr>
          <w:b/>
          <w:bCs/>
        </w:rPr>
        <w:t>Briefing (</w:t>
      </w:r>
      <w:r w:rsidR="00546B68">
        <w:rPr>
          <w:b/>
          <w:bCs/>
        </w:rPr>
        <w:t>Shareable with</w:t>
      </w:r>
      <w:r>
        <w:rPr>
          <w:b/>
          <w:bCs/>
        </w:rPr>
        <w:t xml:space="preserve"> </w:t>
      </w:r>
      <w:r w:rsidR="00E6092B">
        <w:rPr>
          <w:b/>
          <w:bCs/>
        </w:rPr>
        <w:t>Customers under NDA</w:t>
      </w:r>
      <w:r>
        <w:rPr>
          <w:b/>
          <w:bCs/>
        </w:rPr>
        <w:t>)</w:t>
      </w:r>
    </w:p>
    <w:p w14:paraId="3E364F93" w14:textId="77777777" w:rsidR="00604F45" w:rsidRDefault="00604F45" w:rsidP="002A12DE">
      <w:pPr>
        <w:rPr>
          <w:b/>
          <w:bCs/>
        </w:rPr>
      </w:pPr>
      <w:r>
        <w:rPr>
          <w:b/>
          <w:bCs/>
        </w:rPr>
        <w:t>Todd Ray 2 January 2026</w:t>
      </w:r>
      <w:r w:rsidR="00C90AEC">
        <w:br/>
      </w:r>
    </w:p>
    <w:p w14:paraId="5515C755" w14:textId="15BFB1AC" w:rsidR="004B289E" w:rsidRDefault="00C90AEC" w:rsidP="002A12DE">
      <w:r>
        <w:rPr>
          <w:b/>
          <w:bCs/>
        </w:rPr>
        <w:t>Version:</w:t>
      </w:r>
      <w:r>
        <w:t xml:space="preserve"> v1</w:t>
      </w:r>
      <w:r>
        <w:br/>
      </w:r>
      <w:r>
        <w:rPr>
          <w:b/>
          <w:bCs/>
        </w:rPr>
        <w:t>Audience:</w:t>
      </w:r>
      <w:r>
        <w:t xml:space="preserve"> CISO/CIO/CTO, AI Transformation Leaders, Security Architecture, Platform Engineering, SecOps</w:t>
      </w:r>
      <w:r>
        <w:br/>
      </w:r>
      <w:r>
        <w:rPr>
          <w:b/>
          <w:bCs/>
        </w:rPr>
        <w:t>Purpose:</w:t>
      </w:r>
      <w:r>
        <w:t xml:space="preserve"> </w:t>
      </w:r>
    </w:p>
    <w:p w14:paraId="5128FE77" w14:textId="77777777" w:rsidR="004B289E" w:rsidRDefault="00305BAA" w:rsidP="002A12DE">
      <w:pPr>
        <w:pStyle w:val="ListParagraph"/>
        <w:numPr>
          <w:ilvl w:val="0"/>
          <w:numId w:val="33"/>
        </w:numPr>
      </w:pPr>
      <w:r>
        <w:t xml:space="preserve">Highlight the latest thinking on securing Generative and Agentic AI </w:t>
      </w:r>
      <w:r w:rsidR="008C0D58">
        <w:t>enterprise platforms and applications</w:t>
      </w:r>
      <w:r w:rsidR="004B289E">
        <w:t>.</w:t>
      </w:r>
    </w:p>
    <w:p w14:paraId="54A2DEBC" w14:textId="32D8BAEF" w:rsidR="00FA230B" w:rsidRDefault="005A0C30" w:rsidP="00FA230B">
      <w:pPr>
        <w:pStyle w:val="ListParagraph"/>
        <w:numPr>
          <w:ilvl w:val="0"/>
          <w:numId w:val="33"/>
        </w:numPr>
      </w:pPr>
      <w:r>
        <w:t>Pr</w:t>
      </w:r>
      <w:r w:rsidR="008A3DF7">
        <w:t xml:space="preserve">escribe alternative progression pathways to achieve safe </w:t>
      </w:r>
      <w:r w:rsidR="004B289E">
        <w:t xml:space="preserve">Frontier usage of the latest </w:t>
      </w:r>
      <w:r w:rsidR="006550F1">
        <w:t xml:space="preserve">AI </w:t>
      </w:r>
      <w:r w:rsidR="004B289E">
        <w:t>technology</w:t>
      </w:r>
      <w:r w:rsidR="006550F1">
        <w:t xml:space="preserve"> from Microsoft</w:t>
      </w:r>
      <w:r w:rsidR="004B289E">
        <w:t>.</w:t>
      </w:r>
    </w:p>
    <w:p w14:paraId="21884785" w14:textId="19ADDF79" w:rsidR="0015138D" w:rsidRDefault="00C90AEC" w:rsidP="003756C0">
      <w:pPr>
        <w:pStyle w:val="Heading1"/>
        <w:numPr>
          <w:ilvl w:val="0"/>
          <w:numId w:val="73"/>
        </w:numPr>
      </w:pPr>
      <w:bookmarkStart w:id="0" w:name="_Toc218261698"/>
      <w:r>
        <w:t>Executive Summary</w:t>
      </w:r>
      <w:bookmarkEnd w:id="0"/>
    </w:p>
    <w:p w14:paraId="21884786" w14:textId="43A50B28" w:rsidR="0015138D" w:rsidRDefault="00C90AEC" w:rsidP="002A12DE">
      <w:r>
        <w:t xml:space="preserve">Enterprises are rapidly </w:t>
      </w:r>
      <w:r w:rsidR="00280A9B">
        <w:t>evolving from</w:t>
      </w:r>
      <w:r w:rsidR="003D76A9">
        <w:t xml:space="preserve"> building</w:t>
      </w:r>
      <w:r w:rsidR="00964B5E">
        <w:t>, governing</w:t>
      </w:r>
      <w:r w:rsidR="003D76A9">
        <w:t xml:space="preserve"> and adopting</w:t>
      </w:r>
      <w:r>
        <w:t xml:space="preserve"> </w:t>
      </w:r>
      <w:r w:rsidRPr="00E6092B">
        <w:rPr>
          <w:b/>
          <w:bCs/>
          <w:i/>
          <w:iCs/>
        </w:rPr>
        <w:t xml:space="preserve">AI that </w:t>
      </w:r>
      <w:proofErr w:type="gramStart"/>
      <w:r w:rsidRPr="00E6092B">
        <w:rPr>
          <w:b/>
          <w:bCs/>
          <w:i/>
          <w:iCs/>
        </w:rPr>
        <w:t>generates</w:t>
      </w:r>
      <w:r>
        <w:t xml:space="preserve"> to</w:t>
      </w:r>
      <w:proofErr w:type="gramEnd"/>
      <w:r>
        <w:t xml:space="preserve"> </w:t>
      </w:r>
      <w:r w:rsidRPr="00E6092B">
        <w:rPr>
          <w:b/>
          <w:bCs/>
          <w:i/>
          <w:iCs/>
        </w:rPr>
        <w:t xml:space="preserve">AI that </w:t>
      </w:r>
      <w:proofErr w:type="gramStart"/>
      <w:r w:rsidRPr="00E6092B">
        <w:rPr>
          <w:b/>
          <w:bCs/>
          <w:i/>
          <w:iCs/>
        </w:rPr>
        <w:t>acts</w:t>
      </w:r>
      <w:r>
        <w:t>:</w:t>
      </w:r>
      <w:proofErr w:type="gramEnd"/>
      <w:r>
        <w:t xml:space="preserve"> autonomous or semi</w:t>
      </w:r>
      <w:r>
        <w:rPr>
          <w:rFonts w:ascii="Cambria Math" w:hAnsi="Cambria Math" w:cs="Cambria Math"/>
        </w:rPr>
        <w:t>‑</w:t>
      </w:r>
      <w:r>
        <w:t xml:space="preserve">autonomous agents that plan, call tools, retrieve data, write back to systems of record, and delegate to other agents. This shift changes the security problem from traditional application </w:t>
      </w:r>
      <w:r w:rsidR="005D3A35">
        <w:t xml:space="preserve">and foundational Generative AI </w:t>
      </w:r>
      <w:r>
        <w:t xml:space="preserve">security to something closer to </w:t>
      </w:r>
      <w:r>
        <w:rPr>
          <w:b/>
          <w:bCs/>
        </w:rPr>
        <w:t>workforce governance for digital workers</w:t>
      </w:r>
      <w:r>
        <w:t xml:space="preserve"> — except these “workers” can operate at machine speed, at scale, and across many systems at once.</w:t>
      </w:r>
      <w:r>
        <w:rPr>
          <w:rStyle w:val="FootnoteReference"/>
        </w:rPr>
        <w:footnoteReference w:id="1"/>
      </w:r>
    </w:p>
    <w:p w14:paraId="21884787" w14:textId="35C4D3F4" w:rsidR="0015138D" w:rsidRDefault="00C90AEC" w:rsidP="002A12DE">
      <w:r>
        <w:t xml:space="preserve">The core challenge </w:t>
      </w:r>
      <w:r w:rsidR="001D7B82">
        <w:t>of whether an</w:t>
      </w:r>
      <w:r>
        <w:t xml:space="preserve"> AI model can produce a harmful answer</w:t>
      </w:r>
      <w:r w:rsidR="003A50AC">
        <w:t xml:space="preserve"> now extends to whether </w:t>
      </w:r>
      <w:r>
        <w:t xml:space="preserve">an agent can </w:t>
      </w:r>
      <w:r>
        <w:rPr>
          <w:b/>
          <w:bCs/>
        </w:rPr>
        <w:t>take a harmful action</w:t>
      </w:r>
      <w:r>
        <w:t xml:space="preserve"> (or a chain of actions) and whether the organization can prove it remained in control</w:t>
      </w:r>
      <w:r w:rsidR="003E17D0">
        <w:t xml:space="preserve"> and/or </w:t>
      </w:r>
      <w:r w:rsidR="0007171C">
        <w:t>took corrective action</w:t>
      </w:r>
      <w:r>
        <w:t>. In many environments today, there is limited ability to answer basic questions such as:</w:t>
      </w:r>
    </w:p>
    <w:p w14:paraId="21884788" w14:textId="08C2F1C8" w:rsidR="0015138D" w:rsidRDefault="00C90AEC" w:rsidP="002A12DE">
      <w:pPr>
        <w:pStyle w:val="ListParagraph"/>
        <w:numPr>
          <w:ilvl w:val="0"/>
          <w:numId w:val="2"/>
        </w:numPr>
      </w:pPr>
      <w:r>
        <w:t>What agents exist in production, who owns them</w:t>
      </w:r>
      <w:r w:rsidR="005377A9">
        <w:t>, and how is their lifecycle managed</w:t>
      </w:r>
      <w:r>
        <w:t>?</w:t>
      </w:r>
    </w:p>
    <w:p w14:paraId="529BCE6E" w14:textId="0C216F73" w:rsidR="00DF3024" w:rsidRDefault="00461663" w:rsidP="002A12DE">
      <w:pPr>
        <w:pStyle w:val="ListParagraph"/>
        <w:numPr>
          <w:ilvl w:val="0"/>
          <w:numId w:val="2"/>
        </w:numPr>
      </w:pPr>
      <w:r>
        <w:t>Are agents being built on the right platform(s</w:t>
      </w:r>
      <w:r w:rsidR="003724F9">
        <w:t>), for the right reasons, and by the right people?</w:t>
      </w:r>
    </w:p>
    <w:p w14:paraId="21884789" w14:textId="120B3278" w:rsidR="0015138D" w:rsidRDefault="00C90AEC" w:rsidP="002A12DE">
      <w:pPr>
        <w:pStyle w:val="ListParagraph"/>
        <w:numPr>
          <w:ilvl w:val="0"/>
          <w:numId w:val="2"/>
        </w:numPr>
      </w:pPr>
      <w:r>
        <w:t>What can each agent do (tools, permissions, write</w:t>
      </w:r>
      <w:r>
        <w:rPr>
          <w:rFonts w:ascii="Cambria Math" w:hAnsi="Cambria Math" w:cs="Cambria Math"/>
        </w:rPr>
        <w:t>‑</w:t>
      </w:r>
      <w:r>
        <w:t>backs), and under what conditions?</w:t>
      </w:r>
    </w:p>
    <w:p w14:paraId="2188478A" w14:textId="77777777" w:rsidR="0015138D" w:rsidRDefault="00C90AEC" w:rsidP="002A12DE">
      <w:pPr>
        <w:pStyle w:val="ListParagraph"/>
        <w:numPr>
          <w:ilvl w:val="0"/>
          <w:numId w:val="2"/>
        </w:numPr>
      </w:pPr>
      <w:r>
        <w:t>What did an agent do, why did it do it, and what evidence exists?</w:t>
      </w:r>
    </w:p>
    <w:p w14:paraId="2188478B" w14:textId="741B8B52" w:rsidR="0015138D" w:rsidRDefault="00C90AEC" w:rsidP="002A12DE">
      <w:pPr>
        <w:pStyle w:val="ListParagraph"/>
        <w:numPr>
          <w:ilvl w:val="0"/>
          <w:numId w:val="2"/>
        </w:numPr>
      </w:pPr>
      <w:r>
        <w:t>Can we detect abnormal agent behavior and respond quickly (disable/quarantine/revoke)?</w:t>
      </w:r>
      <w:r>
        <w:rPr>
          <w:rStyle w:val="FootnoteReference"/>
        </w:rPr>
        <w:footnoteReference w:id="2"/>
      </w:r>
    </w:p>
    <w:p w14:paraId="5BA8ADF5" w14:textId="63349DE2" w:rsidR="007021FF" w:rsidRDefault="00E57A00" w:rsidP="002A12DE">
      <w:r>
        <w:lastRenderedPageBreak/>
        <w:t>To help answer these and many other questions, t</w:t>
      </w:r>
      <w:r w:rsidR="00C90AEC">
        <w:t>his briefing lays out:</w:t>
      </w:r>
      <w:r w:rsidR="00AE1DF4">
        <w:t xml:space="preserve"> (a</w:t>
      </w:r>
      <w:r w:rsidR="00B53E4F">
        <w:t>) Generative AI security fundamentals;</w:t>
      </w:r>
      <w:r w:rsidR="00C90AEC">
        <w:t xml:space="preserve"> (</w:t>
      </w:r>
      <w:r w:rsidR="00AE1DF4">
        <w:t>b</w:t>
      </w:r>
      <w:r w:rsidR="00C90AEC">
        <w:t>) why agentic AI changes the security model, (</w:t>
      </w:r>
      <w:r w:rsidR="00AE1DF4">
        <w:t>c</w:t>
      </w:r>
      <w:r w:rsidR="00C90AEC">
        <w:t>) the most important new risks and failure modes, (</w:t>
      </w:r>
      <w:r w:rsidR="00AE1DF4">
        <w:t>d</w:t>
      </w:r>
      <w:r w:rsidR="00C90AEC">
        <w:t xml:space="preserve">) practical control primitives that </w:t>
      </w:r>
      <w:r w:rsidR="003F6487">
        <w:t>are available today and/or in the near future</w:t>
      </w:r>
      <w:r w:rsidR="00C90AEC">
        <w:t>, and (</w:t>
      </w:r>
      <w:r w:rsidR="00AE1DF4">
        <w:t>e</w:t>
      </w:r>
      <w:r w:rsidR="00C90AEC">
        <w:t xml:space="preserve">) </w:t>
      </w:r>
      <w:r w:rsidR="006355E0">
        <w:t>how Microsoft ISD Security can help customers embarking on this journey</w:t>
      </w:r>
      <w:r w:rsidR="00C90AEC">
        <w:t xml:space="preserve">.  </w:t>
      </w:r>
    </w:p>
    <w:p w14:paraId="2395137E" w14:textId="5D0CCF96" w:rsidR="001F02E0" w:rsidRDefault="001F02E0" w:rsidP="001F02E0">
      <w:pPr>
        <w:spacing w:after="0" w:line="300" w:lineRule="atLeast"/>
        <w:rPr>
          <w:rFonts w:asciiTheme="minorHAnsi" w:eastAsia="Times New Roman" w:hAnsiTheme="minorHAnsi"/>
          <w:lang w:eastAsia="en-US"/>
        </w:rPr>
      </w:pPr>
      <w:r w:rsidRPr="00D972A0">
        <w:rPr>
          <w:rFonts w:asciiTheme="minorHAnsi" w:eastAsia="Times New Roman" w:hAnsiTheme="minorHAnsi"/>
          <w:b/>
          <w:bCs/>
          <w:lang w:eastAsia="en-US"/>
        </w:rPr>
        <w:t>Note on scope:</w:t>
      </w:r>
      <w:r w:rsidRPr="00D972A0">
        <w:rPr>
          <w:rFonts w:asciiTheme="minorHAnsi" w:eastAsia="Times New Roman" w:hAnsiTheme="minorHAnsi"/>
          <w:lang w:eastAsia="en-US"/>
        </w:rPr>
        <w:t xml:space="preserve"> This briefing is not intended to be a technical deep</w:t>
      </w:r>
      <w:r w:rsidR="00A51175">
        <w:rPr>
          <w:rFonts w:asciiTheme="minorHAnsi" w:eastAsia="Times New Roman" w:hAnsiTheme="minorHAnsi"/>
          <w:lang w:eastAsia="en-US"/>
        </w:rPr>
        <w:t xml:space="preserve"> </w:t>
      </w:r>
      <w:r w:rsidRPr="00D972A0">
        <w:rPr>
          <w:rFonts w:asciiTheme="minorHAnsi" w:eastAsia="Times New Roman" w:hAnsiTheme="minorHAnsi"/>
          <w:lang w:eastAsia="en-US"/>
        </w:rPr>
        <w:t xml:space="preserve">dive, though familiarity with AI platforms and security concepts will help with some of the topics discussed. Where relevant, we reference enabling technologies at a high level. For a more detailed view of how Microsoft products and services can help implement, monitor, integrate, and report on the controls discussed in this paper, see </w:t>
      </w:r>
      <w:r w:rsidRPr="00D972A0">
        <w:rPr>
          <w:rFonts w:asciiTheme="minorHAnsi" w:eastAsia="Times New Roman" w:hAnsiTheme="minorHAnsi"/>
          <w:b/>
          <w:bCs/>
          <w:lang w:eastAsia="en-US"/>
        </w:rPr>
        <w:t>Appendix – Microsoft AI Security Technology Mapping</w:t>
      </w:r>
      <w:r w:rsidRPr="00D972A0">
        <w:rPr>
          <w:rFonts w:asciiTheme="minorHAnsi" w:eastAsia="Times New Roman" w:hAnsiTheme="minorHAnsi"/>
          <w:lang w:eastAsia="en-US"/>
        </w:rPr>
        <w:t>.</w:t>
      </w:r>
    </w:p>
    <w:p w14:paraId="6F2739FD" w14:textId="30F29E86" w:rsidR="00C47C09" w:rsidRPr="00F93795" w:rsidRDefault="00C47C09" w:rsidP="003756C0">
      <w:pPr>
        <w:pStyle w:val="Heading1"/>
        <w:numPr>
          <w:ilvl w:val="0"/>
          <w:numId w:val="73"/>
        </w:numPr>
      </w:pPr>
      <w:bookmarkStart w:id="1" w:name="_Toc218261699"/>
      <w:r w:rsidRPr="00F93795">
        <w:t>Securing Generative AI on Azure — Fundamentals (Baseline)</w:t>
      </w:r>
      <w:bookmarkEnd w:id="1"/>
      <w:r w:rsidRPr="00F93795">
        <w:t> </w:t>
      </w:r>
    </w:p>
    <w:p w14:paraId="1DB09F83" w14:textId="5CCDD563" w:rsidR="00150825" w:rsidRDefault="00C47C09" w:rsidP="002A12DE">
      <w:r>
        <w:t xml:space="preserve">Before diving into </w:t>
      </w:r>
      <w:r w:rsidR="005C133F">
        <w:t xml:space="preserve">the more advanced territory of </w:t>
      </w:r>
      <w:r w:rsidR="005570FF">
        <w:t>“Securing A</w:t>
      </w:r>
      <w:r>
        <w:t>gentic AI</w:t>
      </w:r>
      <w:r w:rsidR="005570FF">
        <w:t>”</w:t>
      </w:r>
      <w:r>
        <w:t>, it’s useful to establish a baseline for securing </w:t>
      </w:r>
      <w:r w:rsidRPr="00C327A5">
        <w:t xml:space="preserve">generative AI solutions </w:t>
      </w:r>
      <w:r w:rsidR="00C327A5" w:rsidRPr="00C327A5">
        <w:t>in general</w:t>
      </w:r>
      <w:r>
        <w:t xml:space="preserve">, since these remain widely deployed and, in many cases, </w:t>
      </w:r>
      <w:r w:rsidR="00F514C5">
        <w:t>are</w:t>
      </w:r>
      <w:r>
        <w:t xml:space="preserve"> the foundation that agentic systems build upon. </w:t>
      </w:r>
    </w:p>
    <w:p w14:paraId="4EE88616" w14:textId="06285AAD" w:rsidR="00C47C09" w:rsidRDefault="00C47C09" w:rsidP="002A12DE">
      <w:pPr>
        <w:rPr>
          <w:rFonts w:ascii="Segoe UI" w:hAnsi="Segoe UI"/>
          <w:sz w:val="18"/>
          <w:szCs w:val="18"/>
        </w:rPr>
      </w:pPr>
      <w:r>
        <w:t xml:space="preserve">In this </w:t>
      </w:r>
      <w:r w:rsidR="00E64C12">
        <w:t>context</w:t>
      </w:r>
      <w:r>
        <w:t>, “generative AI” refers to solutions where the system primarily </w:t>
      </w:r>
      <w:r>
        <w:rPr>
          <w:b/>
          <w:bCs/>
        </w:rPr>
        <w:t>generates content</w:t>
      </w:r>
      <w:r>
        <w:t> (text, code, summaries, decisions, recommendations</w:t>
      </w:r>
      <w:r w:rsidR="00E64C12">
        <w:t>, images, etc.</w:t>
      </w:r>
      <w:r>
        <w:t>) in response to prompts and retrieved context, rather than autonomously executing multi-step actions across enterprise systems. </w:t>
      </w:r>
    </w:p>
    <w:p w14:paraId="496CE404" w14:textId="0EC087BB" w:rsidR="00C47C09" w:rsidRPr="006C1A3D" w:rsidRDefault="003756C0" w:rsidP="006C3F44">
      <w:pPr>
        <w:pStyle w:val="Heading2"/>
      </w:pPr>
      <w:bookmarkStart w:id="2" w:name="_Toc218261700"/>
      <w:r>
        <w:t xml:space="preserve">1.1 </w:t>
      </w:r>
      <w:r w:rsidR="00C47C09" w:rsidRPr="006C1A3D">
        <w:t>The top security risks</w:t>
      </w:r>
      <w:bookmarkEnd w:id="2"/>
      <w:r w:rsidR="00C47C09" w:rsidRPr="006C1A3D">
        <w:t xml:space="preserve"> </w:t>
      </w:r>
    </w:p>
    <w:p w14:paraId="7174481D" w14:textId="1F871498" w:rsidR="00C47C09" w:rsidRPr="003C1798" w:rsidRDefault="00C47C09" w:rsidP="002A12DE">
      <w:r w:rsidRPr="003C1798">
        <w:t>In practice, the highest-impact risks</w:t>
      </w:r>
      <w:r w:rsidR="00510E2C" w:rsidRPr="003C1798">
        <w:t xml:space="preserve"> from “traditional” Generative AI systems</w:t>
      </w:r>
      <w:r w:rsidRPr="003C1798">
        <w:t xml:space="preserve"> cluster into a few recurring themes: </w:t>
      </w:r>
    </w:p>
    <w:p w14:paraId="42AC727A" w14:textId="77777777" w:rsidR="00BD2989" w:rsidRDefault="00C47C09" w:rsidP="00075B55">
      <w:pPr>
        <w:pStyle w:val="Heading3"/>
      </w:pPr>
      <w:r w:rsidRPr="00BD2989">
        <w:t>Data exposure and leakage</w:t>
      </w:r>
    </w:p>
    <w:p w14:paraId="14FF7880" w14:textId="56F1D55E" w:rsidR="00C47C09" w:rsidRPr="00BD2989" w:rsidRDefault="00725012" w:rsidP="00BD2989">
      <w:pPr>
        <w:rPr>
          <w:rFonts w:ascii="Segoe UI" w:hAnsi="Segoe UI"/>
        </w:rPr>
      </w:pPr>
      <w:r w:rsidRPr="00725012">
        <w:t>S</w:t>
      </w:r>
      <w:r w:rsidR="00C47C09">
        <w:t>ensitive data entering prompts, being retrieved into context, or being emitted in outputs (including accidental cross-tenant or cross-user exposure when access boundaries are weak). </w:t>
      </w:r>
    </w:p>
    <w:p w14:paraId="2D4343D3" w14:textId="77777777" w:rsidR="00725012" w:rsidRDefault="00C47C09" w:rsidP="00075B55">
      <w:pPr>
        <w:pStyle w:val="Heading3"/>
      </w:pPr>
      <w:r w:rsidRPr="00BD2989">
        <w:t>Prompt injection and context manipulation</w:t>
      </w:r>
    </w:p>
    <w:p w14:paraId="27BE72A2" w14:textId="3425699D" w:rsidR="00C47C09" w:rsidRPr="00BD2989" w:rsidRDefault="00725012" w:rsidP="00BD2989">
      <w:pPr>
        <w:rPr>
          <w:rFonts w:ascii="Segoe UI" w:hAnsi="Segoe UI"/>
        </w:rPr>
      </w:pPr>
      <w:r>
        <w:t>A</w:t>
      </w:r>
      <w:r w:rsidR="00C47C09">
        <w:t>dversarial instructions hidden in user prompts or retrieved content (especially in RAG patterns) that steer the model toward unsafe behavior, policy bypass, or disclosure. </w:t>
      </w:r>
    </w:p>
    <w:p w14:paraId="45306C8C" w14:textId="77777777" w:rsidR="00725012" w:rsidRDefault="00C47C09" w:rsidP="00075B55">
      <w:pPr>
        <w:pStyle w:val="Heading3"/>
      </w:pPr>
      <w:r w:rsidRPr="00BD2989">
        <w:t>Insecure integration patterns</w:t>
      </w:r>
    </w:p>
    <w:p w14:paraId="50408A2A" w14:textId="5E964DB1" w:rsidR="00C47C09" w:rsidRPr="00BD2989" w:rsidRDefault="00725012" w:rsidP="00BD2989">
      <w:pPr>
        <w:rPr>
          <w:rFonts w:ascii="Segoe UI" w:hAnsi="Segoe UI"/>
        </w:rPr>
      </w:pPr>
      <w:proofErr w:type="gramStart"/>
      <w:r>
        <w:t>O</w:t>
      </w:r>
      <w:r w:rsidR="00C47C09">
        <w:t>verly-permissive</w:t>
      </w:r>
      <w:proofErr w:type="gramEnd"/>
      <w:r w:rsidR="00C47C09">
        <w:t> APIs, weak </w:t>
      </w:r>
      <w:proofErr w:type="spellStart"/>
      <w:r w:rsidR="00C47C09">
        <w:t>authN</w:t>
      </w:r>
      <w:proofErr w:type="spellEnd"/>
      <w:r w:rsidR="00C47C09">
        <w:t>/</w:t>
      </w:r>
      <w:proofErr w:type="spellStart"/>
      <w:r w:rsidR="00C47C09">
        <w:t>authZ</w:t>
      </w:r>
      <w:proofErr w:type="spellEnd"/>
      <w:r w:rsidR="00C47C09">
        <w:t xml:space="preserve">, secrets in code, overly broad service </w:t>
      </w:r>
      <w:proofErr w:type="gramStart"/>
      <w:r w:rsidR="00C47C09">
        <w:t>principals</w:t>
      </w:r>
      <w:proofErr w:type="gramEnd"/>
      <w:r w:rsidR="00C47C09">
        <w:t>, or missing network controls around the AI app and its dependencies. </w:t>
      </w:r>
    </w:p>
    <w:p w14:paraId="031616BB" w14:textId="77777777" w:rsidR="00725012" w:rsidRDefault="00C47C09" w:rsidP="00075B55">
      <w:pPr>
        <w:pStyle w:val="Heading3"/>
      </w:pPr>
      <w:r w:rsidRPr="00BD2989">
        <w:t>RAG poisoning and provenance risk</w:t>
      </w:r>
    </w:p>
    <w:p w14:paraId="57015AE0" w14:textId="4EDD1125" w:rsidR="00C47C09" w:rsidRPr="00BD2989" w:rsidRDefault="00075B55" w:rsidP="00BD2989">
      <w:pPr>
        <w:rPr>
          <w:rFonts w:ascii="Segoe UI" w:hAnsi="Segoe UI"/>
        </w:rPr>
      </w:pPr>
      <w:r>
        <w:t>U</w:t>
      </w:r>
      <w:r w:rsidR="00C47C09">
        <w:t xml:space="preserve">ntrusted or tampered sources </w:t>
      </w:r>
      <w:proofErr w:type="gramStart"/>
      <w:r w:rsidR="00C47C09">
        <w:t>feeding</w:t>
      </w:r>
      <w:proofErr w:type="gramEnd"/>
      <w:r w:rsidR="00C47C09">
        <w:t xml:space="preserve"> retrieval systems, leading to incorrect, malicious, or policy-violating outputs. </w:t>
      </w:r>
    </w:p>
    <w:p w14:paraId="7F72DCD4" w14:textId="77777777" w:rsidR="00075B55" w:rsidRDefault="00C47C09" w:rsidP="00075B55">
      <w:pPr>
        <w:pStyle w:val="Heading3"/>
      </w:pPr>
      <w:r w:rsidRPr="00BD2989">
        <w:lastRenderedPageBreak/>
        <w:t xml:space="preserve">Operational </w:t>
      </w:r>
      <w:r w:rsidRPr="00075B55">
        <w:rPr>
          <w:rStyle w:val="Heading3Char"/>
        </w:rPr>
        <w:t>blind</w:t>
      </w:r>
      <w:r w:rsidRPr="00BD2989">
        <w:t xml:space="preserve"> spots</w:t>
      </w:r>
    </w:p>
    <w:p w14:paraId="6A08399C" w14:textId="384BCEA8" w:rsidR="00C47C09" w:rsidRPr="00BD2989" w:rsidRDefault="00075B55" w:rsidP="00BD2989">
      <w:pPr>
        <w:rPr>
          <w:rFonts w:ascii="Segoe UI" w:hAnsi="Segoe UI"/>
        </w:rPr>
      </w:pPr>
      <w:r>
        <w:rPr>
          <w:b/>
          <w:bCs/>
        </w:rPr>
        <w:t>I</w:t>
      </w:r>
      <w:r w:rsidR="00C47C09">
        <w:t>nsufficient logging of prompts/context, lack of traceability for “why did it say that</w:t>
      </w:r>
      <w:r w:rsidR="009A3326">
        <w:t>?</w:t>
      </w:r>
      <w:r w:rsidR="00C47C09">
        <w:t>” and limited monitoring for abuse, exfiltration patterns, or policy drift. </w:t>
      </w:r>
    </w:p>
    <w:p w14:paraId="770A84E0" w14:textId="77777777" w:rsidR="00075B55" w:rsidRPr="00075B55" w:rsidRDefault="00C47C09" w:rsidP="00075B55">
      <w:pPr>
        <w:pStyle w:val="Heading3"/>
        <w:rPr>
          <w:rFonts w:ascii="Segoe UI" w:hAnsi="Segoe UI"/>
        </w:rPr>
      </w:pPr>
      <w:r w:rsidRPr="00075B55">
        <w:t>Compliance and risk misalignment</w:t>
      </w:r>
    </w:p>
    <w:p w14:paraId="589707A3" w14:textId="20D74B2D" w:rsidR="00C47C09" w:rsidRPr="00075B55" w:rsidRDefault="00C47C09" w:rsidP="00075B55">
      <w:pPr>
        <w:rPr>
          <w:rFonts w:ascii="Segoe UI" w:hAnsi="Segoe UI"/>
        </w:rPr>
      </w:pPr>
      <w:r>
        <w:t>AI teams move fast; governance, documentation, and control evidence </w:t>
      </w:r>
      <w:proofErr w:type="gramStart"/>
      <w:r>
        <w:t>lag behind</w:t>
      </w:r>
      <w:proofErr w:type="gramEnd"/>
      <w:r>
        <w:t>, creating friction later when security/risk teams must sign off for production use. </w:t>
      </w:r>
    </w:p>
    <w:p w14:paraId="350CDC9F" w14:textId="7F73D0B7" w:rsidR="00C47C09" w:rsidRPr="006C1A3D" w:rsidRDefault="003756C0" w:rsidP="006C1A3D">
      <w:pPr>
        <w:pStyle w:val="Heading2"/>
      </w:pPr>
      <w:bookmarkStart w:id="3" w:name="_Toc218261701"/>
      <w:r>
        <w:t xml:space="preserve">1.2 </w:t>
      </w:r>
      <w:r w:rsidR="00C47C09" w:rsidRPr="006C1A3D">
        <w:t>Key</w:t>
      </w:r>
      <w:r w:rsidR="007B2329" w:rsidRPr="006C1A3D">
        <w:t xml:space="preserve"> control themes and</w:t>
      </w:r>
      <w:r w:rsidR="00C47C09" w:rsidRPr="006C1A3D">
        <w:t xml:space="preserve"> frameworks</w:t>
      </w:r>
      <w:bookmarkEnd w:id="3"/>
      <w:r w:rsidR="00C47C09" w:rsidRPr="006C1A3D">
        <w:t xml:space="preserve"> </w:t>
      </w:r>
    </w:p>
    <w:p w14:paraId="49788286" w14:textId="0155E215" w:rsidR="00C47C09" w:rsidRDefault="00C47C09" w:rsidP="002A12DE">
      <w:pPr>
        <w:pStyle w:val="paragraph"/>
        <w:rPr>
          <w:rFonts w:ascii="Aptos" w:eastAsiaTheme="majorEastAsia" w:hAnsi="Aptos" w:cs="Segoe UI"/>
        </w:rPr>
      </w:pPr>
      <w:r>
        <w:rPr>
          <w:rFonts w:ascii="Aptos" w:eastAsiaTheme="majorEastAsia" w:hAnsi="Aptos" w:cs="Segoe UI"/>
        </w:rPr>
        <w:t>M</w:t>
      </w:r>
      <w:r w:rsidR="005B3721">
        <w:rPr>
          <w:rFonts w:ascii="Aptos" w:eastAsiaTheme="majorEastAsia" w:hAnsi="Aptos" w:cs="Segoe UI"/>
        </w:rPr>
        <w:t>any</w:t>
      </w:r>
      <w:r>
        <w:rPr>
          <w:rFonts w:ascii="Aptos" w:eastAsiaTheme="majorEastAsia" w:hAnsi="Aptos" w:cs="Segoe UI"/>
        </w:rPr>
        <w:t xml:space="preserve"> enterprise programs </w:t>
      </w:r>
      <w:r w:rsidR="005B3721">
        <w:rPr>
          <w:rFonts w:ascii="Aptos" w:eastAsiaTheme="majorEastAsia" w:hAnsi="Aptos" w:cs="Segoe UI"/>
        </w:rPr>
        <w:t xml:space="preserve">have </w:t>
      </w:r>
      <w:r>
        <w:rPr>
          <w:rFonts w:ascii="Aptos" w:eastAsiaTheme="majorEastAsia" w:hAnsi="Aptos" w:cs="Segoe UI"/>
        </w:rPr>
        <w:t>converge</w:t>
      </w:r>
      <w:r w:rsidR="005B3721">
        <w:rPr>
          <w:rFonts w:ascii="Aptos" w:eastAsiaTheme="majorEastAsia" w:hAnsi="Aptos" w:cs="Segoe UI"/>
        </w:rPr>
        <w:t>d</w:t>
      </w:r>
      <w:r>
        <w:rPr>
          <w:rFonts w:ascii="Aptos" w:eastAsiaTheme="majorEastAsia" w:hAnsi="Aptos" w:cs="Segoe UI"/>
        </w:rPr>
        <w:t xml:space="preserve"> on </w:t>
      </w:r>
      <w:r w:rsidR="00025601">
        <w:rPr>
          <w:rFonts w:ascii="Aptos" w:eastAsiaTheme="majorEastAsia" w:hAnsi="Aptos" w:cs="Segoe UI"/>
        </w:rPr>
        <w:t>several</w:t>
      </w:r>
      <w:r w:rsidR="007B2329">
        <w:rPr>
          <w:rFonts w:ascii="Aptos" w:eastAsiaTheme="majorEastAsia" w:hAnsi="Aptos" w:cs="Segoe UI"/>
        </w:rPr>
        <w:t xml:space="preserve"> </w:t>
      </w:r>
      <w:r w:rsidR="009363D5">
        <w:rPr>
          <w:rFonts w:ascii="Aptos" w:eastAsiaTheme="majorEastAsia" w:hAnsi="Aptos" w:cs="Segoe UI"/>
        </w:rPr>
        <w:t>control themes and frameworks that combine</w:t>
      </w:r>
      <w:r w:rsidR="00997995">
        <w:rPr>
          <w:rFonts w:ascii="Aptos" w:eastAsiaTheme="majorEastAsia" w:hAnsi="Aptos" w:cs="Segoe UI"/>
        </w:rPr>
        <w:t xml:space="preserve"> one</w:t>
      </w:r>
      <w:r w:rsidR="009363D5">
        <w:rPr>
          <w:rFonts w:ascii="Aptos" w:eastAsiaTheme="majorEastAsia" w:hAnsi="Aptos" w:cs="Segoe UI"/>
        </w:rPr>
        <w:t xml:space="preserve"> or more elements of the following (partial listing</w:t>
      </w:r>
      <w:r w:rsidR="00675EDD">
        <w:rPr>
          <w:rFonts w:ascii="Aptos" w:eastAsiaTheme="majorEastAsia" w:hAnsi="Aptos" w:cs="Segoe UI"/>
        </w:rPr>
        <w:t>):</w:t>
      </w:r>
      <w:r>
        <w:rPr>
          <w:rFonts w:ascii="Aptos" w:eastAsiaTheme="majorEastAsia" w:hAnsi="Aptos" w:cs="Segoe UI"/>
        </w:rPr>
        <w:t> </w:t>
      </w:r>
    </w:p>
    <w:p w14:paraId="2A2F5BEE" w14:textId="65A3A5F8" w:rsidR="00675EDD" w:rsidRPr="00A433AA" w:rsidRDefault="00675EDD" w:rsidP="00A433AA">
      <w:pPr>
        <w:pStyle w:val="Heading3"/>
      </w:pPr>
      <w:bookmarkStart w:id="4" w:name="_Toc218261702"/>
      <w:r w:rsidRPr="00A433AA">
        <w:t>Control themes</w:t>
      </w:r>
      <w:bookmarkEnd w:id="4"/>
    </w:p>
    <w:p w14:paraId="2F342273" w14:textId="77777777" w:rsidR="00C47C09" w:rsidRPr="004461A1" w:rsidRDefault="00C47C09" w:rsidP="002A12DE">
      <w:pPr>
        <w:pStyle w:val="ListParagraph"/>
        <w:numPr>
          <w:ilvl w:val="0"/>
          <w:numId w:val="46"/>
        </w:numPr>
      </w:pPr>
      <w:r w:rsidRPr="004461A1">
        <w:t>A risk management backbone (to define acceptable use, oversight, and accountability) </w:t>
      </w:r>
    </w:p>
    <w:p w14:paraId="7E1A7276" w14:textId="77777777" w:rsidR="00C47C09" w:rsidRPr="004461A1" w:rsidRDefault="00C47C09" w:rsidP="002A12DE">
      <w:pPr>
        <w:pStyle w:val="ListParagraph"/>
        <w:numPr>
          <w:ilvl w:val="0"/>
          <w:numId w:val="46"/>
        </w:numPr>
      </w:pPr>
      <w:r w:rsidRPr="004461A1">
        <w:t>An application and cloud security baseline (identity, network, secrets, secure SDLC) </w:t>
      </w:r>
    </w:p>
    <w:p w14:paraId="57A60D28" w14:textId="77777777" w:rsidR="00C47C09" w:rsidRPr="004461A1" w:rsidRDefault="00C47C09" w:rsidP="002A12DE">
      <w:pPr>
        <w:pStyle w:val="ListParagraph"/>
        <w:numPr>
          <w:ilvl w:val="0"/>
          <w:numId w:val="46"/>
        </w:numPr>
      </w:pPr>
      <w:r w:rsidRPr="004461A1">
        <w:t>A GenAI-specific checklist for common failure modes (prompt injection, data leakage, RAG integrity, output handling) </w:t>
      </w:r>
    </w:p>
    <w:p w14:paraId="18538DC7" w14:textId="77777777" w:rsidR="00C47C09" w:rsidRPr="00675EDD" w:rsidRDefault="00C47C09" w:rsidP="002A12DE">
      <w:pPr>
        <w:pStyle w:val="ListParagraph"/>
        <w:numPr>
          <w:ilvl w:val="0"/>
          <w:numId w:val="46"/>
        </w:numPr>
        <w:rPr>
          <w:rFonts w:ascii="Segoe UI" w:hAnsi="Segoe UI"/>
        </w:rPr>
      </w:pPr>
      <w:r w:rsidRPr="004461A1">
        <w:t>An operational evidence model (logging, monitoring, incident response</w:t>
      </w:r>
      <w:r>
        <w:t>, audit readiness) </w:t>
      </w:r>
    </w:p>
    <w:p w14:paraId="192BB8D0" w14:textId="7F0D2687" w:rsidR="00675EDD" w:rsidRPr="00A433AA" w:rsidRDefault="00675EDD" w:rsidP="00A433AA">
      <w:pPr>
        <w:pStyle w:val="Heading3"/>
      </w:pPr>
      <w:bookmarkStart w:id="5" w:name="_Toc218261703"/>
      <w:r w:rsidRPr="00A433AA">
        <w:t>Frameworks and standards</w:t>
      </w:r>
      <w:bookmarkEnd w:id="5"/>
    </w:p>
    <w:p w14:paraId="22A92F39" w14:textId="77777777" w:rsidR="007B2329" w:rsidRDefault="007B2329" w:rsidP="002A12DE">
      <w:pPr>
        <w:pStyle w:val="ListParagraph"/>
        <w:numPr>
          <w:ilvl w:val="0"/>
          <w:numId w:val="47"/>
        </w:numPr>
      </w:pPr>
      <w:r>
        <w:t>CIS Critical Security Controls (CIS Controls)</w:t>
      </w:r>
    </w:p>
    <w:p w14:paraId="4F856E54" w14:textId="77777777" w:rsidR="007B2329" w:rsidRDefault="007B2329" w:rsidP="002A12DE">
      <w:pPr>
        <w:pStyle w:val="ListParagraph"/>
        <w:numPr>
          <w:ilvl w:val="0"/>
          <w:numId w:val="47"/>
        </w:numPr>
      </w:pPr>
      <w:r>
        <w:t>EU AI Act</w:t>
      </w:r>
    </w:p>
    <w:p w14:paraId="4CE67770" w14:textId="77777777" w:rsidR="007B2329" w:rsidRDefault="007B2329" w:rsidP="002A12DE">
      <w:pPr>
        <w:pStyle w:val="ListParagraph"/>
        <w:numPr>
          <w:ilvl w:val="0"/>
          <w:numId w:val="47"/>
        </w:numPr>
      </w:pPr>
      <w:r>
        <w:t>ISO/IEC 20000 (IT service management)</w:t>
      </w:r>
    </w:p>
    <w:p w14:paraId="4080E53F" w14:textId="77777777" w:rsidR="007B2329" w:rsidRDefault="007B2329" w:rsidP="002A12DE">
      <w:pPr>
        <w:pStyle w:val="ListParagraph"/>
        <w:numPr>
          <w:ilvl w:val="0"/>
          <w:numId w:val="47"/>
        </w:numPr>
      </w:pPr>
      <w:r>
        <w:t>ISO 22301 (Business continuity management)</w:t>
      </w:r>
    </w:p>
    <w:p w14:paraId="2BE76865" w14:textId="77777777" w:rsidR="007B2329" w:rsidRDefault="007B2329" w:rsidP="002A12DE">
      <w:pPr>
        <w:pStyle w:val="ListParagraph"/>
        <w:numPr>
          <w:ilvl w:val="0"/>
          <w:numId w:val="47"/>
        </w:numPr>
      </w:pPr>
      <w:r>
        <w:t>ISO/IEC 27001 (ISMS standard, incl. clauses + Annex A controls)</w:t>
      </w:r>
    </w:p>
    <w:p w14:paraId="679CC19B" w14:textId="77777777" w:rsidR="007B2329" w:rsidRDefault="007B2329" w:rsidP="002A12DE">
      <w:pPr>
        <w:pStyle w:val="ListParagraph"/>
        <w:numPr>
          <w:ilvl w:val="0"/>
          <w:numId w:val="47"/>
        </w:numPr>
      </w:pPr>
      <w:r>
        <w:t>ISO/IEC 27035 (Information security incident management)</w:t>
      </w:r>
    </w:p>
    <w:p w14:paraId="03BC4C20" w14:textId="77777777" w:rsidR="007B2329" w:rsidRDefault="007B2329" w:rsidP="002A12DE">
      <w:pPr>
        <w:pStyle w:val="ListParagraph"/>
        <w:numPr>
          <w:ilvl w:val="0"/>
          <w:numId w:val="47"/>
        </w:numPr>
      </w:pPr>
      <w:r>
        <w:t>ISO/IEC 23894 (AI risk management guidance)</w:t>
      </w:r>
    </w:p>
    <w:p w14:paraId="69C121EB" w14:textId="77777777" w:rsidR="007B2329" w:rsidRDefault="007B2329" w:rsidP="002A12DE">
      <w:pPr>
        <w:pStyle w:val="ListParagraph"/>
        <w:numPr>
          <w:ilvl w:val="0"/>
          <w:numId w:val="47"/>
        </w:numPr>
      </w:pPr>
      <w:r>
        <w:t>ISO/IEC 42001 (AI Management System / AIMS)</w:t>
      </w:r>
    </w:p>
    <w:p w14:paraId="313F1A5A" w14:textId="77777777" w:rsidR="007B2329" w:rsidRDefault="007B2329" w:rsidP="002A12DE">
      <w:pPr>
        <w:pStyle w:val="ListParagraph"/>
        <w:numPr>
          <w:ilvl w:val="0"/>
          <w:numId w:val="47"/>
        </w:numPr>
      </w:pPr>
      <w:r>
        <w:t>NIST AI Risk Management Framework (NIST AI RMF)</w:t>
      </w:r>
    </w:p>
    <w:p w14:paraId="5CE2AA56" w14:textId="77777777" w:rsidR="007B2329" w:rsidRDefault="007B2329" w:rsidP="002A12DE">
      <w:pPr>
        <w:pStyle w:val="ListParagraph"/>
        <w:numPr>
          <w:ilvl w:val="0"/>
          <w:numId w:val="47"/>
        </w:numPr>
      </w:pPr>
      <w:r>
        <w:t>NIST Cybersecurity Framework (NIST CSF</w:t>
      </w:r>
    </w:p>
    <w:p w14:paraId="5872C164" w14:textId="19E5067B" w:rsidR="00C47C09" w:rsidRDefault="001C7752" w:rsidP="002A12DE">
      <w:r w:rsidRPr="002A12DE">
        <w:t>Extending</w:t>
      </w:r>
      <w:r w:rsidR="004C22A2">
        <w:t xml:space="preserve"> traditional ITSM</w:t>
      </w:r>
      <w:r w:rsidR="00DF33B5">
        <w:t xml:space="preserve"> and GRC frameworks, </w:t>
      </w:r>
      <w:r w:rsidR="003717A3">
        <w:t xml:space="preserve">application of any/all of the above to an organization’s AI infrastructure </w:t>
      </w:r>
      <w:r w:rsidR="00E45DC7">
        <w:t>requires a deep understanding of the architectural underpinnings of the platform and application space</w:t>
      </w:r>
      <w:r w:rsidR="00D13529">
        <w:t>, and like other complex systems befor</w:t>
      </w:r>
      <w:r w:rsidR="00B113CA">
        <w:t>e Generative AI came to the fore, i</w:t>
      </w:r>
      <w:r w:rsidR="00C47C09">
        <w:t>t’s</w:t>
      </w:r>
      <w:r w:rsidR="001562AE">
        <w:t xml:space="preserve"> important</w:t>
      </w:r>
      <w:r w:rsidR="00C47C09">
        <w:t> to ensure the program has a consistent vocabulary for risk, a repeatable control approach, and defensible evidence for production readiness. </w:t>
      </w:r>
    </w:p>
    <w:p w14:paraId="287F52B3" w14:textId="578566E4" w:rsidR="00101976" w:rsidRPr="00A81891" w:rsidRDefault="006E70DF" w:rsidP="00FC27F2">
      <w:pPr>
        <w:pStyle w:val="Heading3"/>
      </w:pPr>
      <w:bookmarkStart w:id="6" w:name="_Toc218261716"/>
      <w:r>
        <w:t>Changes</w:t>
      </w:r>
      <w:r w:rsidR="00101976" w:rsidRPr="00A81891">
        <w:t xml:space="preserve"> from 2022/2023 to 2025/2026</w:t>
      </w:r>
      <w:bookmarkEnd w:id="6"/>
    </w:p>
    <w:p w14:paraId="2ACC2343" w14:textId="7EA15129" w:rsidR="00C87E0A" w:rsidRDefault="00C87E0A" w:rsidP="00C87E0A">
      <w:pPr>
        <w:pStyle w:val="Heading4"/>
      </w:pPr>
      <w:r>
        <w:t>2022/2023</w:t>
      </w:r>
    </w:p>
    <w:p w14:paraId="50798FAE" w14:textId="2459F9AD" w:rsidR="00101976" w:rsidRPr="00A81891" w:rsidRDefault="00101976" w:rsidP="00101976">
      <w:r w:rsidRPr="00A81891">
        <w:t xml:space="preserve">In the </w:t>
      </w:r>
      <w:proofErr w:type="gramStart"/>
      <w:r w:rsidRPr="00A81891">
        <w:t>2022/2023 time</w:t>
      </w:r>
      <w:proofErr w:type="gramEnd"/>
      <w:r w:rsidR="001450FD">
        <w:t xml:space="preserve"> </w:t>
      </w:r>
      <w:r w:rsidRPr="00A81891">
        <w:t xml:space="preserve">frame, most organizations were anchoring “responsible / secure AI” using a mix of </w:t>
      </w:r>
      <w:r w:rsidRPr="00A81891">
        <w:rPr>
          <w:b/>
          <w:bCs/>
        </w:rPr>
        <w:t>existing security and risk frameworks</w:t>
      </w:r>
      <w:r w:rsidRPr="00A81891">
        <w:t xml:space="preserve"> (e.g., enterprise risk management, </w:t>
      </w:r>
      <w:r w:rsidRPr="00A81891">
        <w:lastRenderedPageBreak/>
        <w:t>secure SDLC, cloud security baselines, privacy and data governance) plus early responsible</w:t>
      </w:r>
      <w:r w:rsidRPr="00A81891">
        <w:noBreakHyphen/>
        <w:t xml:space="preserve">AI principles and emerging AI guidance. The focus was often on </w:t>
      </w:r>
      <w:r w:rsidRPr="00A81891">
        <w:rPr>
          <w:i/>
          <w:iCs/>
        </w:rPr>
        <w:t>policy intent</w:t>
      </w:r>
      <w:r w:rsidRPr="00A81891">
        <w:t xml:space="preserve"> (what we should do) and </w:t>
      </w:r>
      <w:r w:rsidRPr="00A81891">
        <w:rPr>
          <w:i/>
          <w:iCs/>
        </w:rPr>
        <w:t>baseline controls</w:t>
      </w:r>
      <w:r w:rsidRPr="00A81891">
        <w:t xml:space="preserve"> (how we secure the platform and data around an AI app).</w:t>
      </w:r>
    </w:p>
    <w:p w14:paraId="3BF026BA" w14:textId="13C35E21" w:rsidR="00C87E0A" w:rsidRDefault="00C87E0A" w:rsidP="00C87E0A">
      <w:pPr>
        <w:pStyle w:val="Heading4"/>
      </w:pPr>
      <w:r>
        <w:t>2026</w:t>
      </w:r>
    </w:p>
    <w:p w14:paraId="1EA9033A" w14:textId="0DB38B35" w:rsidR="00363E41" w:rsidRDefault="000D62A6" w:rsidP="00101976">
      <w:r>
        <w:t xml:space="preserve">Moving into </w:t>
      </w:r>
      <w:r w:rsidR="00101976" w:rsidRPr="00A81891">
        <w:t xml:space="preserve">2026, the landscape is </w:t>
      </w:r>
      <w:r w:rsidR="00363E41">
        <w:t xml:space="preserve">shifting to be </w:t>
      </w:r>
      <w:r w:rsidR="00101976" w:rsidRPr="00A81891">
        <w:t>more concrete and more “audit</w:t>
      </w:r>
      <w:r w:rsidR="00101976" w:rsidRPr="00A81891">
        <w:noBreakHyphen/>
        <w:t>shaped.” Several AI</w:t>
      </w:r>
      <w:r w:rsidR="00101976" w:rsidRPr="00A81891">
        <w:noBreakHyphen/>
        <w:t xml:space="preserve">specific standards and practitioner playbooks have become prominent enough that customers increasingly expect </w:t>
      </w:r>
      <w:r w:rsidR="00101976" w:rsidRPr="00A81891">
        <w:rPr>
          <w:b/>
          <w:bCs/>
        </w:rPr>
        <w:t>explicit alignment</w:t>
      </w:r>
      <w:r w:rsidR="00101976" w:rsidRPr="00A81891">
        <w:t xml:space="preserve">—not just “good practices.” </w:t>
      </w:r>
    </w:p>
    <w:p w14:paraId="6289EB5D" w14:textId="6F783CC3" w:rsidR="00101976" w:rsidRPr="00A81891" w:rsidRDefault="00101976" w:rsidP="00101976">
      <w:r w:rsidRPr="00A81891">
        <w:t>In particular</w:t>
      </w:r>
    </w:p>
    <w:p w14:paraId="66D823B3" w14:textId="77777777" w:rsidR="007B770A" w:rsidRDefault="00101976" w:rsidP="00E04497">
      <w:pPr>
        <w:pStyle w:val="Heading4"/>
      </w:pPr>
      <w:r w:rsidRPr="00A81891">
        <w:t>NIST AI RMF</w:t>
      </w:r>
    </w:p>
    <w:p w14:paraId="601730DD" w14:textId="3AA0714C" w:rsidR="00101976" w:rsidRPr="00A81891" w:rsidRDefault="007B770A" w:rsidP="007B770A">
      <w:r>
        <w:rPr>
          <w:b/>
          <w:bCs/>
        </w:rPr>
        <w:t>…</w:t>
      </w:r>
      <w:r w:rsidR="00101976" w:rsidRPr="00A81891">
        <w:t>has emerged as a widely recognized, AI</w:t>
      </w:r>
      <w:r w:rsidR="00101976" w:rsidRPr="00A81891">
        <w:noBreakHyphen/>
        <w:t xml:space="preserve">specific risk management backbone (useful because it’s practical, flexible, and maps well to how enterprises </w:t>
      </w:r>
      <w:proofErr w:type="gramStart"/>
      <w:r w:rsidR="00101976" w:rsidRPr="00A81891">
        <w:t>actually govern</w:t>
      </w:r>
      <w:proofErr w:type="gramEnd"/>
      <w:r w:rsidR="00101976" w:rsidRPr="00A81891">
        <w:t xml:space="preserve"> and deliver technology).</w:t>
      </w:r>
    </w:p>
    <w:p w14:paraId="536351D9" w14:textId="77777777" w:rsidR="007B770A" w:rsidRDefault="00101976" w:rsidP="00E04497">
      <w:pPr>
        <w:pStyle w:val="Heading4"/>
      </w:pPr>
      <w:r w:rsidRPr="00A81891">
        <w:t>ISO AI standards</w:t>
      </w:r>
    </w:p>
    <w:p w14:paraId="74BA8591" w14:textId="299F8230" w:rsidR="00101976" w:rsidRPr="00A81891" w:rsidRDefault="007B770A" w:rsidP="007B770A">
      <w:r>
        <w:rPr>
          <w:b/>
          <w:bCs/>
        </w:rPr>
        <w:t>…</w:t>
      </w:r>
      <w:r w:rsidR="00101976" w:rsidRPr="00A81891">
        <w:t>have increased in visibility for organizations that want a certifiable or audit</w:t>
      </w:r>
      <w:r w:rsidR="00101976" w:rsidRPr="00A81891">
        <w:noBreakHyphen/>
        <w:t>ready management</w:t>
      </w:r>
      <w:r w:rsidR="00101976" w:rsidRPr="00A81891">
        <w:noBreakHyphen/>
        <w:t>system approach to AI governance and risk.</w:t>
      </w:r>
    </w:p>
    <w:p w14:paraId="158BE593" w14:textId="77777777" w:rsidR="006C0BE3" w:rsidRDefault="00101976" w:rsidP="00E04497">
      <w:pPr>
        <w:pStyle w:val="Heading4"/>
      </w:pPr>
      <w:r w:rsidRPr="00A81891">
        <w:t>Practitioner security taxonomies</w:t>
      </w:r>
    </w:p>
    <w:p w14:paraId="32A31279" w14:textId="46EE95C5" w:rsidR="00101976" w:rsidRPr="00A81891" w:rsidRDefault="006C0BE3" w:rsidP="006C0BE3">
      <w:r>
        <w:rPr>
          <w:b/>
          <w:bCs/>
        </w:rPr>
        <w:t>…</w:t>
      </w:r>
      <w:r w:rsidR="00101976" w:rsidRPr="00A81891">
        <w:t>for GenAI (and now agentic patterns) have matured, giving security teams and builders a shared checklist of common failure modes.</w:t>
      </w:r>
    </w:p>
    <w:p w14:paraId="425C798F" w14:textId="77777777" w:rsidR="006C0BE3" w:rsidRDefault="00101976" w:rsidP="00E04497">
      <w:pPr>
        <w:pStyle w:val="Heading4"/>
      </w:pPr>
      <w:r w:rsidRPr="00A81891">
        <w:t>Regulatory expectations</w:t>
      </w:r>
    </w:p>
    <w:p w14:paraId="35087D1B" w14:textId="2E0C3CC7" w:rsidR="00101976" w:rsidRPr="00A81891" w:rsidRDefault="006C0BE3" w:rsidP="006C0BE3">
      <w:r>
        <w:rPr>
          <w:b/>
          <w:bCs/>
        </w:rPr>
        <w:t>…</w:t>
      </w:r>
      <w:r w:rsidR="00101976" w:rsidRPr="00A81891">
        <w:t>have sharpened, increasing the importance of traceability, oversight, and evidence—especially as AI moves from experimentation into production and higher</w:t>
      </w:r>
      <w:r w:rsidR="00101976" w:rsidRPr="00A81891">
        <w:noBreakHyphen/>
        <w:t>impact use.</w:t>
      </w:r>
    </w:p>
    <w:p w14:paraId="754642B8" w14:textId="4F848C06" w:rsidR="00E04497" w:rsidRDefault="00E04497" w:rsidP="00E04497">
      <w:pPr>
        <w:pStyle w:val="Heading4"/>
      </w:pPr>
      <w:r>
        <w:t>OWASP Top 10</w:t>
      </w:r>
    </w:p>
    <w:p w14:paraId="21B443C9" w14:textId="11473EF0" w:rsidR="00101976" w:rsidRDefault="00101976" w:rsidP="00101976">
      <w:r>
        <w:t xml:space="preserve">Another emerging reference framework useful in both AI threat modeling and ongoing security operations: OWASP has published a Top 10 specifically oriented to </w:t>
      </w:r>
      <w:r>
        <w:rPr>
          <w:b/>
          <w:bCs/>
        </w:rPr>
        <w:t>agentic applications</w:t>
      </w:r>
      <w:r>
        <w:t>, reflecting the community’s view that autonomy introduces new, high</w:t>
      </w:r>
      <w:r>
        <w:rPr>
          <w:rFonts w:ascii="Cambria Math" w:hAnsi="Cambria Math" w:cs="Cambria Math"/>
        </w:rPr>
        <w:t>‑</w:t>
      </w:r>
      <w:r>
        <w:t xml:space="preserve">impact risk categories. </w:t>
      </w:r>
    </w:p>
    <w:p w14:paraId="29DFC3FA" w14:textId="1B993ABB" w:rsidR="00101976" w:rsidRDefault="00101976" w:rsidP="00101976">
      <w:pPr>
        <w:rPr>
          <w:rFonts w:ascii="Segoe UI" w:hAnsi="Segoe UI"/>
          <w:sz w:val="18"/>
          <w:szCs w:val="18"/>
        </w:rPr>
      </w:pPr>
      <w:r>
        <w:t>For regulatory context, organizations should plan early for reporting workflows and evidence expectations in jurisdictions with defined incident reporting timelines for high</w:t>
      </w:r>
      <w:r>
        <w:rPr>
          <w:rFonts w:ascii="Cambria Math" w:hAnsi="Cambria Math" w:cs="Cambria Math"/>
        </w:rPr>
        <w:t>‑</w:t>
      </w:r>
      <w:r>
        <w:t>risk AI systems.</w:t>
      </w:r>
    </w:p>
    <w:p w14:paraId="4571F8B6" w14:textId="4635E84F" w:rsidR="00C47C09" w:rsidRDefault="00145E20" w:rsidP="002A12DE">
      <w:pPr>
        <w:pStyle w:val="Heading2"/>
        <w:rPr>
          <w:rFonts w:ascii="Segoe UI" w:hAnsi="Segoe UI"/>
          <w:sz w:val="18"/>
          <w:szCs w:val="18"/>
        </w:rPr>
      </w:pPr>
      <w:bookmarkStart w:id="7" w:name="_Toc218261704"/>
      <w:r>
        <w:rPr>
          <w:rFonts w:ascii="Aptos" w:hAnsi="Aptos" w:cs="Segoe UI"/>
          <w:sz w:val="28"/>
          <w:szCs w:val="28"/>
        </w:rPr>
        <w:t xml:space="preserve">1.3 </w:t>
      </w:r>
      <w:r w:rsidR="00C47C09">
        <w:rPr>
          <w:rFonts w:ascii="Aptos" w:hAnsi="Aptos" w:cs="Segoe UI"/>
          <w:sz w:val="28"/>
          <w:szCs w:val="28"/>
        </w:rPr>
        <w:t xml:space="preserve">Practical approaches </w:t>
      </w:r>
      <w:r w:rsidR="008E1AD6">
        <w:rPr>
          <w:rFonts w:ascii="Aptos" w:hAnsi="Aptos" w:cs="Segoe UI"/>
          <w:sz w:val="28"/>
          <w:szCs w:val="28"/>
        </w:rPr>
        <w:t xml:space="preserve">to </w:t>
      </w:r>
      <w:r w:rsidR="00183617">
        <w:rPr>
          <w:rFonts w:ascii="Aptos" w:hAnsi="Aptos" w:cs="Segoe UI"/>
          <w:sz w:val="28"/>
          <w:szCs w:val="28"/>
        </w:rPr>
        <w:t xml:space="preserve">addressing </w:t>
      </w:r>
      <w:r w:rsidR="008E1AD6">
        <w:rPr>
          <w:rFonts w:ascii="Aptos" w:hAnsi="Aptos" w:cs="Segoe UI"/>
          <w:sz w:val="28"/>
          <w:szCs w:val="28"/>
        </w:rPr>
        <w:t>AI Security</w:t>
      </w:r>
      <w:r w:rsidR="00183617">
        <w:rPr>
          <w:rFonts w:ascii="Aptos" w:hAnsi="Aptos" w:cs="Segoe UI"/>
          <w:sz w:val="28"/>
          <w:szCs w:val="28"/>
        </w:rPr>
        <w:t xml:space="preserve"> risks</w:t>
      </w:r>
      <w:bookmarkEnd w:id="7"/>
    </w:p>
    <w:p w14:paraId="46258FED" w14:textId="06ECFAF1" w:rsidR="007C3C08" w:rsidRDefault="007C3C08" w:rsidP="007C3C08">
      <w:pPr>
        <w:pStyle w:val="Heading3"/>
      </w:pPr>
      <w:r>
        <w:t>Overview</w:t>
      </w:r>
    </w:p>
    <w:p w14:paraId="405F40B9" w14:textId="3552D797" w:rsidR="00C47C09" w:rsidRDefault="00C47C09" w:rsidP="002A12DE">
      <w:pPr>
        <w:rPr>
          <w:rFonts w:ascii="Segoe UI" w:hAnsi="Segoe UI"/>
          <w:sz w:val="18"/>
          <w:szCs w:val="18"/>
        </w:rPr>
      </w:pPr>
      <w:r>
        <w:t xml:space="preserve">A </w:t>
      </w:r>
      <w:r w:rsidR="00320339">
        <w:t xml:space="preserve">few </w:t>
      </w:r>
      <w:r w:rsidR="00926725">
        <w:t xml:space="preserve">security </w:t>
      </w:r>
      <w:r>
        <w:t>pattern</w:t>
      </w:r>
      <w:r w:rsidR="00320339">
        <w:t>s</w:t>
      </w:r>
      <w:r>
        <w:t xml:space="preserve"> that </w:t>
      </w:r>
      <w:r w:rsidR="00926725">
        <w:t xml:space="preserve">have </w:t>
      </w:r>
      <w:r w:rsidR="00320339">
        <w:t>surface</w:t>
      </w:r>
      <w:r w:rsidR="00926725">
        <w:t>d</w:t>
      </w:r>
      <w:r w:rsidR="00320339">
        <w:t xml:space="preserve"> in </w:t>
      </w:r>
      <w:r w:rsidR="00F55FAA">
        <w:t xml:space="preserve">recent </w:t>
      </w:r>
      <w:r w:rsidR="001B1F16">
        <w:t xml:space="preserve">Generative AI customer initiatives are listed below. </w:t>
      </w:r>
      <w:r w:rsidR="00153929">
        <w:t>This listing is intended to simplify and organize some of the key themes</w:t>
      </w:r>
      <w:r w:rsidR="00E45C9D">
        <w:t xml:space="preserve">, acknowledging that each customer scenario is different, patterns/themes </w:t>
      </w:r>
      <w:r w:rsidR="00E17F13">
        <w:t xml:space="preserve">overlap, and </w:t>
      </w:r>
      <w:proofErr w:type="gramStart"/>
      <w:r w:rsidR="00E17F13">
        <w:t>a number of</w:t>
      </w:r>
      <w:proofErr w:type="gramEnd"/>
      <w:r w:rsidR="00E17F13">
        <w:t xml:space="preserve"> other security and non-security-related functions are involved as well.</w:t>
      </w:r>
      <w:r>
        <w:t> </w:t>
      </w:r>
    </w:p>
    <w:p w14:paraId="46B2025B" w14:textId="77FA2744" w:rsidR="00687553" w:rsidRDefault="00906FD2" w:rsidP="00E91E8E">
      <w:pPr>
        <w:pStyle w:val="Heading4"/>
      </w:pPr>
      <w:r>
        <w:t>AI security foundations</w:t>
      </w:r>
      <w:r w:rsidR="00F929BF">
        <w:t xml:space="preserve"> and governance</w:t>
      </w:r>
    </w:p>
    <w:p w14:paraId="2142D48C" w14:textId="52C149B2" w:rsidR="00C47C09" w:rsidRPr="002A12DE" w:rsidRDefault="00C47C09" w:rsidP="00687553">
      <w:r w:rsidRPr="00687553">
        <w:t>Establish</w:t>
      </w:r>
      <w:r w:rsidR="00431561" w:rsidRPr="00687553">
        <w:t>ing</w:t>
      </w:r>
      <w:r w:rsidRPr="00687553">
        <w:t xml:space="preserve"> the baseline: define the AI use case(s), data flows, trust boundaries, compliance drivers, and the minimum set of security requirements for production readiness. </w:t>
      </w:r>
      <w:r w:rsidR="00431561" w:rsidRPr="00687553">
        <w:t xml:space="preserve">Backlog prioritization and </w:t>
      </w:r>
      <w:r w:rsidRPr="00687553">
        <w:t>sequencing plan</w:t>
      </w:r>
      <w:r w:rsidR="00431561" w:rsidRPr="00687553">
        <w:t>(s)</w:t>
      </w:r>
      <w:r w:rsidRPr="00687553">
        <w:t>.</w:t>
      </w:r>
    </w:p>
    <w:p w14:paraId="68C021B4" w14:textId="77777777" w:rsidR="00687553" w:rsidRDefault="00C47C09" w:rsidP="00E91E8E">
      <w:pPr>
        <w:pStyle w:val="Heading4"/>
      </w:pPr>
      <w:r>
        <w:lastRenderedPageBreak/>
        <w:t>Threat Modeling</w:t>
      </w:r>
    </w:p>
    <w:p w14:paraId="1BE0C272" w14:textId="2DD9D913" w:rsidR="00C47C09" w:rsidRPr="00687553" w:rsidRDefault="00C47C09" w:rsidP="00523A7B">
      <w:r w:rsidRPr="00687553">
        <w:t>Model</w:t>
      </w:r>
      <w:r w:rsidR="00431561" w:rsidRPr="00687553">
        <w:t>ing</w:t>
      </w:r>
      <w:r w:rsidRPr="00687553">
        <w:t xml:space="preserve"> the end-to-end AI application pattern (including prompt inputs, retrieval sources, system prompts, model endpoints, and downstream dependencies). Identif</w:t>
      </w:r>
      <w:r w:rsidR="00167F8D" w:rsidRPr="00687553">
        <w:t>y</w:t>
      </w:r>
      <w:r w:rsidR="00D550D9" w:rsidRPr="00687553">
        <w:t>i</w:t>
      </w:r>
      <w:r w:rsidR="00167F8D" w:rsidRPr="00687553">
        <w:t>ng</w:t>
      </w:r>
      <w:r w:rsidRPr="00687553">
        <w:t xml:space="preserve"> the most likely attack paths (prompt injection, data exposure, compromised sources) and </w:t>
      </w:r>
      <w:proofErr w:type="gramStart"/>
      <w:r w:rsidRPr="00687553">
        <w:t>translate</w:t>
      </w:r>
      <w:proofErr w:type="gramEnd"/>
      <w:r w:rsidRPr="00687553">
        <w:t xml:space="preserve"> mitigations into actionable backlog items. </w:t>
      </w:r>
    </w:p>
    <w:p w14:paraId="7C0E694B" w14:textId="77777777" w:rsidR="00687553" w:rsidRDefault="00C47C09" w:rsidP="00E91E8E">
      <w:pPr>
        <w:pStyle w:val="Heading4"/>
      </w:pPr>
      <w:proofErr w:type="gramStart"/>
      <w:r>
        <w:t>Security Controls</w:t>
      </w:r>
      <w:proofErr w:type="gramEnd"/>
      <w:r>
        <w:t xml:space="preserve"> Enablement</w:t>
      </w:r>
    </w:p>
    <w:p w14:paraId="1890631D" w14:textId="4FEA5CAE" w:rsidR="00C47C09" w:rsidRDefault="00C47C09" w:rsidP="002A12DE">
      <w:pPr>
        <w:pStyle w:val="paragraph"/>
        <w:rPr>
          <w:rFonts w:ascii="Segoe UI" w:hAnsi="Segoe UI"/>
          <w:sz w:val="18"/>
          <w:szCs w:val="18"/>
        </w:rPr>
      </w:pPr>
      <w:r>
        <w:rPr>
          <w:rFonts w:ascii="Aptos" w:eastAsiaTheme="majorEastAsia" w:hAnsi="Aptos" w:cs="Segoe UI"/>
        </w:rPr>
        <w:t>Implement</w:t>
      </w:r>
      <w:r w:rsidR="00D550D9">
        <w:rPr>
          <w:rFonts w:ascii="Aptos" w:eastAsiaTheme="majorEastAsia" w:hAnsi="Aptos" w:cs="Segoe UI"/>
        </w:rPr>
        <w:t>ing</w:t>
      </w:r>
      <w:r>
        <w:rPr>
          <w:rFonts w:ascii="Aptos" w:eastAsiaTheme="majorEastAsia" w:hAnsi="Aptos" w:cs="Segoe UI"/>
        </w:rPr>
        <w:t xml:space="preserve"> and/or harden</w:t>
      </w:r>
      <w:r w:rsidR="00D550D9">
        <w:rPr>
          <w:rFonts w:ascii="Aptos" w:eastAsiaTheme="majorEastAsia" w:hAnsi="Aptos" w:cs="Segoe UI"/>
        </w:rPr>
        <w:t>ing</w:t>
      </w:r>
      <w:r>
        <w:rPr>
          <w:rFonts w:ascii="Aptos" w:eastAsiaTheme="majorEastAsia" w:hAnsi="Aptos" w:cs="Segoe UI"/>
        </w:rPr>
        <w:t xml:space="preserve"> the security baseline around the AI workload: identity and access controls, secrets management, network boundaries, secure configuration, policy enforcement, and secure SDLC guardrails—so the AI solution can scale beyond a controlled POC. </w:t>
      </w:r>
    </w:p>
    <w:p w14:paraId="272FA654" w14:textId="77777777" w:rsidR="00687553" w:rsidRDefault="00C47C09" w:rsidP="00E91E8E">
      <w:pPr>
        <w:pStyle w:val="Heading4"/>
      </w:pPr>
      <w:r>
        <w:t>Data Security</w:t>
      </w:r>
    </w:p>
    <w:p w14:paraId="7636FEE3" w14:textId="04688C53" w:rsidR="00C47C09" w:rsidRDefault="00C47C09" w:rsidP="00523A7B">
      <w:pPr>
        <w:rPr>
          <w:rFonts w:ascii="Segoe UI" w:hAnsi="Segoe UI"/>
          <w:sz w:val="18"/>
          <w:szCs w:val="18"/>
        </w:rPr>
      </w:pPr>
      <w:r>
        <w:t>Classify</w:t>
      </w:r>
      <w:r w:rsidR="00193D76">
        <w:t>ing</w:t>
      </w:r>
      <w:r>
        <w:t xml:space="preserve"> and protect</w:t>
      </w:r>
      <w:r w:rsidR="00193D76">
        <w:t>ing</w:t>
      </w:r>
      <w:r>
        <w:t xml:space="preserve"> AI-relevant data sources; apply labeling and access governance; define DLP and output-handling policies; and establish provenance expectations for retrieval sources to reduce poisoning and leakage risk. </w:t>
      </w:r>
    </w:p>
    <w:p w14:paraId="2AA1E2E7" w14:textId="77777777" w:rsidR="00523A7B" w:rsidRDefault="00C47C09" w:rsidP="00E91E8E">
      <w:pPr>
        <w:pStyle w:val="Heading4"/>
      </w:pPr>
      <w:r>
        <w:t>Security Testing / Red Team Support (Protect) </w:t>
      </w:r>
    </w:p>
    <w:p w14:paraId="36DD42E0" w14:textId="1C52AC1F" w:rsidR="00C47C09" w:rsidRDefault="00C47C09" w:rsidP="00523A7B">
      <w:pPr>
        <w:rPr>
          <w:rFonts w:ascii="Segoe UI" w:hAnsi="Segoe UI"/>
          <w:sz w:val="18"/>
          <w:szCs w:val="18"/>
        </w:rPr>
      </w:pPr>
      <w:r>
        <w:t>Validat</w:t>
      </w:r>
      <w:r w:rsidR="00346069">
        <w:t>ing</w:t>
      </w:r>
      <w:r>
        <w:t xml:space="preserve"> that controls and mitigations </w:t>
      </w:r>
      <w:proofErr w:type="gramStart"/>
      <w:r>
        <w:t xml:space="preserve">actually </w:t>
      </w:r>
      <w:r w:rsidR="00346069">
        <w:t>function</w:t>
      </w:r>
      <w:proofErr w:type="gramEnd"/>
      <w:r w:rsidR="00346069">
        <w:t xml:space="preserve"> as designed</w:t>
      </w:r>
      <w:r>
        <w:t>. Focus on the realistic failure modes (prompt injection, retrieval manipulation, jailbreak patterns, unsafe data access, and insecure integrations) and ensure </w:t>
      </w:r>
      <w:proofErr w:type="gramStart"/>
      <w:r>
        <w:t>findings</w:t>
      </w:r>
      <w:proofErr w:type="gramEnd"/>
      <w:r>
        <w:t> land as concrete remediation actions. </w:t>
      </w:r>
    </w:p>
    <w:p w14:paraId="3CA8419D" w14:textId="77777777" w:rsidR="00523A7B" w:rsidRDefault="00346069" w:rsidP="00E91E8E">
      <w:pPr>
        <w:pStyle w:val="Heading4"/>
      </w:pPr>
      <w:r>
        <w:t xml:space="preserve">SecOps integration - </w:t>
      </w:r>
      <w:r w:rsidR="00C47C09">
        <w:t>Logging, Monitoring, and Threat Detection</w:t>
      </w:r>
    </w:p>
    <w:p w14:paraId="615B6151" w14:textId="1CF34B9B" w:rsidR="00C47C09" w:rsidRDefault="00C47C09" w:rsidP="002A12DE">
      <w:pPr>
        <w:pStyle w:val="paragraph"/>
        <w:rPr>
          <w:rFonts w:ascii="Segoe UI" w:hAnsi="Segoe UI"/>
          <w:sz w:val="18"/>
          <w:szCs w:val="18"/>
        </w:rPr>
      </w:pPr>
      <w:r>
        <w:rPr>
          <w:rFonts w:ascii="Aptos" w:eastAsiaTheme="majorEastAsia" w:hAnsi="Aptos" w:cs="Segoe UI"/>
        </w:rPr>
        <w:t>Establish operational visibility: logging and telemetry for prompts, retrieval, policy outcomes, and application events; monitoring for anomalous usage patterns; and detection/response workflows that allow security teams to support production safely. </w:t>
      </w:r>
    </w:p>
    <w:p w14:paraId="09B14762" w14:textId="608507E8" w:rsidR="00C47C09" w:rsidRDefault="00145E20" w:rsidP="002A12DE">
      <w:pPr>
        <w:pStyle w:val="Heading2"/>
        <w:rPr>
          <w:rFonts w:ascii="Segoe UI" w:hAnsi="Segoe UI"/>
          <w:sz w:val="18"/>
          <w:szCs w:val="18"/>
        </w:rPr>
      </w:pPr>
      <w:bookmarkStart w:id="8" w:name="_Toc218261705"/>
      <w:r>
        <w:rPr>
          <w:rFonts w:ascii="Aptos" w:hAnsi="Aptos" w:cs="Segoe UI"/>
          <w:sz w:val="28"/>
          <w:szCs w:val="28"/>
        </w:rPr>
        <w:t xml:space="preserve">1.4 </w:t>
      </w:r>
      <w:r w:rsidR="001438C3">
        <w:rPr>
          <w:rFonts w:ascii="Aptos" w:hAnsi="Aptos" w:cs="Segoe UI"/>
          <w:sz w:val="28"/>
          <w:szCs w:val="28"/>
        </w:rPr>
        <w:t xml:space="preserve">Looking back </w:t>
      </w:r>
      <w:r w:rsidR="001D2DE0">
        <w:rPr>
          <w:rFonts w:ascii="Aptos" w:hAnsi="Aptos" w:cs="Segoe UI"/>
          <w:sz w:val="28"/>
          <w:szCs w:val="28"/>
        </w:rPr>
        <w:t>as we move forward</w:t>
      </w:r>
      <w:bookmarkEnd w:id="8"/>
    </w:p>
    <w:p w14:paraId="0A8D2E50" w14:textId="33D46C8E" w:rsidR="002D1D82" w:rsidRDefault="00C47C09" w:rsidP="002A12DE">
      <w:pPr>
        <w:pStyle w:val="paragraph"/>
        <w:rPr>
          <w:rFonts w:ascii="Aptos" w:eastAsiaTheme="majorEastAsia" w:hAnsi="Aptos" w:cs="Segoe UI"/>
        </w:rPr>
      </w:pPr>
      <w:r>
        <w:rPr>
          <w:rFonts w:ascii="Aptos" w:eastAsiaTheme="majorEastAsia" w:hAnsi="Aptos" w:cs="Segoe UI"/>
        </w:rPr>
        <w:t>Many best practices</w:t>
      </w:r>
      <w:r w:rsidR="000C4C07">
        <w:rPr>
          <w:rFonts w:ascii="Aptos" w:eastAsiaTheme="majorEastAsia" w:hAnsi="Aptos" w:cs="Segoe UI"/>
        </w:rPr>
        <w:t xml:space="preserve"> shared above</w:t>
      </w:r>
      <w:r>
        <w:rPr>
          <w:rFonts w:ascii="Aptos" w:eastAsiaTheme="majorEastAsia" w:hAnsi="Aptos" w:cs="Segoe UI"/>
        </w:rPr>
        <w:t xml:space="preserve"> started to become clearer as GenAI moved from experimentation into early production (roughly the </w:t>
      </w:r>
      <w:proofErr w:type="gramStart"/>
      <w:r>
        <w:rPr>
          <w:rFonts w:ascii="Aptos" w:eastAsiaTheme="majorEastAsia" w:hAnsi="Aptos" w:cs="Segoe UI"/>
        </w:rPr>
        <w:t>2024/2025 time</w:t>
      </w:r>
      <w:proofErr w:type="gramEnd"/>
      <w:r w:rsidR="00087837">
        <w:rPr>
          <w:rFonts w:ascii="Aptos" w:eastAsiaTheme="majorEastAsia" w:hAnsi="Aptos" w:cs="Segoe UI"/>
        </w:rPr>
        <w:t xml:space="preserve"> </w:t>
      </w:r>
      <w:r>
        <w:rPr>
          <w:rFonts w:ascii="Aptos" w:eastAsiaTheme="majorEastAsia" w:hAnsi="Aptos" w:cs="Segoe UI"/>
        </w:rPr>
        <w:t>frame), but they were not always consistently applied—especially when teams viewed security as an impediment rather than an enabler.</w:t>
      </w:r>
    </w:p>
    <w:p w14:paraId="431F2EA2" w14:textId="77777777" w:rsidR="00FD72A7" w:rsidRDefault="00C47C09" w:rsidP="002A12DE">
      <w:pPr>
        <w:pStyle w:val="paragraph"/>
        <w:rPr>
          <w:rFonts w:ascii="Aptos" w:eastAsiaTheme="majorEastAsia" w:hAnsi="Aptos" w:cs="Segoe UI"/>
        </w:rPr>
      </w:pPr>
      <w:r>
        <w:rPr>
          <w:rFonts w:ascii="Aptos" w:eastAsiaTheme="majorEastAsia" w:hAnsi="Aptos" w:cs="Segoe UI"/>
        </w:rPr>
        <w:t>The predictable result is that solutions that looked successful in POCs later required </w:t>
      </w:r>
      <w:r>
        <w:rPr>
          <w:rFonts w:ascii="Aptos" w:eastAsiaTheme="majorEastAsia" w:hAnsi="Aptos" w:cs="Segoe UI"/>
          <w:b/>
          <w:bCs/>
        </w:rPr>
        <w:t>costly redesign</w:t>
      </w:r>
      <w:r>
        <w:rPr>
          <w:rFonts w:ascii="Aptos" w:eastAsiaTheme="majorEastAsia" w:hAnsi="Aptos" w:cs="Segoe UI"/>
        </w:rPr>
        <w:t xml:space="preserve"> to meet enterprise security, risk, and compliance expectations for production scale. </w:t>
      </w:r>
    </w:p>
    <w:p w14:paraId="710C1DBE" w14:textId="3DA6CD4F" w:rsidR="00C47C09" w:rsidRDefault="00C47C09" w:rsidP="002A12DE">
      <w:pPr>
        <w:pStyle w:val="paragraph"/>
        <w:rPr>
          <w:rFonts w:ascii="Segoe UI" w:hAnsi="Segoe UI"/>
          <w:sz w:val="18"/>
          <w:szCs w:val="18"/>
        </w:rPr>
      </w:pPr>
      <w:r>
        <w:rPr>
          <w:rFonts w:ascii="Aptos" w:eastAsiaTheme="majorEastAsia" w:hAnsi="Aptos" w:cs="Segoe UI"/>
        </w:rPr>
        <w:t>That dynamic becomes even more pronounced as organizations shift from content generation to agentic systems that can plan, act, and interact with enterprise tools and systems of record. </w:t>
      </w:r>
    </w:p>
    <w:p w14:paraId="5E5FAFD2" w14:textId="2D5E17B1" w:rsidR="00EF15EF" w:rsidRDefault="00EF15EF" w:rsidP="00512BD8">
      <w:pPr>
        <w:pStyle w:val="Heading1"/>
        <w:numPr>
          <w:ilvl w:val="0"/>
          <w:numId w:val="73"/>
        </w:numPr>
      </w:pPr>
      <w:bookmarkStart w:id="9" w:name="_Toc218261706"/>
      <w:r>
        <w:lastRenderedPageBreak/>
        <w:t>Securi</w:t>
      </w:r>
      <w:r w:rsidR="0029457C">
        <w:t>ng</w:t>
      </w:r>
      <w:r>
        <w:t xml:space="preserve"> Agentic AI</w:t>
      </w:r>
      <w:bookmarkEnd w:id="9"/>
    </w:p>
    <w:p w14:paraId="21884793" w14:textId="49B2D69D" w:rsidR="0015138D" w:rsidRDefault="00145E20" w:rsidP="002A12DE">
      <w:pPr>
        <w:pStyle w:val="Heading2"/>
      </w:pPr>
      <w:bookmarkStart w:id="10" w:name="_Toc218261707"/>
      <w:r>
        <w:t xml:space="preserve">2.1 </w:t>
      </w:r>
      <w:r w:rsidR="00C90AEC">
        <w:t>Why Agentic AI Changes the Security Model</w:t>
      </w:r>
      <w:bookmarkEnd w:id="10"/>
    </w:p>
    <w:p w14:paraId="21884794" w14:textId="1165113B" w:rsidR="0015138D" w:rsidRDefault="00C90AEC" w:rsidP="002A12DE">
      <w:pPr>
        <w:pStyle w:val="Heading3"/>
      </w:pPr>
      <w:bookmarkStart w:id="11" w:name="_Toc218261708"/>
      <w:r>
        <w:t>From “answers” to “actions”</w:t>
      </w:r>
      <w:bookmarkEnd w:id="11"/>
    </w:p>
    <w:p w14:paraId="21884795" w14:textId="069BFDF5" w:rsidR="0015138D" w:rsidRDefault="00257740" w:rsidP="002A12DE">
      <w:r>
        <w:t>“</w:t>
      </w:r>
      <w:r w:rsidR="00C90AEC">
        <w:t>Classic</w:t>
      </w:r>
      <w:r>
        <w:t>”</w:t>
      </w:r>
      <w:r w:rsidR="00C90AEC">
        <w:t xml:space="preserve"> generative AI solutions</w:t>
      </w:r>
      <w:r w:rsidR="00D527A0">
        <w:rPr>
          <w:rStyle w:val="FootnoteReference"/>
        </w:rPr>
        <w:footnoteReference w:id="3"/>
      </w:r>
      <w:r w:rsidR="00C90AEC">
        <w:t xml:space="preserve"> primarily </w:t>
      </w:r>
      <w:r w:rsidR="00C90AEC">
        <w:rPr>
          <w:b/>
          <w:bCs/>
        </w:rPr>
        <w:t>generate content</w:t>
      </w:r>
      <w:r w:rsidR="00C90AEC">
        <w:t xml:space="preserve">. Agentic systems, by design, </w:t>
      </w:r>
      <w:r w:rsidR="00C90AEC">
        <w:rPr>
          <w:b/>
          <w:bCs/>
        </w:rPr>
        <w:t>perform work</w:t>
      </w:r>
      <w:r w:rsidR="00C90AEC">
        <w:t>:</w:t>
      </w:r>
    </w:p>
    <w:p w14:paraId="21884796" w14:textId="77777777" w:rsidR="0015138D" w:rsidRDefault="00C90AEC" w:rsidP="002A12DE">
      <w:pPr>
        <w:pStyle w:val="ListParagraph"/>
        <w:numPr>
          <w:ilvl w:val="0"/>
          <w:numId w:val="4"/>
        </w:numPr>
      </w:pPr>
      <w:r>
        <w:t xml:space="preserve">They </w:t>
      </w:r>
      <w:r>
        <w:rPr>
          <w:b/>
          <w:bCs/>
        </w:rPr>
        <w:t>plan</w:t>
      </w:r>
      <w:r>
        <w:t xml:space="preserve"> multi</w:t>
      </w:r>
      <w:r>
        <w:rPr>
          <w:rFonts w:ascii="Cambria Math" w:hAnsi="Cambria Math" w:cs="Cambria Math"/>
        </w:rPr>
        <w:t>‑</w:t>
      </w:r>
      <w:r>
        <w:t>step tasks</w:t>
      </w:r>
    </w:p>
    <w:p w14:paraId="21884797" w14:textId="77777777" w:rsidR="0015138D" w:rsidRDefault="00C90AEC" w:rsidP="002A12DE">
      <w:pPr>
        <w:pStyle w:val="ListParagraph"/>
        <w:numPr>
          <w:ilvl w:val="0"/>
          <w:numId w:val="4"/>
        </w:numPr>
      </w:pPr>
      <w:r>
        <w:t xml:space="preserve">They select and invoke </w:t>
      </w:r>
      <w:r>
        <w:rPr>
          <w:b/>
          <w:bCs/>
        </w:rPr>
        <w:t>tools</w:t>
      </w:r>
      <w:r>
        <w:t xml:space="preserve"> (APIs, RPA, databases, workflows)</w:t>
      </w:r>
    </w:p>
    <w:p w14:paraId="21884798" w14:textId="77777777" w:rsidR="0015138D" w:rsidRDefault="00C90AEC" w:rsidP="002A12DE">
      <w:pPr>
        <w:pStyle w:val="ListParagraph"/>
        <w:numPr>
          <w:ilvl w:val="0"/>
          <w:numId w:val="4"/>
        </w:numPr>
      </w:pPr>
      <w:r>
        <w:t xml:space="preserve">They operate with </w:t>
      </w:r>
      <w:r>
        <w:rPr>
          <w:b/>
          <w:bCs/>
        </w:rPr>
        <w:t>state and memory</w:t>
      </w:r>
      <w:r>
        <w:t xml:space="preserve"> (what happened before influences what happens next)</w:t>
      </w:r>
    </w:p>
    <w:p w14:paraId="21884799" w14:textId="099DEB63" w:rsidR="0015138D" w:rsidRDefault="00C90AEC" w:rsidP="002A12DE">
      <w:pPr>
        <w:pStyle w:val="ListParagraph"/>
        <w:numPr>
          <w:ilvl w:val="0"/>
          <w:numId w:val="4"/>
        </w:numPr>
      </w:pPr>
      <w:r>
        <w:t xml:space="preserve">They often </w:t>
      </w:r>
      <w:r>
        <w:rPr>
          <w:b/>
          <w:bCs/>
        </w:rPr>
        <w:t>delegate</w:t>
      </w:r>
      <w:r>
        <w:t xml:space="preserve"> to other agents or components to complete goals  </w:t>
      </w:r>
    </w:p>
    <w:p w14:paraId="2188479A" w14:textId="7657FC70" w:rsidR="0015138D" w:rsidRDefault="00C90AEC" w:rsidP="002A12DE">
      <w:r>
        <w:t>This means small weaknesses can cascade: a prompt injection or compromised retrieval source is no longer “just” a bad response; it can become a sequence of high</w:t>
      </w:r>
      <w:r>
        <w:rPr>
          <w:rFonts w:ascii="Cambria Math" w:hAnsi="Cambria Math" w:cs="Cambria Math"/>
        </w:rPr>
        <w:t>‑</w:t>
      </w:r>
      <w:r>
        <w:t>impact actions like credential misuse, data exfiltration, policy changes, or corruption of a system of record.</w:t>
      </w:r>
      <w:r>
        <w:rPr>
          <w:rStyle w:val="FootnoteReference"/>
        </w:rPr>
        <w:footnoteReference w:id="4"/>
      </w:r>
    </w:p>
    <w:p w14:paraId="2188479B" w14:textId="2AA763D1" w:rsidR="0015138D" w:rsidRDefault="00C90AEC" w:rsidP="002A12DE">
      <w:pPr>
        <w:pStyle w:val="Heading3"/>
      </w:pPr>
      <w:bookmarkStart w:id="12" w:name="_Toc218261709"/>
      <w:r>
        <w:t>Autonomy scales both value and risk</w:t>
      </w:r>
      <w:bookmarkEnd w:id="12"/>
    </w:p>
    <w:p w14:paraId="2188479C" w14:textId="096BF3A7" w:rsidR="0015138D" w:rsidRDefault="00C90AEC" w:rsidP="002A12DE">
      <w:r>
        <w:t xml:space="preserve">Autonomy is what makes agents valuable: they reduce cycle time, increase throughput, and make AI transformation real. But autonomy also changes </w:t>
      </w:r>
      <w:proofErr w:type="gramStart"/>
      <w:r>
        <w:t>the compliance</w:t>
      </w:r>
      <w:proofErr w:type="gramEnd"/>
      <w:r>
        <w:t xml:space="preserve"> and governance expectation: oversight must scale with autonomy level, and evidence must exist to show control was maintained.</w:t>
      </w:r>
      <w:r>
        <w:rPr>
          <w:rStyle w:val="FootnoteReference"/>
        </w:rPr>
        <w:footnoteReference w:id="5"/>
      </w:r>
    </w:p>
    <w:p w14:paraId="2188479D" w14:textId="1C16C92C" w:rsidR="0015138D" w:rsidRDefault="00C90AEC" w:rsidP="002A12DE">
      <w:pPr>
        <w:pStyle w:val="Heading3"/>
      </w:pPr>
      <w:bookmarkStart w:id="13" w:name="_Toc218261710"/>
      <w:r>
        <w:t>The new governance problem: “agent sprawl”</w:t>
      </w:r>
      <w:bookmarkEnd w:id="13"/>
    </w:p>
    <w:p w14:paraId="2188479E" w14:textId="77777777" w:rsidR="0015138D" w:rsidRDefault="00C90AEC" w:rsidP="002A12DE">
      <w:r>
        <w:t>Most organizations already struggle with non</w:t>
      </w:r>
      <w:r>
        <w:rPr>
          <w:rFonts w:ascii="Cambria Math" w:hAnsi="Cambria Math" w:cs="Cambria Math"/>
        </w:rPr>
        <w:t>‑</w:t>
      </w:r>
      <w:r>
        <w:t xml:space="preserve">human identities, shadow automation, and unmanaged service </w:t>
      </w:r>
      <w:proofErr w:type="gramStart"/>
      <w:r>
        <w:t>principals</w:t>
      </w:r>
      <w:proofErr w:type="gramEnd"/>
      <w:r>
        <w:t>. Agents accelerate this. Without purposeful controls, organizations get:</w:t>
      </w:r>
    </w:p>
    <w:p w14:paraId="2188479F" w14:textId="77777777" w:rsidR="0015138D" w:rsidRDefault="00C90AEC" w:rsidP="002A12DE">
      <w:pPr>
        <w:pStyle w:val="ListParagraph"/>
        <w:numPr>
          <w:ilvl w:val="0"/>
          <w:numId w:val="5"/>
        </w:numPr>
      </w:pPr>
      <w:r>
        <w:t>Agents created in many places by many teams</w:t>
      </w:r>
    </w:p>
    <w:p w14:paraId="218847A0" w14:textId="77777777" w:rsidR="0015138D" w:rsidRDefault="00C90AEC" w:rsidP="002A12DE">
      <w:pPr>
        <w:pStyle w:val="ListParagraph"/>
        <w:numPr>
          <w:ilvl w:val="0"/>
          <w:numId w:val="5"/>
        </w:numPr>
      </w:pPr>
      <w:r>
        <w:t>Privileges inherited from developers, pipelines, or broad service principals</w:t>
      </w:r>
    </w:p>
    <w:p w14:paraId="218847A1" w14:textId="77777777" w:rsidR="0015138D" w:rsidRDefault="00C90AEC" w:rsidP="002A12DE">
      <w:pPr>
        <w:pStyle w:val="ListParagraph"/>
        <w:numPr>
          <w:ilvl w:val="0"/>
          <w:numId w:val="5"/>
        </w:numPr>
      </w:pPr>
      <w:r>
        <w:t>“Orphaned” agents that no one owns</w:t>
      </w:r>
    </w:p>
    <w:p w14:paraId="218847A2" w14:textId="73E3BBDC" w:rsidR="0015138D" w:rsidRDefault="00C90AEC" w:rsidP="002A12DE">
      <w:pPr>
        <w:pStyle w:val="ListParagraph"/>
        <w:numPr>
          <w:ilvl w:val="0"/>
          <w:numId w:val="5"/>
        </w:numPr>
      </w:pPr>
      <w:r>
        <w:t xml:space="preserve">Inconsistent logging and missing evidence trails  </w:t>
      </w:r>
    </w:p>
    <w:p w14:paraId="218847A3" w14:textId="77777777" w:rsidR="0015138D" w:rsidRDefault="00C90AEC" w:rsidP="002A12DE">
      <w:r>
        <w:t xml:space="preserve">This is why agent security is best understood as </w:t>
      </w:r>
      <w:r>
        <w:rPr>
          <w:b/>
          <w:bCs/>
        </w:rPr>
        <w:t>governance + identity + observability + operations</w:t>
      </w:r>
      <w:r>
        <w:t>, not as a narrow application security sub</w:t>
      </w:r>
      <w:r>
        <w:rPr>
          <w:rFonts w:ascii="Cambria Math" w:hAnsi="Cambria Math" w:cs="Cambria Math"/>
        </w:rPr>
        <w:t>‑</w:t>
      </w:r>
      <w:r>
        <w:t>topic.</w:t>
      </w:r>
    </w:p>
    <w:p w14:paraId="218847A4" w14:textId="77777777" w:rsidR="0015138D" w:rsidRDefault="0015138D" w:rsidP="002A12DE"/>
    <w:p w14:paraId="218847A5" w14:textId="3A9DF8FE" w:rsidR="0015138D" w:rsidRDefault="00C90AEC" w:rsidP="000B0D2F">
      <w:pPr>
        <w:pStyle w:val="Heading2"/>
        <w:numPr>
          <w:ilvl w:val="1"/>
          <w:numId w:val="49"/>
        </w:numPr>
      </w:pPr>
      <w:bookmarkStart w:id="14" w:name="_Toc218261711"/>
      <w:r>
        <w:lastRenderedPageBreak/>
        <w:t>The New Risk Landscape</w:t>
      </w:r>
      <w:bookmarkEnd w:id="14"/>
      <w:r>
        <w:t xml:space="preserve"> </w:t>
      </w:r>
    </w:p>
    <w:p w14:paraId="218847A6" w14:textId="77777777" w:rsidR="0015138D" w:rsidRDefault="00C90AEC" w:rsidP="002A12DE">
      <w:r>
        <w:t xml:space="preserve">There are many possible threat taxonomies. The most useful executive view is to group risks into a few practical buckets that map directly to controls and </w:t>
      </w:r>
      <w:proofErr w:type="gramStart"/>
      <w:r>
        <w:t>operating</w:t>
      </w:r>
      <w:proofErr w:type="gramEnd"/>
      <w:r>
        <w:t xml:space="preserve"> model decisions.</w:t>
      </w:r>
    </w:p>
    <w:p w14:paraId="218847A7" w14:textId="0F7C976B" w:rsidR="0015138D" w:rsidRDefault="00C90AEC" w:rsidP="002A12DE">
      <w:pPr>
        <w:pStyle w:val="Heading3"/>
      </w:pPr>
      <w:bookmarkStart w:id="15" w:name="_Toc218261712"/>
      <w:r>
        <w:t>Identity &amp; privilege risks (agents as non</w:t>
      </w:r>
      <w:r>
        <w:rPr>
          <w:rFonts w:ascii="Cambria Math" w:hAnsi="Cambria Math" w:cs="Cambria Math"/>
        </w:rPr>
        <w:t>‑</w:t>
      </w:r>
      <w:r>
        <w:t>human principals)</w:t>
      </w:r>
      <w:bookmarkEnd w:id="15"/>
    </w:p>
    <w:p w14:paraId="218847A8" w14:textId="77777777" w:rsidR="0015138D" w:rsidRDefault="00C90AEC" w:rsidP="002A12DE">
      <w:pPr>
        <w:pStyle w:val="ListParagraph"/>
        <w:numPr>
          <w:ilvl w:val="0"/>
          <w:numId w:val="6"/>
        </w:numPr>
      </w:pPr>
      <w:r>
        <w:t>Agents operate with credentials and tokens; broad scopes create “excessive agency.”</w:t>
      </w:r>
    </w:p>
    <w:p w14:paraId="218847A9" w14:textId="77777777" w:rsidR="0015138D" w:rsidRDefault="00C90AEC" w:rsidP="002A12DE">
      <w:pPr>
        <w:pStyle w:val="ListParagraph"/>
        <w:numPr>
          <w:ilvl w:val="0"/>
          <w:numId w:val="6"/>
        </w:numPr>
      </w:pPr>
      <w:r>
        <w:t>Agents can become “super users” through transitive tool permissions.</w:t>
      </w:r>
    </w:p>
    <w:p w14:paraId="218847AA" w14:textId="54D63393" w:rsidR="0015138D" w:rsidRDefault="00C90AEC" w:rsidP="002A12DE">
      <w:pPr>
        <w:pStyle w:val="ListParagraph"/>
        <w:numPr>
          <w:ilvl w:val="0"/>
          <w:numId w:val="6"/>
        </w:numPr>
      </w:pPr>
      <w:r>
        <w:t xml:space="preserve">Orphaned agents persist long after their original business case disappears.  </w:t>
      </w:r>
    </w:p>
    <w:p w14:paraId="218847AB" w14:textId="77777777" w:rsidR="0015138D" w:rsidRDefault="00C90AEC" w:rsidP="002A12DE">
      <w:r>
        <w:rPr>
          <w:b/>
          <w:bCs/>
        </w:rPr>
        <w:t>What failure looks like:</w:t>
      </w:r>
      <w:r>
        <w:t xml:space="preserve"> the organization cannot confidently answer who owns an agent, what it can access, or whether it’s still needed.</w:t>
      </w:r>
    </w:p>
    <w:p w14:paraId="218847AC" w14:textId="1B135BFE" w:rsidR="0015138D" w:rsidRDefault="00C90AEC" w:rsidP="002A12DE">
      <w:pPr>
        <w:pStyle w:val="Heading3"/>
      </w:pPr>
      <w:bookmarkStart w:id="16" w:name="_Toc218261713"/>
      <w:r>
        <w:t>Integrity &amp; manipulation risks (goal hijack, tool misuse, supply chain)</w:t>
      </w:r>
      <w:bookmarkEnd w:id="16"/>
    </w:p>
    <w:p w14:paraId="218847AD" w14:textId="77777777" w:rsidR="0015138D" w:rsidRDefault="00C90AEC" w:rsidP="002A12DE">
      <w:r>
        <w:t>Agentic systems ingest untrusted data (web, email, documents, tickets, wikis) and can be influenced through:</w:t>
      </w:r>
    </w:p>
    <w:p w14:paraId="218847AE" w14:textId="77777777" w:rsidR="0015138D" w:rsidRDefault="00C90AEC" w:rsidP="002A12DE">
      <w:pPr>
        <w:pStyle w:val="ListParagraph"/>
        <w:numPr>
          <w:ilvl w:val="0"/>
          <w:numId w:val="7"/>
        </w:numPr>
      </w:pPr>
      <w:r>
        <w:t>Indirect prompt injection via retrieved content</w:t>
      </w:r>
    </w:p>
    <w:p w14:paraId="218847AF" w14:textId="77777777" w:rsidR="0015138D" w:rsidRDefault="00C90AEC" w:rsidP="002A12DE">
      <w:pPr>
        <w:pStyle w:val="ListParagraph"/>
        <w:numPr>
          <w:ilvl w:val="0"/>
          <w:numId w:val="7"/>
        </w:numPr>
      </w:pPr>
      <w:r>
        <w:t>Tool misuse and unsafe chaining</w:t>
      </w:r>
    </w:p>
    <w:p w14:paraId="218847B0" w14:textId="77777777" w:rsidR="0015138D" w:rsidRDefault="00C90AEC" w:rsidP="002A12DE">
      <w:pPr>
        <w:pStyle w:val="ListParagraph"/>
        <w:numPr>
          <w:ilvl w:val="0"/>
          <w:numId w:val="7"/>
        </w:numPr>
      </w:pPr>
      <w:r>
        <w:t>Memory/context poisoning</w:t>
      </w:r>
    </w:p>
    <w:p w14:paraId="218847B1" w14:textId="5B8E4A29" w:rsidR="0015138D" w:rsidRDefault="00C90AEC" w:rsidP="002A12DE">
      <w:pPr>
        <w:pStyle w:val="ListParagraph"/>
        <w:numPr>
          <w:ilvl w:val="0"/>
          <w:numId w:val="7"/>
        </w:numPr>
      </w:pPr>
      <w:r>
        <w:t xml:space="preserve">Compromised connectors, plugins, or orchestration components  </w:t>
      </w:r>
    </w:p>
    <w:p w14:paraId="218847B2" w14:textId="77777777" w:rsidR="0015138D" w:rsidRDefault="00C90AEC" w:rsidP="002A12DE">
      <w:r>
        <w:rPr>
          <w:b/>
          <w:bCs/>
        </w:rPr>
        <w:t>What failure looks like:</w:t>
      </w:r>
      <w:r>
        <w:t xml:space="preserve"> an agent follows attacker</w:t>
      </w:r>
      <w:r>
        <w:rPr>
          <w:rFonts w:ascii="Cambria Math" w:hAnsi="Cambria Math" w:cs="Cambria Math"/>
        </w:rPr>
        <w:t>‑</w:t>
      </w:r>
      <w:r>
        <w:t>embedded instructions and performs legitimate actions for illegitimate purposes.</w:t>
      </w:r>
    </w:p>
    <w:p w14:paraId="218847B3" w14:textId="0860D7CF" w:rsidR="0015138D" w:rsidRDefault="00C90AEC" w:rsidP="002A12DE">
      <w:pPr>
        <w:pStyle w:val="Heading3"/>
      </w:pPr>
      <w:bookmarkStart w:id="17" w:name="_Toc218261714"/>
      <w:r>
        <w:t>Transparency &amp; auditability gaps (the “black box workforce” problem)</w:t>
      </w:r>
      <w:bookmarkEnd w:id="17"/>
    </w:p>
    <w:p w14:paraId="218847B4" w14:textId="77777777" w:rsidR="0015138D" w:rsidRDefault="00C90AEC" w:rsidP="002A12DE">
      <w:r>
        <w:t>Leadership will be asked: “Can you prove what happened?” This requires:</w:t>
      </w:r>
    </w:p>
    <w:p w14:paraId="218847B5" w14:textId="77777777" w:rsidR="0015138D" w:rsidRDefault="00C90AEC" w:rsidP="002A12DE">
      <w:pPr>
        <w:pStyle w:val="ListParagraph"/>
        <w:numPr>
          <w:ilvl w:val="0"/>
          <w:numId w:val="8"/>
        </w:numPr>
      </w:pPr>
      <w:r>
        <w:t>Evidence of what context was used</w:t>
      </w:r>
    </w:p>
    <w:p w14:paraId="218847B6" w14:textId="77777777" w:rsidR="0015138D" w:rsidRDefault="00C90AEC" w:rsidP="002A12DE">
      <w:pPr>
        <w:pStyle w:val="ListParagraph"/>
        <w:numPr>
          <w:ilvl w:val="0"/>
          <w:numId w:val="8"/>
        </w:numPr>
      </w:pPr>
      <w:r>
        <w:t>What plan was produced</w:t>
      </w:r>
    </w:p>
    <w:p w14:paraId="218847B7" w14:textId="77777777" w:rsidR="0015138D" w:rsidRDefault="00C90AEC" w:rsidP="002A12DE">
      <w:pPr>
        <w:pStyle w:val="ListParagraph"/>
        <w:numPr>
          <w:ilvl w:val="0"/>
          <w:numId w:val="8"/>
        </w:numPr>
      </w:pPr>
      <w:r>
        <w:t>What tools were invoked</w:t>
      </w:r>
    </w:p>
    <w:p w14:paraId="218847B8" w14:textId="77777777" w:rsidR="0015138D" w:rsidRDefault="00C90AEC" w:rsidP="002A12DE">
      <w:pPr>
        <w:pStyle w:val="ListParagraph"/>
        <w:numPr>
          <w:ilvl w:val="0"/>
          <w:numId w:val="8"/>
        </w:numPr>
      </w:pPr>
      <w:r>
        <w:t>What actions occurred and what outputs were generated</w:t>
      </w:r>
    </w:p>
    <w:p w14:paraId="218847B9" w14:textId="2D8EF16E" w:rsidR="0015138D" w:rsidRDefault="00C90AEC" w:rsidP="002A12DE">
      <w:pPr>
        <w:pStyle w:val="ListParagraph"/>
        <w:numPr>
          <w:ilvl w:val="0"/>
          <w:numId w:val="8"/>
        </w:numPr>
      </w:pPr>
      <w:r>
        <w:t xml:space="preserve">Why the agent made the decision it made (at least at an operational level)  </w:t>
      </w:r>
    </w:p>
    <w:p w14:paraId="218847BA" w14:textId="77777777" w:rsidR="0015138D" w:rsidRDefault="00C90AEC" w:rsidP="002A12DE">
      <w:r>
        <w:rPr>
          <w:b/>
          <w:bCs/>
        </w:rPr>
        <w:t>What failure looks like:</w:t>
      </w:r>
      <w:r>
        <w:t xml:space="preserve"> the organization cannot reconstruct events or demonstrate control, increasing regulatory, legal, and operational risk.</w:t>
      </w:r>
    </w:p>
    <w:p w14:paraId="218847BB" w14:textId="0C9A274B" w:rsidR="0015138D" w:rsidRDefault="00C90AEC" w:rsidP="002A12DE">
      <w:pPr>
        <w:pStyle w:val="Heading3"/>
      </w:pPr>
      <w:bookmarkStart w:id="18" w:name="_Toc218261715"/>
      <w:r>
        <w:t>Operational &amp; compliance risk (incident response and reporting timelines)</w:t>
      </w:r>
      <w:bookmarkEnd w:id="18"/>
    </w:p>
    <w:p w14:paraId="218847BC" w14:textId="7C650257" w:rsidR="0015138D" w:rsidRDefault="00C90AEC" w:rsidP="002A12DE">
      <w:r>
        <w:t>As AI systems move into high</w:t>
      </w:r>
      <w:r>
        <w:rPr>
          <w:rFonts w:ascii="Cambria Math" w:hAnsi="Cambria Math" w:cs="Cambria Math"/>
        </w:rPr>
        <w:t>‑</w:t>
      </w:r>
      <w:r>
        <w:t xml:space="preserve">impact domains, organizations will need to respond quickly and with evidence. For example, the EU AI Act includes </w:t>
      </w:r>
      <w:r>
        <w:rPr>
          <w:b/>
          <w:bCs/>
        </w:rPr>
        <w:t>serious incident reporting requirements</w:t>
      </w:r>
      <w:r>
        <w:t xml:space="preserve"> with a standard 15</w:t>
      </w:r>
      <w:r>
        <w:rPr>
          <w:rFonts w:ascii="Cambria Math" w:hAnsi="Cambria Math" w:cs="Cambria Math"/>
        </w:rPr>
        <w:t>‑</w:t>
      </w:r>
      <w:r>
        <w:t>day window, and shorter timelines for severe cases.</w:t>
      </w:r>
      <w:r>
        <w:rPr>
          <w:rStyle w:val="FootnoteReference"/>
        </w:rPr>
        <w:footnoteReference w:id="6"/>
      </w:r>
    </w:p>
    <w:p w14:paraId="69B7B0E1" w14:textId="694A37B3" w:rsidR="00AF5E16" w:rsidRDefault="00C90AEC" w:rsidP="00AF5E16">
      <w:r>
        <w:rPr>
          <w:b/>
          <w:bCs/>
        </w:rPr>
        <w:lastRenderedPageBreak/>
        <w:t>What failure looks like:</w:t>
      </w:r>
      <w:r>
        <w:t xml:space="preserve"> inability to detect incidents quickly, contain agents, and produce timely evidence for reporting and remediation.</w:t>
      </w:r>
    </w:p>
    <w:p w14:paraId="218847BF" w14:textId="53EE9A7B" w:rsidR="0015138D" w:rsidRDefault="001A6A73" w:rsidP="002A12DE">
      <w:pPr>
        <w:pStyle w:val="Heading2"/>
      </w:pPr>
      <w:bookmarkStart w:id="19" w:name="_Toc218261717"/>
      <w:r>
        <w:t>2.</w:t>
      </w:r>
      <w:r w:rsidR="00EC2C29">
        <w:t>3</w:t>
      </w:r>
      <w:r>
        <w:t xml:space="preserve"> </w:t>
      </w:r>
      <w:r w:rsidR="00C90AEC">
        <w:t>What “Good” Looks Like</w:t>
      </w:r>
      <w:bookmarkEnd w:id="19"/>
    </w:p>
    <w:p w14:paraId="218847C0" w14:textId="71DBA63B" w:rsidR="0015138D" w:rsidRDefault="00003B2C" w:rsidP="002A12DE">
      <w:pPr>
        <w:pStyle w:val="Heading3"/>
      </w:pPr>
      <w:bookmarkStart w:id="20" w:name="_Toc218261718"/>
      <w:r>
        <w:t>Desired</w:t>
      </w:r>
      <w:r w:rsidR="00C90AEC">
        <w:t xml:space="preserve"> outcomes (North Star)</w:t>
      </w:r>
      <w:bookmarkEnd w:id="20"/>
    </w:p>
    <w:p w14:paraId="218847C1" w14:textId="202332AB" w:rsidR="0015138D" w:rsidRDefault="00C90AEC" w:rsidP="002A12DE">
      <w:r>
        <w:t xml:space="preserve">A practical </w:t>
      </w:r>
      <w:r w:rsidR="006F2604">
        <w:t xml:space="preserve">AI Security </w:t>
      </w:r>
      <w:r w:rsidR="004F096E">
        <w:t xml:space="preserve">(and governance) </w:t>
      </w:r>
      <w:r>
        <w:t xml:space="preserve">target state can be expressed as </w:t>
      </w:r>
      <w:r w:rsidR="00003B2C">
        <w:t>the following</w:t>
      </w:r>
      <w:r>
        <w:t xml:space="preserve"> outcomes:</w:t>
      </w:r>
    </w:p>
    <w:p w14:paraId="218847C2" w14:textId="77777777" w:rsidR="0015138D" w:rsidRPr="001F7CF0" w:rsidRDefault="00C90AEC" w:rsidP="001F7CF0">
      <w:pPr>
        <w:pStyle w:val="Heading4"/>
      </w:pPr>
      <w:r w:rsidRPr="001F7CF0">
        <w:t>Know what agents exist</w:t>
      </w:r>
    </w:p>
    <w:p w14:paraId="218847C3" w14:textId="77777777" w:rsidR="0015138D" w:rsidRDefault="00C90AEC" w:rsidP="001F7CF0">
      <w:pPr>
        <w:pStyle w:val="ListParagraph"/>
        <w:numPr>
          <w:ilvl w:val="0"/>
          <w:numId w:val="9"/>
        </w:numPr>
        <w:spacing w:after="120" w:line="240" w:lineRule="auto"/>
        <w:contextualSpacing w:val="0"/>
      </w:pPr>
      <w:r>
        <w:t>A registry and ownership model for production agents</w:t>
      </w:r>
    </w:p>
    <w:p w14:paraId="218847C4" w14:textId="77777777" w:rsidR="0015138D" w:rsidRDefault="00C90AEC" w:rsidP="001F7CF0">
      <w:pPr>
        <w:pStyle w:val="ListParagraph"/>
        <w:numPr>
          <w:ilvl w:val="0"/>
          <w:numId w:val="9"/>
        </w:numPr>
        <w:spacing w:after="120" w:line="240" w:lineRule="auto"/>
        <w:contextualSpacing w:val="0"/>
      </w:pPr>
      <w:r>
        <w:t>Classification (autonomy, data sensitivity, criticality)</w:t>
      </w:r>
    </w:p>
    <w:p w14:paraId="6500E000" w14:textId="73085BCE" w:rsidR="00185B21" w:rsidRPr="001F7CF0" w:rsidRDefault="00185B21" w:rsidP="001F7CF0">
      <w:pPr>
        <w:pStyle w:val="Heading4"/>
        <w:rPr>
          <w:rFonts w:eastAsia="Times New Roman"/>
          <w:lang w:eastAsia="en-US"/>
        </w:rPr>
      </w:pPr>
      <w:r w:rsidRPr="001F7CF0">
        <w:rPr>
          <w:rFonts w:eastAsia="Times New Roman"/>
          <w:lang w:eastAsia="en-US"/>
        </w:rPr>
        <w:t xml:space="preserve">Ensure agents are built with clear ownership, and platform fit </w:t>
      </w:r>
    </w:p>
    <w:p w14:paraId="6AEF9556" w14:textId="77777777" w:rsidR="00185B21" w:rsidRPr="00185B21" w:rsidRDefault="00185B21" w:rsidP="001F7CF0">
      <w:pPr>
        <w:numPr>
          <w:ilvl w:val="0"/>
          <w:numId w:val="9"/>
        </w:numPr>
        <w:spacing w:before="100" w:beforeAutospacing="1" w:after="120" w:line="240" w:lineRule="auto"/>
        <w:rPr>
          <w:rFonts w:ascii="Segoe UI" w:eastAsia="Times New Roman" w:hAnsi="Segoe UI"/>
          <w:sz w:val="21"/>
          <w:szCs w:val="21"/>
          <w:lang w:eastAsia="en-US"/>
        </w:rPr>
      </w:pPr>
      <w:r w:rsidRPr="00185B21">
        <w:rPr>
          <w:rFonts w:ascii="Segoe UI" w:eastAsia="Times New Roman" w:hAnsi="Segoe UI"/>
          <w:sz w:val="21"/>
          <w:szCs w:val="21"/>
          <w:lang w:eastAsia="en-US"/>
        </w:rPr>
        <w:t>Platform/architecture selection aligned to risk and criticality</w:t>
      </w:r>
    </w:p>
    <w:p w14:paraId="0440E3C8" w14:textId="77777777" w:rsidR="00185B21" w:rsidRPr="00185B21" w:rsidRDefault="00185B21" w:rsidP="001F7CF0">
      <w:pPr>
        <w:numPr>
          <w:ilvl w:val="0"/>
          <w:numId w:val="9"/>
        </w:numPr>
        <w:spacing w:before="100" w:beforeAutospacing="1" w:after="120" w:line="240" w:lineRule="auto"/>
        <w:rPr>
          <w:rFonts w:ascii="Segoe UI" w:eastAsia="Times New Roman" w:hAnsi="Segoe UI"/>
          <w:sz w:val="21"/>
          <w:szCs w:val="21"/>
          <w:lang w:eastAsia="en-US"/>
        </w:rPr>
      </w:pPr>
      <w:r w:rsidRPr="00185B21">
        <w:rPr>
          <w:rFonts w:ascii="Segoe UI" w:eastAsia="Times New Roman" w:hAnsi="Segoe UI"/>
          <w:sz w:val="21"/>
          <w:szCs w:val="21"/>
          <w:lang w:eastAsia="en-US"/>
        </w:rPr>
        <w:t>Named build/run ownership and change controls</w:t>
      </w:r>
    </w:p>
    <w:p w14:paraId="486F138C" w14:textId="77777777" w:rsidR="00185B21" w:rsidRPr="00185B21" w:rsidRDefault="00185B21" w:rsidP="001F7CF0">
      <w:pPr>
        <w:numPr>
          <w:ilvl w:val="0"/>
          <w:numId w:val="9"/>
        </w:numPr>
        <w:spacing w:before="100" w:beforeAutospacing="1" w:after="120" w:line="240" w:lineRule="auto"/>
        <w:rPr>
          <w:rFonts w:ascii="Segoe UI" w:eastAsia="Times New Roman" w:hAnsi="Segoe UI"/>
          <w:sz w:val="21"/>
          <w:szCs w:val="21"/>
          <w:lang w:eastAsia="en-US"/>
        </w:rPr>
      </w:pPr>
      <w:r w:rsidRPr="00185B21">
        <w:rPr>
          <w:rFonts w:ascii="Segoe UI" w:eastAsia="Times New Roman" w:hAnsi="Segoe UI"/>
          <w:sz w:val="21"/>
          <w:szCs w:val="21"/>
          <w:lang w:eastAsia="en-US"/>
        </w:rPr>
        <w:t>Standard intake and gating (fast path vs. high-risk)</w:t>
      </w:r>
    </w:p>
    <w:p w14:paraId="6BAD8365" w14:textId="783F1DA8" w:rsidR="00E7738D" w:rsidRPr="00E7738D" w:rsidRDefault="00185B21" w:rsidP="001F7CF0">
      <w:pPr>
        <w:numPr>
          <w:ilvl w:val="0"/>
          <w:numId w:val="9"/>
        </w:numPr>
        <w:spacing w:before="100" w:beforeAutospacing="1" w:after="120" w:line="240" w:lineRule="auto"/>
        <w:rPr>
          <w:rFonts w:ascii="Segoe UI" w:eastAsia="Times New Roman" w:hAnsi="Segoe UI"/>
          <w:sz w:val="21"/>
          <w:szCs w:val="21"/>
          <w:lang w:eastAsia="en-US"/>
        </w:rPr>
      </w:pPr>
      <w:r w:rsidRPr="00185B21">
        <w:rPr>
          <w:rFonts w:ascii="Segoe UI" w:eastAsia="Times New Roman" w:hAnsi="Segoe UI"/>
          <w:sz w:val="21"/>
          <w:szCs w:val="21"/>
          <w:lang w:eastAsia="en-US"/>
        </w:rPr>
        <w:t>Alignment to AI COE standards and reusable patterns</w:t>
      </w:r>
    </w:p>
    <w:p w14:paraId="218847C5" w14:textId="7D981028" w:rsidR="0015138D" w:rsidRPr="001F7CF0" w:rsidRDefault="00C90AEC" w:rsidP="001F7CF0">
      <w:pPr>
        <w:pStyle w:val="Heading4"/>
      </w:pPr>
      <w:r w:rsidRPr="001F7CF0">
        <w:t>Control what agents can do</w:t>
      </w:r>
    </w:p>
    <w:p w14:paraId="218847C6" w14:textId="77777777" w:rsidR="0015138D" w:rsidRDefault="00C90AEC" w:rsidP="001F7CF0">
      <w:pPr>
        <w:pStyle w:val="ListParagraph"/>
        <w:numPr>
          <w:ilvl w:val="0"/>
          <w:numId w:val="9"/>
        </w:numPr>
        <w:spacing w:after="120" w:line="240" w:lineRule="auto"/>
        <w:contextualSpacing w:val="0"/>
      </w:pPr>
      <w:r>
        <w:t>Strong identity + least privilege</w:t>
      </w:r>
    </w:p>
    <w:p w14:paraId="218847C7" w14:textId="77777777" w:rsidR="0015138D" w:rsidRDefault="00C90AEC" w:rsidP="001F7CF0">
      <w:pPr>
        <w:pStyle w:val="ListParagraph"/>
        <w:numPr>
          <w:ilvl w:val="0"/>
          <w:numId w:val="9"/>
        </w:numPr>
        <w:spacing w:after="120" w:line="240" w:lineRule="auto"/>
        <w:contextualSpacing w:val="0"/>
      </w:pPr>
      <w:r>
        <w:t>Tool permission bounding</w:t>
      </w:r>
    </w:p>
    <w:p w14:paraId="218847C8" w14:textId="77777777" w:rsidR="0015138D" w:rsidRDefault="00C90AEC" w:rsidP="001F7CF0">
      <w:pPr>
        <w:pStyle w:val="ListParagraph"/>
        <w:numPr>
          <w:ilvl w:val="0"/>
          <w:numId w:val="9"/>
        </w:numPr>
        <w:spacing w:after="120" w:line="240" w:lineRule="auto"/>
        <w:contextualSpacing w:val="0"/>
      </w:pPr>
      <w:r>
        <w:t>Policy gates for high</w:t>
      </w:r>
      <w:r>
        <w:rPr>
          <w:rFonts w:ascii="Cambria Math" w:hAnsi="Cambria Math" w:cs="Cambria Math"/>
        </w:rPr>
        <w:t>‑</w:t>
      </w:r>
      <w:r>
        <w:t>risk actions</w:t>
      </w:r>
    </w:p>
    <w:p w14:paraId="218847C9" w14:textId="77777777" w:rsidR="0015138D" w:rsidRPr="001F7CF0" w:rsidRDefault="00C90AEC" w:rsidP="001F7CF0">
      <w:pPr>
        <w:pStyle w:val="Heading4"/>
      </w:pPr>
      <w:r w:rsidRPr="001F7CF0">
        <w:t>See what agents did and why</w:t>
      </w:r>
    </w:p>
    <w:p w14:paraId="218847CA" w14:textId="77777777" w:rsidR="0015138D" w:rsidRDefault="00C90AEC" w:rsidP="001F7CF0">
      <w:pPr>
        <w:pStyle w:val="ListParagraph"/>
        <w:numPr>
          <w:ilvl w:val="0"/>
          <w:numId w:val="9"/>
        </w:numPr>
        <w:spacing w:after="120" w:line="240" w:lineRule="auto"/>
        <w:contextualSpacing w:val="0"/>
      </w:pPr>
      <w:r>
        <w:t>Structured activity logs and correlation</w:t>
      </w:r>
    </w:p>
    <w:p w14:paraId="218847CB" w14:textId="77777777" w:rsidR="0015138D" w:rsidRDefault="00C90AEC" w:rsidP="001F7CF0">
      <w:pPr>
        <w:pStyle w:val="ListParagraph"/>
        <w:numPr>
          <w:ilvl w:val="0"/>
          <w:numId w:val="9"/>
        </w:numPr>
        <w:spacing w:after="120" w:line="240" w:lineRule="auto"/>
        <w:contextualSpacing w:val="0"/>
      </w:pPr>
      <w:r>
        <w:t>Auditability across plan → tool call → action → result</w:t>
      </w:r>
    </w:p>
    <w:p w14:paraId="218847CC" w14:textId="77777777" w:rsidR="0015138D" w:rsidRPr="001F7CF0" w:rsidRDefault="00C90AEC" w:rsidP="001F7CF0">
      <w:pPr>
        <w:pStyle w:val="Heading4"/>
      </w:pPr>
      <w:r w:rsidRPr="001F7CF0">
        <w:t>Respond and improve continuously</w:t>
      </w:r>
    </w:p>
    <w:p w14:paraId="218847CD" w14:textId="77777777" w:rsidR="0015138D" w:rsidRDefault="00C90AEC" w:rsidP="001F7CF0">
      <w:pPr>
        <w:pStyle w:val="ListParagraph"/>
        <w:numPr>
          <w:ilvl w:val="0"/>
          <w:numId w:val="9"/>
        </w:numPr>
        <w:spacing w:after="120" w:line="240" w:lineRule="auto"/>
        <w:contextualSpacing w:val="0"/>
      </w:pPr>
      <w:r>
        <w:t>Agent</w:t>
      </w:r>
      <w:r>
        <w:rPr>
          <w:rFonts w:ascii="Cambria Math" w:hAnsi="Cambria Math" w:cs="Cambria Math"/>
        </w:rPr>
        <w:t>‑</w:t>
      </w:r>
      <w:r>
        <w:t>aware detections and containment</w:t>
      </w:r>
    </w:p>
    <w:p w14:paraId="218847CE" w14:textId="77777777" w:rsidR="0015138D" w:rsidRDefault="00C90AEC" w:rsidP="001F7CF0">
      <w:pPr>
        <w:pStyle w:val="ListParagraph"/>
        <w:numPr>
          <w:ilvl w:val="0"/>
          <w:numId w:val="9"/>
        </w:numPr>
        <w:spacing w:after="120" w:line="240" w:lineRule="auto"/>
        <w:contextualSpacing w:val="0"/>
      </w:pPr>
      <w:r>
        <w:t>Change management for prompts/tools/policies/memory</w:t>
      </w:r>
    </w:p>
    <w:p w14:paraId="218847CF" w14:textId="55A46834" w:rsidR="0015138D" w:rsidRDefault="00C90AEC" w:rsidP="001F7CF0">
      <w:pPr>
        <w:pStyle w:val="ListParagraph"/>
        <w:numPr>
          <w:ilvl w:val="0"/>
          <w:numId w:val="9"/>
        </w:numPr>
      </w:pPr>
      <w:r>
        <w:t xml:space="preserve">Lifecycle hygiene and continuous control improvement  </w:t>
      </w:r>
    </w:p>
    <w:p w14:paraId="218847D0" w14:textId="65DD8677" w:rsidR="0015138D" w:rsidRDefault="00C90AEC" w:rsidP="002A12DE">
      <w:pPr>
        <w:pStyle w:val="Heading3"/>
      </w:pPr>
      <w:bookmarkStart w:id="21" w:name="_Toc218261719"/>
      <w:r>
        <w:t>Foundational design principles (practical guardrails)</w:t>
      </w:r>
      <w:bookmarkEnd w:id="21"/>
    </w:p>
    <w:p w14:paraId="218847D1" w14:textId="77777777" w:rsidR="0015138D" w:rsidRDefault="00C90AEC" w:rsidP="002A12DE">
      <w:r>
        <w:t>These principles help translate “secure agentic AI” into implementable architecture and operations:</w:t>
      </w:r>
    </w:p>
    <w:p w14:paraId="218847D2" w14:textId="77777777" w:rsidR="0015138D" w:rsidRDefault="00C90AEC" w:rsidP="002A12DE">
      <w:pPr>
        <w:pStyle w:val="ListParagraph"/>
        <w:numPr>
          <w:ilvl w:val="0"/>
          <w:numId w:val="10"/>
        </w:numPr>
      </w:pPr>
      <w:r>
        <w:rPr>
          <w:b/>
          <w:bCs/>
        </w:rPr>
        <w:t>Least Agency:</w:t>
      </w:r>
      <w:r>
        <w:t xml:space="preserve"> Give agents only the autonomy needed, not the autonomy available.</w:t>
      </w:r>
    </w:p>
    <w:p w14:paraId="218847D3" w14:textId="77777777" w:rsidR="0015138D" w:rsidRDefault="00C90AEC" w:rsidP="002A12DE">
      <w:pPr>
        <w:pStyle w:val="ListParagraph"/>
        <w:numPr>
          <w:ilvl w:val="0"/>
          <w:numId w:val="10"/>
        </w:numPr>
      </w:pPr>
      <w:r>
        <w:rPr>
          <w:b/>
          <w:bCs/>
        </w:rPr>
        <w:t>Agent Zero Trust:</w:t>
      </w:r>
      <w:r>
        <w:t xml:space="preserve"> Treat each agent as a first</w:t>
      </w:r>
      <w:r>
        <w:rPr>
          <w:rFonts w:ascii="Cambria Math" w:hAnsi="Cambria Math" w:cs="Cambria Math"/>
        </w:rPr>
        <w:t>‑</w:t>
      </w:r>
      <w:r>
        <w:t>class principal with explicit authentication/authorization.</w:t>
      </w:r>
    </w:p>
    <w:p w14:paraId="218847D4" w14:textId="77777777" w:rsidR="0015138D" w:rsidRDefault="00C90AEC" w:rsidP="002A12DE">
      <w:pPr>
        <w:pStyle w:val="ListParagraph"/>
        <w:numPr>
          <w:ilvl w:val="0"/>
          <w:numId w:val="10"/>
        </w:numPr>
      </w:pPr>
      <w:r>
        <w:rPr>
          <w:b/>
          <w:bCs/>
        </w:rPr>
        <w:t>Observable</w:t>
      </w:r>
      <w:r>
        <w:rPr>
          <w:rFonts w:ascii="Cambria Math" w:hAnsi="Cambria Math" w:cs="Cambria Math"/>
          <w:b/>
          <w:bCs/>
        </w:rPr>
        <w:t>‑</w:t>
      </w:r>
      <w:r>
        <w:rPr>
          <w:b/>
          <w:bCs/>
        </w:rPr>
        <w:t>by</w:t>
      </w:r>
      <w:r>
        <w:rPr>
          <w:rFonts w:ascii="Cambria Math" w:hAnsi="Cambria Math" w:cs="Cambria Math"/>
          <w:b/>
          <w:bCs/>
        </w:rPr>
        <w:t>‑</w:t>
      </w:r>
      <w:r>
        <w:rPr>
          <w:b/>
          <w:bCs/>
        </w:rPr>
        <w:t>default:</w:t>
      </w:r>
      <w:r>
        <w:t xml:space="preserve"> Log plans, tool calls, context, actions, and outcomes with correlation IDs.</w:t>
      </w:r>
    </w:p>
    <w:p w14:paraId="218847D5" w14:textId="77777777" w:rsidR="0015138D" w:rsidRDefault="00C90AEC" w:rsidP="002A12DE">
      <w:pPr>
        <w:pStyle w:val="ListParagraph"/>
        <w:numPr>
          <w:ilvl w:val="0"/>
          <w:numId w:val="10"/>
        </w:numPr>
      </w:pPr>
      <w:r>
        <w:rPr>
          <w:b/>
          <w:bCs/>
        </w:rPr>
        <w:t>Action</w:t>
      </w:r>
      <w:r>
        <w:rPr>
          <w:rFonts w:ascii="Cambria Math" w:hAnsi="Cambria Math" w:cs="Cambria Math"/>
          <w:b/>
          <w:bCs/>
        </w:rPr>
        <w:t>‑</w:t>
      </w:r>
      <w:r>
        <w:rPr>
          <w:b/>
          <w:bCs/>
        </w:rPr>
        <w:t>time controls:</w:t>
      </w:r>
      <w:r>
        <w:t xml:space="preserve"> Gate irreversible or high</w:t>
      </w:r>
      <w:r>
        <w:rPr>
          <w:rFonts w:ascii="Cambria Math" w:hAnsi="Cambria Math" w:cs="Cambria Math"/>
        </w:rPr>
        <w:t>‑</w:t>
      </w:r>
      <w:r>
        <w:t>risk actions with policy and human approval.</w:t>
      </w:r>
    </w:p>
    <w:p w14:paraId="218847D6" w14:textId="77777777" w:rsidR="0015138D" w:rsidRDefault="00C90AEC" w:rsidP="002A12DE">
      <w:pPr>
        <w:pStyle w:val="ListParagraph"/>
        <w:numPr>
          <w:ilvl w:val="0"/>
          <w:numId w:val="10"/>
        </w:numPr>
      </w:pPr>
      <w:r>
        <w:rPr>
          <w:b/>
          <w:bCs/>
        </w:rPr>
        <w:lastRenderedPageBreak/>
        <w:t>Trust boundaries for multi</w:t>
      </w:r>
      <w:r>
        <w:rPr>
          <w:rFonts w:ascii="Cambria Math" w:hAnsi="Cambria Math" w:cs="Cambria Math"/>
          <w:b/>
          <w:bCs/>
        </w:rPr>
        <w:t>‑</w:t>
      </w:r>
      <w:r>
        <w:rPr>
          <w:b/>
          <w:bCs/>
        </w:rPr>
        <w:t>agent systems:</w:t>
      </w:r>
      <w:r>
        <w:t xml:space="preserve"> Explicit delegation contracts and role isolation.</w:t>
      </w:r>
    </w:p>
    <w:p w14:paraId="218847D7" w14:textId="77777777" w:rsidR="0015138D" w:rsidRDefault="00C90AEC" w:rsidP="002A12DE">
      <w:pPr>
        <w:pStyle w:val="ListParagraph"/>
        <w:numPr>
          <w:ilvl w:val="0"/>
          <w:numId w:val="10"/>
        </w:numPr>
      </w:pPr>
      <w:r>
        <w:rPr>
          <w:b/>
          <w:bCs/>
        </w:rPr>
        <w:t>Compliance aligned to autonomy:</w:t>
      </w:r>
      <w:r>
        <w:t xml:space="preserve"> Oversight and evidence scale with autonomy level.</w:t>
      </w:r>
    </w:p>
    <w:p w14:paraId="218847D9" w14:textId="2349107C" w:rsidR="0015138D" w:rsidRDefault="00C90AEC" w:rsidP="002A12DE">
      <w:pPr>
        <w:pStyle w:val="ListParagraph"/>
        <w:numPr>
          <w:ilvl w:val="0"/>
          <w:numId w:val="10"/>
        </w:numPr>
      </w:pPr>
      <w:r>
        <w:rPr>
          <w:b/>
          <w:bCs/>
        </w:rPr>
        <w:t>Secure agent supply chain:</w:t>
      </w:r>
      <w:r>
        <w:t xml:space="preserve"> Validate provenance of models, tools, plugins, connectors.  </w:t>
      </w:r>
    </w:p>
    <w:p w14:paraId="218847DA" w14:textId="4BDF2E41" w:rsidR="0015138D" w:rsidRDefault="001A6A73" w:rsidP="002A12DE">
      <w:pPr>
        <w:pStyle w:val="Heading2"/>
      </w:pPr>
      <w:bookmarkStart w:id="22" w:name="_Toc218261720"/>
      <w:r>
        <w:t>2.</w:t>
      </w:r>
      <w:r w:rsidR="00EC2C29">
        <w:t>4</w:t>
      </w:r>
      <w:r>
        <w:t xml:space="preserve"> </w:t>
      </w:r>
      <w:r w:rsidR="00C90AEC">
        <w:t>Control Primitives That Matter</w:t>
      </w:r>
      <w:bookmarkEnd w:id="22"/>
    </w:p>
    <w:p w14:paraId="218847DB" w14:textId="77777777" w:rsidR="0015138D" w:rsidRDefault="00C90AEC" w:rsidP="002A12DE">
      <w:r>
        <w:t>Many organizations jump to “monitoring” or “red teaming” first. In practice, durable security starts with a small number of control primitives that create enterprise leverage.</w:t>
      </w:r>
    </w:p>
    <w:p w14:paraId="218847DC" w14:textId="7C202734" w:rsidR="0015138D" w:rsidRDefault="00C90AEC" w:rsidP="002A12DE">
      <w:pPr>
        <w:pStyle w:val="Heading3"/>
      </w:pPr>
      <w:bookmarkStart w:id="23" w:name="_Toc218261721"/>
      <w:r>
        <w:t>Agent inventory, ownership, and lifecycle governance</w:t>
      </w:r>
      <w:bookmarkEnd w:id="23"/>
    </w:p>
    <w:p w14:paraId="218847DD" w14:textId="77777777" w:rsidR="0015138D" w:rsidRDefault="00C90AEC" w:rsidP="002A12DE">
      <w:r>
        <w:rPr>
          <w:b/>
          <w:bCs/>
        </w:rPr>
        <w:t>Goal:</w:t>
      </w:r>
      <w:r>
        <w:t xml:space="preserve"> prevent agent sprawl and orphaned non</w:t>
      </w:r>
      <w:r>
        <w:rPr>
          <w:rFonts w:ascii="Cambria Math" w:hAnsi="Cambria Math" w:cs="Cambria Math"/>
        </w:rPr>
        <w:t>‑</w:t>
      </w:r>
      <w:r>
        <w:t>human identities.</w:t>
      </w:r>
    </w:p>
    <w:p w14:paraId="218847DE" w14:textId="77777777" w:rsidR="0015138D" w:rsidRDefault="00C90AEC" w:rsidP="002A12DE">
      <w:r>
        <w:t>Minimum controls:</w:t>
      </w:r>
    </w:p>
    <w:p w14:paraId="218847DF" w14:textId="77777777" w:rsidR="0015138D" w:rsidRDefault="00C90AEC" w:rsidP="002A12DE">
      <w:pPr>
        <w:pStyle w:val="ListParagraph"/>
        <w:numPr>
          <w:ilvl w:val="0"/>
          <w:numId w:val="11"/>
        </w:numPr>
      </w:pPr>
      <w:r>
        <w:t>Agent registry (what exists, who owns it, where it runs)</w:t>
      </w:r>
    </w:p>
    <w:p w14:paraId="218847E0" w14:textId="77777777" w:rsidR="0015138D" w:rsidRDefault="00C90AEC" w:rsidP="002A12DE">
      <w:pPr>
        <w:pStyle w:val="ListParagraph"/>
        <w:numPr>
          <w:ilvl w:val="0"/>
          <w:numId w:val="11"/>
        </w:numPr>
      </w:pPr>
      <w:r>
        <w:t>Ownership and escalation paths</w:t>
      </w:r>
    </w:p>
    <w:p w14:paraId="218847E1" w14:textId="77777777" w:rsidR="0015138D" w:rsidRDefault="00C90AEC" w:rsidP="002A12DE">
      <w:pPr>
        <w:pStyle w:val="ListParagraph"/>
        <w:numPr>
          <w:ilvl w:val="0"/>
          <w:numId w:val="11"/>
        </w:numPr>
      </w:pPr>
      <w:r>
        <w:t>Autonomy classification (low/medium/high) and required oversight per class</w:t>
      </w:r>
    </w:p>
    <w:p w14:paraId="218847E2" w14:textId="79FD167B" w:rsidR="0015138D" w:rsidRDefault="00C90AEC" w:rsidP="002A12DE">
      <w:pPr>
        <w:pStyle w:val="ListParagraph"/>
        <w:numPr>
          <w:ilvl w:val="0"/>
          <w:numId w:val="11"/>
        </w:numPr>
      </w:pPr>
      <w:r>
        <w:t xml:space="preserve">Decommissioning criteria and periodic review cadence  </w:t>
      </w:r>
    </w:p>
    <w:p w14:paraId="218847E3" w14:textId="132AEDAA" w:rsidR="0015138D" w:rsidRDefault="00C90AEC" w:rsidP="002A12DE">
      <w:r>
        <w:t xml:space="preserve">Industry direction is moving toward </w:t>
      </w:r>
      <w:r>
        <w:rPr>
          <w:b/>
          <w:bCs/>
        </w:rPr>
        <w:t>dedicated identity constructs for agents</w:t>
      </w:r>
      <w:r>
        <w:t xml:space="preserve"> and centralized visibility into agent identities across build platforms. </w:t>
      </w:r>
    </w:p>
    <w:p w14:paraId="218847E4" w14:textId="4DCB7004" w:rsidR="0015138D" w:rsidRDefault="00C90AEC" w:rsidP="002A12DE">
      <w:pPr>
        <w:pStyle w:val="Heading3"/>
      </w:pPr>
      <w:bookmarkStart w:id="24" w:name="_Toc218261722"/>
      <w:r>
        <w:t>Identity and access governance for agents</w:t>
      </w:r>
      <w:bookmarkEnd w:id="24"/>
    </w:p>
    <w:p w14:paraId="218847E5" w14:textId="77777777" w:rsidR="0015138D" w:rsidRDefault="00C90AEC" w:rsidP="002A12DE">
      <w:r>
        <w:rPr>
          <w:b/>
          <w:bCs/>
        </w:rPr>
        <w:t>Goal:</w:t>
      </w:r>
      <w:r>
        <w:t xml:space="preserve"> prevent excessive agency and transitive privilege escalation.</w:t>
      </w:r>
    </w:p>
    <w:p w14:paraId="218847E6" w14:textId="77777777" w:rsidR="0015138D" w:rsidRDefault="00C90AEC" w:rsidP="002A12DE">
      <w:r>
        <w:t>Controls:</w:t>
      </w:r>
    </w:p>
    <w:p w14:paraId="218847E7" w14:textId="77777777" w:rsidR="0015138D" w:rsidRDefault="00C90AEC" w:rsidP="002A12DE">
      <w:pPr>
        <w:pStyle w:val="ListParagraph"/>
        <w:numPr>
          <w:ilvl w:val="0"/>
          <w:numId w:val="12"/>
        </w:numPr>
      </w:pPr>
      <w:r>
        <w:t>First</w:t>
      </w:r>
      <w:r>
        <w:rPr>
          <w:rFonts w:ascii="Cambria Math" w:hAnsi="Cambria Math" w:cs="Cambria Math"/>
        </w:rPr>
        <w:t>‑</w:t>
      </w:r>
      <w:r>
        <w:t>class non</w:t>
      </w:r>
      <w:r>
        <w:rPr>
          <w:rFonts w:ascii="Cambria Math" w:hAnsi="Cambria Math" w:cs="Cambria Math"/>
        </w:rPr>
        <w:t>‑</w:t>
      </w:r>
      <w:r>
        <w:t>human identities for agents</w:t>
      </w:r>
    </w:p>
    <w:p w14:paraId="218847E8" w14:textId="77777777" w:rsidR="0015138D" w:rsidRDefault="00C90AEC" w:rsidP="002A12DE">
      <w:pPr>
        <w:pStyle w:val="ListParagraph"/>
        <w:numPr>
          <w:ilvl w:val="0"/>
          <w:numId w:val="12"/>
        </w:numPr>
      </w:pPr>
      <w:r>
        <w:t>Just</w:t>
      </w:r>
      <w:r>
        <w:rPr>
          <w:rFonts w:ascii="Cambria Math" w:hAnsi="Cambria Math" w:cs="Cambria Math"/>
        </w:rPr>
        <w:t>‑</w:t>
      </w:r>
      <w:r>
        <w:t>in</w:t>
      </w:r>
      <w:r>
        <w:rPr>
          <w:rFonts w:ascii="Cambria Math" w:hAnsi="Cambria Math" w:cs="Cambria Math"/>
        </w:rPr>
        <w:t>‑</w:t>
      </w:r>
      <w:r>
        <w:t>time access for sensitive tools</w:t>
      </w:r>
    </w:p>
    <w:p w14:paraId="218847E9" w14:textId="77777777" w:rsidR="0015138D" w:rsidRDefault="00C90AEC" w:rsidP="002A12DE">
      <w:pPr>
        <w:pStyle w:val="ListParagraph"/>
        <w:numPr>
          <w:ilvl w:val="0"/>
          <w:numId w:val="12"/>
        </w:numPr>
      </w:pPr>
      <w:r>
        <w:t>Narrow tool scopes and time</w:t>
      </w:r>
      <w:r>
        <w:rPr>
          <w:rFonts w:ascii="Cambria Math" w:hAnsi="Cambria Math" w:cs="Cambria Math"/>
        </w:rPr>
        <w:t>‑</w:t>
      </w:r>
      <w:r>
        <w:t>bound permissions</w:t>
      </w:r>
    </w:p>
    <w:p w14:paraId="218847EA" w14:textId="3E9AC561" w:rsidR="0015138D" w:rsidRDefault="00C90AEC" w:rsidP="002A12DE">
      <w:pPr>
        <w:pStyle w:val="ListParagraph"/>
        <w:numPr>
          <w:ilvl w:val="0"/>
          <w:numId w:val="12"/>
        </w:numPr>
      </w:pPr>
      <w:r>
        <w:t xml:space="preserve">Regular permission attestation and automated orphan detection  </w:t>
      </w:r>
    </w:p>
    <w:p w14:paraId="218847EB" w14:textId="2DB83A5A" w:rsidR="0015138D" w:rsidRDefault="00C90AEC" w:rsidP="002A12DE">
      <w:pPr>
        <w:pStyle w:val="Heading3"/>
      </w:pPr>
      <w:bookmarkStart w:id="25" w:name="_Toc218261723"/>
      <w:r>
        <w:t>Tool permission bounding (the “blast radius” control)</w:t>
      </w:r>
      <w:bookmarkEnd w:id="25"/>
    </w:p>
    <w:p w14:paraId="218847EC" w14:textId="77777777" w:rsidR="0015138D" w:rsidRDefault="00C90AEC" w:rsidP="002A12DE">
      <w:r>
        <w:t>Agentic incidents often become severe because agents can call powerful tools with broad access. Tool bounding includes:</w:t>
      </w:r>
    </w:p>
    <w:p w14:paraId="218847ED" w14:textId="77777777" w:rsidR="0015138D" w:rsidRDefault="00C90AEC" w:rsidP="002A12DE">
      <w:pPr>
        <w:pStyle w:val="ListParagraph"/>
        <w:numPr>
          <w:ilvl w:val="0"/>
          <w:numId w:val="13"/>
        </w:numPr>
      </w:pPr>
      <w:r>
        <w:t>A “safe tool catalog”</w:t>
      </w:r>
    </w:p>
    <w:p w14:paraId="218847EE" w14:textId="77777777" w:rsidR="0015138D" w:rsidRDefault="00C90AEC" w:rsidP="002A12DE">
      <w:pPr>
        <w:pStyle w:val="ListParagraph"/>
        <w:numPr>
          <w:ilvl w:val="0"/>
          <w:numId w:val="13"/>
        </w:numPr>
      </w:pPr>
      <w:r>
        <w:t>Contracted inputs/outputs (schemas, allowlists)</w:t>
      </w:r>
    </w:p>
    <w:p w14:paraId="218847EF" w14:textId="77777777" w:rsidR="0015138D" w:rsidRDefault="00C90AEC" w:rsidP="002A12DE">
      <w:pPr>
        <w:pStyle w:val="ListParagraph"/>
        <w:numPr>
          <w:ilvl w:val="0"/>
          <w:numId w:val="13"/>
        </w:numPr>
      </w:pPr>
      <w:r>
        <w:t>Write</w:t>
      </w:r>
      <w:r>
        <w:rPr>
          <w:rFonts w:ascii="Cambria Math" w:hAnsi="Cambria Math" w:cs="Cambria Math"/>
        </w:rPr>
        <w:t>‑</w:t>
      </w:r>
      <w:r>
        <w:t>back governance (where can an agent commit changes?)</w:t>
      </w:r>
    </w:p>
    <w:p w14:paraId="218847F0" w14:textId="269E9568" w:rsidR="0015138D" w:rsidRDefault="00C90AEC" w:rsidP="002A12DE">
      <w:pPr>
        <w:pStyle w:val="ListParagraph"/>
        <w:numPr>
          <w:ilvl w:val="0"/>
          <w:numId w:val="13"/>
        </w:numPr>
      </w:pPr>
      <w:r>
        <w:t>Separation of duties for high</w:t>
      </w:r>
      <w:r>
        <w:rPr>
          <w:rFonts w:ascii="Cambria Math" w:hAnsi="Cambria Math" w:cs="Cambria Math"/>
        </w:rPr>
        <w:t>‑</w:t>
      </w:r>
      <w:r>
        <w:t xml:space="preserve">impact tools  </w:t>
      </w:r>
    </w:p>
    <w:p w14:paraId="218847F1" w14:textId="7B76282C" w:rsidR="0015138D" w:rsidRDefault="00C90AEC" w:rsidP="002A12DE">
      <w:pPr>
        <w:pStyle w:val="Heading3"/>
      </w:pPr>
      <w:bookmarkStart w:id="26" w:name="_Toc218261724"/>
      <w:r>
        <w:t>Data controls designed for agent behavior</w:t>
      </w:r>
      <w:bookmarkEnd w:id="26"/>
    </w:p>
    <w:p w14:paraId="218847F2" w14:textId="77777777" w:rsidR="0015138D" w:rsidRDefault="00C90AEC" w:rsidP="002A12DE">
      <w:r>
        <w:t>Traditional DLP is necessary but insufficient. Agentic systems need:</w:t>
      </w:r>
    </w:p>
    <w:p w14:paraId="218847F3" w14:textId="77777777" w:rsidR="0015138D" w:rsidRDefault="00C90AEC" w:rsidP="002A12DE">
      <w:pPr>
        <w:pStyle w:val="ListParagraph"/>
        <w:numPr>
          <w:ilvl w:val="0"/>
          <w:numId w:val="14"/>
        </w:numPr>
      </w:pPr>
      <w:r>
        <w:t xml:space="preserve">Output inspection and enforcement </w:t>
      </w:r>
      <w:r>
        <w:rPr>
          <w:b/>
          <w:bCs/>
        </w:rPr>
        <w:t>before</w:t>
      </w:r>
      <w:r>
        <w:t xml:space="preserve"> delivery (humans or systems)</w:t>
      </w:r>
    </w:p>
    <w:p w14:paraId="218847F4" w14:textId="77777777" w:rsidR="0015138D" w:rsidRDefault="00C90AEC" w:rsidP="002A12DE">
      <w:pPr>
        <w:pStyle w:val="ListParagraph"/>
        <w:numPr>
          <w:ilvl w:val="0"/>
          <w:numId w:val="14"/>
        </w:numPr>
      </w:pPr>
      <w:r>
        <w:t>Provenance controls for retrieval sources (reduce poisoning risk)</w:t>
      </w:r>
    </w:p>
    <w:p w14:paraId="218847F5" w14:textId="77777777" w:rsidR="0015138D" w:rsidRDefault="00C90AEC" w:rsidP="002A12DE">
      <w:pPr>
        <w:pStyle w:val="ListParagraph"/>
        <w:numPr>
          <w:ilvl w:val="0"/>
          <w:numId w:val="14"/>
        </w:numPr>
      </w:pPr>
      <w:r>
        <w:lastRenderedPageBreak/>
        <w:t>Write</w:t>
      </w:r>
      <w:r>
        <w:rPr>
          <w:rFonts w:ascii="Cambria Math" w:hAnsi="Cambria Math" w:cs="Cambria Math"/>
        </w:rPr>
        <w:t>‑</w:t>
      </w:r>
      <w:r>
        <w:t>back restrictions to prevent contamination of systems of record</w:t>
      </w:r>
    </w:p>
    <w:p w14:paraId="218847F6" w14:textId="0392311A" w:rsidR="0015138D" w:rsidRDefault="00C90AEC" w:rsidP="002A12DE">
      <w:pPr>
        <w:pStyle w:val="ListParagraph"/>
        <w:numPr>
          <w:ilvl w:val="0"/>
          <w:numId w:val="14"/>
        </w:numPr>
      </w:pPr>
      <w:r>
        <w:t xml:space="preserve">Egress anomaly detection for silent exfiltration patterns  </w:t>
      </w:r>
    </w:p>
    <w:p w14:paraId="218847F7" w14:textId="410300FD" w:rsidR="0015138D" w:rsidRDefault="00C90AEC" w:rsidP="002A12DE">
      <w:pPr>
        <w:pStyle w:val="Heading3"/>
      </w:pPr>
      <w:bookmarkStart w:id="27" w:name="_Toc218261725"/>
      <w:r>
        <w:t>Observability and structured activity logging</w:t>
      </w:r>
      <w:bookmarkEnd w:id="27"/>
    </w:p>
    <w:p w14:paraId="218847F8" w14:textId="77777777" w:rsidR="0015138D" w:rsidRDefault="00C90AEC" w:rsidP="002A12DE">
      <w:r>
        <w:t xml:space="preserve">“Log everything” isn’t a strategy. What matters is </w:t>
      </w:r>
      <w:r>
        <w:rPr>
          <w:b/>
          <w:bCs/>
        </w:rPr>
        <w:t>structured</w:t>
      </w:r>
      <w:r>
        <w:t xml:space="preserve"> activity logging that supports correlation and evidence:</w:t>
      </w:r>
    </w:p>
    <w:p w14:paraId="218847F9" w14:textId="77777777" w:rsidR="0015138D" w:rsidRDefault="00C90AEC" w:rsidP="002A12DE">
      <w:pPr>
        <w:pStyle w:val="ListParagraph"/>
        <w:numPr>
          <w:ilvl w:val="0"/>
          <w:numId w:val="15"/>
        </w:numPr>
      </w:pPr>
      <w:r>
        <w:t>Plan/goal context</w:t>
      </w:r>
    </w:p>
    <w:p w14:paraId="218847FA" w14:textId="77777777" w:rsidR="0015138D" w:rsidRDefault="00C90AEC" w:rsidP="002A12DE">
      <w:pPr>
        <w:pStyle w:val="ListParagraph"/>
        <w:numPr>
          <w:ilvl w:val="0"/>
          <w:numId w:val="15"/>
        </w:numPr>
      </w:pPr>
      <w:r>
        <w:t>Tool calls and parameters</w:t>
      </w:r>
    </w:p>
    <w:p w14:paraId="218847FB" w14:textId="77777777" w:rsidR="0015138D" w:rsidRDefault="00C90AEC" w:rsidP="002A12DE">
      <w:pPr>
        <w:pStyle w:val="ListParagraph"/>
        <w:numPr>
          <w:ilvl w:val="0"/>
          <w:numId w:val="15"/>
        </w:numPr>
      </w:pPr>
      <w:r>
        <w:t>Retrieved context sources</w:t>
      </w:r>
    </w:p>
    <w:p w14:paraId="218847FC" w14:textId="77777777" w:rsidR="0015138D" w:rsidRDefault="00C90AEC" w:rsidP="002A12DE">
      <w:pPr>
        <w:pStyle w:val="ListParagraph"/>
        <w:numPr>
          <w:ilvl w:val="0"/>
          <w:numId w:val="15"/>
        </w:numPr>
      </w:pPr>
      <w:r>
        <w:t>Actions taken</w:t>
      </w:r>
    </w:p>
    <w:p w14:paraId="218847FD" w14:textId="77777777" w:rsidR="0015138D" w:rsidRDefault="00C90AEC" w:rsidP="002A12DE">
      <w:pPr>
        <w:pStyle w:val="ListParagraph"/>
        <w:numPr>
          <w:ilvl w:val="0"/>
          <w:numId w:val="15"/>
        </w:numPr>
      </w:pPr>
      <w:proofErr w:type="gramStart"/>
      <w:r>
        <w:t>Outputs</w:t>
      </w:r>
      <w:proofErr w:type="gramEnd"/>
      <w:r>
        <w:t xml:space="preserve"> produced</w:t>
      </w:r>
    </w:p>
    <w:p w14:paraId="218847FE" w14:textId="77777777" w:rsidR="0015138D" w:rsidRDefault="00C90AEC" w:rsidP="002A12DE">
      <w:pPr>
        <w:pStyle w:val="ListParagraph"/>
        <w:numPr>
          <w:ilvl w:val="0"/>
          <w:numId w:val="15"/>
        </w:numPr>
      </w:pPr>
      <w:r>
        <w:t>Outcome status and errors</w:t>
      </w:r>
    </w:p>
    <w:p w14:paraId="218847FF" w14:textId="0E7DD9C7" w:rsidR="0015138D" w:rsidRDefault="00C90AEC" w:rsidP="002A12DE">
      <w:pPr>
        <w:pStyle w:val="ListParagraph"/>
        <w:numPr>
          <w:ilvl w:val="0"/>
          <w:numId w:val="15"/>
        </w:numPr>
      </w:pPr>
      <w:r>
        <w:t xml:space="preserve">Correlation IDs that tie events together  </w:t>
      </w:r>
    </w:p>
    <w:p w14:paraId="21884800" w14:textId="7C60FAF5" w:rsidR="0015138D" w:rsidRDefault="00C90AEC" w:rsidP="002A12DE">
      <w:pPr>
        <w:pStyle w:val="Heading3"/>
      </w:pPr>
      <w:bookmarkStart w:id="28" w:name="_Toc218261726"/>
      <w:r>
        <w:t>Non</w:t>
      </w:r>
      <w:r>
        <w:rPr>
          <w:rFonts w:ascii="Cambria Math" w:hAnsi="Cambria Math" w:cs="Cambria Math"/>
        </w:rPr>
        <w:t>‑</w:t>
      </w:r>
      <w:r>
        <w:t>human behavior analytics and detections</w:t>
      </w:r>
      <w:bookmarkEnd w:id="28"/>
    </w:p>
    <w:p w14:paraId="21884801" w14:textId="77777777" w:rsidR="0015138D" w:rsidRDefault="00C90AEC" w:rsidP="002A12DE">
      <w:r>
        <w:t xml:space="preserve">Agents are “insiders” by design — they often have legitimate access. That makes </w:t>
      </w:r>
      <w:proofErr w:type="gramStart"/>
      <w:r>
        <w:t>behavior</w:t>
      </w:r>
      <w:proofErr w:type="gramEnd"/>
      <w:r>
        <w:t xml:space="preserve"> analytics important:</w:t>
      </w:r>
    </w:p>
    <w:p w14:paraId="21884802" w14:textId="77777777" w:rsidR="0015138D" w:rsidRDefault="00C90AEC" w:rsidP="002A12DE">
      <w:pPr>
        <w:pStyle w:val="ListParagraph"/>
        <w:numPr>
          <w:ilvl w:val="0"/>
          <w:numId w:val="16"/>
        </w:numPr>
      </w:pPr>
      <w:r>
        <w:t>Baseline normal tool usage and access patterns</w:t>
      </w:r>
    </w:p>
    <w:p w14:paraId="21884803" w14:textId="77777777" w:rsidR="0015138D" w:rsidRDefault="00C90AEC" w:rsidP="002A12DE">
      <w:pPr>
        <w:pStyle w:val="ListParagraph"/>
        <w:numPr>
          <w:ilvl w:val="0"/>
          <w:numId w:val="16"/>
        </w:numPr>
      </w:pPr>
      <w:r>
        <w:t>Detect unusual tool sequences, off</w:t>
      </w:r>
      <w:r>
        <w:rPr>
          <w:rFonts w:ascii="Cambria Math" w:hAnsi="Cambria Math" w:cs="Cambria Math"/>
        </w:rPr>
        <w:t>‑</w:t>
      </w:r>
      <w:r>
        <w:t>hours access, data spikes</w:t>
      </w:r>
    </w:p>
    <w:p w14:paraId="21884804" w14:textId="500DDB13" w:rsidR="0015138D" w:rsidRDefault="00C90AEC" w:rsidP="002A12DE">
      <w:pPr>
        <w:pStyle w:val="ListParagraph"/>
        <w:numPr>
          <w:ilvl w:val="0"/>
          <w:numId w:val="16"/>
        </w:numPr>
      </w:pPr>
      <w:r>
        <w:t xml:space="preserve">Detect repeated prompt injection patterns or retrieval anomalies  </w:t>
      </w:r>
    </w:p>
    <w:p w14:paraId="21884805" w14:textId="3A248121" w:rsidR="0015138D" w:rsidRDefault="00C90AEC" w:rsidP="002A12DE">
      <w:pPr>
        <w:pStyle w:val="Heading3"/>
      </w:pPr>
      <w:bookmarkStart w:id="29" w:name="_Toc218261727"/>
      <w:r>
        <w:t>Action</w:t>
      </w:r>
      <w:r>
        <w:rPr>
          <w:rFonts w:ascii="Cambria Math" w:hAnsi="Cambria Math" w:cs="Cambria Math"/>
        </w:rPr>
        <w:t>‑</w:t>
      </w:r>
      <w:r>
        <w:t>time gates for high</w:t>
      </w:r>
      <w:r>
        <w:rPr>
          <w:rFonts w:ascii="Cambria Math" w:hAnsi="Cambria Math" w:cs="Cambria Math"/>
        </w:rPr>
        <w:t>‑</w:t>
      </w:r>
      <w:r>
        <w:t>risk actions</w:t>
      </w:r>
      <w:bookmarkEnd w:id="29"/>
    </w:p>
    <w:p w14:paraId="21884806" w14:textId="77777777" w:rsidR="0015138D" w:rsidRDefault="00C90AEC" w:rsidP="002A12DE">
      <w:r>
        <w:t>Where the impact is irreversible (financial movement, production change, privileged admin action), implement:</w:t>
      </w:r>
    </w:p>
    <w:p w14:paraId="21884807" w14:textId="77777777" w:rsidR="0015138D" w:rsidRDefault="00C90AEC" w:rsidP="002A12DE">
      <w:pPr>
        <w:pStyle w:val="ListParagraph"/>
        <w:numPr>
          <w:ilvl w:val="0"/>
          <w:numId w:val="17"/>
        </w:numPr>
      </w:pPr>
      <w:r>
        <w:t>Approval workflows</w:t>
      </w:r>
    </w:p>
    <w:p w14:paraId="21884808" w14:textId="77777777" w:rsidR="0015138D" w:rsidRDefault="00C90AEC" w:rsidP="002A12DE">
      <w:pPr>
        <w:pStyle w:val="ListParagraph"/>
        <w:numPr>
          <w:ilvl w:val="0"/>
          <w:numId w:val="17"/>
        </w:numPr>
      </w:pPr>
      <w:r>
        <w:t>“Dry run” diffs</w:t>
      </w:r>
    </w:p>
    <w:p w14:paraId="21884809" w14:textId="77777777" w:rsidR="0015138D" w:rsidRDefault="00C90AEC" w:rsidP="002A12DE">
      <w:pPr>
        <w:pStyle w:val="ListParagraph"/>
        <w:numPr>
          <w:ilvl w:val="0"/>
          <w:numId w:val="17"/>
        </w:numPr>
      </w:pPr>
      <w:r>
        <w:t>Step</w:t>
      </w:r>
      <w:r>
        <w:rPr>
          <w:rFonts w:ascii="Cambria Math" w:hAnsi="Cambria Math" w:cs="Cambria Math"/>
        </w:rPr>
        <w:t>‑</w:t>
      </w:r>
      <w:r>
        <w:t>up authentication / additional human verification</w:t>
      </w:r>
    </w:p>
    <w:p w14:paraId="2188480B" w14:textId="63B11336" w:rsidR="0015138D" w:rsidRDefault="00C90AEC" w:rsidP="002A12DE">
      <w:pPr>
        <w:pStyle w:val="ListParagraph"/>
        <w:numPr>
          <w:ilvl w:val="0"/>
          <w:numId w:val="17"/>
        </w:numPr>
      </w:pPr>
      <w:r>
        <w:t>Time</w:t>
      </w:r>
      <w:r>
        <w:rPr>
          <w:rFonts w:ascii="Cambria Math" w:hAnsi="Cambria Math" w:cs="Cambria Math"/>
        </w:rPr>
        <w:t>‑</w:t>
      </w:r>
      <w:r>
        <w:t xml:space="preserve">boxed execution windows  </w:t>
      </w:r>
    </w:p>
    <w:p w14:paraId="2188480C" w14:textId="25CB9E65" w:rsidR="0015138D" w:rsidRDefault="00C90AEC" w:rsidP="00512BD8">
      <w:pPr>
        <w:pStyle w:val="Heading1"/>
        <w:numPr>
          <w:ilvl w:val="0"/>
          <w:numId w:val="73"/>
        </w:numPr>
      </w:pPr>
      <w:bookmarkStart w:id="30" w:name="_Toc218261728"/>
      <w:r>
        <w:t>Operating Model: Build</w:t>
      </w:r>
      <w:r>
        <w:rPr>
          <w:rFonts w:ascii="Cambria Math" w:hAnsi="Cambria Math" w:cs="Cambria Math"/>
        </w:rPr>
        <w:t>‑</w:t>
      </w:r>
      <w:r>
        <w:t>Time to Run</w:t>
      </w:r>
      <w:r>
        <w:rPr>
          <w:rFonts w:ascii="Cambria Math" w:hAnsi="Cambria Math" w:cs="Cambria Math"/>
        </w:rPr>
        <w:t>‑</w:t>
      </w:r>
      <w:r>
        <w:t>Time</w:t>
      </w:r>
      <w:bookmarkEnd w:id="30"/>
      <w:r>
        <w:t xml:space="preserve"> </w:t>
      </w:r>
      <w:r w:rsidR="00CE0B1B">
        <w:t xml:space="preserve"> </w:t>
      </w:r>
    </w:p>
    <w:p w14:paraId="2188480D" w14:textId="77777777" w:rsidR="0015138D" w:rsidRDefault="00C90AEC" w:rsidP="002A12DE">
      <w:r>
        <w:t>Agentic AI security is not only a technical problem. Programs stall when they do not define how AI delivery and security operate together.</w:t>
      </w:r>
    </w:p>
    <w:p w14:paraId="2188480E" w14:textId="56F905D7" w:rsidR="0015138D" w:rsidRDefault="00FD1DAD" w:rsidP="00FD1DAD">
      <w:pPr>
        <w:pStyle w:val="Heading2"/>
      </w:pPr>
      <w:bookmarkStart w:id="31" w:name="_Toc218261729"/>
      <w:r>
        <w:t xml:space="preserve">3.1 </w:t>
      </w:r>
      <w:r w:rsidR="00C90AEC">
        <w:t>Minimum viable governance (MVG) processes</w:t>
      </w:r>
      <w:bookmarkEnd w:id="31"/>
    </w:p>
    <w:p w14:paraId="2188480F" w14:textId="77777777" w:rsidR="0015138D" w:rsidRDefault="00C90AEC" w:rsidP="002A12DE">
      <w:r>
        <w:t>The objective is not bureaucracy; it’s scalable control. MVG typically includes:</w:t>
      </w:r>
    </w:p>
    <w:p w14:paraId="21884810" w14:textId="77777777" w:rsidR="0015138D" w:rsidRDefault="00C90AEC" w:rsidP="002A12DE">
      <w:pPr>
        <w:pStyle w:val="ListParagraph"/>
        <w:numPr>
          <w:ilvl w:val="0"/>
          <w:numId w:val="18"/>
        </w:numPr>
      </w:pPr>
      <w:r>
        <w:t>Agent intake &amp; registration (ownership, classification, approval gates)</w:t>
      </w:r>
    </w:p>
    <w:p w14:paraId="21884811" w14:textId="77777777" w:rsidR="0015138D" w:rsidRDefault="00C90AEC" w:rsidP="002A12DE">
      <w:pPr>
        <w:pStyle w:val="ListParagraph"/>
        <w:numPr>
          <w:ilvl w:val="0"/>
          <w:numId w:val="18"/>
        </w:numPr>
      </w:pPr>
      <w:r>
        <w:t>Permission &amp; tool review cadence (JIT, expiry, rotation)</w:t>
      </w:r>
    </w:p>
    <w:p w14:paraId="21884812" w14:textId="77777777" w:rsidR="0015138D" w:rsidRDefault="00C90AEC" w:rsidP="002A12DE">
      <w:pPr>
        <w:pStyle w:val="ListParagraph"/>
        <w:numPr>
          <w:ilvl w:val="0"/>
          <w:numId w:val="18"/>
        </w:numPr>
      </w:pPr>
      <w:r>
        <w:t>Change management for prompts/tools/policies/memory</w:t>
      </w:r>
    </w:p>
    <w:p w14:paraId="21884813" w14:textId="0E879A1A" w:rsidR="0015138D" w:rsidRDefault="00C90AEC" w:rsidP="002A12DE">
      <w:pPr>
        <w:pStyle w:val="ListParagraph"/>
        <w:numPr>
          <w:ilvl w:val="0"/>
          <w:numId w:val="18"/>
        </w:numPr>
      </w:pPr>
      <w:r>
        <w:t xml:space="preserve">Exception handling and risk acceptance workflows  </w:t>
      </w:r>
    </w:p>
    <w:p w14:paraId="21884814" w14:textId="3E11BCAD" w:rsidR="0015138D" w:rsidRDefault="00FD1DAD" w:rsidP="00FD1DAD">
      <w:pPr>
        <w:pStyle w:val="Heading2"/>
      </w:pPr>
      <w:bookmarkStart w:id="32" w:name="_Toc218261730"/>
      <w:r>
        <w:lastRenderedPageBreak/>
        <w:t xml:space="preserve">3.2 </w:t>
      </w:r>
      <w:r w:rsidR="00C90AEC">
        <w:t>Agent</w:t>
      </w:r>
      <w:r w:rsidR="00C90AEC">
        <w:rPr>
          <w:rFonts w:ascii="Cambria Math" w:hAnsi="Cambria Math" w:cs="Cambria Math"/>
        </w:rPr>
        <w:t>‑</w:t>
      </w:r>
      <w:r w:rsidR="00C90AEC">
        <w:t>aware SecOps</w:t>
      </w:r>
      <w:bookmarkEnd w:id="32"/>
    </w:p>
    <w:p w14:paraId="21884815" w14:textId="77777777" w:rsidR="0015138D" w:rsidRDefault="00C90AEC" w:rsidP="002A12DE">
      <w:r>
        <w:t>SecOps needs:</w:t>
      </w:r>
    </w:p>
    <w:p w14:paraId="21884816" w14:textId="77777777" w:rsidR="0015138D" w:rsidRDefault="00C90AEC" w:rsidP="002A12DE">
      <w:pPr>
        <w:pStyle w:val="ListParagraph"/>
        <w:numPr>
          <w:ilvl w:val="0"/>
          <w:numId w:val="19"/>
        </w:numPr>
      </w:pPr>
      <w:r>
        <w:t>Agent log ingestion and correlation into SOC tooling</w:t>
      </w:r>
    </w:p>
    <w:p w14:paraId="21884817" w14:textId="77777777" w:rsidR="0015138D" w:rsidRDefault="00C90AEC" w:rsidP="002A12DE">
      <w:pPr>
        <w:pStyle w:val="ListParagraph"/>
        <w:numPr>
          <w:ilvl w:val="0"/>
          <w:numId w:val="19"/>
        </w:numPr>
      </w:pPr>
      <w:r>
        <w:t>Detections mapped to agent threat scenarios</w:t>
      </w:r>
    </w:p>
    <w:p w14:paraId="21884818" w14:textId="77777777" w:rsidR="0015138D" w:rsidRDefault="00C90AEC" w:rsidP="002A12DE">
      <w:pPr>
        <w:pStyle w:val="ListParagraph"/>
        <w:numPr>
          <w:ilvl w:val="0"/>
          <w:numId w:val="19"/>
        </w:numPr>
      </w:pPr>
      <w:r>
        <w:t>Containment actions (disable/quarantine/revoke tokens)</w:t>
      </w:r>
    </w:p>
    <w:p w14:paraId="21884819" w14:textId="1D71199F" w:rsidR="0015138D" w:rsidRDefault="00C90AEC" w:rsidP="002A12DE">
      <w:pPr>
        <w:pStyle w:val="ListParagraph"/>
        <w:numPr>
          <w:ilvl w:val="0"/>
          <w:numId w:val="19"/>
        </w:numPr>
      </w:pPr>
      <w:r>
        <w:t xml:space="preserve">Evidence </w:t>
      </w:r>
      <w:proofErr w:type="gramStart"/>
      <w:r>
        <w:t>capture</w:t>
      </w:r>
      <w:proofErr w:type="gramEnd"/>
      <w:r>
        <w:t xml:space="preserve"> for compliance and post</w:t>
      </w:r>
      <w:r>
        <w:rPr>
          <w:rFonts w:ascii="Cambria Math" w:hAnsi="Cambria Math" w:cs="Cambria Math"/>
        </w:rPr>
        <w:t>‑</w:t>
      </w:r>
      <w:r>
        <w:t xml:space="preserve">incident learning  </w:t>
      </w:r>
    </w:p>
    <w:p w14:paraId="2188481A" w14:textId="14FBA793" w:rsidR="0015138D" w:rsidRDefault="00FD1DAD" w:rsidP="00FD1DAD">
      <w:pPr>
        <w:pStyle w:val="Heading2"/>
      </w:pPr>
      <w:bookmarkStart w:id="33" w:name="_Toc218261731"/>
      <w:r>
        <w:t xml:space="preserve">3.3 </w:t>
      </w:r>
      <w:r w:rsidR="0079021A">
        <w:t xml:space="preserve">COE </w:t>
      </w:r>
      <w:r w:rsidR="00C90AEC">
        <w:t xml:space="preserve">Integration with </w:t>
      </w:r>
      <w:r w:rsidR="0079021A">
        <w:t>B</w:t>
      </w:r>
      <w:r w:rsidR="00DD7890">
        <w:t xml:space="preserve">roader </w:t>
      </w:r>
      <w:r w:rsidR="00C90AEC">
        <w:t>AI Factory</w:t>
      </w:r>
      <w:bookmarkEnd w:id="33"/>
      <w:r w:rsidR="00C90AEC">
        <w:t xml:space="preserve"> </w:t>
      </w:r>
    </w:p>
    <w:p w14:paraId="455E53E1" w14:textId="51D40C18" w:rsidR="009534F3" w:rsidRDefault="0063768A" w:rsidP="0063768A">
      <w:r w:rsidRPr="0063768A">
        <w:t xml:space="preserve">In many AI transformation programs, security cannot succeed as a “project-only” workstream. It needs an operational home that persists across use cases, teams, and releases. That home is typically an </w:t>
      </w:r>
      <w:r w:rsidRPr="0063768A">
        <w:rPr>
          <w:b/>
          <w:bCs/>
        </w:rPr>
        <w:t>AI Center of Excellence (AI COE)</w:t>
      </w:r>
      <w:r w:rsidRPr="0063768A">
        <w:t xml:space="preserve"> (sometimes called an AI Factory operating model), which coordinates cross-functional decision-making, standards, platform practices, and scaled enablement across the AI portfolio. </w:t>
      </w:r>
    </w:p>
    <w:p w14:paraId="20D722F7" w14:textId="179189C0" w:rsidR="0063768A" w:rsidRPr="0063768A" w:rsidRDefault="0063768A" w:rsidP="0063768A">
      <w:r w:rsidRPr="0063768A">
        <w:t xml:space="preserve">In this context, AI security works best when it </w:t>
      </w:r>
      <w:r w:rsidRPr="0063768A">
        <w:rPr>
          <w:b/>
          <w:bCs/>
        </w:rPr>
        <w:t>plugs into the broader AI COE</w:t>
      </w:r>
      <w:r w:rsidRPr="0063768A">
        <w:t>—not necessarily through deep technical integration, but through shared governance, intake, controls, and operational processes.</w:t>
      </w:r>
    </w:p>
    <w:p w14:paraId="78651D7E" w14:textId="6695B933" w:rsidR="0063768A" w:rsidRPr="0063768A" w:rsidRDefault="000F2BA1" w:rsidP="0063768A">
      <w:r>
        <w:rPr>
          <w:b/>
          <w:bCs/>
        </w:rPr>
        <w:t>Operational integration</w:t>
      </w:r>
    </w:p>
    <w:p w14:paraId="5A295AB7" w14:textId="77777777" w:rsidR="0063768A" w:rsidRPr="0063768A" w:rsidRDefault="0063768A" w:rsidP="0063768A">
      <w:pPr>
        <w:numPr>
          <w:ilvl w:val="0"/>
          <w:numId w:val="51"/>
        </w:numPr>
      </w:pPr>
      <w:r w:rsidRPr="0063768A">
        <w:rPr>
          <w:b/>
          <w:bCs/>
        </w:rPr>
        <w:t>Shared intake and triage:</w:t>
      </w:r>
      <w:r w:rsidRPr="0063768A">
        <w:t xml:space="preserve"> a consistent front door for new AI use cases, including risk-based routing (fast path vs. high-risk path).</w:t>
      </w:r>
    </w:p>
    <w:p w14:paraId="7F8A06B4" w14:textId="77777777" w:rsidR="0063768A" w:rsidRPr="0063768A" w:rsidRDefault="0063768A" w:rsidP="0063768A">
      <w:pPr>
        <w:numPr>
          <w:ilvl w:val="0"/>
          <w:numId w:val="51"/>
        </w:numPr>
      </w:pPr>
      <w:r w:rsidRPr="0063768A">
        <w:rPr>
          <w:b/>
          <w:bCs/>
        </w:rPr>
        <w:t>Decision rights and gating:</w:t>
      </w:r>
      <w:r w:rsidRPr="0063768A">
        <w:t xml:space="preserve"> clear criteria for when security review is required, what “good” looks like, and who can approve exceptions.</w:t>
      </w:r>
    </w:p>
    <w:p w14:paraId="6D301AA1" w14:textId="77777777" w:rsidR="0063768A" w:rsidRPr="0063768A" w:rsidRDefault="0063768A" w:rsidP="0063768A">
      <w:pPr>
        <w:numPr>
          <w:ilvl w:val="0"/>
          <w:numId w:val="51"/>
        </w:numPr>
      </w:pPr>
      <w:r w:rsidRPr="0063768A">
        <w:rPr>
          <w:b/>
          <w:bCs/>
        </w:rPr>
        <w:t>Standard patterns and guardrails:</w:t>
      </w:r>
      <w:r w:rsidRPr="0063768A">
        <w:t xml:space="preserve"> reference architectures, approved tool catalogs, and security-by-default templates that reduce one-off reinvention.</w:t>
      </w:r>
    </w:p>
    <w:p w14:paraId="697A7A69" w14:textId="77777777" w:rsidR="0063768A" w:rsidRPr="0063768A" w:rsidRDefault="0063768A" w:rsidP="0063768A">
      <w:pPr>
        <w:numPr>
          <w:ilvl w:val="0"/>
          <w:numId w:val="51"/>
        </w:numPr>
      </w:pPr>
      <w:r w:rsidRPr="0063768A">
        <w:rPr>
          <w:b/>
          <w:bCs/>
        </w:rPr>
        <w:t>Change management:</w:t>
      </w:r>
      <w:r w:rsidRPr="0063768A">
        <w:t xml:space="preserve"> controlled changes for prompts, tools, policies, memory stores, retrieval sources, and model updates—aligned to release cadence.</w:t>
      </w:r>
    </w:p>
    <w:p w14:paraId="1AB70BF4" w14:textId="77777777" w:rsidR="0063768A" w:rsidRPr="0063768A" w:rsidRDefault="0063768A" w:rsidP="0063768A">
      <w:pPr>
        <w:numPr>
          <w:ilvl w:val="0"/>
          <w:numId w:val="51"/>
        </w:numPr>
      </w:pPr>
      <w:r w:rsidRPr="0063768A">
        <w:rPr>
          <w:b/>
          <w:bCs/>
        </w:rPr>
        <w:t>Metrics and continuous improvement:</w:t>
      </w:r>
      <w:r w:rsidRPr="0063768A">
        <w:t xml:space="preserve"> shared KPIs that balance risk reduction with delivery speed (e.g., time-to-approval, exception rates, control coverage, incident learnings).</w:t>
      </w:r>
    </w:p>
    <w:p w14:paraId="2E876A9D" w14:textId="65396DA5" w:rsidR="0073388B" w:rsidRDefault="002C6714" w:rsidP="0063768A">
      <w:pPr>
        <w:rPr>
          <w:b/>
          <w:bCs/>
        </w:rPr>
      </w:pPr>
      <w:r>
        <w:rPr>
          <w:b/>
          <w:bCs/>
        </w:rPr>
        <w:t xml:space="preserve">Building </w:t>
      </w:r>
      <w:r w:rsidR="00F60CA1">
        <w:rPr>
          <w:b/>
          <w:bCs/>
        </w:rPr>
        <w:t xml:space="preserve">an </w:t>
      </w:r>
      <w:r>
        <w:rPr>
          <w:b/>
          <w:bCs/>
        </w:rPr>
        <w:t xml:space="preserve">AI Security COE </w:t>
      </w:r>
    </w:p>
    <w:p w14:paraId="7B524224" w14:textId="5EF72D4B" w:rsidR="0063768A" w:rsidRPr="0063768A" w:rsidRDefault="0035779F" w:rsidP="0063768A">
      <w:r>
        <w:t>Whether an AI COE is being formed or already exists</w:t>
      </w:r>
      <w:r w:rsidR="0063768A" w:rsidRPr="0063768A">
        <w:t xml:space="preserve">, a pragmatic approach </w:t>
      </w:r>
      <w:r w:rsidR="00680D0C">
        <w:t xml:space="preserve">to integration of AI Security COE functions </w:t>
      </w:r>
      <w:r w:rsidR="00093F0F">
        <w:t>is</w:t>
      </w:r>
      <w:r w:rsidR="0063768A" w:rsidRPr="0063768A">
        <w:t xml:space="preserve"> to define and operationalize the </w:t>
      </w:r>
      <w:r w:rsidR="0063768A" w:rsidRPr="0063768A">
        <w:rPr>
          <w:b/>
          <w:bCs/>
        </w:rPr>
        <w:t>minimum viable COE-like security capabilities</w:t>
      </w:r>
      <w:r w:rsidR="0063768A" w:rsidRPr="0063768A">
        <w:t xml:space="preserve"> needed to scale AI safely across a portfolio. This is particularly valuable when customers are moving beyond a few isolated POCs into multiple concurrent AI initiatives across teams, data domains, and platforms.</w:t>
      </w:r>
    </w:p>
    <w:p w14:paraId="1DC04941" w14:textId="2729C575" w:rsidR="0063768A" w:rsidRPr="0063768A" w:rsidRDefault="0063768A" w:rsidP="0063768A">
      <w:r w:rsidRPr="0063768A">
        <w:rPr>
          <w:b/>
          <w:bCs/>
        </w:rPr>
        <w:t>Typical outputs</w:t>
      </w:r>
    </w:p>
    <w:p w14:paraId="74C704EC" w14:textId="77777777" w:rsidR="0063768A" w:rsidRPr="0063768A" w:rsidRDefault="0063768A" w:rsidP="0063768A">
      <w:pPr>
        <w:numPr>
          <w:ilvl w:val="0"/>
          <w:numId w:val="52"/>
        </w:numPr>
      </w:pPr>
      <w:r w:rsidRPr="0063768A">
        <w:t xml:space="preserve">A lightweight </w:t>
      </w:r>
      <w:r w:rsidRPr="0063768A">
        <w:rPr>
          <w:b/>
          <w:bCs/>
        </w:rPr>
        <w:t>AI security operating model</w:t>
      </w:r>
      <w:r w:rsidRPr="0063768A">
        <w:t xml:space="preserve"> (run-state ownership, escalation paths, decision forums).</w:t>
      </w:r>
    </w:p>
    <w:p w14:paraId="1214C86D" w14:textId="77777777" w:rsidR="0063768A" w:rsidRPr="0063768A" w:rsidRDefault="0063768A" w:rsidP="0063768A">
      <w:pPr>
        <w:numPr>
          <w:ilvl w:val="0"/>
          <w:numId w:val="52"/>
        </w:numPr>
      </w:pPr>
      <w:r w:rsidRPr="0063768A">
        <w:lastRenderedPageBreak/>
        <w:t xml:space="preserve">A </w:t>
      </w:r>
      <w:r w:rsidRPr="0063768A">
        <w:rPr>
          <w:b/>
          <w:bCs/>
        </w:rPr>
        <w:t>RACI</w:t>
      </w:r>
      <w:r w:rsidRPr="0063768A">
        <w:t xml:space="preserve"> spanning AI delivery, platform, security, privacy/legal, data governance, and operations.</w:t>
      </w:r>
    </w:p>
    <w:p w14:paraId="4259A649" w14:textId="77777777" w:rsidR="0063768A" w:rsidRPr="0063768A" w:rsidRDefault="0063768A" w:rsidP="0063768A">
      <w:pPr>
        <w:numPr>
          <w:ilvl w:val="0"/>
          <w:numId w:val="52"/>
        </w:numPr>
      </w:pPr>
      <w:r w:rsidRPr="0063768A">
        <w:t xml:space="preserve">An </w:t>
      </w:r>
      <w:r w:rsidRPr="0063768A">
        <w:rPr>
          <w:b/>
          <w:bCs/>
        </w:rPr>
        <w:t>intake / gating workflow</w:t>
      </w:r>
      <w:r w:rsidRPr="0063768A">
        <w:t xml:space="preserve"> for AI initiatives, including risk-based “fast path” patterns.</w:t>
      </w:r>
    </w:p>
    <w:p w14:paraId="044D0A33" w14:textId="77777777" w:rsidR="0063768A" w:rsidRPr="0063768A" w:rsidRDefault="0063768A" w:rsidP="0063768A">
      <w:pPr>
        <w:numPr>
          <w:ilvl w:val="0"/>
          <w:numId w:val="52"/>
        </w:numPr>
      </w:pPr>
      <w:r w:rsidRPr="0063768A">
        <w:t xml:space="preserve">A small set of </w:t>
      </w:r>
      <w:r w:rsidRPr="0063768A">
        <w:rPr>
          <w:b/>
          <w:bCs/>
        </w:rPr>
        <w:t>standard engagement patterns</w:t>
      </w:r>
      <w:r w:rsidRPr="0063768A">
        <w:t xml:space="preserve"> (</w:t>
      </w:r>
      <w:proofErr w:type="gramStart"/>
      <w:r w:rsidRPr="0063768A">
        <w:t>low-risk</w:t>
      </w:r>
      <w:proofErr w:type="gramEnd"/>
      <w:r w:rsidRPr="0063768A">
        <w:t xml:space="preserve"> vs. high-risk </w:t>
      </w:r>
      <w:proofErr w:type="gramStart"/>
      <w:r w:rsidRPr="0063768A">
        <w:t>pathways;</w:t>
      </w:r>
      <w:proofErr w:type="gramEnd"/>
      <w:r w:rsidRPr="0063768A">
        <w:t xml:space="preserve"> when to require deeper assessment).</w:t>
      </w:r>
    </w:p>
    <w:p w14:paraId="1A8D0B8A" w14:textId="77777777" w:rsidR="0063768A" w:rsidRPr="0063768A" w:rsidRDefault="0063768A" w:rsidP="0063768A">
      <w:pPr>
        <w:numPr>
          <w:ilvl w:val="0"/>
          <w:numId w:val="52"/>
        </w:numPr>
      </w:pPr>
      <w:r w:rsidRPr="0063768A">
        <w:t xml:space="preserve">A </w:t>
      </w:r>
      <w:r w:rsidRPr="0063768A">
        <w:rPr>
          <w:b/>
          <w:bCs/>
        </w:rPr>
        <w:t>security evidence and reporting approach</w:t>
      </w:r>
      <w:r w:rsidRPr="0063768A">
        <w:t xml:space="preserve"> that aligns to enterprise risk/compliance expectations (without slowing delivery).</w:t>
      </w:r>
    </w:p>
    <w:p w14:paraId="30006BC6" w14:textId="77777777" w:rsidR="0063768A" w:rsidRPr="0063768A" w:rsidRDefault="0063768A" w:rsidP="0063768A">
      <w:pPr>
        <w:numPr>
          <w:ilvl w:val="0"/>
          <w:numId w:val="52"/>
        </w:numPr>
      </w:pPr>
      <w:r w:rsidRPr="0063768A">
        <w:t xml:space="preserve">A </w:t>
      </w:r>
      <w:r w:rsidRPr="0063768A">
        <w:rPr>
          <w:b/>
          <w:bCs/>
        </w:rPr>
        <w:t>backlog integration model</w:t>
      </w:r>
      <w:r w:rsidRPr="0063768A">
        <w:t xml:space="preserve"> that connects the AI COE roadmap to delivery team backlogs (so guardrails become implementable work, not slideware).</w:t>
      </w:r>
    </w:p>
    <w:p w14:paraId="57596097" w14:textId="77777777" w:rsidR="00410BD1" w:rsidRDefault="0063768A" w:rsidP="0063768A">
      <w:pPr>
        <w:rPr>
          <w:b/>
          <w:bCs/>
        </w:rPr>
      </w:pPr>
      <w:r w:rsidRPr="0063768A">
        <w:rPr>
          <w:b/>
          <w:bCs/>
        </w:rPr>
        <w:t>Design principle</w:t>
      </w:r>
    </w:p>
    <w:p w14:paraId="1B335F14" w14:textId="605F22B6" w:rsidR="0063768A" w:rsidRPr="0063768A" w:rsidRDefault="00410BD1" w:rsidP="0063768A">
      <w:r>
        <w:t>T</w:t>
      </w:r>
      <w:r w:rsidR="0063768A" w:rsidRPr="0063768A">
        <w:t xml:space="preserve">he </w:t>
      </w:r>
      <w:r w:rsidR="004F7AEE">
        <w:t>AI Security COE</w:t>
      </w:r>
      <w:r w:rsidR="0063768A" w:rsidRPr="0063768A">
        <w:t xml:space="preserve"> should be scoped to </w:t>
      </w:r>
      <w:r w:rsidR="0063768A" w:rsidRPr="0063768A">
        <w:rPr>
          <w:b/>
          <w:bCs/>
        </w:rPr>
        <w:t xml:space="preserve">minimize </w:t>
      </w:r>
      <w:proofErr w:type="gramStart"/>
      <w:r w:rsidR="0063768A" w:rsidRPr="0063768A">
        <w:rPr>
          <w:b/>
          <w:bCs/>
        </w:rPr>
        <w:t>overlap</w:t>
      </w:r>
      <w:proofErr w:type="gramEnd"/>
      <w:r w:rsidR="0063768A" w:rsidRPr="0063768A">
        <w:t xml:space="preserve"> with other delivery modules and with any existing enterprise COE functions. The goal is to provide the missing “glue” that makes AI security repeatable and scalable—so security is experienced as an </w:t>
      </w:r>
      <w:r w:rsidR="0063768A" w:rsidRPr="0063768A">
        <w:rPr>
          <w:b/>
          <w:bCs/>
        </w:rPr>
        <w:t>enabler of safe speed</w:t>
      </w:r>
      <w:r w:rsidR="0063768A" w:rsidRPr="0063768A">
        <w:t>, rather than a late-stage impediment.</w:t>
      </w:r>
    </w:p>
    <w:p w14:paraId="21884829" w14:textId="2E2E26EA" w:rsidR="0015138D" w:rsidRDefault="00C90AEC" w:rsidP="00512BD8">
      <w:pPr>
        <w:pStyle w:val="Heading1"/>
        <w:numPr>
          <w:ilvl w:val="0"/>
          <w:numId w:val="73"/>
        </w:numPr>
      </w:pPr>
      <w:bookmarkStart w:id="34" w:name="_Toc218261732"/>
      <w:r>
        <w:t>Implementation Roadmap</w:t>
      </w:r>
      <w:bookmarkEnd w:id="34"/>
      <w:r>
        <w:t xml:space="preserve"> </w:t>
      </w:r>
      <w:r w:rsidR="00CE0B1B">
        <w:t xml:space="preserve"> </w:t>
      </w:r>
    </w:p>
    <w:p w14:paraId="10F94187" w14:textId="77777777" w:rsidR="00580230" w:rsidRDefault="00C90AEC" w:rsidP="002A12DE">
      <w:r>
        <w:t xml:space="preserve">This </w:t>
      </w:r>
      <w:r w:rsidR="00612FE5">
        <w:t>high-level</w:t>
      </w:r>
      <w:r w:rsidR="00883863">
        <w:t xml:space="preserve"> AI Security Services</w:t>
      </w:r>
      <w:r w:rsidR="00612FE5">
        <w:t xml:space="preserve"> “</w:t>
      </w:r>
      <w:r>
        <w:t>roadmap</w:t>
      </w:r>
      <w:r w:rsidR="00612FE5">
        <w:t>”</w:t>
      </w:r>
      <w:r>
        <w:t xml:space="preserve"> is designed to fit into broader AI transformation programs (not compete with them)</w:t>
      </w:r>
      <w:r w:rsidR="00FF2255">
        <w:t xml:space="preserve">, noting that </w:t>
      </w:r>
      <w:r w:rsidR="00D537DF">
        <w:t>these</w:t>
      </w:r>
      <w:r w:rsidR="00C202A1">
        <w:t xml:space="preserve"> (mostly)</w:t>
      </w:r>
      <w:r w:rsidR="00D537DF">
        <w:t xml:space="preserve"> aren’t sequential</w:t>
      </w:r>
      <w:r w:rsidR="0059247D">
        <w:t xml:space="preserve"> “point-in-time” activities</w:t>
      </w:r>
      <w:r w:rsidR="00D537DF">
        <w:t>, rather</w:t>
      </w:r>
      <w:r w:rsidR="0059247D">
        <w:t xml:space="preserve"> ongoing workstreams</w:t>
      </w:r>
      <w:r>
        <w:t>.</w:t>
      </w:r>
      <w:r w:rsidR="00391B09">
        <w:t xml:space="preserve"> </w:t>
      </w:r>
    </w:p>
    <w:p w14:paraId="2188482A" w14:textId="345A654F" w:rsidR="0015138D" w:rsidRDefault="00D97539" w:rsidP="002A12DE">
      <w:r>
        <w:t>Partial listing - r</w:t>
      </w:r>
      <w:r w:rsidR="00391B09">
        <w:t>efer to other materials for in-depth exploration</w:t>
      </w:r>
      <w:r w:rsidR="00580230">
        <w:t>:</w:t>
      </w:r>
    </w:p>
    <w:p w14:paraId="6D0BF64E" w14:textId="4E26E8B0" w:rsidR="00524B0B" w:rsidRPr="001A07DA" w:rsidRDefault="00524B0B" w:rsidP="002A12DE">
      <w:pPr>
        <w:rPr>
          <w:b/>
          <w:bCs/>
        </w:rPr>
      </w:pPr>
      <w:r w:rsidRPr="001A07DA">
        <w:rPr>
          <w:b/>
          <w:bCs/>
        </w:rPr>
        <w:t xml:space="preserve">Phase 0 – </w:t>
      </w:r>
      <w:r w:rsidR="001A07DA" w:rsidRPr="001A07DA">
        <w:rPr>
          <w:b/>
          <w:bCs/>
        </w:rPr>
        <w:t>Activation</w:t>
      </w:r>
    </w:p>
    <w:p w14:paraId="6C9A32CD" w14:textId="72498C7F" w:rsidR="00A97750" w:rsidRDefault="00C516D4" w:rsidP="00A97750">
      <w:pPr>
        <w:pStyle w:val="ListParagraph"/>
        <w:numPr>
          <w:ilvl w:val="0"/>
          <w:numId w:val="54"/>
        </w:numPr>
      </w:pPr>
      <w:r>
        <w:t xml:space="preserve">Envisioning, </w:t>
      </w:r>
      <w:r w:rsidR="00F40183">
        <w:t xml:space="preserve">gap analysis, </w:t>
      </w:r>
      <w:r w:rsidR="0034243D">
        <w:t xml:space="preserve">detailed assessment, </w:t>
      </w:r>
      <w:r>
        <w:t>planning</w:t>
      </w:r>
    </w:p>
    <w:p w14:paraId="20D97E37" w14:textId="141AACF5" w:rsidR="00524B0B" w:rsidRDefault="007E5DEE" w:rsidP="00A97750">
      <w:pPr>
        <w:pStyle w:val="ListParagraph"/>
        <w:numPr>
          <w:ilvl w:val="0"/>
          <w:numId w:val="54"/>
        </w:numPr>
      </w:pPr>
      <w:r>
        <w:t>Road mapping</w:t>
      </w:r>
    </w:p>
    <w:p w14:paraId="59BAF201" w14:textId="6DC38F7B" w:rsidR="005D7C87" w:rsidRDefault="005D7C87" w:rsidP="00A97750">
      <w:pPr>
        <w:pStyle w:val="ListParagraph"/>
        <w:numPr>
          <w:ilvl w:val="0"/>
          <w:numId w:val="54"/>
        </w:numPr>
      </w:pPr>
      <w:r>
        <w:t>Planning, scoping</w:t>
      </w:r>
    </w:p>
    <w:p w14:paraId="7E90105D" w14:textId="12A8330B" w:rsidR="00EA6166" w:rsidRDefault="00EA6166" w:rsidP="00A97750">
      <w:pPr>
        <w:pStyle w:val="ListParagraph"/>
        <w:numPr>
          <w:ilvl w:val="0"/>
          <w:numId w:val="54"/>
        </w:numPr>
      </w:pPr>
      <w:r>
        <w:t>Budgeting</w:t>
      </w:r>
    </w:p>
    <w:p w14:paraId="107214C5" w14:textId="120A5B3E" w:rsidR="00351706" w:rsidRDefault="005061B9" w:rsidP="00EB7B9A">
      <w:pPr>
        <w:rPr>
          <w:b/>
          <w:bCs/>
        </w:rPr>
      </w:pPr>
      <w:r>
        <w:rPr>
          <w:b/>
          <w:bCs/>
        </w:rPr>
        <w:t xml:space="preserve">Phase 1 – Establish </w:t>
      </w:r>
      <w:r w:rsidR="002A778D">
        <w:rPr>
          <w:b/>
          <w:bCs/>
        </w:rPr>
        <w:t xml:space="preserve">AI </w:t>
      </w:r>
      <w:r w:rsidR="00472DBD">
        <w:rPr>
          <w:b/>
          <w:bCs/>
        </w:rPr>
        <w:t xml:space="preserve">Security </w:t>
      </w:r>
      <w:r w:rsidR="002A778D">
        <w:rPr>
          <w:b/>
          <w:bCs/>
        </w:rPr>
        <w:t>governance</w:t>
      </w:r>
      <w:r w:rsidR="009C1FB1">
        <w:rPr>
          <w:b/>
          <w:bCs/>
        </w:rPr>
        <w:t xml:space="preserve"> program</w:t>
      </w:r>
    </w:p>
    <w:p w14:paraId="40D65C0A" w14:textId="7A95D102" w:rsidR="0011338B" w:rsidRDefault="004A19FA" w:rsidP="00534810">
      <w:pPr>
        <w:pStyle w:val="ListParagraph"/>
        <w:numPr>
          <w:ilvl w:val="0"/>
          <w:numId w:val="53"/>
        </w:numPr>
      </w:pPr>
      <w:r w:rsidRPr="004A19FA">
        <w:t>AI security requirements</w:t>
      </w:r>
      <w:r w:rsidR="0011338B">
        <w:t xml:space="preserve"> and architecture </w:t>
      </w:r>
      <w:proofErr w:type="gramStart"/>
      <w:r w:rsidR="0011338B">
        <w:t>base-lining</w:t>
      </w:r>
      <w:proofErr w:type="gramEnd"/>
    </w:p>
    <w:p w14:paraId="3F6343B3" w14:textId="77777777" w:rsidR="007102F8" w:rsidRDefault="007102F8" w:rsidP="00534810">
      <w:pPr>
        <w:pStyle w:val="ListParagraph"/>
        <w:numPr>
          <w:ilvl w:val="0"/>
          <w:numId w:val="53"/>
        </w:numPr>
      </w:pPr>
      <w:r>
        <w:t>O</w:t>
      </w:r>
      <w:r w:rsidR="004A19FA" w:rsidRPr="004A19FA">
        <w:t>perating model (RACI/decision rights</w:t>
      </w:r>
      <w:r>
        <w:t>)</w:t>
      </w:r>
    </w:p>
    <w:p w14:paraId="384356F7" w14:textId="77777777" w:rsidR="007102F8" w:rsidRDefault="007102F8" w:rsidP="00534810">
      <w:pPr>
        <w:pStyle w:val="ListParagraph"/>
        <w:numPr>
          <w:ilvl w:val="0"/>
          <w:numId w:val="53"/>
        </w:numPr>
      </w:pPr>
      <w:r>
        <w:t>In</w:t>
      </w:r>
      <w:r w:rsidR="004A19FA" w:rsidRPr="004A19FA">
        <w:t>take &amp; gating (fast path/high-risk path)</w:t>
      </w:r>
    </w:p>
    <w:p w14:paraId="7F658264" w14:textId="77777777" w:rsidR="00160B08" w:rsidRDefault="00524B0B" w:rsidP="00534810">
      <w:pPr>
        <w:pStyle w:val="ListParagraph"/>
        <w:numPr>
          <w:ilvl w:val="0"/>
          <w:numId w:val="53"/>
        </w:numPr>
      </w:pPr>
      <w:r>
        <w:t>M</w:t>
      </w:r>
      <w:r w:rsidR="004A19FA" w:rsidRPr="004A19FA">
        <w:t xml:space="preserve">easurement cadence </w:t>
      </w:r>
    </w:p>
    <w:p w14:paraId="44B0D682" w14:textId="3F216364" w:rsidR="00C62B1E" w:rsidRDefault="00C62B1E" w:rsidP="00534810">
      <w:pPr>
        <w:pStyle w:val="ListParagraph"/>
        <w:numPr>
          <w:ilvl w:val="0"/>
          <w:numId w:val="53"/>
        </w:numPr>
      </w:pPr>
      <w:r>
        <w:t>Other AI Security COE functions</w:t>
      </w:r>
    </w:p>
    <w:p w14:paraId="7A694D91" w14:textId="5555E4ED" w:rsidR="00160B08" w:rsidRPr="004A19FA" w:rsidRDefault="00160B08" w:rsidP="00160B08">
      <w:pPr>
        <w:pStyle w:val="ListParagraph"/>
        <w:numPr>
          <w:ilvl w:val="0"/>
          <w:numId w:val="53"/>
        </w:numPr>
      </w:pPr>
      <w:r>
        <w:t>AI COE integration</w:t>
      </w:r>
    </w:p>
    <w:p w14:paraId="2188482B" w14:textId="1BFB2CA7" w:rsidR="0015138D" w:rsidRPr="0088094B" w:rsidRDefault="00C90AEC" w:rsidP="00EB7B9A">
      <w:pPr>
        <w:rPr>
          <w:b/>
          <w:bCs/>
        </w:rPr>
      </w:pPr>
      <w:r w:rsidRPr="0088094B">
        <w:rPr>
          <w:b/>
          <w:bCs/>
        </w:rPr>
        <w:t xml:space="preserve">Phase </w:t>
      </w:r>
      <w:r w:rsidR="00351706">
        <w:rPr>
          <w:b/>
          <w:bCs/>
        </w:rPr>
        <w:t>2</w:t>
      </w:r>
      <w:r w:rsidRPr="0088094B">
        <w:rPr>
          <w:b/>
          <w:bCs/>
        </w:rPr>
        <w:t xml:space="preserve"> — Establish identity foundations</w:t>
      </w:r>
    </w:p>
    <w:p w14:paraId="2188482C" w14:textId="77777777" w:rsidR="0015138D" w:rsidRDefault="00C90AEC" w:rsidP="002A12DE">
      <w:pPr>
        <w:pStyle w:val="ListParagraph"/>
        <w:numPr>
          <w:ilvl w:val="0"/>
          <w:numId w:val="22"/>
        </w:numPr>
      </w:pPr>
      <w:r>
        <w:t>Inventory, ownership, classification</w:t>
      </w:r>
    </w:p>
    <w:p w14:paraId="2188482D" w14:textId="77777777" w:rsidR="0015138D" w:rsidRDefault="00C90AEC" w:rsidP="002A12DE">
      <w:pPr>
        <w:pStyle w:val="ListParagraph"/>
        <w:numPr>
          <w:ilvl w:val="0"/>
          <w:numId w:val="22"/>
        </w:numPr>
      </w:pPr>
      <w:r>
        <w:t>Non</w:t>
      </w:r>
      <w:r>
        <w:rPr>
          <w:rFonts w:ascii="Cambria Math" w:hAnsi="Cambria Math" w:cs="Cambria Math"/>
        </w:rPr>
        <w:t>‑</w:t>
      </w:r>
      <w:r>
        <w:t>human identity lifecycle controls</w:t>
      </w:r>
    </w:p>
    <w:p w14:paraId="2188482E" w14:textId="77777777" w:rsidR="0015138D" w:rsidRDefault="00C90AEC" w:rsidP="002A12DE">
      <w:pPr>
        <w:pStyle w:val="ListParagraph"/>
        <w:numPr>
          <w:ilvl w:val="0"/>
          <w:numId w:val="22"/>
        </w:numPr>
      </w:pPr>
      <w:r>
        <w:t>Tool permission bounding and safe catalogs</w:t>
      </w:r>
    </w:p>
    <w:p w14:paraId="2188482F" w14:textId="21E81CB9" w:rsidR="0015138D" w:rsidRPr="0088094B" w:rsidRDefault="00C90AEC" w:rsidP="0088094B">
      <w:pPr>
        <w:rPr>
          <w:b/>
          <w:bCs/>
        </w:rPr>
      </w:pPr>
      <w:r w:rsidRPr="0088094B">
        <w:rPr>
          <w:b/>
          <w:bCs/>
        </w:rPr>
        <w:lastRenderedPageBreak/>
        <w:t xml:space="preserve">Phase </w:t>
      </w:r>
      <w:r w:rsidR="00351706">
        <w:rPr>
          <w:b/>
          <w:bCs/>
        </w:rPr>
        <w:t>3</w:t>
      </w:r>
      <w:r w:rsidRPr="0088094B">
        <w:rPr>
          <w:b/>
          <w:bCs/>
        </w:rPr>
        <w:t>— Model risks and design secure patterns</w:t>
      </w:r>
    </w:p>
    <w:p w14:paraId="21884830" w14:textId="77777777" w:rsidR="0015138D" w:rsidRDefault="00C90AEC" w:rsidP="002A12DE">
      <w:pPr>
        <w:pStyle w:val="ListParagraph"/>
        <w:numPr>
          <w:ilvl w:val="0"/>
          <w:numId w:val="23"/>
        </w:numPr>
      </w:pPr>
      <w:r>
        <w:t>Threat modeling for delegation boundaries, memory/state, tool chains</w:t>
      </w:r>
    </w:p>
    <w:p w14:paraId="21884831" w14:textId="77777777" w:rsidR="0015138D" w:rsidRDefault="00C90AEC" w:rsidP="002A12DE">
      <w:pPr>
        <w:pStyle w:val="ListParagraph"/>
        <w:numPr>
          <w:ilvl w:val="0"/>
          <w:numId w:val="23"/>
        </w:numPr>
      </w:pPr>
      <w:r>
        <w:t>Secure architecture patterns for multi</w:t>
      </w:r>
      <w:r>
        <w:rPr>
          <w:rFonts w:ascii="Cambria Math" w:hAnsi="Cambria Math" w:cs="Cambria Math"/>
        </w:rPr>
        <w:t>‑</w:t>
      </w:r>
      <w:r>
        <w:t>agent systems</w:t>
      </w:r>
    </w:p>
    <w:p w14:paraId="21884832" w14:textId="77777777" w:rsidR="0015138D" w:rsidRDefault="00C90AEC" w:rsidP="002A12DE">
      <w:pPr>
        <w:pStyle w:val="ListParagraph"/>
        <w:numPr>
          <w:ilvl w:val="0"/>
          <w:numId w:val="23"/>
        </w:numPr>
      </w:pPr>
      <w:r>
        <w:t>Secure supply chain posture for models/tools/connectors</w:t>
      </w:r>
    </w:p>
    <w:p w14:paraId="21884833" w14:textId="5A88AF12" w:rsidR="0015138D" w:rsidRPr="0088094B" w:rsidRDefault="00C90AEC" w:rsidP="0088094B">
      <w:pPr>
        <w:rPr>
          <w:b/>
          <w:bCs/>
        </w:rPr>
      </w:pPr>
      <w:r w:rsidRPr="0088094B">
        <w:rPr>
          <w:b/>
          <w:bCs/>
        </w:rPr>
        <w:t xml:space="preserve">Phase </w:t>
      </w:r>
      <w:r w:rsidR="00351706">
        <w:rPr>
          <w:b/>
          <w:bCs/>
        </w:rPr>
        <w:t>4</w:t>
      </w:r>
      <w:r w:rsidRPr="0088094B">
        <w:rPr>
          <w:b/>
          <w:bCs/>
        </w:rPr>
        <w:t xml:space="preserve"> — Implement priority controls (data + access + policy)</w:t>
      </w:r>
    </w:p>
    <w:p w14:paraId="21884834" w14:textId="77777777" w:rsidR="0015138D" w:rsidRDefault="00C90AEC" w:rsidP="002A12DE">
      <w:pPr>
        <w:pStyle w:val="ListParagraph"/>
        <w:numPr>
          <w:ilvl w:val="0"/>
          <w:numId w:val="24"/>
        </w:numPr>
      </w:pPr>
      <w:r>
        <w:t>Output DLP and data provenance controls</w:t>
      </w:r>
    </w:p>
    <w:p w14:paraId="21884835" w14:textId="77777777" w:rsidR="0015138D" w:rsidRDefault="00C90AEC" w:rsidP="002A12DE">
      <w:pPr>
        <w:pStyle w:val="ListParagraph"/>
        <w:numPr>
          <w:ilvl w:val="0"/>
          <w:numId w:val="24"/>
        </w:numPr>
      </w:pPr>
      <w:r>
        <w:t>Write</w:t>
      </w:r>
      <w:r>
        <w:rPr>
          <w:rFonts w:ascii="Cambria Math" w:hAnsi="Cambria Math" w:cs="Cambria Math"/>
        </w:rPr>
        <w:t>‑</w:t>
      </w:r>
      <w:r>
        <w:t>back governance</w:t>
      </w:r>
    </w:p>
    <w:p w14:paraId="21884836" w14:textId="77777777" w:rsidR="0015138D" w:rsidRDefault="00C90AEC" w:rsidP="002A12DE">
      <w:pPr>
        <w:pStyle w:val="ListParagraph"/>
        <w:numPr>
          <w:ilvl w:val="0"/>
          <w:numId w:val="24"/>
        </w:numPr>
      </w:pPr>
      <w:r>
        <w:t>Policy</w:t>
      </w:r>
      <w:r>
        <w:rPr>
          <w:rFonts w:ascii="Cambria Math" w:hAnsi="Cambria Math" w:cs="Cambria Math"/>
        </w:rPr>
        <w:t>‑</w:t>
      </w:r>
      <w:r>
        <w:t>as</w:t>
      </w:r>
      <w:r>
        <w:rPr>
          <w:rFonts w:ascii="Cambria Math" w:hAnsi="Cambria Math" w:cs="Cambria Math"/>
        </w:rPr>
        <w:t>‑</w:t>
      </w:r>
      <w:r>
        <w:t>code and consistent enforcement patterns</w:t>
      </w:r>
    </w:p>
    <w:p w14:paraId="21884837" w14:textId="414F1108" w:rsidR="0015138D" w:rsidRPr="0088094B" w:rsidRDefault="00C90AEC" w:rsidP="0088094B">
      <w:pPr>
        <w:rPr>
          <w:b/>
          <w:bCs/>
        </w:rPr>
      </w:pPr>
      <w:r w:rsidRPr="0088094B">
        <w:rPr>
          <w:b/>
          <w:bCs/>
        </w:rPr>
        <w:t xml:space="preserve">Phase </w:t>
      </w:r>
      <w:r w:rsidR="00C77AE3">
        <w:rPr>
          <w:b/>
          <w:bCs/>
        </w:rPr>
        <w:t>5</w:t>
      </w:r>
      <w:r w:rsidRPr="0088094B">
        <w:rPr>
          <w:b/>
          <w:bCs/>
        </w:rPr>
        <w:t xml:space="preserve"> — Operationalize observability and SecOps</w:t>
      </w:r>
    </w:p>
    <w:p w14:paraId="21884838" w14:textId="77777777" w:rsidR="0015138D" w:rsidRDefault="00C90AEC" w:rsidP="002A12DE">
      <w:pPr>
        <w:pStyle w:val="ListParagraph"/>
        <w:numPr>
          <w:ilvl w:val="0"/>
          <w:numId w:val="25"/>
        </w:numPr>
      </w:pPr>
      <w:r>
        <w:t>Structured agent activity logging schema + dashboards</w:t>
      </w:r>
    </w:p>
    <w:p w14:paraId="21884839" w14:textId="77777777" w:rsidR="0015138D" w:rsidRDefault="00C90AEC" w:rsidP="002A12DE">
      <w:pPr>
        <w:pStyle w:val="ListParagraph"/>
        <w:numPr>
          <w:ilvl w:val="0"/>
          <w:numId w:val="25"/>
        </w:numPr>
      </w:pPr>
      <w:r>
        <w:t>Non</w:t>
      </w:r>
      <w:r>
        <w:rPr>
          <w:rFonts w:ascii="Cambria Math" w:hAnsi="Cambria Math" w:cs="Cambria Math"/>
        </w:rPr>
        <w:t>‑</w:t>
      </w:r>
      <w:r>
        <w:t>human behavior analytics and detections</w:t>
      </w:r>
    </w:p>
    <w:p w14:paraId="2188483A" w14:textId="77777777" w:rsidR="0015138D" w:rsidRDefault="00C90AEC" w:rsidP="002A12DE">
      <w:pPr>
        <w:pStyle w:val="ListParagraph"/>
        <w:numPr>
          <w:ilvl w:val="0"/>
          <w:numId w:val="25"/>
        </w:numPr>
      </w:pPr>
      <w:r>
        <w:t>Containment actions and incident workflows</w:t>
      </w:r>
    </w:p>
    <w:p w14:paraId="2188483B" w14:textId="5BF1F771" w:rsidR="0015138D" w:rsidRPr="0088094B" w:rsidRDefault="00C90AEC" w:rsidP="0088094B">
      <w:pPr>
        <w:rPr>
          <w:b/>
          <w:bCs/>
        </w:rPr>
      </w:pPr>
      <w:r w:rsidRPr="0088094B">
        <w:rPr>
          <w:b/>
          <w:bCs/>
        </w:rPr>
        <w:t xml:space="preserve">Phase </w:t>
      </w:r>
      <w:r w:rsidR="00C77AE3">
        <w:rPr>
          <w:b/>
          <w:bCs/>
        </w:rPr>
        <w:t>6</w:t>
      </w:r>
      <w:r w:rsidRPr="0088094B">
        <w:rPr>
          <w:b/>
          <w:bCs/>
        </w:rPr>
        <w:t xml:space="preserve"> — Assurance and continuous improvement</w:t>
      </w:r>
    </w:p>
    <w:p w14:paraId="2188483C" w14:textId="77777777" w:rsidR="0015138D" w:rsidRDefault="00C90AEC" w:rsidP="002A12DE">
      <w:pPr>
        <w:pStyle w:val="ListParagraph"/>
        <w:numPr>
          <w:ilvl w:val="0"/>
          <w:numId w:val="26"/>
        </w:numPr>
      </w:pPr>
      <w:r>
        <w:t>Targeted offensive testing / “model assessment” where appropriate</w:t>
      </w:r>
    </w:p>
    <w:p w14:paraId="2188483D" w14:textId="77777777" w:rsidR="0015138D" w:rsidRDefault="00C90AEC" w:rsidP="002A12DE">
      <w:pPr>
        <w:pStyle w:val="ListParagraph"/>
        <w:numPr>
          <w:ilvl w:val="0"/>
          <w:numId w:val="26"/>
        </w:numPr>
      </w:pPr>
      <w:r>
        <w:t>Maturity progression and continuous control tuning</w:t>
      </w:r>
    </w:p>
    <w:p w14:paraId="397C40DB" w14:textId="068D2714" w:rsidR="008A75E7" w:rsidRDefault="00C90AEC" w:rsidP="008A75E7">
      <w:pPr>
        <w:pStyle w:val="ListParagraph"/>
        <w:numPr>
          <w:ilvl w:val="0"/>
          <w:numId w:val="26"/>
        </w:numPr>
      </w:pPr>
      <w:r>
        <w:t xml:space="preserve">Audit readiness and evidence generation improvements  </w:t>
      </w:r>
    </w:p>
    <w:p w14:paraId="5C381B11" w14:textId="0CD3833E" w:rsidR="008A75E7" w:rsidRDefault="008A75E7" w:rsidP="00512BD8">
      <w:pPr>
        <w:pStyle w:val="Heading1"/>
        <w:numPr>
          <w:ilvl w:val="0"/>
          <w:numId w:val="73"/>
        </w:numPr>
      </w:pPr>
      <w:bookmarkStart w:id="35" w:name="_Toc218261733"/>
      <w:r>
        <w:t xml:space="preserve">Enabling your AI Security Services </w:t>
      </w:r>
      <w:r w:rsidR="007A57AC">
        <w:t>J</w:t>
      </w:r>
      <w:r>
        <w:t>ourney with Microsoft ISD Security</w:t>
      </w:r>
      <w:bookmarkEnd w:id="35"/>
    </w:p>
    <w:p w14:paraId="04C3CD90" w14:textId="77777777" w:rsidR="003437FB" w:rsidRPr="003437FB" w:rsidRDefault="00C7028D" w:rsidP="00276B2D">
      <w:pPr>
        <w:rPr>
          <w:b/>
          <w:bCs/>
        </w:rPr>
      </w:pPr>
      <w:r w:rsidRPr="003437FB">
        <w:rPr>
          <w:b/>
          <w:bCs/>
        </w:rPr>
        <w:t>Introduction</w:t>
      </w:r>
    </w:p>
    <w:p w14:paraId="7869251C" w14:textId="5013056C" w:rsidR="00DA3279" w:rsidRDefault="00276B2D" w:rsidP="00276B2D">
      <w:r>
        <w:t xml:space="preserve">Most organizations want to </w:t>
      </w:r>
      <w:r w:rsidR="00B35511">
        <w:t>transform</w:t>
      </w:r>
      <w:r w:rsidR="007A57AC">
        <w:t xml:space="preserve"> their business </w:t>
      </w:r>
      <w:r w:rsidR="00B35511">
        <w:t xml:space="preserve">into a Frontier organization </w:t>
      </w:r>
      <w:r w:rsidR="00FD45E6">
        <w:t xml:space="preserve">quickly, </w:t>
      </w:r>
      <w:r w:rsidR="00B35511">
        <w:t>enabled by Microsoft</w:t>
      </w:r>
      <w:r w:rsidR="007A57AC">
        <w:t xml:space="preserve"> </w:t>
      </w:r>
      <w:r w:rsidR="005A4600">
        <w:t>AI platforms and</w:t>
      </w:r>
      <w:r w:rsidR="00610DFE">
        <w:t xml:space="preserve"> security</w:t>
      </w:r>
      <w:r w:rsidR="005A4600">
        <w:t xml:space="preserve"> solutions. </w:t>
      </w:r>
      <w:r>
        <w:t xml:space="preserve">The challenge is </w:t>
      </w:r>
      <w:r w:rsidR="005A4600">
        <w:t xml:space="preserve">understanding the </w:t>
      </w:r>
      <w:r w:rsidR="00B873EA">
        <w:t xml:space="preserve">emerging set of </w:t>
      </w:r>
      <w:r w:rsidR="008537B6">
        <w:t xml:space="preserve">security </w:t>
      </w:r>
      <w:r w:rsidR="00C42F16">
        <w:t>considerations</w:t>
      </w:r>
      <w:r w:rsidR="00A82540">
        <w:t xml:space="preserve"> and </w:t>
      </w:r>
      <w:r w:rsidR="00B873EA">
        <w:t>control mechanisms</w:t>
      </w:r>
      <w:r w:rsidR="00C42F16">
        <w:t xml:space="preserve"> </w:t>
      </w:r>
      <w:r w:rsidR="005E656B">
        <w:t xml:space="preserve">along the way </w:t>
      </w:r>
      <w:r w:rsidR="00601F98">
        <w:t xml:space="preserve">while investing in </w:t>
      </w:r>
      <w:r w:rsidR="005E656B">
        <w:t xml:space="preserve">the </w:t>
      </w:r>
      <w:r w:rsidR="00601F98">
        <w:t>bu</w:t>
      </w:r>
      <w:r w:rsidR="00C42F16">
        <w:t>siness opportunit</w:t>
      </w:r>
      <w:r w:rsidR="005E656B">
        <w:t>y</w:t>
      </w:r>
      <w:r w:rsidR="00661B4D">
        <w:t xml:space="preserve">, often </w:t>
      </w:r>
      <w:r w:rsidR="00601F98">
        <w:t xml:space="preserve">bringing together </w:t>
      </w:r>
      <w:r w:rsidR="00661B4D">
        <w:t>disparate parts of the organization (and numerous outside parties)</w:t>
      </w:r>
      <w:r w:rsidR="00B873EA">
        <w:t xml:space="preserve"> in the process</w:t>
      </w:r>
      <w:r>
        <w:t xml:space="preserve">. </w:t>
      </w:r>
    </w:p>
    <w:p w14:paraId="4ED8B90D" w14:textId="432DC9EA" w:rsidR="003437FB" w:rsidRPr="003437FB" w:rsidRDefault="003437FB" w:rsidP="00276B2D">
      <w:pPr>
        <w:rPr>
          <w:b/>
          <w:bCs/>
        </w:rPr>
      </w:pPr>
      <w:r w:rsidRPr="003437FB">
        <w:rPr>
          <w:b/>
          <w:bCs/>
        </w:rPr>
        <w:t>Getting started</w:t>
      </w:r>
    </w:p>
    <w:p w14:paraId="71504C66" w14:textId="66B1D22B" w:rsidR="00276B2D" w:rsidRDefault="00AD13FC" w:rsidP="00276B2D">
      <w:r>
        <w:t>To get</w:t>
      </w:r>
      <w:r w:rsidR="001376C6">
        <w:t xml:space="preserve"> you</w:t>
      </w:r>
      <w:r>
        <w:t xml:space="preserve"> started on this journey, </w:t>
      </w:r>
      <w:r w:rsidR="00276B2D">
        <w:t xml:space="preserve">Microsoft ISD Security </w:t>
      </w:r>
      <w:r w:rsidR="006B6EA1">
        <w:t>Services can help you</w:t>
      </w:r>
      <w:r w:rsidR="00276B2D">
        <w:t xml:space="preserve">: </w:t>
      </w:r>
    </w:p>
    <w:p w14:paraId="308FD8AC" w14:textId="57BE2DD4" w:rsidR="00276B2D" w:rsidRDefault="00276B2D" w:rsidP="00276B2D">
      <w:pPr>
        <w:pStyle w:val="ListParagraph"/>
        <w:numPr>
          <w:ilvl w:val="0"/>
          <w:numId w:val="27"/>
        </w:numPr>
      </w:pPr>
      <w:r>
        <w:t>Better understand the AI security imperative</w:t>
      </w:r>
      <w:r w:rsidR="00DD75CE">
        <w:t xml:space="preserve">, the Microsoft AI Security Framework, </w:t>
      </w:r>
      <w:r w:rsidR="002A1B7F">
        <w:t>and Microsoft products and services focused in this area.</w:t>
      </w:r>
    </w:p>
    <w:p w14:paraId="1977FC74" w14:textId="01CC2FFC" w:rsidR="00276B2D" w:rsidRDefault="00276B2D" w:rsidP="00276B2D">
      <w:pPr>
        <w:pStyle w:val="ListParagraph"/>
        <w:numPr>
          <w:ilvl w:val="0"/>
          <w:numId w:val="27"/>
        </w:numPr>
      </w:pPr>
      <w:r>
        <w:t xml:space="preserve">Define a </w:t>
      </w:r>
      <w:r w:rsidR="008E46D6">
        <w:t>high priority</w:t>
      </w:r>
      <w:r>
        <w:t xml:space="preserve"> set of </w:t>
      </w:r>
      <w:r w:rsidR="00B450EC">
        <w:t xml:space="preserve">AI security </w:t>
      </w:r>
      <w:r w:rsidR="00165F07">
        <w:t xml:space="preserve">focus areas </w:t>
      </w:r>
      <w:r>
        <w:t xml:space="preserve">that </w:t>
      </w:r>
      <w:r w:rsidR="005C2B75">
        <w:t>can be targeted for early-stage improvement</w:t>
      </w:r>
      <w:r w:rsidR="00165F07">
        <w:t>.</w:t>
      </w:r>
    </w:p>
    <w:p w14:paraId="1DAA9FE7" w14:textId="0E4FF4A3" w:rsidR="00CC22EC" w:rsidRDefault="00276B2D" w:rsidP="002A12DE">
      <w:pPr>
        <w:pStyle w:val="ListParagraph"/>
        <w:numPr>
          <w:ilvl w:val="0"/>
          <w:numId w:val="27"/>
        </w:numPr>
      </w:pPr>
      <w:r>
        <w:t xml:space="preserve">Define a </w:t>
      </w:r>
      <w:r w:rsidR="00430139">
        <w:t>roadmap for improvement</w:t>
      </w:r>
      <w:r>
        <w:t xml:space="preserve"> aligned to business priorities and risk</w:t>
      </w:r>
      <w:r w:rsidR="00382A93">
        <w:t xml:space="preserve">, providing a </w:t>
      </w:r>
      <w:r>
        <w:t xml:space="preserve">pathway that sequences improvements while supporting ongoing AI </w:t>
      </w:r>
      <w:r w:rsidR="002A1B7F">
        <w:t>development.</w:t>
      </w:r>
    </w:p>
    <w:p w14:paraId="1ED4C870" w14:textId="04193121" w:rsidR="001246CF" w:rsidRDefault="006A2F9C" w:rsidP="002A12DE">
      <w:pPr>
        <w:pStyle w:val="ListParagraph"/>
        <w:numPr>
          <w:ilvl w:val="0"/>
          <w:numId w:val="27"/>
        </w:numPr>
      </w:pPr>
      <w:r>
        <w:t xml:space="preserve">Implement </w:t>
      </w:r>
      <w:r w:rsidR="00B26719">
        <w:t xml:space="preserve">AI security capabilities in lockstep with other AI </w:t>
      </w:r>
      <w:r w:rsidR="00E663CB">
        <w:t>disciplines, including</w:t>
      </w:r>
      <w:r w:rsidR="0038202D">
        <w:t xml:space="preserve"> (but not limited to)</w:t>
      </w:r>
      <w:r w:rsidR="00E663CB">
        <w:t xml:space="preserve"> </w:t>
      </w:r>
      <w:r w:rsidR="00592639">
        <w:t xml:space="preserve">data science and engineering, application development, </w:t>
      </w:r>
      <w:r w:rsidR="0038202D">
        <w:t>ITSM and change management.</w:t>
      </w:r>
    </w:p>
    <w:p w14:paraId="2188484C" w14:textId="2C5C1D4F" w:rsidR="0015138D" w:rsidRDefault="00E348EC" w:rsidP="002A12DE">
      <w:r>
        <w:lastRenderedPageBreak/>
        <w:t>From a progression perspective, o</w:t>
      </w:r>
      <w:r w:rsidR="00C90AEC">
        <w:t xml:space="preserve">rganizations can begin </w:t>
      </w:r>
      <w:r w:rsidR="00110437">
        <w:t xml:space="preserve">in the early stages </w:t>
      </w:r>
      <w:r w:rsidR="00A002E5">
        <w:t>by establishing</w:t>
      </w:r>
      <w:r w:rsidR="00C90AEC">
        <w:t xml:space="preserve"> </w:t>
      </w:r>
      <w:r w:rsidR="00A002E5">
        <w:t>an understanding of the technical underpinnings, a vision and strategy</w:t>
      </w:r>
      <w:r w:rsidR="00C90AEC">
        <w:t xml:space="preserve">, </w:t>
      </w:r>
      <w:r w:rsidR="004464B2">
        <w:t xml:space="preserve">and </w:t>
      </w:r>
      <w:r w:rsidR="004A68C3">
        <w:t xml:space="preserve">then </w:t>
      </w:r>
      <w:r w:rsidR="004464B2">
        <w:t>later</w:t>
      </w:r>
      <w:r w:rsidR="004A68C3">
        <w:t xml:space="preserve"> </w:t>
      </w:r>
      <w:r w:rsidR="004464B2">
        <w:t xml:space="preserve">into </w:t>
      </w:r>
      <w:r w:rsidR="00C90AEC">
        <w:t>deeper</w:t>
      </w:r>
      <w:r w:rsidR="004A68C3">
        <w:t xml:space="preserve">-level </w:t>
      </w:r>
      <w:r w:rsidR="00C90AEC">
        <w:t>planning and implementation.</w:t>
      </w:r>
    </w:p>
    <w:p w14:paraId="7BD4EDEF" w14:textId="1081EAEE" w:rsidR="0030280F" w:rsidRDefault="00766712" w:rsidP="002A12DE">
      <w:r w:rsidRPr="00766712">
        <w:t>Importantly, o</w:t>
      </w:r>
      <w:r w:rsidR="0056098A" w:rsidRPr="00766712">
        <w:t>rganizations</w:t>
      </w:r>
      <w:r w:rsidR="0056098A">
        <w:t xml:space="preserve"> that are further along in their </w:t>
      </w:r>
      <w:r w:rsidR="007E0194">
        <w:t>AI security knowledge and</w:t>
      </w:r>
      <w:r w:rsidR="002C657A">
        <w:t>/or</w:t>
      </w:r>
      <w:r w:rsidR="007E0194">
        <w:t xml:space="preserve"> planning can fast forward to Implementation, as appropriate.</w:t>
      </w:r>
    </w:p>
    <w:p w14:paraId="2188484D" w14:textId="6147D688" w:rsidR="0015138D" w:rsidRPr="00673C62" w:rsidRDefault="003975DC" w:rsidP="00673C62">
      <w:pPr>
        <w:rPr>
          <w:b/>
          <w:bCs/>
        </w:rPr>
      </w:pPr>
      <w:r>
        <w:rPr>
          <w:b/>
          <w:bCs/>
        </w:rPr>
        <w:t>Early</w:t>
      </w:r>
      <w:r w:rsidR="005E73B6">
        <w:rPr>
          <w:b/>
          <w:bCs/>
        </w:rPr>
        <w:t>-</w:t>
      </w:r>
      <w:r>
        <w:rPr>
          <w:b/>
          <w:bCs/>
        </w:rPr>
        <w:t>stage</w:t>
      </w:r>
      <w:r w:rsidR="005840DA">
        <w:rPr>
          <w:b/>
          <w:bCs/>
        </w:rPr>
        <w:t xml:space="preserve"> </w:t>
      </w:r>
      <w:r w:rsidR="000639CA">
        <w:rPr>
          <w:b/>
          <w:bCs/>
        </w:rPr>
        <w:t>E</w:t>
      </w:r>
      <w:r w:rsidR="005840DA">
        <w:rPr>
          <w:b/>
          <w:bCs/>
        </w:rPr>
        <w:t>nvisioning</w:t>
      </w:r>
    </w:p>
    <w:p w14:paraId="2188484E" w14:textId="2B8DC9FD" w:rsidR="0015138D" w:rsidRDefault="00C90AEC" w:rsidP="002A12DE">
      <w:r>
        <w:t>Best for: early programs</w:t>
      </w:r>
      <w:r w:rsidR="0054094E">
        <w:t xml:space="preserve"> and </w:t>
      </w:r>
      <w:r>
        <w:t>leadership alignment.</w:t>
      </w:r>
    </w:p>
    <w:p w14:paraId="2188484F" w14:textId="0C69352F" w:rsidR="0015138D" w:rsidRDefault="00121757" w:rsidP="002A12DE">
      <w:pPr>
        <w:pStyle w:val="ListParagraph"/>
        <w:numPr>
          <w:ilvl w:val="0"/>
          <w:numId w:val="29"/>
        </w:numPr>
      </w:pPr>
      <w:r w:rsidRPr="009D5D91">
        <w:rPr>
          <w:b/>
          <w:bCs/>
        </w:rPr>
        <w:t>Leadership team briefing</w:t>
      </w:r>
      <w:r w:rsidR="00C90AEC">
        <w:t xml:space="preserve"> on</w:t>
      </w:r>
      <w:r w:rsidR="00807A84">
        <w:t xml:space="preserve"> AI security,</w:t>
      </w:r>
      <w:r w:rsidR="0036624D">
        <w:t xml:space="preserve"> new </w:t>
      </w:r>
      <w:r w:rsidR="00C90AEC">
        <w:t>risk</w:t>
      </w:r>
      <w:r w:rsidR="0036624D">
        <w:t>s associated with Agentic AI</w:t>
      </w:r>
      <w:r w:rsidR="00487880">
        <w:t xml:space="preserve">, </w:t>
      </w:r>
      <w:r w:rsidR="00C90AEC">
        <w:t xml:space="preserve">and </w:t>
      </w:r>
      <w:r w:rsidR="00487880">
        <w:t>security controls and monitoring with Microsoft security solutions.</w:t>
      </w:r>
    </w:p>
    <w:p w14:paraId="21884850" w14:textId="79407A48" w:rsidR="0015138D" w:rsidRPr="00623E0C" w:rsidRDefault="004E7C03" w:rsidP="002A12DE">
      <w:pPr>
        <w:pStyle w:val="ListParagraph"/>
        <w:numPr>
          <w:ilvl w:val="0"/>
          <w:numId w:val="29"/>
        </w:numPr>
      </w:pPr>
      <w:r w:rsidRPr="00623E0C">
        <w:rPr>
          <w:b/>
          <w:bCs/>
        </w:rPr>
        <w:t>High-level</w:t>
      </w:r>
      <w:r w:rsidR="009D5D91" w:rsidRPr="00623E0C">
        <w:rPr>
          <w:b/>
          <w:bCs/>
        </w:rPr>
        <w:t xml:space="preserve"> assessment</w:t>
      </w:r>
      <w:r w:rsidR="00C90AEC" w:rsidRPr="00623E0C">
        <w:t xml:space="preserve"> to identify highest</w:t>
      </w:r>
      <w:r w:rsidR="00C90AEC" w:rsidRPr="00623E0C">
        <w:rPr>
          <w:rFonts w:ascii="Cambria Math" w:hAnsi="Cambria Math" w:cs="Cambria Math"/>
        </w:rPr>
        <w:t>‑</w:t>
      </w:r>
      <w:r w:rsidR="00C90AEC" w:rsidRPr="00623E0C">
        <w:t>leverage gaps</w:t>
      </w:r>
      <w:r w:rsidR="00D03305">
        <w:t>.</w:t>
      </w:r>
    </w:p>
    <w:p w14:paraId="21884852" w14:textId="5F2D271F" w:rsidR="0015138D" w:rsidRPr="00673C62" w:rsidRDefault="00E3096F" w:rsidP="00673C62">
      <w:pPr>
        <w:rPr>
          <w:b/>
          <w:bCs/>
        </w:rPr>
      </w:pPr>
      <w:r>
        <w:rPr>
          <w:b/>
          <w:bCs/>
        </w:rPr>
        <w:t xml:space="preserve">Deeper-level </w:t>
      </w:r>
      <w:r w:rsidR="000639CA">
        <w:rPr>
          <w:b/>
          <w:bCs/>
        </w:rPr>
        <w:t>A</w:t>
      </w:r>
      <w:r>
        <w:rPr>
          <w:b/>
          <w:bCs/>
        </w:rPr>
        <w:t>ssessment</w:t>
      </w:r>
      <w:r w:rsidR="003B7E09">
        <w:rPr>
          <w:b/>
          <w:bCs/>
        </w:rPr>
        <w:t xml:space="preserve"> (option)</w:t>
      </w:r>
    </w:p>
    <w:p w14:paraId="21884853" w14:textId="585E48ED" w:rsidR="0015138D" w:rsidRDefault="00C90AEC" w:rsidP="002A12DE">
      <w:r>
        <w:t xml:space="preserve">Best for: organizations </w:t>
      </w:r>
      <w:r w:rsidR="009707CC">
        <w:t xml:space="preserve">wanting to assess current state for </w:t>
      </w:r>
      <w:r w:rsidR="00AB1A39">
        <w:t>capability domains with the AI security superset</w:t>
      </w:r>
      <w:r w:rsidR="00DE4589">
        <w:t xml:space="preserve"> relative to industry best practices and </w:t>
      </w:r>
      <w:r w:rsidR="00343F7F">
        <w:t>goals to hit within specified time frames</w:t>
      </w:r>
      <w:r>
        <w:t>.</w:t>
      </w:r>
    </w:p>
    <w:p w14:paraId="21884854" w14:textId="1F6F51CE" w:rsidR="0015138D" w:rsidRDefault="00C90AEC" w:rsidP="002A12DE">
      <w:pPr>
        <w:pStyle w:val="ListParagraph"/>
        <w:numPr>
          <w:ilvl w:val="0"/>
          <w:numId w:val="30"/>
        </w:numPr>
      </w:pPr>
      <w:r>
        <w:t xml:space="preserve">Facilitate </w:t>
      </w:r>
      <w:r w:rsidRPr="00A81978">
        <w:rPr>
          <w:b/>
          <w:bCs/>
        </w:rPr>
        <w:t>structured workshop</w:t>
      </w:r>
      <w:r w:rsidR="00D03305">
        <w:rPr>
          <w:b/>
          <w:bCs/>
        </w:rPr>
        <w:t>(</w:t>
      </w:r>
      <w:r w:rsidRPr="00A81978">
        <w:rPr>
          <w:b/>
          <w:bCs/>
        </w:rPr>
        <w:t>s</w:t>
      </w:r>
      <w:r w:rsidR="00D03305">
        <w:rPr>
          <w:b/>
          <w:bCs/>
        </w:rPr>
        <w:t>)</w:t>
      </w:r>
      <w:r>
        <w:t xml:space="preserve"> across </w:t>
      </w:r>
      <w:r w:rsidR="00D03305">
        <w:t>high priority focus areas.</w:t>
      </w:r>
    </w:p>
    <w:p w14:paraId="21884855" w14:textId="6684AD45" w:rsidR="0015138D" w:rsidRDefault="00C90AEC" w:rsidP="002A12DE">
      <w:pPr>
        <w:pStyle w:val="ListParagraph"/>
        <w:numPr>
          <w:ilvl w:val="0"/>
          <w:numId w:val="30"/>
        </w:numPr>
      </w:pPr>
      <w:r>
        <w:t>Produce an “</w:t>
      </w:r>
      <w:r w:rsidRPr="00A81978">
        <w:rPr>
          <w:b/>
          <w:bCs/>
        </w:rPr>
        <w:t>AI Security Pathway</w:t>
      </w:r>
      <w:r>
        <w:t>” that sequences improvements by dependency and value</w:t>
      </w:r>
      <w:r w:rsidR="00B30B0B">
        <w:t>.</w:t>
      </w:r>
    </w:p>
    <w:p w14:paraId="21884856" w14:textId="7FA7E18C" w:rsidR="0015138D" w:rsidRDefault="00C90AEC" w:rsidP="002A12DE">
      <w:pPr>
        <w:pStyle w:val="ListParagraph"/>
        <w:numPr>
          <w:ilvl w:val="0"/>
          <w:numId w:val="30"/>
        </w:numPr>
      </w:pPr>
      <w:r>
        <w:t>Align the pathway to delivery increments that can be executed without slowing</w:t>
      </w:r>
      <w:r w:rsidR="00B30B0B">
        <w:t xml:space="preserve"> down</w:t>
      </w:r>
      <w:r>
        <w:t xml:space="preserve"> AI teams</w:t>
      </w:r>
      <w:r w:rsidR="00B30B0B">
        <w:t>.</w:t>
      </w:r>
      <w:r>
        <w:t xml:space="preserve">  </w:t>
      </w:r>
    </w:p>
    <w:p w14:paraId="21884857" w14:textId="557E78C2" w:rsidR="0015138D" w:rsidRPr="00673C62" w:rsidRDefault="00C90AEC" w:rsidP="00673C62">
      <w:pPr>
        <w:rPr>
          <w:b/>
          <w:bCs/>
        </w:rPr>
      </w:pPr>
      <w:r w:rsidRPr="00673C62">
        <w:rPr>
          <w:b/>
          <w:bCs/>
        </w:rPr>
        <w:t>Implementation (modular delivery aligned to maturity and risk)</w:t>
      </w:r>
    </w:p>
    <w:p w14:paraId="21884858" w14:textId="77777777" w:rsidR="0015138D" w:rsidRDefault="00C90AEC" w:rsidP="002A12DE">
      <w:r>
        <w:t>Best for: organizations ready to execute.</w:t>
      </w:r>
    </w:p>
    <w:p w14:paraId="21884859" w14:textId="77777777" w:rsidR="0015138D" w:rsidRDefault="00C90AEC" w:rsidP="002A12DE">
      <w:r>
        <w:t>Implementation can be modular, typically spanning:</w:t>
      </w:r>
    </w:p>
    <w:p w14:paraId="2188485A" w14:textId="1BDDE196" w:rsidR="0015138D" w:rsidRDefault="00C90AEC" w:rsidP="002A12DE">
      <w:pPr>
        <w:pStyle w:val="ListParagraph"/>
        <w:numPr>
          <w:ilvl w:val="0"/>
          <w:numId w:val="31"/>
        </w:numPr>
      </w:pPr>
      <w:r>
        <w:t>Foundations (governance + operating model</w:t>
      </w:r>
      <w:r w:rsidR="000639CA">
        <w:t xml:space="preserve"> + </w:t>
      </w:r>
      <w:r w:rsidR="005E73B6">
        <w:t>AI security COE functions</w:t>
      </w:r>
      <w:r>
        <w:t>)</w:t>
      </w:r>
    </w:p>
    <w:p w14:paraId="2188485B" w14:textId="77777777" w:rsidR="0015138D" w:rsidRDefault="00C90AEC" w:rsidP="002A12DE">
      <w:pPr>
        <w:pStyle w:val="ListParagraph"/>
        <w:numPr>
          <w:ilvl w:val="0"/>
          <w:numId w:val="31"/>
        </w:numPr>
      </w:pPr>
      <w:r>
        <w:t>Threat modeling and secure design patterns</w:t>
      </w:r>
    </w:p>
    <w:p w14:paraId="2188485C" w14:textId="77777777" w:rsidR="0015138D" w:rsidRDefault="00C90AEC" w:rsidP="002A12DE">
      <w:pPr>
        <w:pStyle w:val="ListParagraph"/>
        <w:numPr>
          <w:ilvl w:val="0"/>
          <w:numId w:val="31"/>
        </w:numPr>
      </w:pPr>
      <w:r>
        <w:t>Controls enablement (identity, policy</w:t>
      </w:r>
      <w:r>
        <w:rPr>
          <w:rFonts w:ascii="Cambria Math" w:hAnsi="Cambria Math" w:cs="Cambria Math"/>
        </w:rPr>
        <w:t>‑</w:t>
      </w:r>
      <w:r>
        <w:t>as</w:t>
      </w:r>
      <w:r>
        <w:rPr>
          <w:rFonts w:ascii="Cambria Math" w:hAnsi="Cambria Math" w:cs="Cambria Math"/>
        </w:rPr>
        <w:t>‑</w:t>
      </w:r>
      <w:r>
        <w:t>code, data security)</w:t>
      </w:r>
    </w:p>
    <w:p w14:paraId="2188485D" w14:textId="77777777" w:rsidR="0015138D" w:rsidRDefault="00C90AEC" w:rsidP="002A12DE">
      <w:pPr>
        <w:pStyle w:val="ListParagraph"/>
        <w:numPr>
          <w:ilvl w:val="0"/>
          <w:numId w:val="31"/>
        </w:numPr>
      </w:pPr>
      <w:r>
        <w:t>Logging/monitoring/detection and SOC readiness</w:t>
      </w:r>
    </w:p>
    <w:p w14:paraId="2188485E" w14:textId="0E4B1E7A" w:rsidR="0015138D" w:rsidRDefault="00C90AEC" w:rsidP="002A12DE">
      <w:pPr>
        <w:pStyle w:val="ListParagraph"/>
        <w:numPr>
          <w:ilvl w:val="0"/>
          <w:numId w:val="31"/>
        </w:numPr>
      </w:pPr>
      <w:r>
        <w:t xml:space="preserve">Assurance activities where appropriate  </w:t>
      </w:r>
    </w:p>
    <w:p w14:paraId="21884860" w14:textId="0DF29F59" w:rsidR="0015138D" w:rsidRDefault="00C90AEC" w:rsidP="002A12DE">
      <w:r>
        <w:rPr>
          <w:b/>
          <w:bCs/>
        </w:rPr>
        <w:t>Important:</w:t>
      </w:r>
      <w:r>
        <w:t xml:space="preserve"> These pathways are designed to integrate with broader Microsoft solution areas involved in AI transformation (Data &amp; AI platforming, application modernization, and security operations) rather than operate as a standalone security “side quest.” </w:t>
      </w:r>
    </w:p>
    <w:p w14:paraId="1509490B" w14:textId="77777777" w:rsidR="008A75E7" w:rsidRDefault="008A75E7" w:rsidP="00512BD8">
      <w:pPr>
        <w:pStyle w:val="Heading1"/>
        <w:numPr>
          <w:ilvl w:val="0"/>
          <w:numId w:val="73"/>
        </w:numPr>
      </w:pPr>
      <w:bookmarkStart w:id="36" w:name="_Toc218261734"/>
      <w:r>
        <w:t>Conclusion</w:t>
      </w:r>
      <w:bookmarkEnd w:id="36"/>
    </w:p>
    <w:p w14:paraId="2043DEA0" w14:textId="77777777" w:rsidR="008A75E7" w:rsidRPr="0063768A" w:rsidRDefault="008A75E7" w:rsidP="008A75E7">
      <w:r w:rsidRPr="0063768A">
        <w:t>Organizations are moving quickly from AI that generates content to AI that can plan and act across enterprise systems. This shift expands the blast radius of small weaknesses and raises the bar for governance, identity, observability, and operational readiness. Teams that treat security as a late-stage checklist often find that successful POCs require costly redesign to satisfy real production requirements</w:t>
      </w:r>
      <w:r>
        <w:t xml:space="preserve"> - </w:t>
      </w:r>
      <w:r w:rsidRPr="0063768A">
        <w:t>especially as autonomy and tool use increase.</w:t>
      </w:r>
    </w:p>
    <w:p w14:paraId="66C0595E" w14:textId="77777777" w:rsidR="008A75E7" w:rsidRDefault="008A75E7" w:rsidP="008A75E7">
      <w:r w:rsidRPr="0063768A">
        <w:lastRenderedPageBreak/>
        <w:t xml:space="preserve">The path forward is straightforward: establish a secure baseline for generative AI, adopt agent-ready control primitives (inventory, least privilege, tool bounding, structured logging, action-time gates), and operationalize these controls through a </w:t>
      </w:r>
      <w:proofErr w:type="gramStart"/>
      <w:r w:rsidRPr="0063768A">
        <w:t>build</w:t>
      </w:r>
      <w:proofErr w:type="gramEnd"/>
      <w:r w:rsidRPr="0063768A">
        <w:t xml:space="preserve">-to-run operating model that integrates with broader AI transformation efforts. </w:t>
      </w:r>
    </w:p>
    <w:p w14:paraId="7C3162A8" w14:textId="6D158D8F" w:rsidR="008A75E7" w:rsidRDefault="008A75E7" w:rsidP="008A75E7">
      <w:r w:rsidRPr="0063768A">
        <w:t>With a staged approach</w:t>
      </w:r>
      <w:r w:rsidR="00E0596B">
        <w:t xml:space="preserve"> with Microsoft ISD Security services - </w:t>
      </w:r>
      <w:r w:rsidRPr="0063768A">
        <w:t xml:space="preserve">starting with </w:t>
      </w:r>
      <w:r w:rsidR="00B65E9D">
        <w:t xml:space="preserve">establishing a vision and </w:t>
      </w:r>
      <w:r w:rsidR="0047391B">
        <w:t xml:space="preserve">actionable roadmap, followed by more (optional) in-depth planning and </w:t>
      </w:r>
      <w:proofErr w:type="gramStart"/>
      <w:r w:rsidR="0047391B">
        <w:t>then</w:t>
      </w:r>
      <w:r w:rsidRPr="0063768A">
        <w:t xml:space="preserve"> and</w:t>
      </w:r>
      <w:proofErr w:type="gramEnd"/>
      <w:r w:rsidRPr="0063768A">
        <w:t xml:space="preserve"> progressing to durable implementation—organizations can scale AI adoption with confidence</w:t>
      </w:r>
      <w:r w:rsidR="00656526">
        <w:t xml:space="preserve"> </w:t>
      </w:r>
      <w:r w:rsidRPr="0063768A">
        <w:t>and keep pace with innovation without losing control.</w:t>
      </w:r>
    </w:p>
    <w:p w14:paraId="6BBC411A" w14:textId="77777777" w:rsidR="00AF2AC5" w:rsidRDefault="00AF2AC5">
      <w:pPr>
        <w:rPr>
          <w:rFonts w:asciiTheme="majorHAnsi" w:eastAsiaTheme="minorEastAsia" w:hAnsiTheme="majorHAnsi" w:cstheme="majorBidi"/>
          <w:color w:val="0F4761"/>
          <w:sz w:val="40"/>
          <w:szCs w:val="40"/>
        </w:rPr>
      </w:pPr>
      <w:r>
        <w:rPr>
          <w:rFonts w:eastAsiaTheme="minorEastAsia"/>
        </w:rPr>
        <w:br w:type="page"/>
      </w:r>
    </w:p>
    <w:p w14:paraId="676E4F0A" w14:textId="00C70183" w:rsidR="008A75E7" w:rsidRDefault="00D972A0" w:rsidP="00D972A0">
      <w:pPr>
        <w:pStyle w:val="Heading1"/>
        <w:rPr>
          <w:rFonts w:eastAsiaTheme="minorEastAsia"/>
        </w:rPr>
      </w:pPr>
      <w:bookmarkStart w:id="37" w:name="_Toc218261735"/>
      <w:r>
        <w:rPr>
          <w:rFonts w:eastAsiaTheme="minorEastAsia"/>
        </w:rPr>
        <w:lastRenderedPageBreak/>
        <w:t>Appendix – Microsoft AI</w:t>
      </w:r>
      <w:r w:rsidR="008D5D1D">
        <w:rPr>
          <w:rFonts w:eastAsiaTheme="minorEastAsia"/>
        </w:rPr>
        <w:t xml:space="preserve"> and</w:t>
      </w:r>
      <w:r>
        <w:rPr>
          <w:rFonts w:eastAsiaTheme="minorEastAsia"/>
        </w:rPr>
        <w:t xml:space="preserve"> Security Technology Mapping</w:t>
      </w:r>
      <w:bookmarkEnd w:id="37"/>
    </w:p>
    <w:p w14:paraId="4464AE21" w14:textId="4085D5EF" w:rsidR="00131130" w:rsidRPr="00131130" w:rsidRDefault="00131130" w:rsidP="00131130">
      <w:r>
        <w:t xml:space="preserve">Note: </w:t>
      </w:r>
      <w:r w:rsidRPr="00131130">
        <w:t>This appendix is illustrative and should be tailored to each customer’s architecture, maturity, and licensing posture.</w:t>
      </w:r>
    </w:p>
    <w:p w14:paraId="4E1458A4" w14:textId="34773AED" w:rsidR="00DC7811" w:rsidRDefault="00DC7811" w:rsidP="00DC7811">
      <w:r w:rsidRPr="00DC7811">
        <w:rPr>
          <w:b/>
          <w:bCs/>
        </w:rPr>
        <w:t>How to use this appendix</w:t>
      </w:r>
    </w:p>
    <w:p w14:paraId="0DB9A407" w14:textId="77777777" w:rsidR="00404791" w:rsidRDefault="001E7094" w:rsidP="00DC7811">
      <w:r w:rsidRPr="001E7094">
        <w:t xml:space="preserve">Microsoft’s approach to AI security increasingly treats agents as first-class enterprise entities—requiring identity, governance, data protection, monitoring, and response capabilities that extend familiar Zero Trust and security operations patterns into the AI domain. </w:t>
      </w:r>
    </w:p>
    <w:p w14:paraId="71577A19" w14:textId="23123CF7" w:rsidR="001E7094" w:rsidRDefault="001E7094" w:rsidP="00DC7811">
      <w:r w:rsidRPr="001E7094">
        <w:t xml:space="preserve">The mapping </w:t>
      </w:r>
      <w:r w:rsidR="00404791">
        <w:t>below</w:t>
      </w:r>
      <w:r w:rsidRPr="001E7094">
        <w:t xml:space="preserve"> illustrates how Microsoft platforms and security products can be combined (including select Preview capabilities) to implement the control themes described in this briefing.</w:t>
      </w:r>
    </w:p>
    <w:p w14:paraId="4CC3DF1D" w14:textId="70BC3287" w:rsidR="00D972A0" w:rsidRDefault="00AD12C6" w:rsidP="00DC7811">
      <w:r w:rsidRPr="00AD12C6">
        <w:rPr>
          <w:b/>
          <w:bCs/>
        </w:rPr>
        <w:t>Note:</w:t>
      </w:r>
      <w:r>
        <w:t xml:space="preserve"> </w:t>
      </w:r>
      <w:r w:rsidR="00250C83" w:rsidRPr="00250C83">
        <w:t>Ownership varies by organization; the “Typical Owner” column is meant to clarify how these capabilities are usually operated across AI engineering, platform teams, security/compliance, and COE functions.</w:t>
      </w:r>
    </w:p>
    <w:p w14:paraId="232B6697" w14:textId="488A52F3" w:rsidR="00AD12C6" w:rsidRDefault="00DF3FF9" w:rsidP="00DC7811">
      <w:r>
        <w:t>Key capabilities referenced</w:t>
      </w:r>
    </w:p>
    <w:p w14:paraId="4610C9AE" w14:textId="77777777" w:rsidR="00E356D7" w:rsidRDefault="00E356D7" w:rsidP="00E356D7">
      <w:pPr>
        <w:pStyle w:val="ListParagraph"/>
        <w:numPr>
          <w:ilvl w:val="0"/>
          <w:numId w:val="55"/>
        </w:numPr>
      </w:pPr>
      <w:r>
        <w:t>GenAI Platform &amp; App Baseline Security</w:t>
      </w:r>
    </w:p>
    <w:p w14:paraId="0D15DF65" w14:textId="77777777" w:rsidR="00E356D7" w:rsidRDefault="00E356D7" w:rsidP="00E356D7">
      <w:pPr>
        <w:pStyle w:val="ListParagraph"/>
        <w:numPr>
          <w:ilvl w:val="0"/>
          <w:numId w:val="55"/>
        </w:numPr>
      </w:pPr>
      <w:r>
        <w:t>Agent Identity &amp; Lifecycle Governance</w:t>
      </w:r>
    </w:p>
    <w:p w14:paraId="1B27EE99" w14:textId="77777777" w:rsidR="00E356D7" w:rsidRDefault="00E356D7" w:rsidP="00E356D7">
      <w:pPr>
        <w:pStyle w:val="ListParagraph"/>
        <w:numPr>
          <w:ilvl w:val="0"/>
          <w:numId w:val="55"/>
        </w:numPr>
      </w:pPr>
      <w:r>
        <w:t>Tool / API Permission Bounding &amp; Safe Tooling</w:t>
      </w:r>
    </w:p>
    <w:p w14:paraId="65F9334E" w14:textId="77777777" w:rsidR="00E356D7" w:rsidRDefault="00E356D7" w:rsidP="00E356D7">
      <w:pPr>
        <w:pStyle w:val="ListParagraph"/>
        <w:numPr>
          <w:ilvl w:val="0"/>
          <w:numId w:val="55"/>
        </w:numPr>
      </w:pPr>
      <w:r>
        <w:t>Data Security (Prompt / RAG / Output / Write-back)</w:t>
      </w:r>
    </w:p>
    <w:p w14:paraId="24321B5E" w14:textId="77777777" w:rsidR="00E356D7" w:rsidRDefault="00E356D7" w:rsidP="00E356D7">
      <w:pPr>
        <w:pStyle w:val="ListParagraph"/>
        <w:numPr>
          <w:ilvl w:val="0"/>
          <w:numId w:val="55"/>
        </w:numPr>
      </w:pPr>
      <w:r>
        <w:t>Observability, Logging &amp; Evidence (Auditability)</w:t>
      </w:r>
    </w:p>
    <w:p w14:paraId="3150AB6F" w14:textId="77777777" w:rsidR="00E356D7" w:rsidRDefault="00E356D7" w:rsidP="00E356D7">
      <w:pPr>
        <w:pStyle w:val="ListParagraph"/>
        <w:numPr>
          <w:ilvl w:val="0"/>
          <w:numId w:val="55"/>
        </w:numPr>
      </w:pPr>
      <w:r>
        <w:t>Threat Detection, Investigation &amp; Response (SecOps)</w:t>
      </w:r>
    </w:p>
    <w:p w14:paraId="7ECD8355" w14:textId="77777777" w:rsidR="00E356D7" w:rsidRDefault="00E356D7" w:rsidP="00E356D7">
      <w:pPr>
        <w:pStyle w:val="ListParagraph"/>
        <w:numPr>
          <w:ilvl w:val="0"/>
          <w:numId w:val="55"/>
        </w:numPr>
      </w:pPr>
      <w:proofErr w:type="spellStart"/>
      <w:r>
        <w:t>DevSecOps</w:t>
      </w:r>
      <w:proofErr w:type="spellEnd"/>
      <w:r>
        <w:t>, Controls-as-Code &amp; Change Management</w:t>
      </w:r>
    </w:p>
    <w:p w14:paraId="2D34550F" w14:textId="77777777" w:rsidR="00E356D7" w:rsidRDefault="00E356D7" w:rsidP="00E356D7">
      <w:pPr>
        <w:pStyle w:val="ListParagraph"/>
        <w:numPr>
          <w:ilvl w:val="0"/>
          <w:numId w:val="55"/>
        </w:numPr>
      </w:pPr>
      <w:r>
        <w:t>COE / AI Factory Integration, Governance &amp; Reporting</w:t>
      </w:r>
    </w:p>
    <w:p w14:paraId="4BAFD99E" w14:textId="77777777" w:rsidR="00E356D7" w:rsidRDefault="00E356D7" w:rsidP="00E356D7">
      <w:pPr>
        <w:pStyle w:val="ListParagraph"/>
        <w:numPr>
          <w:ilvl w:val="0"/>
          <w:numId w:val="55"/>
        </w:numPr>
      </w:pPr>
      <w:r>
        <w:t>Assurance, Testing &amp; Red Teaming</w:t>
      </w:r>
    </w:p>
    <w:p w14:paraId="0DC0403D" w14:textId="4ECB5F73" w:rsidR="002B5B50" w:rsidRDefault="002B5B50">
      <w:r>
        <w:br w:type="page"/>
      </w:r>
    </w:p>
    <w:p w14:paraId="519EA472" w14:textId="77777777" w:rsidR="002B5B50" w:rsidRDefault="002B5B50" w:rsidP="00DC7811">
      <w:pPr>
        <w:sectPr w:rsidR="002B5B50">
          <w:pgSz w:w="11906" w:h="16838"/>
          <w:pgMar w:top="1440" w:right="1440" w:bottom="1440" w:left="1440" w:header="708" w:footer="708" w:gutter="0"/>
          <w:cols w:space="720"/>
          <w:docGrid w:linePitch="360"/>
        </w:sectPr>
      </w:pPr>
    </w:p>
    <w:tbl>
      <w:tblPr>
        <w:tblStyle w:val="ListTable3-Accent4"/>
        <w:tblW w:w="14311" w:type="dxa"/>
        <w:tblLook w:val="04A0" w:firstRow="1" w:lastRow="0" w:firstColumn="1" w:lastColumn="0" w:noHBand="0" w:noVBand="1"/>
      </w:tblPr>
      <w:tblGrid>
        <w:gridCol w:w="2785"/>
        <w:gridCol w:w="4135"/>
        <w:gridCol w:w="3965"/>
        <w:gridCol w:w="3426"/>
      </w:tblGrid>
      <w:tr w:rsidR="002B5B50" w:rsidRPr="008566DE" w14:paraId="6859F486" w14:textId="77777777" w:rsidTr="00E7229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785" w:type="dxa"/>
          </w:tcPr>
          <w:p w14:paraId="4E179755"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lastRenderedPageBreak/>
              <w:t>Product / Service</w:t>
            </w:r>
          </w:p>
        </w:tc>
        <w:tc>
          <w:tcPr>
            <w:tcW w:w="4135" w:type="dxa"/>
          </w:tcPr>
          <w:p w14:paraId="7A15839F" w14:textId="77777777" w:rsidR="002B5B50" w:rsidRPr="008566DE" w:rsidRDefault="002B5B50" w:rsidP="009E31A1">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Controls, Monitors, Integrates with, and/or Reports on</w:t>
            </w:r>
          </w:p>
        </w:tc>
        <w:tc>
          <w:tcPr>
            <w:tcW w:w="3965" w:type="dxa"/>
          </w:tcPr>
          <w:p w14:paraId="2667729C" w14:textId="77777777" w:rsidR="002B5B50" w:rsidRPr="008566DE" w:rsidRDefault="002B5B50" w:rsidP="009E31A1">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Functional Capability Mapping</w:t>
            </w:r>
          </w:p>
        </w:tc>
        <w:tc>
          <w:tcPr>
            <w:tcW w:w="0" w:type="auto"/>
          </w:tcPr>
          <w:p w14:paraId="69A48A49" w14:textId="77777777" w:rsidR="002B5B50" w:rsidRPr="008566DE" w:rsidRDefault="002B5B50" w:rsidP="009E31A1">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Typical Owner (AI Eng / Platform / Security / COE)</w:t>
            </w:r>
          </w:p>
        </w:tc>
      </w:tr>
      <w:tr w:rsidR="002B5B50" w:rsidRPr="008566DE" w14:paraId="5841D2FA"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E06A8FF"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Agent 365 (Preview)</w:t>
            </w:r>
          </w:p>
        </w:tc>
        <w:tc>
          <w:tcPr>
            <w:tcW w:w="4135" w:type="dxa"/>
          </w:tcPr>
          <w:p w14:paraId="04782B15" w14:textId="77777777" w:rsidR="00AD3E4B" w:rsidRDefault="00AD3E4B" w:rsidP="005F73D7">
            <w:pPr>
              <w:pStyle w:val="ListParagraph"/>
              <w:numPr>
                <w:ilvl w:val="0"/>
                <w:numId w:val="58"/>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Control-plane visibility and governance of agent fleets</w:t>
            </w:r>
          </w:p>
          <w:p w14:paraId="531DDB27" w14:textId="1763E987" w:rsidR="00AD3E4B" w:rsidRPr="00AD3E4B" w:rsidRDefault="00AD3E4B" w:rsidP="005F73D7">
            <w:pPr>
              <w:pStyle w:val="ListParagraph"/>
              <w:numPr>
                <w:ilvl w:val="0"/>
                <w:numId w:val="58"/>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R</w:t>
            </w:r>
            <w:r w:rsidRPr="00AD3E4B">
              <w:rPr>
                <w:rFonts w:asciiTheme="minorHAnsi" w:hAnsiTheme="minorHAnsi"/>
                <w:sz w:val="20"/>
                <w:szCs w:val="20"/>
              </w:rPr>
              <w:t>egistry/posture and cross-stack integration signals</w:t>
            </w:r>
          </w:p>
          <w:p w14:paraId="408E2331" w14:textId="7CFEB976"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73A035A0" w14:textId="70F429CF" w:rsidR="00AD3E4B" w:rsidRPr="00AD3E4B" w:rsidRDefault="00AD3E4B" w:rsidP="005F73D7">
            <w:pPr>
              <w:pStyle w:val="ListParagraph"/>
              <w:numPr>
                <w:ilvl w:val="0"/>
                <w:numId w:val="58"/>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Agent Identity &amp; Lifecycle Governance</w:t>
            </w:r>
          </w:p>
          <w:p w14:paraId="7C7FFC69" w14:textId="77777777" w:rsidR="00AD3E4B" w:rsidRDefault="00AD3E4B" w:rsidP="005F73D7">
            <w:pPr>
              <w:pStyle w:val="ListParagraph"/>
              <w:numPr>
                <w:ilvl w:val="0"/>
                <w:numId w:val="58"/>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COE / AI Factory Integration, Governance &amp; Reporting</w:t>
            </w:r>
          </w:p>
          <w:p w14:paraId="6A768E38" w14:textId="0CE9B2E0" w:rsidR="00AD3E4B" w:rsidRPr="00AD3E4B" w:rsidRDefault="00AD3E4B" w:rsidP="005F73D7">
            <w:pPr>
              <w:pStyle w:val="ListParagraph"/>
              <w:numPr>
                <w:ilvl w:val="0"/>
                <w:numId w:val="58"/>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Observability, Logging &amp; Evidence</w:t>
            </w:r>
          </w:p>
          <w:p w14:paraId="27E8DF80" w14:textId="32BBD210"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2BD2FD07"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COE + Security</w:t>
            </w:r>
          </w:p>
        </w:tc>
      </w:tr>
      <w:tr w:rsidR="002B5B50" w:rsidRPr="008566DE" w14:paraId="3EA3E022"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7047AE10"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Entra Agent ID (Preview)</w:t>
            </w:r>
          </w:p>
        </w:tc>
        <w:tc>
          <w:tcPr>
            <w:tcW w:w="4135" w:type="dxa"/>
          </w:tcPr>
          <w:p w14:paraId="1EC2DA01" w14:textId="77777777" w:rsidR="00AD3E4B" w:rsidRDefault="00AD3E4B" w:rsidP="005F73D7">
            <w:pPr>
              <w:pStyle w:val="ListParagraph"/>
              <w:numPr>
                <w:ilvl w:val="0"/>
                <w:numId w:val="59"/>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Identity constructs and governance patterns for agents</w:t>
            </w:r>
          </w:p>
          <w:p w14:paraId="087A1144" w14:textId="02FF3A9D" w:rsidR="00AD3E4B" w:rsidRPr="00AD3E4B" w:rsidRDefault="00AD3E4B" w:rsidP="005F73D7">
            <w:pPr>
              <w:pStyle w:val="ListParagraph"/>
              <w:numPr>
                <w:ilvl w:val="0"/>
                <w:numId w:val="59"/>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S</w:t>
            </w:r>
            <w:r w:rsidRPr="00AD3E4B">
              <w:rPr>
                <w:rFonts w:asciiTheme="minorHAnsi" w:hAnsiTheme="minorHAnsi"/>
                <w:sz w:val="20"/>
                <w:szCs w:val="20"/>
              </w:rPr>
              <w:t>upports policy-based control and lifecycle direction</w:t>
            </w:r>
          </w:p>
          <w:p w14:paraId="08ED9593" w14:textId="48ABF8F1"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7BBD65B9" w14:textId="77777777" w:rsidR="00AD3E4B" w:rsidRDefault="00AD3E4B" w:rsidP="005F73D7">
            <w:pPr>
              <w:pStyle w:val="ListParagraph"/>
              <w:numPr>
                <w:ilvl w:val="0"/>
                <w:numId w:val="59"/>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Agent Identity &amp; Lifecycle Governance</w:t>
            </w:r>
          </w:p>
          <w:p w14:paraId="1DAE9ED8" w14:textId="3C82A9EB" w:rsidR="00AD3E4B" w:rsidRPr="00AD3E4B" w:rsidRDefault="00AD3E4B" w:rsidP="005F73D7">
            <w:pPr>
              <w:pStyle w:val="ListParagraph"/>
              <w:numPr>
                <w:ilvl w:val="0"/>
                <w:numId w:val="59"/>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Tool / API Permission Bounding &amp; Safe Tooling</w:t>
            </w:r>
          </w:p>
          <w:p w14:paraId="1D8FE253" w14:textId="5369D21E"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33EA4D4A"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 + Security</w:t>
            </w:r>
          </w:p>
        </w:tc>
      </w:tr>
      <w:tr w:rsidR="002B5B50" w:rsidRPr="008566DE" w14:paraId="5C5BBD40"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FDA406F"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Entra ID (Identity &amp; Access)</w:t>
            </w:r>
          </w:p>
        </w:tc>
        <w:tc>
          <w:tcPr>
            <w:tcW w:w="4135" w:type="dxa"/>
          </w:tcPr>
          <w:p w14:paraId="4C910001" w14:textId="77777777" w:rsidR="00AD3E4B" w:rsidRPr="00AD3E4B" w:rsidRDefault="00AD3E4B" w:rsidP="005F73D7">
            <w:pPr>
              <w:pStyle w:val="ListParagraph"/>
              <w:numPr>
                <w:ilvl w:val="0"/>
                <w:numId w:val="59"/>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Authentication/authorization, conditional access patterns, identity controls for AI apps and tools</w:t>
            </w:r>
          </w:p>
          <w:p w14:paraId="62E6B21F" w14:textId="38D488CD"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5AC64F94" w14:textId="77777777" w:rsidR="005F73D7" w:rsidRDefault="00AD3E4B" w:rsidP="005F73D7">
            <w:pPr>
              <w:pStyle w:val="ListParagraph"/>
              <w:numPr>
                <w:ilvl w:val="0"/>
                <w:numId w:val="59"/>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GenAI Platform &amp; App Baseline Security</w:t>
            </w:r>
          </w:p>
          <w:p w14:paraId="54319F58" w14:textId="591020C7" w:rsidR="00AD3E4B" w:rsidRPr="005F73D7" w:rsidRDefault="00AD3E4B" w:rsidP="005F73D7">
            <w:pPr>
              <w:pStyle w:val="ListParagraph"/>
              <w:numPr>
                <w:ilvl w:val="0"/>
                <w:numId w:val="59"/>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Agent Identity &amp; Lifecycle Governance</w:t>
            </w:r>
          </w:p>
          <w:p w14:paraId="474C3A42" w14:textId="1A0F3359"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5263DE80"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 (IAM) + Security</w:t>
            </w:r>
          </w:p>
        </w:tc>
      </w:tr>
      <w:tr w:rsidR="002B5B50" w:rsidRPr="008566DE" w14:paraId="0FE441EF"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4678178B"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Entra ID Governance (access reviews / entitlement patterns)</w:t>
            </w:r>
          </w:p>
        </w:tc>
        <w:tc>
          <w:tcPr>
            <w:tcW w:w="4135" w:type="dxa"/>
          </w:tcPr>
          <w:p w14:paraId="51EB8462" w14:textId="77777777" w:rsidR="00AD3E4B" w:rsidRPr="00AD3E4B" w:rsidRDefault="00AD3E4B" w:rsidP="005F73D7">
            <w:pPr>
              <w:pStyle w:val="ListParagraph"/>
              <w:numPr>
                <w:ilvl w:val="0"/>
                <w:numId w:val="60"/>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Access reviews, approvals, entitlement workflows (where used)</w:t>
            </w:r>
          </w:p>
          <w:p w14:paraId="082BFA6E" w14:textId="3434353F"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09F12151" w14:textId="77777777" w:rsidR="005F73D7" w:rsidRDefault="00AD3E4B" w:rsidP="005F73D7">
            <w:pPr>
              <w:pStyle w:val="ListParagraph"/>
              <w:numPr>
                <w:ilvl w:val="0"/>
                <w:numId w:val="60"/>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Agent Identity &amp; Lifecycle Governance</w:t>
            </w:r>
          </w:p>
          <w:p w14:paraId="3AE7EBFF" w14:textId="0492AC85" w:rsidR="00AD3E4B" w:rsidRPr="005F73D7" w:rsidRDefault="00AD3E4B" w:rsidP="005F73D7">
            <w:pPr>
              <w:pStyle w:val="ListParagraph"/>
              <w:numPr>
                <w:ilvl w:val="0"/>
                <w:numId w:val="60"/>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COE / AI Factory Integration, Governance &amp; Reporting</w:t>
            </w:r>
          </w:p>
          <w:p w14:paraId="1A32F3A7" w14:textId="71B4A9ED"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2FBA0F28"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(IAM Gov) + COE</w:t>
            </w:r>
          </w:p>
        </w:tc>
      </w:tr>
      <w:tr w:rsidR="002B5B50" w:rsidRPr="008566DE" w14:paraId="724C91D1"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2C21D7B"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Managed Identities / workload identity patterns (Azure)</w:t>
            </w:r>
          </w:p>
        </w:tc>
        <w:tc>
          <w:tcPr>
            <w:tcW w:w="4135" w:type="dxa"/>
          </w:tcPr>
          <w:p w14:paraId="0FF3DA4D" w14:textId="77777777" w:rsidR="005F73D7" w:rsidRDefault="00AD3E4B" w:rsidP="005F73D7">
            <w:pPr>
              <w:pStyle w:val="ListParagraph"/>
              <w:numPr>
                <w:ilvl w:val="0"/>
                <w:numId w:val="61"/>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Reduces secrets-in-code</w:t>
            </w:r>
          </w:p>
          <w:p w14:paraId="1FE6D7F4" w14:textId="4239CB3D" w:rsidR="00AD3E4B" w:rsidRPr="005F73D7" w:rsidRDefault="005F73D7" w:rsidP="005F73D7">
            <w:pPr>
              <w:pStyle w:val="ListParagraph"/>
              <w:numPr>
                <w:ilvl w:val="0"/>
                <w:numId w:val="61"/>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I</w:t>
            </w:r>
            <w:r w:rsidR="00AD3E4B" w:rsidRPr="005F73D7">
              <w:rPr>
                <w:rFonts w:asciiTheme="minorHAnsi" w:hAnsiTheme="minorHAnsi"/>
                <w:sz w:val="20"/>
                <w:szCs w:val="20"/>
              </w:rPr>
              <w:t xml:space="preserve">mproves credential lifecycle for workloads and </w:t>
            </w:r>
            <w:proofErr w:type="gramStart"/>
            <w:r w:rsidR="00AD3E4B" w:rsidRPr="005F73D7">
              <w:rPr>
                <w:rFonts w:asciiTheme="minorHAnsi" w:hAnsiTheme="minorHAnsi"/>
                <w:sz w:val="20"/>
                <w:szCs w:val="20"/>
              </w:rPr>
              <w:t>toolchains</w:t>
            </w:r>
            <w:proofErr w:type="gramEnd"/>
          </w:p>
          <w:p w14:paraId="2BF1BF3E" w14:textId="2B881DAA"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75242BF9" w14:textId="77777777" w:rsidR="005F73D7" w:rsidRDefault="00AD3E4B" w:rsidP="005F73D7">
            <w:pPr>
              <w:pStyle w:val="ListParagraph"/>
              <w:numPr>
                <w:ilvl w:val="0"/>
                <w:numId w:val="61"/>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Tool / API Permission Bounding &amp; Safe Tooling</w:t>
            </w:r>
          </w:p>
          <w:p w14:paraId="3AC169AB" w14:textId="5ED6E536" w:rsidR="00AD3E4B" w:rsidRPr="005F73D7" w:rsidRDefault="00AD3E4B" w:rsidP="005F73D7">
            <w:pPr>
              <w:pStyle w:val="ListParagraph"/>
              <w:numPr>
                <w:ilvl w:val="0"/>
                <w:numId w:val="61"/>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roofErr w:type="spellStart"/>
            <w:r w:rsidRPr="005F73D7">
              <w:rPr>
                <w:rFonts w:asciiTheme="minorHAnsi" w:hAnsiTheme="minorHAnsi"/>
                <w:sz w:val="20"/>
                <w:szCs w:val="20"/>
              </w:rPr>
              <w:t>DevSecOps</w:t>
            </w:r>
            <w:proofErr w:type="spellEnd"/>
            <w:r w:rsidRPr="005F73D7">
              <w:rPr>
                <w:rFonts w:asciiTheme="minorHAnsi" w:hAnsiTheme="minorHAnsi"/>
                <w:sz w:val="20"/>
                <w:szCs w:val="20"/>
              </w:rPr>
              <w:t>, Controls-as-Code &amp; Change Management</w:t>
            </w:r>
          </w:p>
          <w:p w14:paraId="744272E7" w14:textId="45572208"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343F0FC4"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 + AI Eng</w:t>
            </w:r>
          </w:p>
        </w:tc>
      </w:tr>
      <w:tr w:rsidR="002B5B50" w:rsidRPr="008566DE" w14:paraId="29A31FB2"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7E82E0EE"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Azure OpenAI Service</w:t>
            </w:r>
          </w:p>
        </w:tc>
        <w:tc>
          <w:tcPr>
            <w:tcW w:w="4135" w:type="dxa"/>
          </w:tcPr>
          <w:p w14:paraId="7D6FA3EF" w14:textId="77777777" w:rsidR="005F73D7" w:rsidRDefault="00AD3E4B" w:rsidP="005F73D7">
            <w:pPr>
              <w:pStyle w:val="ListParagraph"/>
              <w:numPr>
                <w:ilvl w:val="0"/>
                <w:numId w:val="61"/>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Enterprise model endpoints with Azure security boundaries</w:t>
            </w:r>
          </w:p>
          <w:p w14:paraId="27E85BD1" w14:textId="3E8EB492" w:rsidR="00AD3E4B" w:rsidRPr="005F73D7" w:rsidRDefault="005F73D7" w:rsidP="005F73D7">
            <w:pPr>
              <w:pStyle w:val="ListParagraph"/>
              <w:numPr>
                <w:ilvl w:val="0"/>
                <w:numId w:val="61"/>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I</w:t>
            </w:r>
            <w:r w:rsidR="00AD3E4B" w:rsidRPr="005F73D7">
              <w:rPr>
                <w:rFonts w:asciiTheme="minorHAnsi" w:hAnsiTheme="minorHAnsi"/>
                <w:sz w:val="20"/>
                <w:szCs w:val="20"/>
              </w:rPr>
              <w:t>ntegrates with logging/network/identity controls</w:t>
            </w:r>
          </w:p>
          <w:p w14:paraId="7DFBFAC6" w14:textId="01C61A37"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4D0AAF90" w14:textId="77777777" w:rsidR="005F73D7" w:rsidRDefault="00AD3E4B" w:rsidP="005F73D7">
            <w:pPr>
              <w:pStyle w:val="ListParagraph"/>
              <w:numPr>
                <w:ilvl w:val="0"/>
                <w:numId w:val="61"/>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GenAI Platform &amp; App Baseline Security</w:t>
            </w:r>
          </w:p>
          <w:p w14:paraId="67459BF6" w14:textId="1968301E" w:rsidR="00AD3E4B" w:rsidRPr="005F73D7" w:rsidRDefault="00AD3E4B" w:rsidP="005F73D7">
            <w:pPr>
              <w:pStyle w:val="ListParagraph"/>
              <w:numPr>
                <w:ilvl w:val="0"/>
                <w:numId w:val="61"/>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Observability, Logging &amp; Evidence</w:t>
            </w:r>
          </w:p>
          <w:p w14:paraId="46D088EC" w14:textId="30C095F5"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49219D7A"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 + AI Eng</w:t>
            </w:r>
          </w:p>
        </w:tc>
      </w:tr>
      <w:tr w:rsidR="002B5B50" w:rsidRPr="008566DE" w14:paraId="36DD0947"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203C95A"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Azure AI Foundry (incl. evaluation tooling; Preview where applicable)</w:t>
            </w:r>
          </w:p>
        </w:tc>
        <w:tc>
          <w:tcPr>
            <w:tcW w:w="4135" w:type="dxa"/>
          </w:tcPr>
          <w:p w14:paraId="67348AC6" w14:textId="77777777" w:rsidR="005F73D7" w:rsidRDefault="00AD3E4B" w:rsidP="005F73D7">
            <w:pPr>
              <w:pStyle w:val="ListParagraph"/>
              <w:numPr>
                <w:ilvl w:val="0"/>
                <w:numId w:val="61"/>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Standardizes build/evaluate/release patterns</w:t>
            </w:r>
          </w:p>
          <w:p w14:paraId="7F48F6A0" w14:textId="14CFDBF6" w:rsidR="00AD3E4B" w:rsidRPr="005F73D7" w:rsidRDefault="005F73D7" w:rsidP="005F73D7">
            <w:pPr>
              <w:pStyle w:val="ListParagraph"/>
              <w:numPr>
                <w:ilvl w:val="0"/>
                <w:numId w:val="61"/>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S</w:t>
            </w:r>
            <w:r w:rsidR="00AD3E4B" w:rsidRPr="005F73D7">
              <w:rPr>
                <w:rFonts w:asciiTheme="minorHAnsi" w:hAnsiTheme="minorHAnsi"/>
                <w:sz w:val="20"/>
                <w:szCs w:val="20"/>
              </w:rPr>
              <w:t>upports repeatable evaluation and governance workflows</w:t>
            </w:r>
          </w:p>
          <w:p w14:paraId="16506BCC" w14:textId="6B4CE062"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3F46C144" w14:textId="77777777" w:rsidR="005F73D7" w:rsidRDefault="00AD3E4B" w:rsidP="005F73D7">
            <w:pPr>
              <w:pStyle w:val="ListParagraph"/>
              <w:numPr>
                <w:ilvl w:val="0"/>
                <w:numId w:val="61"/>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roofErr w:type="spellStart"/>
            <w:r w:rsidRPr="00AD3E4B">
              <w:rPr>
                <w:rFonts w:asciiTheme="minorHAnsi" w:hAnsiTheme="minorHAnsi"/>
                <w:sz w:val="20"/>
                <w:szCs w:val="20"/>
              </w:rPr>
              <w:t>DevSecOps</w:t>
            </w:r>
            <w:proofErr w:type="spellEnd"/>
            <w:r w:rsidRPr="00AD3E4B">
              <w:rPr>
                <w:rFonts w:asciiTheme="minorHAnsi" w:hAnsiTheme="minorHAnsi"/>
                <w:sz w:val="20"/>
                <w:szCs w:val="20"/>
              </w:rPr>
              <w:t>, Controls-as-Code &amp; Change Management</w:t>
            </w:r>
          </w:p>
          <w:p w14:paraId="529AFBA5" w14:textId="2DAF75CB" w:rsidR="00AD3E4B" w:rsidRPr="005F73D7" w:rsidRDefault="00AD3E4B" w:rsidP="005F73D7">
            <w:pPr>
              <w:pStyle w:val="ListParagraph"/>
              <w:numPr>
                <w:ilvl w:val="0"/>
                <w:numId w:val="61"/>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Assurance, Testing &amp; Red Teaming</w:t>
            </w:r>
          </w:p>
          <w:p w14:paraId="26442C61" w14:textId="67A8D25C"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206752B7"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AI Eng + COE</w:t>
            </w:r>
          </w:p>
        </w:tc>
      </w:tr>
      <w:tr w:rsidR="002B5B50" w:rsidRPr="008566DE" w14:paraId="542FB7B6"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58B9B79E"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lastRenderedPageBreak/>
              <w:t>Azure AI Search</w:t>
            </w:r>
          </w:p>
        </w:tc>
        <w:tc>
          <w:tcPr>
            <w:tcW w:w="4135" w:type="dxa"/>
          </w:tcPr>
          <w:p w14:paraId="51686FD3" w14:textId="77777777" w:rsidR="005F73D7" w:rsidRDefault="00AD3E4B" w:rsidP="005F73D7">
            <w:pPr>
              <w:pStyle w:val="ListParagraph"/>
              <w:numPr>
                <w:ilvl w:val="0"/>
                <w:numId w:val="61"/>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Retrieval (RAG) enablement</w:t>
            </w:r>
          </w:p>
          <w:p w14:paraId="7C1FFF48" w14:textId="6BEAECD1" w:rsidR="00AD3E4B" w:rsidRPr="005F73D7" w:rsidRDefault="005F73D7" w:rsidP="005F73D7">
            <w:pPr>
              <w:pStyle w:val="ListParagraph"/>
              <w:numPr>
                <w:ilvl w:val="0"/>
                <w:numId w:val="61"/>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S</w:t>
            </w:r>
            <w:r w:rsidR="00AD3E4B" w:rsidRPr="005F73D7">
              <w:rPr>
                <w:rFonts w:asciiTheme="minorHAnsi" w:hAnsiTheme="minorHAnsi"/>
                <w:sz w:val="20"/>
                <w:szCs w:val="20"/>
              </w:rPr>
              <w:t>upports controlled retrieval architectures and least-privilege access patterns</w:t>
            </w:r>
          </w:p>
          <w:p w14:paraId="67C60588" w14:textId="73A0D533"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779CCBD0" w14:textId="77777777" w:rsidR="005F73D7" w:rsidRDefault="00AD3E4B" w:rsidP="005F73D7">
            <w:pPr>
              <w:pStyle w:val="ListParagraph"/>
              <w:numPr>
                <w:ilvl w:val="0"/>
                <w:numId w:val="61"/>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Data Security (Prompt / RAG / Output / Write-back)</w:t>
            </w:r>
          </w:p>
          <w:p w14:paraId="07BB419A" w14:textId="365F0DAF" w:rsidR="00AD3E4B" w:rsidRPr="005F73D7" w:rsidRDefault="00AD3E4B" w:rsidP="005F73D7">
            <w:pPr>
              <w:pStyle w:val="ListParagraph"/>
              <w:numPr>
                <w:ilvl w:val="0"/>
                <w:numId w:val="61"/>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Tool / API Permission Bounding &amp; Safe Tooling</w:t>
            </w:r>
          </w:p>
          <w:p w14:paraId="32CF2A25" w14:textId="09A13001"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50908AF5"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AI Eng + Platform</w:t>
            </w:r>
          </w:p>
        </w:tc>
      </w:tr>
      <w:tr w:rsidR="002B5B50" w:rsidRPr="008566DE" w14:paraId="1DA223E5"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5A7B1BC"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Azure API Management</w:t>
            </w:r>
          </w:p>
        </w:tc>
        <w:tc>
          <w:tcPr>
            <w:tcW w:w="4135" w:type="dxa"/>
          </w:tcPr>
          <w:p w14:paraId="1969D1AA" w14:textId="77777777" w:rsidR="00AD3E4B" w:rsidRPr="00AD3E4B" w:rsidRDefault="00AD3E4B" w:rsidP="005F73D7">
            <w:pPr>
              <w:pStyle w:val="ListParagraph"/>
              <w:numPr>
                <w:ilvl w:val="0"/>
                <w:numId w:val="61"/>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Auth, throttling, policy enforcement, governance for AI-facing APIs and tool APIs</w:t>
            </w:r>
          </w:p>
          <w:p w14:paraId="4D5A535C" w14:textId="216ACDE7"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53847506" w14:textId="77777777" w:rsidR="005F73D7" w:rsidRDefault="00AD3E4B" w:rsidP="005F73D7">
            <w:pPr>
              <w:pStyle w:val="ListParagraph"/>
              <w:numPr>
                <w:ilvl w:val="0"/>
                <w:numId w:val="61"/>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Tool / API Permission Bounding &amp; Safe Tooling</w:t>
            </w:r>
          </w:p>
          <w:p w14:paraId="786B3D20" w14:textId="0072E9EA" w:rsidR="00AD3E4B" w:rsidRPr="005F73D7" w:rsidRDefault="00AD3E4B" w:rsidP="005F73D7">
            <w:pPr>
              <w:pStyle w:val="ListParagraph"/>
              <w:numPr>
                <w:ilvl w:val="0"/>
                <w:numId w:val="61"/>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GenAI Platform &amp; App Baseline Security</w:t>
            </w:r>
          </w:p>
          <w:p w14:paraId="1D3CD700" w14:textId="0B2A7F88"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4210E807"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 + Security</w:t>
            </w:r>
          </w:p>
        </w:tc>
      </w:tr>
      <w:tr w:rsidR="002B5B50" w:rsidRPr="008566DE" w14:paraId="2586B0B9"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7047C960"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Azure Key Vault</w:t>
            </w:r>
          </w:p>
        </w:tc>
        <w:tc>
          <w:tcPr>
            <w:tcW w:w="4135" w:type="dxa"/>
          </w:tcPr>
          <w:p w14:paraId="7D4AD19E" w14:textId="77777777" w:rsidR="005F73D7" w:rsidRDefault="00AD3E4B" w:rsidP="005F73D7">
            <w:pPr>
              <w:pStyle w:val="ListParagraph"/>
              <w:numPr>
                <w:ilvl w:val="0"/>
                <w:numId w:val="62"/>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Secrets/keys/certs lifecycle</w:t>
            </w:r>
          </w:p>
          <w:p w14:paraId="7A9A3EEE" w14:textId="7B7CC97E" w:rsidR="00AD3E4B" w:rsidRPr="005F73D7" w:rsidRDefault="005F73D7" w:rsidP="005F73D7">
            <w:pPr>
              <w:pStyle w:val="ListParagraph"/>
              <w:numPr>
                <w:ilvl w:val="0"/>
                <w:numId w:val="62"/>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S</w:t>
            </w:r>
            <w:r w:rsidR="00AD3E4B" w:rsidRPr="005F73D7">
              <w:rPr>
                <w:rFonts w:asciiTheme="minorHAnsi" w:hAnsiTheme="minorHAnsi"/>
                <w:sz w:val="20"/>
                <w:szCs w:val="20"/>
              </w:rPr>
              <w:t>upports secure toolchain and runtime access</w:t>
            </w:r>
          </w:p>
          <w:p w14:paraId="0D056921" w14:textId="2D463CE1"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5B8DD899" w14:textId="77777777" w:rsidR="005F73D7" w:rsidRDefault="00AD3E4B" w:rsidP="005F73D7">
            <w:pPr>
              <w:pStyle w:val="ListParagraph"/>
              <w:numPr>
                <w:ilvl w:val="0"/>
                <w:numId w:val="62"/>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GenAI Platform &amp; App Baseline Security</w:t>
            </w:r>
          </w:p>
          <w:p w14:paraId="03381D90" w14:textId="28DDAEF6" w:rsidR="00AD3E4B" w:rsidRPr="005F73D7" w:rsidRDefault="00AD3E4B" w:rsidP="005F73D7">
            <w:pPr>
              <w:pStyle w:val="ListParagraph"/>
              <w:numPr>
                <w:ilvl w:val="0"/>
                <w:numId w:val="62"/>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roofErr w:type="spellStart"/>
            <w:r w:rsidRPr="005F73D7">
              <w:rPr>
                <w:rFonts w:asciiTheme="minorHAnsi" w:hAnsiTheme="minorHAnsi"/>
                <w:sz w:val="20"/>
                <w:szCs w:val="20"/>
              </w:rPr>
              <w:t>DevSecOps</w:t>
            </w:r>
            <w:proofErr w:type="spellEnd"/>
            <w:r w:rsidRPr="005F73D7">
              <w:rPr>
                <w:rFonts w:asciiTheme="minorHAnsi" w:hAnsiTheme="minorHAnsi"/>
                <w:sz w:val="20"/>
                <w:szCs w:val="20"/>
              </w:rPr>
              <w:t>, Controls-as-Code &amp; Change Management</w:t>
            </w:r>
          </w:p>
          <w:p w14:paraId="239ED734" w14:textId="23F82F37"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1FB2B2EB"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w:t>
            </w:r>
          </w:p>
        </w:tc>
      </w:tr>
      <w:tr w:rsidR="002B5B50" w:rsidRPr="008566DE" w14:paraId="695A5718"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B366A65"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 xml:space="preserve">Azure Private Link / </w:t>
            </w:r>
            <w:proofErr w:type="spellStart"/>
            <w:r w:rsidRPr="008566DE">
              <w:rPr>
                <w:rFonts w:asciiTheme="minorHAnsi" w:hAnsiTheme="minorHAnsi"/>
                <w:sz w:val="20"/>
                <w:szCs w:val="20"/>
              </w:rPr>
              <w:t>VNet</w:t>
            </w:r>
            <w:proofErr w:type="spellEnd"/>
            <w:r w:rsidRPr="008566DE">
              <w:rPr>
                <w:rFonts w:asciiTheme="minorHAnsi" w:hAnsiTheme="minorHAnsi"/>
                <w:sz w:val="20"/>
                <w:szCs w:val="20"/>
              </w:rPr>
              <w:t xml:space="preserve"> Integration</w:t>
            </w:r>
          </w:p>
        </w:tc>
        <w:tc>
          <w:tcPr>
            <w:tcW w:w="4135" w:type="dxa"/>
          </w:tcPr>
          <w:p w14:paraId="2DEA48D5" w14:textId="77777777" w:rsidR="00AD3E4B" w:rsidRPr="00AD3E4B" w:rsidRDefault="00AD3E4B" w:rsidP="005F73D7">
            <w:pPr>
              <w:pStyle w:val="ListParagraph"/>
              <w:numPr>
                <w:ilvl w:val="0"/>
                <w:numId w:val="62"/>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Private connectivity patterns that reduce public exposure of AI endpoints and dependencies</w:t>
            </w:r>
          </w:p>
          <w:p w14:paraId="319C7F95" w14:textId="1A00DB50"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2BB96B10" w14:textId="77777777" w:rsidR="00AD3E4B" w:rsidRPr="00AD3E4B" w:rsidRDefault="00AD3E4B" w:rsidP="005F73D7">
            <w:pPr>
              <w:pStyle w:val="ListParagraph"/>
              <w:numPr>
                <w:ilvl w:val="0"/>
                <w:numId w:val="62"/>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GenAI Platform &amp; App Baseline Security</w:t>
            </w:r>
          </w:p>
          <w:p w14:paraId="5BD73744" w14:textId="0C86D581"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6A70181F"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w:t>
            </w:r>
          </w:p>
        </w:tc>
      </w:tr>
      <w:tr w:rsidR="002B5B50" w:rsidRPr="008566DE" w14:paraId="7695A920"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49CC1AE5"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Azure Policy (Policy-as-Code)</w:t>
            </w:r>
          </w:p>
        </w:tc>
        <w:tc>
          <w:tcPr>
            <w:tcW w:w="4135" w:type="dxa"/>
          </w:tcPr>
          <w:p w14:paraId="75062C84" w14:textId="77777777" w:rsidR="005F73D7" w:rsidRDefault="00AD3E4B" w:rsidP="005F73D7">
            <w:pPr>
              <w:pStyle w:val="ListParagraph"/>
              <w:numPr>
                <w:ilvl w:val="0"/>
                <w:numId w:val="63"/>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Guardrails for Azure configurations</w:t>
            </w:r>
          </w:p>
          <w:p w14:paraId="73DC5BCD" w14:textId="41870CE3" w:rsidR="00AD3E4B" w:rsidRPr="005F73D7" w:rsidRDefault="005F73D7" w:rsidP="005F73D7">
            <w:pPr>
              <w:pStyle w:val="ListParagraph"/>
              <w:numPr>
                <w:ilvl w:val="0"/>
                <w:numId w:val="63"/>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P</w:t>
            </w:r>
            <w:r w:rsidR="00AD3E4B" w:rsidRPr="005F73D7">
              <w:rPr>
                <w:rFonts w:asciiTheme="minorHAnsi" w:hAnsiTheme="minorHAnsi"/>
                <w:sz w:val="20"/>
                <w:szCs w:val="20"/>
              </w:rPr>
              <w:t>revents drift and enforces baselines</w:t>
            </w:r>
          </w:p>
          <w:p w14:paraId="3630A19A" w14:textId="45374199"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7BC7E3B7" w14:textId="77777777" w:rsidR="005F73D7" w:rsidRDefault="00AD3E4B" w:rsidP="005F73D7">
            <w:pPr>
              <w:pStyle w:val="ListParagraph"/>
              <w:numPr>
                <w:ilvl w:val="0"/>
                <w:numId w:val="63"/>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roofErr w:type="spellStart"/>
            <w:r w:rsidRPr="00AD3E4B">
              <w:rPr>
                <w:rFonts w:asciiTheme="minorHAnsi" w:hAnsiTheme="minorHAnsi"/>
                <w:sz w:val="20"/>
                <w:szCs w:val="20"/>
              </w:rPr>
              <w:t>DevSecOps</w:t>
            </w:r>
            <w:proofErr w:type="spellEnd"/>
            <w:r w:rsidRPr="00AD3E4B">
              <w:rPr>
                <w:rFonts w:asciiTheme="minorHAnsi" w:hAnsiTheme="minorHAnsi"/>
                <w:sz w:val="20"/>
                <w:szCs w:val="20"/>
              </w:rPr>
              <w:t>, Controls-as-Code &amp; Change Management</w:t>
            </w:r>
          </w:p>
          <w:p w14:paraId="6B8AC8AC" w14:textId="553C0CE7" w:rsidR="00AD3E4B" w:rsidRPr="005F73D7" w:rsidRDefault="00AD3E4B" w:rsidP="005F73D7">
            <w:pPr>
              <w:pStyle w:val="ListParagraph"/>
              <w:numPr>
                <w:ilvl w:val="0"/>
                <w:numId w:val="63"/>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GenAI Platform &amp; App Baseline Security</w:t>
            </w:r>
          </w:p>
          <w:p w14:paraId="02B465B1" w14:textId="6FAD6F11"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5DADFB7C"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 + Security</w:t>
            </w:r>
          </w:p>
        </w:tc>
      </w:tr>
      <w:tr w:rsidR="002B5B50" w:rsidRPr="008566DE" w14:paraId="5B359EAE"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668622BD"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Azure Resource Graph / tagging &amp; inventory patterns</w:t>
            </w:r>
          </w:p>
        </w:tc>
        <w:tc>
          <w:tcPr>
            <w:tcW w:w="4135" w:type="dxa"/>
          </w:tcPr>
          <w:p w14:paraId="7FD32A83" w14:textId="77777777" w:rsidR="00AD3E4B" w:rsidRPr="00AD3E4B" w:rsidRDefault="00AD3E4B" w:rsidP="005F73D7">
            <w:pPr>
              <w:pStyle w:val="ListParagraph"/>
              <w:numPr>
                <w:ilvl w:val="0"/>
                <w:numId w:val="63"/>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Asset discovery, inventory hygiene, governance reporting patterns across AI environments</w:t>
            </w:r>
          </w:p>
          <w:p w14:paraId="42EF9F13" w14:textId="24663385"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45AC2BDF" w14:textId="77777777" w:rsidR="005F73D7" w:rsidRDefault="00AD3E4B" w:rsidP="005F73D7">
            <w:pPr>
              <w:pStyle w:val="ListParagraph"/>
              <w:numPr>
                <w:ilvl w:val="0"/>
                <w:numId w:val="63"/>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COE / AI Factory Integration, Governance &amp; Reporting</w:t>
            </w:r>
          </w:p>
          <w:p w14:paraId="17D07840" w14:textId="0C020CA7" w:rsidR="00AD3E4B" w:rsidRPr="005F73D7" w:rsidRDefault="00AD3E4B" w:rsidP="005F73D7">
            <w:pPr>
              <w:pStyle w:val="ListParagraph"/>
              <w:numPr>
                <w:ilvl w:val="0"/>
                <w:numId w:val="63"/>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Observability, Logging &amp; Evidence</w:t>
            </w:r>
          </w:p>
          <w:p w14:paraId="7DB683C0" w14:textId="6DB36FAF"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5DE95383"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 + COE</w:t>
            </w:r>
          </w:p>
        </w:tc>
      </w:tr>
      <w:tr w:rsidR="002B5B50" w:rsidRPr="008566DE" w14:paraId="62170B84"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33156E1A"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Defender for Cloud</w:t>
            </w:r>
          </w:p>
        </w:tc>
        <w:tc>
          <w:tcPr>
            <w:tcW w:w="4135" w:type="dxa"/>
          </w:tcPr>
          <w:p w14:paraId="325A5173" w14:textId="77777777" w:rsidR="00AD3E4B" w:rsidRPr="00AD3E4B" w:rsidRDefault="00AD3E4B" w:rsidP="005F73D7">
            <w:pPr>
              <w:pStyle w:val="ListParagraph"/>
              <w:numPr>
                <w:ilvl w:val="0"/>
                <w:numId w:val="64"/>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Cloud posture management + threat protection signals for Azure resources supporting AI workloads</w:t>
            </w:r>
          </w:p>
          <w:p w14:paraId="582D9CB5" w14:textId="0D2A7F17"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0CBB4E3B" w14:textId="77777777" w:rsidR="005F73D7" w:rsidRDefault="00AD3E4B" w:rsidP="005F73D7">
            <w:pPr>
              <w:pStyle w:val="ListParagraph"/>
              <w:numPr>
                <w:ilvl w:val="0"/>
                <w:numId w:val="64"/>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 xml:space="preserve">GenAI Platform &amp; App </w:t>
            </w:r>
          </w:p>
          <w:p w14:paraId="671D209C" w14:textId="77777777" w:rsidR="005F73D7" w:rsidRDefault="00AD3E4B" w:rsidP="005F73D7">
            <w:pPr>
              <w:pStyle w:val="ListParagraph"/>
              <w:numPr>
                <w:ilvl w:val="0"/>
                <w:numId w:val="64"/>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Baseline Security</w:t>
            </w:r>
          </w:p>
          <w:p w14:paraId="196E8B56" w14:textId="637DAB2F" w:rsidR="00AD3E4B" w:rsidRPr="005F73D7" w:rsidRDefault="00AD3E4B" w:rsidP="005F73D7">
            <w:pPr>
              <w:pStyle w:val="ListParagraph"/>
              <w:numPr>
                <w:ilvl w:val="0"/>
                <w:numId w:val="64"/>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Threat Detection, Investigation &amp; Response</w:t>
            </w:r>
          </w:p>
          <w:p w14:paraId="68E1AD9C" w14:textId="16B784CE"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34CE1C0E"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 Platform</w:t>
            </w:r>
          </w:p>
        </w:tc>
      </w:tr>
      <w:tr w:rsidR="002B5B50" w:rsidRPr="008566DE" w14:paraId="1A19F1A6"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921BD44"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lastRenderedPageBreak/>
              <w:t>Defender Portal “Cloud Security Dashboard” (Preview, where applicable)</w:t>
            </w:r>
          </w:p>
        </w:tc>
        <w:tc>
          <w:tcPr>
            <w:tcW w:w="4135" w:type="dxa"/>
          </w:tcPr>
          <w:p w14:paraId="60FFF30B" w14:textId="77777777" w:rsidR="005F73D7" w:rsidRDefault="00AD3E4B" w:rsidP="005F73D7">
            <w:pPr>
              <w:pStyle w:val="ListParagraph"/>
              <w:numPr>
                <w:ilvl w:val="0"/>
                <w:numId w:val="65"/>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Consolidated posture/threat view</w:t>
            </w:r>
          </w:p>
          <w:p w14:paraId="41D89177" w14:textId="2133F30D" w:rsidR="00AD3E4B" w:rsidRPr="005F73D7" w:rsidRDefault="005F73D7" w:rsidP="005F73D7">
            <w:pPr>
              <w:pStyle w:val="ListParagraph"/>
              <w:numPr>
                <w:ilvl w:val="0"/>
                <w:numId w:val="65"/>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R</w:t>
            </w:r>
            <w:r w:rsidR="00AD3E4B" w:rsidRPr="005F73D7">
              <w:rPr>
                <w:rFonts w:asciiTheme="minorHAnsi" w:hAnsiTheme="minorHAnsi"/>
                <w:sz w:val="20"/>
                <w:szCs w:val="20"/>
              </w:rPr>
              <w:t>eporting and prioritization</w:t>
            </w:r>
          </w:p>
          <w:p w14:paraId="0E66AC47" w14:textId="7D22F9DD"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3831E8E6" w14:textId="77777777" w:rsidR="005F73D7" w:rsidRDefault="00AD3E4B" w:rsidP="005F73D7">
            <w:pPr>
              <w:pStyle w:val="ListParagraph"/>
              <w:numPr>
                <w:ilvl w:val="0"/>
                <w:numId w:val="65"/>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COE / AI Factory Integration, Governance &amp; Reporting</w:t>
            </w:r>
          </w:p>
          <w:p w14:paraId="7A8D454D" w14:textId="3B33402E" w:rsidR="00AD3E4B" w:rsidRPr="005F73D7" w:rsidRDefault="00AD3E4B" w:rsidP="005F73D7">
            <w:pPr>
              <w:pStyle w:val="ListParagraph"/>
              <w:numPr>
                <w:ilvl w:val="0"/>
                <w:numId w:val="65"/>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GenAI Platform &amp; App Baseline Security</w:t>
            </w:r>
          </w:p>
          <w:p w14:paraId="13EBD9B7" w14:textId="00C75825"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5A0C049D"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 COE</w:t>
            </w:r>
          </w:p>
        </w:tc>
      </w:tr>
      <w:tr w:rsidR="002B5B50" w:rsidRPr="008566DE" w14:paraId="1785656D"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70583562"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Defender XDR</w:t>
            </w:r>
          </w:p>
        </w:tc>
        <w:tc>
          <w:tcPr>
            <w:tcW w:w="4135" w:type="dxa"/>
          </w:tcPr>
          <w:p w14:paraId="574E7AEC" w14:textId="77777777" w:rsidR="005F73D7" w:rsidRDefault="00AD3E4B" w:rsidP="005F73D7">
            <w:pPr>
              <w:pStyle w:val="ListParagraph"/>
              <w:numPr>
                <w:ilvl w:val="0"/>
                <w:numId w:val="65"/>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Unified investigation across</w:t>
            </w:r>
          </w:p>
          <w:p w14:paraId="6FE618B1" w14:textId="5696191E" w:rsidR="00AD3E4B" w:rsidRPr="00AD3E4B" w:rsidRDefault="005F73D7" w:rsidP="005F73D7">
            <w:pPr>
              <w:pStyle w:val="ListParagraph"/>
              <w:numPr>
                <w:ilvl w:val="0"/>
                <w:numId w:val="65"/>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E</w:t>
            </w:r>
            <w:r w:rsidR="00AD3E4B" w:rsidRPr="00AD3E4B">
              <w:rPr>
                <w:rFonts w:asciiTheme="minorHAnsi" w:hAnsiTheme="minorHAnsi"/>
                <w:sz w:val="20"/>
                <w:szCs w:val="20"/>
              </w:rPr>
              <w:t>ndpoint/identity/email/collab/cloud signals</w:t>
            </w:r>
          </w:p>
          <w:p w14:paraId="0304E6C4" w14:textId="0CA9F9F0"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51DD77E1" w14:textId="77777777" w:rsidR="005F73D7" w:rsidRDefault="00AD3E4B" w:rsidP="005F73D7">
            <w:pPr>
              <w:pStyle w:val="ListParagraph"/>
              <w:numPr>
                <w:ilvl w:val="0"/>
                <w:numId w:val="65"/>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Threat Detection, Investigation &amp; Response</w:t>
            </w:r>
          </w:p>
          <w:p w14:paraId="0A3C6271" w14:textId="79050D55" w:rsidR="00AD3E4B" w:rsidRPr="005F73D7" w:rsidRDefault="00AD3E4B" w:rsidP="005F73D7">
            <w:pPr>
              <w:pStyle w:val="ListParagraph"/>
              <w:numPr>
                <w:ilvl w:val="0"/>
                <w:numId w:val="65"/>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Observability, Logging &amp; Evidence</w:t>
            </w:r>
          </w:p>
          <w:p w14:paraId="6E15B1E9" w14:textId="4378BECC"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51572724"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(SecOps)</w:t>
            </w:r>
          </w:p>
        </w:tc>
      </w:tr>
      <w:tr w:rsidR="002B5B50" w:rsidRPr="008566DE" w14:paraId="3CB05311"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390B5CD"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Sentinel</w:t>
            </w:r>
          </w:p>
        </w:tc>
        <w:tc>
          <w:tcPr>
            <w:tcW w:w="4135" w:type="dxa"/>
          </w:tcPr>
          <w:p w14:paraId="5A595C5B" w14:textId="77777777" w:rsidR="005F73D7" w:rsidRDefault="00AD3E4B" w:rsidP="005F73D7">
            <w:pPr>
              <w:pStyle w:val="ListParagraph"/>
              <w:numPr>
                <w:ilvl w:val="0"/>
                <w:numId w:val="66"/>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SIEM/SOAR correlation, detections, playbooks</w:t>
            </w:r>
          </w:p>
          <w:p w14:paraId="2486ED3D" w14:textId="0F05534D" w:rsidR="00AD3E4B" w:rsidRPr="005F73D7" w:rsidRDefault="005F73D7" w:rsidP="005F73D7">
            <w:pPr>
              <w:pStyle w:val="ListParagraph"/>
              <w:numPr>
                <w:ilvl w:val="0"/>
                <w:numId w:val="66"/>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I</w:t>
            </w:r>
            <w:r w:rsidR="00AD3E4B" w:rsidRPr="005F73D7">
              <w:rPr>
                <w:rFonts w:asciiTheme="minorHAnsi" w:hAnsiTheme="minorHAnsi"/>
                <w:sz w:val="20"/>
                <w:szCs w:val="20"/>
              </w:rPr>
              <w:t>ngestion of AI app/agent telemetry</w:t>
            </w:r>
          </w:p>
          <w:p w14:paraId="119B63F3" w14:textId="5438DD19"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073413B0" w14:textId="77777777" w:rsidR="005F73D7" w:rsidRDefault="00AD3E4B" w:rsidP="005F73D7">
            <w:pPr>
              <w:pStyle w:val="ListParagraph"/>
              <w:numPr>
                <w:ilvl w:val="0"/>
                <w:numId w:val="66"/>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Threat Detection, Investigation &amp; Response</w:t>
            </w:r>
          </w:p>
          <w:p w14:paraId="63636402" w14:textId="131AD397" w:rsidR="00AD3E4B" w:rsidRPr="005F73D7" w:rsidRDefault="00AD3E4B" w:rsidP="005F73D7">
            <w:pPr>
              <w:pStyle w:val="ListParagraph"/>
              <w:numPr>
                <w:ilvl w:val="0"/>
                <w:numId w:val="66"/>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Observability, Logging &amp; Evidence</w:t>
            </w:r>
          </w:p>
          <w:p w14:paraId="1156191A" w14:textId="4B1AEF83"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2F0DBA49"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(SecOps)</w:t>
            </w:r>
          </w:p>
        </w:tc>
      </w:tr>
      <w:tr w:rsidR="002B5B50" w:rsidRPr="008566DE" w14:paraId="21749DC8"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536F9721"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Azure Monitor + Log Analytics</w:t>
            </w:r>
          </w:p>
        </w:tc>
        <w:tc>
          <w:tcPr>
            <w:tcW w:w="4135" w:type="dxa"/>
          </w:tcPr>
          <w:p w14:paraId="61DA6912" w14:textId="77777777" w:rsidR="005F73D7" w:rsidRDefault="00AD3E4B" w:rsidP="005F73D7">
            <w:pPr>
              <w:pStyle w:val="ListParagraph"/>
              <w:numPr>
                <w:ilvl w:val="0"/>
                <w:numId w:val="66"/>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Collection/analysis of application and infrastructure telemetry</w:t>
            </w:r>
          </w:p>
          <w:p w14:paraId="6D132A24" w14:textId="2A7C1D0C" w:rsidR="00AD3E4B" w:rsidRPr="005F73D7" w:rsidRDefault="005F73D7" w:rsidP="005F73D7">
            <w:pPr>
              <w:pStyle w:val="ListParagraph"/>
              <w:numPr>
                <w:ilvl w:val="0"/>
                <w:numId w:val="66"/>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S</w:t>
            </w:r>
            <w:r w:rsidR="00AD3E4B" w:rsidRPr="005F73D7">
              <w:rPr>
                <w:rFonts w:asciiTheme="minorHAnsi" w:hAnsiTheme="minorHAnsi"/>
                <w:sz w:val="20"/>
                <w:szCs w:val="20"/>
              </w:rPr>
              <w:t>tructured logging pipelines</w:t>
            </w:r>
          </w:p>
          <w:p w14:paraId="7B05B2AA" w14:textId="4B0DD78D"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5FAA51C0" w14:textId="77777777" w:rsidR="005F73D7" w:rsidRDefault="00AD3E4B" w:rsidP="005F73D7">
            <w:pPr>
              <w:pStyle w:val="ListParagraph"/>
              <w:numPr>
                <w:ilvl w:val="0"/>
                <w:numId w:val="66"/>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Observability, Logging &amp; Evidence</w:t>
            </w:r>
          </w:p>
          <w:p w14:paraId="26906CAC" w14:textId="310D20A6" w:rsidR="00AD3E4B" w:rsidRPr="005F73D7" w:rsidRDefault="00AD3E4B" w:rsidP="005F73D7">
            <w:pPr>
              <w:pStyle w:val="ListParagraph"/>
              <w:numPr>
                <w:ilvl w:val="0"/>
                <w:numId w:val="66"/>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Threat Detection, Investigation &amp; Response</w:t>
            </w:r>
          </w:p>
          <w:p w14:paraId="24A41042" w14:textId="25E39323"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4510680D"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Platform + Security</w:t>
            </w:r>
          </w:p>
        </w:tc>
      </w:tr>
      <w:tr w:rsidR="002B5B50" w:rsidRPr="008566DE" w14:paraId="466563CF"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1D5BA15"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Security Copilot</w:t>
            </w:r>
          </w:p>
        </w:tc>
        <w:tc>
          <w:tcPr>
            <w:tcW w:w="4135" w:type="dxa"/>
          </w:tcPr>
          <w:p w14:paraId="03A6478D" w14:textId="77777777" w:rsidR="005F73D7" w:rsidRDefault="00AD3E4B" w:rsidP="005F73D7">
            <w:pPr>
              <w:pStyle w:val="ListParagraph"/>
              <w:numPr>
                <w:ilvl w:val="0"/>
                <w:numId w:val="66"/>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Accelerates triage/investigation/reporting/tasking</w:t>
            </w:r>
          </w:p>
          <w:p w14:paraId="4CE35257" w14:textId="0A6FF212" w:rsidR="00AD3E4B" w:rsidRPr="005F73D7" w:rsidRDefault="00AD3E4B" w:rsidP="005F73D7">
            <w:pPr>
              <w:pStyle w:val="ListParagraph"/>
              <w:numPr>
                <w:ilvl w:val="0"/>
                <w:numId w:val="66"/>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SOC scaling and exec summaries</w:t>
            </w:r>
          </w:p>
          <w:p w14:paraId="4F50627D" w14:textId="23213B0E"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6B7EA628" w14:textId="77777777" w:rsidR="005F73D7" w:rsidRDefault="00AD3E4B" w:rsidP="005F73D7">
            <w:pPr>
              <w:pStyle w:val="ListParagraph"/>
              <w:numPr>
                <w:ilvl w:val="0"/>
                <w:numId w:val="66"/>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Threat Detection, Investigation &amp; Response</w:t>
            </w:r>
          </w:p>
          <w:p w14:paraId="11F4C341" w14:textId="293EDBB0" w:rsidR="00AD3E4B" w:rsidRPr="005F73D7" w:rsidRDefault="00AD3E4B" w:rsidP="005F73D7">
            <w:pPr>
              <w:pStyle w:val="ListParagraph"/>
              <w:numPr>
                <w:ilvl w:val="0"/>
                <w:numId w:val="66"/>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COE / AI Factory Integration, Governance &amp; Reporting</w:t>
            </w:r>
          </w:p>
          <w:p w14:paraId="59DF2B5A" w14:textId="1E03C6F7"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618F02A5"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(SecOps) + COE</w:t>
            </w:r>
          </w:p>
        </w:tc>
      </w:tr>
      <w:tr w:rsidR="002B5B50" w:rsidRPr="008566DE" w14:paraId="39AA6D66"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3AB2DD4F"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Purview Information Protection (labels)</w:t>
            </w:r>
          </w:p>
        </w:tc>
        <w:tc>
          <w:tcPr>
            <w:tcW w:w="4135" w:type="dxa"/>
          </w:tcPr>
          <w:p w14:paraId="25B233DF" w14:textId="77777777" w:rsidR="005F73D7" w:rsidRDefault="00AD3E4B" w:rsidP="005F73D7">
            <w:pPr>
              <w:pStyle w:val="ListParagraph"/>
              <w:numPr>
                <w:ilvl w:val="0"/>
                <w:numId w:val="66"/>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Classification/labeling for sensitive data</w:t>
            </w:r>
          </w:p>
          <w:p w14:paraId="13A1FAD5" w14:textId="0BFBFA85" w:rsidR="00AD3E4B" w:rsidRPr="005F73D7" w:rsidRDefault="005F73D7" w:rsidP="005F73D7">
            <w:pPr>
              <w:pStyle w:val="ListParagraph"/>
              <w:numPr>
                <w:ilvl w:val="0"/>
                <w:numId w:val="66"/>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H</w:t>
            </w:r>
            <w:r w:rsidR="00AD3E4B" w:rsidRPr="005F73D7">
              <w:rPr>
                <w:rFonts w:asciiTheme="minorHAnsi" w:hAnsiTheme="minorHAnsi"/>
                <w:sz w:val="20"/>
                <w:szCs w:val="20"/>
              </w:rPr>
              <w:t>andling expectations for AI-relevant data</w:t>
            </w:r>
          </w:p>
          <w:p w14:paraId="7AE0E2C2" w14:textId="4F29DA21"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20D8B6A7" w14:textId="77777777" w:rsidR="005F73D7" w:rsidRDefault="00AD3E4B" w:rsidP="005F73D7">
            <w:pPr>
              <w:pStyle w:val="ListParagraph"/>
              <w:numPr>
                <w:ilvl w:val="0"/>
                <w:numId w:val="66"/>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Data Security (Prompt / RAG / Output / Write-back)</w:t>
            </w:r>
          </w:p>
          <w:p w14:paraId="6AD459F0" w14:textId="7E9E7AC4" w:rsidR="00AD3E4B" w:rsidRPr="005F73D7" w:rsidRDefault="00AD3E4B" w:rsidP="005F73D7">
            <w:pPr>
              <w:pStyle w:val="ListParagraph"/>
              <w:numPr>
                <w:ilvl w:val="0"/>
                <w:numId w:val="66"/>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COE / AI Factory Integration, Governance &amp; Reporting</w:t>
            </w:r>
          </w:p>
          <w:p w14:paraId="20681C1F" w14:textId="0A43EC7E"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550B9D9D"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(Data Gov/Compliance) + COE</w:t>
            </w:r>
          </w:p>
        </w:tc>
      </w:tr>
      <w:tr w:rsidR="002B5B50" w:rsidRPr="008566DE" w14:paraId="06E6C223"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A33A1F8"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Purview DLP</w:t>
            </w:r>
          </w:p>
        </w:tc>
        <w:tc>
          <w:tcPr>
            <w:tcW w:w="4135" w:type="dxa"/>
          </w:tcPr>
          <w:p w14:paraId="1C8D1AB3" w14:textId="77777777" w:rsidR="005F73D7" w:rsidRDefault="00AD3E4B" w:rsidP="005F73D7">
            <w:pPr>
              <w:pStyle w:val="ListParagraph"/>
              <w:numPr>
                <w:ilvl w:val="0"/>
                <w:numId w:val="66"/>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Reduces leakage risk across prompts/outputs/sharing surfaces</w:t>
            </w:r>
          </w:p>
          <w:p w14:paraId="07D4D171" w14:textId="532780DD" w:rsidR="00AD3E4B" w:rsidRPr="005F73D7" w:rsidRDefault="005F73D7" w:rsidP="005F73D7">
            <w:pPr>
              <w:pStyle w:val="ListParagraph"/>
              <w:numPr>
                <w:ilvl w:val="0"/>
                <w:numId w:val="66"/>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P</w:t>
            </w:r>
            <w:r w:rsidR="00AD3E4B" w:rsidRPr="005F73D7">
              <w:rPr>
                <w:rFonts w:asciiTheme="minorHAnsi" w:hAnsiTheme="minorHAnsi"/>
                <w:sz w:val="20"/>
                <w:szCs w:val="20"/>
              </w:rPr>
              <w:t>olicy enforcement</w:t>
            </w:r>
          </w:p>
          <w:p w14:paraId="09D97E9D" w14:textId="32267149"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71057BD3" w14:textId="77777777" w:rsidR="00AD3E4B" w:rsidRPr="00AD3E4B" w:rsidRDefault="00AD3E4B" w:rsidP="005F73D7">
            <w:pPr>
              <w:pStyle w:val="ListParagraph"/>
              <w:numPr>
                <w:ilvl w:val="0"/>
                <w:numId w:val="66"/>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Data Security (Prompt / RAG / Output / Write-back)</w:t>
            </w:r>
          </w:p>
          <w:p w14:paraId="77DB0681" w14:textId="4905727A"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289568EB"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(Compliance)</w:t>
            </w:r>
          </w:p>
        </w:tc>
      </w:tr>
      <w:tr w:rsidR="002B5B50" w:rsidRPr="008566DE" w14:paraId="064234D1"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5DB2661F"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lastRenderedPageBreak/>
              <w:t>Microsoft Purview Data Security Investigations (Preview, where applicable)</w:t>
            </w:r>
          </w:p>
        </w:tc>
        <w:tc>
          <w:tcPr>
            <w:tcW w:w="4135" w:type="dxa"/>
          </w:tcPr>
          <w:p w14:paraId="69267DD0" w14:textId="77777777" w:rsidR="005F73D7" w:rsidRDefault="00AD3E4B" w:rsidP="005F73D7">
            <w:pPr>
              <w:pStyle w:val="ListParagraph"/>
              <w:numPr>
                <w:ilvl w:val="0"/>
                <w:numId w:val="66"/>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Investigation workflows and analytic views for data security signals</w:t>
            </w:r>
          </w:p>
          <w:p w14:paraId="3FF01059" w14:textId="44415E93" w:rsidR="00AD3E4B" w:rsidRPr="005F73D7" w:rsidRDefault="005F73D7" w:rsidP="005F73D7">
            <w:pPr>
              <w:pStyle w:val="ListParagraph"/>
              <w:numPr>
                <w:ilvl w:val="0"/>
                <w:numId w:val="66"/>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E</w:t>
            </w:r>
            <w:r w:rsidR="00AD3E4B" w:rsidRPr="005F73D7">
              <w:rPr>
                <w:rFonts w:asciiTheme="minorHAnsi" w:hAnsiTheme="minorHAnsi"/>
                <w:sz w:val="20"/>
                <w:szCs w:val="20"/>
              </w:rPr>
              <w:t>vidence support</w:t>
            </w:r>
          </w:p>
          <w:p w14:paraId="20048FF3" w14:textId="69CEDC8E"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349920AB" w14:textId="77777777" w:rsidR="005F73D7" w:rsidRDefault="00AD3E4B" w:rsidP="005F73D7">
            <w:pPr>
              <w:pStyle w:val="ListParagraph"/>
              <w:numPr>
                <w:ilvl w:val="0"/>
                <w:numId w:val="66"/>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Observability, Logging &amp; Evidenc</w:t>
            </w:r>
            <w:r w:rsidR="005F73D7">
              <w:rPr>
                <w:rFonts w:asciiTheme="minorHAnsi" w:hAnsiTheme="minorHAnsi"/>
                <w:sz w:val="20"/>
                <w:szCs w:val="20"/>
              </w:rPr>
              <w:t>e</w:t>
            </w:r>
          </w:p>
          <w:p w14:paraId="3C21EF88" w14:textId="3B57DBD4" w:rsidR="00AD3E4B" w:rsidRPr="005F73D7" w:rsidRDefault="00AD3E4B" w:rsidP="005F73D7">
            <w:pPr>
              <w:pStyle w:val="ListParagraph"/>
              <w:numPr>
                <w:ilvl w:val="0"/>
                <w:numId w:val="66"/>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Threat Detection, Investigation &amp; Response</w:t>
            </w:r>
          </w:p>
          <w:p w14:paraId="6A132B33" w14:textId="0D0962DA"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7C6D4021"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(Compliance/SecOps)</w:t>
            </w:r>
          </w:p>
        </w:tc>
      </w:tr>
      <w:tr w:rsidR="002B5B50" w:rsidRPr="008566DE" w14:paraId="470B3CD5"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4F0EF19"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Purview Insider Risk Management</w:t>
            </w:r>
          </w:p>
        </w:tc>
        <w:tc>
          <w:tcPr>
            <w:tcW w:w="4135" w:type="dxa"/>
          </w:tcPr>
          <w:p w14:paraId="45DA6382" w14:textId="77777777" w:rsidR="00AD3E4B" w:rsidRPr="00AD3E4B" w:rsidRDefault="00AD3E4B" w:rsidP="005F73D7">
            <w:pPr>
              <w:pStyle w:val="ListParagraph"/>
              <w:numPr>
                <w:ilvl w:val="0"/>
                <w:numId w:val="66"/>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Detects risky behaviors and policy violations intersecting AI workflows</w:t>
            </w:r>
          </w:p>
          <w:p w14:paraId="1A115C44" w14:textId="03AE03F4"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2E88C59F" w14:textId="77777777" w:rsidR="005F73D7" w:rsidRDefault="00AD3E4B" w:rsidP="005F73D7">
            <w:pPr>
              <w:pStyle w:val="ListParagraph"/>
              <w:numPr>
                <w:ilvl w:val="0"/>
                <w:numId w:val="66"/>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Data Security (Prompt / RAG / Output / Write-back)</w:t>
            </w:r>
          </w:p>
          <w:p w14:paraId="02DA4A78" w14:textId="114C1330" w:rsidR="00AD3E4B" w:rsidRPr="005F73D7" w:rsidRDefault="00AD3E4B" w:rsidP="005F73D7">
            <w:pPr>
              <w:pStyle w:val="ListParagraph"/>
              <w:numPr>
                <w:ilvl w:val="0"/>
                <w:numId w:val="66"/>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Threat Detection, Investigation &amp; Response</w:t>
            </w:r>
          </w:p>
          <w:p w14:paraId="270D4970" w14:textId="16B041D5"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43C71206"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(Insider Risk)</w:t>
            </w:r>
          </w:p>
        </w:tc>
      </w:tr>
      <w:tr w:rsidR="002B5B50" w:rsidRPr="008566DE" w14:paraId="3B43281A"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15298A41"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Defender for Cloud Apps (CASB)</w:t>
            </w:r>
          </w:p>
        </w:tc>
        <w:tc>
          <w:tcPr>
            <w:tcW w:w="4135" w:type="dxa"/>
          </w:tcPr>
          <w:p w14:paraId="6CA50546" w14:textId="77777777" w:rsidR="005F73D7" w:rsidRDefault="00AD3E4B" w:rsidP="005F73D7">
            <w:pPr>
              <w:pStyle w:val="ListParagraph"/>
              <w:numPr>
                <w:ilvl w:val="0"/>
                <w:numId w:val="67"/>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Visibility/control over SaaS usage</w:t>
            </w:r>
          </w:p>
          <w:p w14:paraId="4BADCDD0" w14:textId="4AB46316" w:rsidR="00AD3E4B" w:rsidRPr="005F73D7" w:rsidRDefault="005F73D7" w:rsidP="005F73D7">
            <w:pPr>
              <w:pStyle w:val="ListParagraph"/>
              <w:numPr>
                <w:ilvl w:val="0"/>
                <w:numId w:val="67"/>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P</w:t>
            </w:r>
            <w:r w:rsidR="00AD3E4B" w:rsidRPr="005F73D7">
              <w:rPr>
                <w:rFonts w:asciiTheme="minorHAnsi" w:hAnsiTheme="minorHAnsi"/>
                <w:sz w:val="20"/>
                <w:szCs w:val="20"/>
              </w:rPr>
              <w:t>olicies for risky apps and data movement</w:t>
            </w:r>
          </w:p>
          <w:p w14:paraId="75A98F0A" w14:textId="5B04368E"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143C7AC3" w14:textId="77777777" w:rsidR="005F73D7" w:rsidRDefault="00AD3E4B" w:rsidP="005F73D7">
            <w:pPr>
              <w:pStyle w:val="ListParagraph"/>
              <w:numPr>
                <w:ilvl w:val="0"/>
                <w:numId w:val="67"/>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Data Security (Prompt / RAG / Output / Write-back)</w:t>
            </w:r>
          </w:p>
          <w:p w14:paraId="149CE2B9" w14:textId="25C867A2" w:rsidR="00AD3E4B" w:rsidRPr="005F73D7" w:rsidRDefault="00AD3E4B" w:rsidP="005F73D7">
            <w:pPr>
              <w:pStyle w:val="ListParagraph"/>
              <w:numPr>
                <w:ilvl w:val="0"/>
                <w:numId w:val="67"/>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GenAI Platform &amp; App Baseline Security</w:t>
            </w:r>
          </w:p>
          <w:p w14:paraId="04E17204" w14:textId="05C5E989"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57DFAED6"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w:t>
            </w:r>
          </w:p>
        </w:tc>
      </w:tr>
      <w:tr w:rsidR="002B5B50" w:rsidRPr="008566DE" w14:paraId="4A3234CE"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A66378D"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Defender for Identity (where applicable)</w:t>
            </w:r>
          </w:p>
        </w:tc>
        <w:tc>
          <w:tcPr>
            <w:tcW w:w="4135" w:type="dxa"/>
          </w:tcPr>
          <w:p w14:paraId="21584B9E" w14:textId="77777777" w:rsidR="005F73D7" w:rsidRDefault="00AD3E4B" w:rsidP="005F73D7">
            <w:pPr>
              <w:pStyle w:val="ListParagraph"/>
              <w:numPr>
                <w:ilvl w:val="0"/>
                <w:numId w:val="67"/>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Identity threat detection and investigations</w:t>
            </w:r>
          </w:p>
          <w:p w14:paraId="60736F08" w14:textId="32458FCE" w:rsidR="00AD3E4B" w:rsidRPr="005F73D7" w:rsidRDefault="005F73D7" w:rsidP="005F73D7">
            <w:pPr>
              <w:pStyle w:val="ListParagraph"/>
              <w:numPr>
                <w:ilvl w:val="0"/>
                <w:numId w:val="67"/>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C</w:t>
            </w:r>
            <w:r w:rsidR="00AD3E4B" w:rsidRPr="005F73D7">
              <w:rPr>
                <w:rFonts w:asciiTheme="minorHAnsi" w:hAnsiTheme="minorHAnsi"/>
                <w:sz w:val="20"/>
                <w:szCs w:val="20"/>
              </w:rPr>
              <w:t>redential abuse patterns</w:t>
            </w:r>
          </w:p>
          <w:p w14:paraId="5E6DE859" w14:textId="7E355E66"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5ACFA70E" w14:textId="77777777" w:rsidR="005F73D7" w:rsidRDefault="00AD3E4B" w:rsidP="005F73D7">
            <w:pPr>
              <w:pStyle w:val="ListParagraph"/>
              <w:numPr>
                <w:ilvl w:val="0"/>
                <w:numId w:val="67"/>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Threat Detection, Investigation &amp; Response</w:t>
            </w:r>
          </w:p>
          <w:p w14:paraId="51E8DC94" w14:textId="548DB117" w:rsidR="00AD3E4B" w:rsidRPr="005F73D7" w:rsidRDefault="00AD3E4B" w:rsidP="005F73D7">
            <w:pPr>
              <w:pStyle w:val="ListParagraph"/>
              <w:numPr>
                <w:ilvl w:val="0"/>
                <w:numId w:val="67"/>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Agent Identity &amp; Lifecycle Governance</w:t>
            </w:r>
          </w:p>
          <w:p w14:paraId="39778D27" w14:textId="46B6124D"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3A6EDD72"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(SecOps)</w:t>
            </w:r>
          </w:p>
        </w:tc>
      </w:tr>
      <w:tr w:rsidR="002B5B50" w:rsidRPr="008566DE" w14:paraId="2D6A37C8"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0320AD3D"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GitHub Advanced Security</w:t>
            </w:r>
          </w:p>
        </w:tc>
        <w:tc>
          <w:tcPr>
            <w:tcW w:w="4135" w:type="dxa"/>
          </w:tcPr>
          <w:p w14:paraId="654E9E38" w14:textId="77777777" w:rsidR="00AD3E4B" w:rsidRPr="00AD3E4B" w:rsidRDefault="00AD3E4B" w:rsidP="005F73D7">
            <w:pPr>
              <w:pStyle w:val="ListParagraph"/>
              <w:numPr>
                <w:ilvl w:val="0"/>
                <w:numId w:val="67"/>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Code scanning, secret scanning, dependency risk detection</w:t>
            </w:r>
          </w:p>
          <w:p w14:paraId="17A2ADF1" w14:textId="524612DE"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6B9026C4" w14:textId="77777777" w:rsidR="00AD3E4B" w:rsidRPr="00AD3E4B" w:rsidRDefault="00AD3E4B" w:rsidP="005F73D7">
            <w:pPr>
              <w:pStyle w:val="ListParagraph"/>
              <w:numPr>
                <w:ilvl w:val="0"/>
                <w:numId w:val="67"/>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roofErr w:type="spellStart"/>
            <w:r w:rsidRPr="00AD3E4B">
              <w:rPr>
                <w:rFonts w:asciiTheme="minorHAnsi" w:hAnsiTheme="minorHAnsi"/>
                <w:sz w:val="20"/>
                <w:szCs w:val="20"/>
              </w:rPr>
              <w:t>DevSecOps</w:t>
            </w:r>
            <w:proofErr w:type="spellEnd"/>
            <w:r w:rsidRPr="00AD3E4B">
              <w:rPr>
                <w:rFonts w:asciiTheme="minorHAnsi" w:hAnsiTheme="minorHAnsi"/>
                <w:sz w:val="20"/>
                <w:szCs w:val="20"/>
              </w:rPr>
              <w:t>, Controls-as-Code &amp; Change Management</w:t>
            </w:r>
          </w:p>
          <w:p w14:paraId="56F7B38B" w14:textId="59BABA76"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77AFC6CA"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AI Eng + Security (AppSec)</w:t>
            </w:r>
          </w:p>
        </w:tc>
      </w:tr>
      <w:tr w:rsidR="002B5B50" w:rsidRPr="008566DE" w14:paraId="698638DF"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EEACBFF"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Azure DevOps</w:t>
            </w:r>
          </w:p>
        </w:tc>
        <w:tc>
          <w:tcPr>
            <w:tcW w:w="4135" w:type="dxa"/>
          </w:tcPr>
          <w:p w14:paraId="2B8AFE18" w14:textId="77777777" w:rsidR="00AD3E4B" w:rsidRPr="00AD3E4B" w:rsidRDefault="00AD3E4B" w:rsidP="005F73D7">
            <w:pPr>
              <w:pStyle w:val="ListParagraph"/>
              <w:numPr>
                <w:ilvl w:val="0"/>
                <w:numId w:val="68"/>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Release gating and secure pipelines for AI app components and infrastructure</w:t>
            </w:r>
          </w:p>
          <w:p w14:paraId="70A0D564" w14:textId="00DCA3F7"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43E48747" w14:textId="77777777" w:rsidR="005F73D7" w:rsidRDefault="00AD3E4B" w:rsidP="005F73D7">
            <w:pPr>
              <w:pStyle w:val="ListParagraph"/>
              <w:numPr>
                <w:ilvl w:val="0"/>
                <w:numId w:val="68"/>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roofErr w:type="spellStart"/>
            <w:r w:rsidRPr="00AD3E4B">
              <w:rPr>
                <w:rFonts w:asciiTheme="minorHAnsi" w:hAnsiTheme="minorHAnsi"/>
                <w:sz w:val="20"/>
                <w:szCs w:val="20"/>
              </w:rPr>
              <w:t>DevSecOps</w:t>
            </w:r>
            <w:proofErr w:type="spellEnd"/>
            <w:r w:rsidRPr="00AD3E4B">
              <w:rPr>
                <w:rFonts w:asciiTheme="minorHAnsi" w:hAnsiTheme="minorHAnsi"/>
                <w:sz w:val="20"/>
                <w:szCs w:val="20"/>
              </w:rPr>
              <w:t>, Controls-as-Code &amp; Change Management</w:t>
            </w:r>
          </w:p>
          <w:p w14:paraId="23528093" w14:textId="68EC14BD" w:rsidR="00AD3E4B" w:rsidRPr="005F73D7" w:rsidRDefault="00AD3E4B" w:rsidP="005F73D7">
            <w:pPr>
              <w:pStyle w:val="ListParagraph"/>
              <w:numPr>
                <w:ilvl w:val="0"/>
                <w:numId w:val="68"/>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COE / AI Factory Integration, Governance &amp; Reporting</w:t>
            </w:r>
          </w:p>
          <w:p w14:paraId="652762C6" w14:textId="3F2C58AB"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3305331A"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AI Eng + Platform</w:t>
            </w:r>
          </w:p>
        </w:tc>
      </w:tr>
      <w:tr w:rsidR="002B5B50" w:rsidRPr="008566DE" w14:paraId="5965DA55"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5D40A757"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Defender for DevOps (where used)</w:t>
            </w:r>
          </w:p>
        </w:tc>
        <w:tc>
          <w:tcPr>
            <w:tcW w:w="4135" w:type="dxa"/>
          </w:tcPr>
          <w:p w14:paraId="7B26D3F6" w14:textId="77777777" w:rsidR="00AD3E4B" w:rsidRPr="00AD3E4B" w:rsidRDefault="00AD3E4B" w:rsidP="005F73D7">
            <w:pPr>
              <w:pStyle w:val="ListParagraph"/>
              <w:numPr>
                <w:ilvl w:val="0"/>
                <w:numId w:val="69"/>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Security signals across code-to-cloud pipeline and posture</w:t>
            </w:r>
          </w:p>
          <w:p w14:paraId="146096C4" w14:textId="56F11E5E"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47D49299" w14:textId="77777777" w:rsidR="005F73D7" w:rsidRDefault="00AD3E4B" w:rsidP="005F73D7">
            <w:pPr>
              <w:pStyle w:val="ListParagraph"/>
              <w:numPr>
                <w:ilvl w:val="0"/>
                <w:numId w:val="69"/>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roofErr w:type="spellStart"/>
            <w:r w:rsidRPr="00AD3E4B">
              <w:rPr>
                <w:rFonts w:asciiTheme="minorHAnsi" w:hAnsiTheme="minorHAnsi"/>
                <w:sz w:val="20"/>
                <w:szCs w:val="20"/>
              </w:rPr>
              <w:t>DevSecOps</w:t>
            </w:r>
            <w:proofErr w:type="spellEnd"/>
            <w:r w:rsidRPr="00AD3E4B">
              <w:rPr>
                <w:rFonts w:asciiTheme="minorHAnsi" w:hAnsiTheme="minorHAnsi"/>
                <w:sz w:val="20"/>
                <w:szCs w:val="20"/>
              </w:rPr>
              <w:t>, Controls-as-Code &amp; Change Management</w:t>
            </w:r>
          </w:p>
          <w:p w14:paraId="3645C24E" w14:textId="574687CC" w:rsidR="00AD3E4B" w:rsidRPr="005F73D7" w:rsidRDefault="00AD3E4B" w:rsidP="005F73D7">
            <w:pPr>
              <w:pStyle w:val="ListParagraph"/>
              <w:numPr>
                <w:ilvl w:val="0"/>
                <w:numId w:val="69"/>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Threat Detection, Investigation &amp; Response</w:t>
            </w:r>
          </w:p>
          <w:p w14:paraId="58848EBB" w14:textId="16A0EA35"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7064783E"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Security (AppSec) + AI Eng</w:t>
            </w:r>
          </w:p>
        </w:tc>
      </w:tr>
      <w:tr w:rsidR="002B5B50" w:rsidRPr="008566DE" w14:paraId="217F050D"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375D9CD"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Power BI / Fabric (where used)</w:t>
            </w:r>
          </w:p>
        </w:tc>
        <w:tc>
          <w:tcPr>
            <w:tcW w:w="4135" w:type="dxa"/>
          </w:tcPr>
          <w:p w14:paraId="7D722F9B" w14:textId="77777777" w:rsidR="00AD3E4B" w:rsidRPr="00AD3E4B" w:rsidRDefault="00AD3E4B" w:rsidP="005F73D7">
            <w:pPr>
              <w:pStyle w:val="ListParagraph"/>
              <w:numPr>
                <w:ilvl w:val="0"/>
                <w:numId w:val="70"/>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Governance dashboards for KPIs, posture trends, exceptions, progress</w:t>
            </w:r>
          </w:p>
          <w:p w14:paraId="4B316F07" w14:textId="7DAD53BB"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509B0A24" w14:textId="77777777" w:rsidR="00AD3E4B" w:rsidRPr="00AD3E4B" w:rsidRDefault="00AD3E4B" w:rsidP="005F73D7">
            <w:pPr>
              <w:pStyle w:val="ListParagraph"/>
              <w:numPr>
                <w:ilvl w:val="0"/>
                <w:numId w:val="70"/>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lastRenderedPageBreak/>
              <w:t>COE / AI Factory Integration, Governance &amp; Reporting</w:t>
            </w:r>
          </w:p>
          <w:p w14:paraId="427D4C6A" w14:textId="154D469F"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5BE9556C"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lastRenderedPageBreak/>
              <w:t>COE</w:t>
            </w:r>
          </w:p>
        </w:tc>
      </w:tr>
      <w:tr w:rsidR="002B5B50" w:rsidRPr="008566DE" w14:paraId="4F78B2EA" w14:textId="77777777" w:rsidTr="00E72290">
        <w:tc>
          <w:tcPr>
            <w:cnfStyle w:val="001000000000" w:firstRow="0" w:lastRow="0" w:firstColumn="1" w:lastColumn="0" w:oddVBand="0" w:evenVBand="0" w:oddHBand="0" w:evenHBand="0" w:firstRowFirstColumn="0" w:firstRowLastColumn="0" w:lastRowFirstColumn="0" w:lastRowLastColumn="0"/>
            <w:tcW w:w="2785" w:type="dxa"/>
          </w:tcPr>
          <w:p w14:paraId="20F17E05"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Microsoft Teams + Planner (operational tooling)</w:t>
            </w:r>
          </w:p>
        </w:tc>
        <w:tc>
          <w:tcPr>
            <w:tcW w:w="4135" w:type="dxa"/>
          </w:tcPr>
          <w:p w14:paraId="5DDBB9C0" w14:textId="77777777" w:rsidR="00AD3E4B" w:rsidRPr="00AD3E4B" w:rsidRDefault="00AD3E4B" w:rsidP="005F73D7">
            <w:pPr>
              <w:pStyle w:val="ListParagraph"/>
              <w:numPr>
                <w:ilvl w:val="0"/>
                <w:numId w:val="71"/>
              </w:numPr>
              <w:ind w:left="5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Operationalizes governance decisions into tasks and tracked outcomes</w:t>
            </w:r>
          </w:p>
          <w:p w14:paraId="6B7C456E" w14:textId="1B887ACD" w:rsidR="002B5B50" w:rsidRPr="008566DE" w:rsidRDefault="002B5B50" w:rsidP="005F73D7">
            <w:pPr>
              <w:ind w:left="560" w:hanging="36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3965" w:type="dxa"/>
          </w:tcPr>
          <w:p w14:paraId="3D654198" w14:textId="77777777" w:rsidR="00AD3E4B" w:rsidRPr="00AD3E4B" w:rsidRDefault="00AD3E4B" w:rsidP="005F73D7">
            <w:pPr>
              <w:pStyle w:val="ListParagraph"/>
              <w:numPr>
                <w:ilvl w:val="0"/>
                <w:numId w:val="71"/>
              </w:num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COE / AI Factory Integration, Governance &amp; Reporting</w:t>
            </w:r>
          </w:p>
          <w:p w14:paraId="19806EF8" w14:textId="3BAB8049" w:rsidR="002B5B50" w:rsidRPr="008566DE" w:rsidRDefault="002B5B50" w:rsidP="005F73D7">
            <w:pPr>
              <w:ind w:left="383" w:hanging="27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0" w:type="auto"/>
          </w:tcPr>
          <w:p w14:paraId="6F2DEA0C" w14:textId="77777777" w:rsidR="002B5B50" w:rsidRPr="008566DE" w:rsidRDefault="002B5B50" w:rsidP="009E31A1">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COE</w:t>
            </w:r>
          </w:p>
        </w:tc>
      </w:tr>
      <w:tr w:rsidR="002B5B50" w:rsidRPr="008566DE" w14:paraId="4FA02E94" w14:textId="77777777" w:rsidTr="00E72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64748BDB" w14:textId="77777777" w:rsidR="002B5B50" w:rsidRPr="008566DE" w:rsidRDefault="002B5B50" w:rsidP="009E31A1">
            <w:pPr>
              <w:rPr>
                <w:rFonts w:asciiTheme="minorHAnsi" w:hAnsiTheme="minorHAnsi"/>
                <w:sz w:val="20"/>
                <w:szCs w:val="20"/>
              </w:rPr>
            </w:pPr>
            <w:r w:rsidRPr="008566DE">
              <w:rPr>
                <w:rFonts w:asciiTheme="minorHAnsi" w:hAnsiTheme="minorHAnsi"/>
                <w:sz w:val="20"/>
                <w:szCs w:val="20"/>
              </w:rPr>
              <w:t>Copilot Studio (where applicable)</w:t>
            </w:r>
          </w:p>
        </w:tc>
        <w:tc>
          <w:tcPr>
            <w:tcW w:w="4135" w:type="dxa"/>
          </w:tcPr>
          <w:p w14:paraId="282CA3C7" w14:textId="77777777" w:rsidR="005F73D7" w:rsidRDefault="00AD3E4B" w:rsidP="005F73D7">
            <w:pPr>
              <w:pStyle w:val="ListParagraph"/>
              <w:numPr>
                <w:ilvl w:val="0"/>
                <w:numId w:val="72"/>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Low-/medium-code agent creation</w:t>
            </w:r>
          </w:p>
          <w:p w14:paraId="3812E1D4" w14:textId="72BF18F0" w:rsidR="00AD3E4B" w:rsidRPr="005F73D7" w:rsidRDefault="005F73D7" w:rsidP="005F73D7">
            <w:pPr>
              <w:pStyle w:val="ListParagraph"/>
              <w:numPr>
                <w:ilvl w:val="0"/>
                <w:numId w:val="72"/>
              </w:numPr>
              <w:ind w:left="5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R</w:t>
            </w:r>
            <w:r w:rsidR="00AD3E4B" w:rsidRPr="005F73D7">
              <w:rPr>
                <w:rFonts w:asciiTheme="minorHAnsi" w:hAnsiTheme="minorHAnsi"/>
                <w:sz w:val="20"/>
                <w:szCs w:val="20"/>
              </w:rPr>
              <w:t>einforces need for governance, inventory, and policy alignment</w:t>
            </w:r>
          </w:p>
          <w:p w14:paraId="66262A05" w14:textId="25974A87" w:rsidR="002B5B50" w:rsidRPr="008566DE" w:rsidRDefault="002B5B50" w:rsidP="005F73D7">
            <w:pPr>
              <w:ind w:left="560" w:hanging="36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3965" w:type="dxa"/>
          </w:tcPr>
          <w:p w14:paraId="180E02F5" w14:textId="77777777" w:rsidR="005F73D7" w:rsidRDefault="00AD3E4B" w:rsidP="005F73D7">
            <w:pPr>
              <w:pStyle w:val="ListParagraph"/>
              <w:numPr>
                <w:ilvl w:val="0"/>
                <w:numId w:val="72"/>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D3E4B">
              <w:rPr>
                <w:rFonts w:asciiTheme="minorHAnsi" w:hAnsiTheme="minorHAnsi"/>
                <w:sz w:val="20"/>
                <w:szCs w:val="20"/>
              </w:rPr>
              <w:t>Agent Identity &amp; Lifecycle Governance</w:t>
            </w:r>
          </w:p>
          <w:p w14:paraId="51E47EBF" w14:textId="684AC900" w:rsidR="00AD3E4B" w:rsidRPr="005F73D7" w:rsidRDefault="00AD3E4B" w:rsidP="005F73D7">
            <w:pPr>
              <w:pStyle w:val="ListParagraph"/>
              <w:numPr>
                <w:ilvl w:val="0"/>
                <w:numId w:val="72"/>
              </w:num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5F73D7">
              <w:rPr>
                <w:rFonts w:asciiTheme="minorHAnsi" w:hAnsiTheme="minorHAnsi"/>
                <w:sz w:val="20"/>
                <w:szCs w:val="20"/>
              </w:rPr>
              <w:t>COE / AI Factory Integration, Governance &amp; Reporting</w:t>
            </w:r>
          </w:p>
          <w:p w14:paraId="6126FD5F" w14:textId="7AA9746D" w:rsidR="002B5B50" w:rsidRPr="008566DE" w:rsidRDefault="002B5B50" w:rsidP="005F73D7">
            <w:pPr>
              <w:ind w:left="383" w:hanging="270"/>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0" w:type="auto"/>
          </w:tcPr>
          <w:p w14:paraId="2FD31382" w14:textId="77777777" w:rsidR="002B5B50" w:rsidRPr="008566DE" w:rsidRDefault="002B5B50" w:rsidP="009E31A1">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566DE">
              <w:rPr>
                <w:rFonts w:asciiTheme="minorHAnsi" w:hAnsiTheme="minorHAnsi"/>
                <w:sz w:val="20"/>
                <w:szCs w:val="20"/>
              </w:rPr>
              <w:t>COE + AI Eng</w:t>
            </w:r>
          </w:p>
        </w:tc>
      </w:tr>
    </w:tbl>
    <w:p w14:paraId="6B19A367" w14:textId="77777777" w:rsidR="00DF3FF9" w:rsidRPr="00D972A0" w:rsidRDefault="00DF3FF9" w:rsidP="00DC7811"/>
    <w:sectPr w:rsidR="00DF3FF9" w:rsidRPr="00D972A0" w:rsidSect="002B5B50">
      <w:pgSz w:w="16838" w:h="11906" w:orient="landscape"/>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909DB" w14:textId="77777777" w:rsidR="003C5B86" w:rsidRDefault="003C5B86" w:rsidP="002A12DE">
      <w:r>
        <w:separator/>
      </w:r>
    </w:p>
  </w:endnote>
  <w:endnote w:type="continuationSeparator" w:id="0">
    <w:p w14:paraId="5D632887" w14:textId="77777777" w:rsidR="003C5B86" w:rsidRDefault="003C5B86" w:rsidP="002A1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DC9B0" w14:textId="77777777" w:rsidR="003C5B86" w:rsidRDefault="003C5B86" w:rsidP="002A12DE">
      <w:r>
        <w:separator/>
      </w:r>
    </w:p>
  </w:footnote>
  <w:footnote w:type="continuationSeparator" w:id="0">
    <w:p w14:paraId="5AC78213" w14:textId="77777777" w:rsidR="003C5B86" w:rsidRDefault="003C5B86" w:rsidP="002A12DE">
      <w:r>
        <w:continuationSeparator/>
      </w:r>
    </w:p>
  </w:footnote>
  <w:footnote w:id="1">
    <w:p w14:paraId="21884877" w14:textId="77777777" w:rsidR="0015138D" w:rsidRDefault="00C90AEC" w:rsidP="002A12DE">
      <w:r>
        <w:rPr>
          <w:rStyle w:val="FootnoteReference"/>
        </w:rPr>
        <w:footnoteRef/>
      </w:r>
      <w:hyperlink r:id="rId1" w:history="1">
        <w:r>
          <w:rPr>
            <w:rStyle w:val="Hyperlink"/>
          </w:rPr>
          <w:t>https://genai.owasp.org/resource/owasp-top-10-for-agentic-applications-for-2026/</w:t>
        </w:r>
      </w:hyperlink>
    </w:p>
  </w:footnote>
  <w:footnote w:id="2">
    <w:p w14:paraId="21884879" w14:textId="77777777" w:rsidR="0015138D" w:rsidRDefault="00C90AEC" w:rsidP="002A12DE">
      <w:r>
        <w:rPr>
          <w:rStyle w:val="FootnoteReference"/>
        </w:rPr>
        <w:footnoteRef/>
      </w:r>
      <w:hyperlink r:id="rId2" w:history="1">
        <w:r>
          <w:rPr>
            <w:rStyle w:val="Hyperlink"/>
          </w:rPr>
          <w:t>https://techcommunity.microsoft.com/blog/microsoft-entra-blog/announcing-microsoft-entra-agent-id-secure-and-manage-your-ai-agents/3827392</w:t>
        </w:r>
      </w:hyperlink>
    </w:p>
  </w:footnote>
  <w:footnote w:id="3">
    <w:p w14:paraId="296A41E0" w14:textId="24D8C7CD" w:rsidR="00D527A0" w:rsidRDefault="00D527A0" w:rsidP="002A12DE">
      <w:pPr>
        <w:pStyle w:val="FootnoteText"/>
      </w:pPr>
    </w:p>
  </w:footnote>
  <w:footnote w:id="4">
    <w:p w14:paraId="21884881" w14:textId="77777777" w:rsidR="0015138D" w:rsidRDefault="00C90AEC" w:rsidP="002A12DE">
      <w:r w:rsidRPr="00E42143">
        <w:rPr>
          <w:rStyle w:val="FootnoteReference"/>
          <w:sz w:val="20"/>
          <w:szCs w:val="20"/>
        </w:rPr>
        <w:footnoteRef/>
      </w:r>
      <w:hyperlink r:id="rId3" w:history="1">
        <w:r w:rsidRPr="00E42143">
          <w:rPr>
            <w:rStyle w:val="Hyperlink"/>
            <w:sz w:val="20"/>
            <w:szCs w:val="20"/>
          </w:rPr>
          <w:t>https://www.bleepingcomputer.com/news/security/the-real-world-attacks-behind-owasp-agentic-ai-top-10/</w:t>
        </w:r>
      </w:hyperlink>
    </w:p>
  </w:footnote>
  <w:footnote w:id="5">
    <w:p w14:paraId="21884883" w14:textId="77777777" w:rsidR="0015138D" w:rsidRDefault="00C90AEC" w:rsidP="002A12DE">
      <w:r>
        <w:rPr>
          <w:rStyle w:val="FootnoteReference"/>
        </w:rPr>
        <w:footnoteRef/>
      </w:r>
      <w:hyperlink r:id="rId4" w:history="1">
        <w:r>
          <w:rPr>
            <w:rStyle w:val="Hyperlink"/>
          </w:rPr>
          <w:t>https://artificialintelligenceact.eu/article/73/</w:t>
        </w:r>
      </w:hyperlink>
    </w:p>
  </w:footnote>
  <w:footnote w:id="6">
    <w:p w14:paraId="2188488D" w14:textId="77777777" w:rsidR="0015138D" w:rsidRDefault="00C90AEC" w:rsidP="002A12DE">
      <w:r>
        <w:rPr>
          <w:rStyle w:val="FootnoteReference"/>
        </w:rPr>
        <w:footnoteRef/>
      </w:r>
      <w:hyperlink r:id="rId5" w:history="1">
        <w:r>
          <w:rPr>
            <w:rStyle w:val="Hyperlink"/>
          </w:rPr>
          <w:t>https://ai-act-service-desk.ec.europa.eu/en/ai-act/article-73</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747"/>
    <w:multiLevelType w:val="multilevel"/>
    <w:tmpl w:val="C4B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13FA"/>
    <w:multiLevelType w:val="hybridMultilevel"/>
    <w:tmpl w:val="CD888AEC"/>
    <w:lvl w:ilvl="0" w:tplc="EF8AFFA8">
      <w:start w:val="1"/>
      <w:numFmt w:val="bullet"/>
      <w:lvlText w:val="●"/>
      <w:lvlJc w:val="left"/>
      <w:pPr>
        <w:ind w:left="720" w:hanging="360"/>
      </w:pPr>
    </w:lvl>
    <w:lvl w:ilvl="1" w:tplc="8544F360">
      <w:start w:val="1"/>
      <w:numFmt w:val="bullet"/>
      <w:lvlText w:val="○"/>
      <w:lvlJc w:val="left"/>
      <w:pPr>
        <w:ind w:left="1440" w:hanging="360"/>
      </w:pPr>
    </w:lvl>
    <w:lvl w:ilvl="2" w:tplc="5EA68CE0">
      <w:start w:val="1"/>
      <w:numFmt w:val="bullet"/>
      <w:lvlText w:val="■"/>
      <w:lvlJc w:val="left"/>
      <w:pPr>
        <w:ind w:left="2160" w:hanging="360"/>
      </w:pPr>
    </w:lvl>
    <w:lvl w:ilvl="3" w:tplc="FAF06A32">
      <w:start w:val="1"/>
      <w:numFmt w:val="bullet"/>
      <w:lvlText w:val="●"/>
      <w:lvlJc w:val="left"/>
      <w:pPr>
        <w:ind w:left="2880" w:hanging="360"/>
      </w:pPr>
    </w:lvl>
    <w:lvl w:ilvl="4" w:tplc="74D0CD7A">
      <w:start w:val="1"/>
      <w:numFmt w:val="bullet"/>
      <w:lvlText w:val="○"/>
      <w:lvlJc w:val="left"/>
      <w:pPr>
        <w:ind w:left="3600" w:hanging="360"/>
      </w:pPr>
    </w:lvl>
    <w:lvl w:ilvl="5" w:tplc="65087400">
      <w:start w:val="1"/>
      <w:numFmt w:val="bullet"/>
      <w:lvlText w:val="■"/>
      <w:lvlJc w:val="left"/>
      <w:pPr>
        <w:ind w:left="4320" w:hanging="360"/>
      </w:pPr>
    </w:lvl>
    <w:lvl w:ilvl="6" w:tplc="C382051C">
      <w:start w:val="1"/>
      <w:numFmt w:val="bullet"/>
      <w:lvlText w:val="●"/>
      <w:lvlJc w:val="left"/>
      <w:pPr>
        <w:ind w:left="5040" w:hanging="360"/>
      </w:pPr>
    </w:lvl>
    <w:lvl w:ilvl="7" w:tplc="8062C8BC">
      <w:start w:val="1"/>
      <w:numFmt w:val="bullet"/>
      <w:lvlText w:val="●"/>
      <w:lvlJc w:val="left"/>
      <w:pPr>
        <w:ind w:left="5760" w:hanging="360"/>
      </w:pPr>
    </w:lvl>
    <w:lvl w:ilvl="8" w:tplc="73EE0678">
      <w:start w:val="1"/>
      <w:numFmt w:val="bullet"/>
      <w:lvlText w:val="●"/>
      <w:lvlJc w:val="left"/>
      <w:pPr>
        <w:ind w:left="6480" w:hanging="360"/>
      </w:pPr>
    </w:lvl>
  </w:abstractNum>
  <w:abstractNum w:abstractNumId="2" w15:restartNumberingAfterBreak="0">
    <w:nsid w:val="07F15722"/>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D3A0F0D"/>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F5F5E6C"/>
    <w:multiLevelType w:val="hybridMultilevel"/>
    <w:tmpl w:val="000C07E6"/>
    <w:lvl w:ilvl="0" w:tplc="52A635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7759D7"/>
    <w:multiLevelType w:val="hybridMultilevel"/>
    <w:tmpl w:val="A3463BCA"/>
    <w:lvl w:ilvl="0" w:tplc="15E0A692">
      <w:start w:val="1"/>
      <w:numFmt w:val="bullet"/>
      <w:lvlText w:val=""/>
      <w:lvlJc w:val="left"/>
      <w:pPr>
        <w:ind w:left="720" w:hanging="360"/>
      </w:pPr>
      <w:rPr>
        <w:rFonts w:ascii="Symbol" w:eastAsia="Symbol" w:hAnsi="Symbol" w:cs="Symbol"/>
      </w:rPr>
    </w:lvl>
    <w:lvl w:ilvl="1" w:tplc="AB2E7936">
      <w:start w:val="1"/>
      <w:numFmt w:val="bullet"/>
      <w:lvlText w:val="o"/>
      <w:lvlJc w:val="left"/>
      <w:pPr>
        <w:ind w:left="1440" w:hanging="360"/>
      </w:pPr>
      <w:rPr>
        <w:rFonts w:ascii="Courier New" w:eastAsia="Courier New" w:hAnsi="Courier New" w:cs="Courier New"/>
      </w:rPr>
    </w:lvl>
    <w:lvl w:ilvl="2" w:tplc="A3A8D224">
      <w:start w:val="1"/>
      <w:numFmt w:val="bullet"/>
      <w:lvlText w:val=""/>
      <w:lvlJc w:val="left"/>
      <w:pPr>
        <w:ind w:left="2160" w:hanging="360"/>
      </w:pPr>
      <w:rPr>
        <w:rFonts w:ascii="Wingdings" w:eastAsia="Wingdings" w:hAnsi="Wingdings" w:cs="Wingdings"/>
      </w:rPr>
    </w:lvl>
    <w:lvl w:ilvl="3" w:tplc="5E3C91D6">
      <w:start w:val="1"/>
      <w:numFmt w:val="bullet"/>
      <w:lvlText w:val=""/>
      <w:lvlJc w:val="left"/>
      <w:pPr>
        <w:ind w:left="2880" w:hanging="360"/>
      </w:pPr>
      <w:rPr>
        <w:rFonts w:ascii="Symbol" w:eastAsia="Symbol" w:hAnsi="Symbol" w:cs="Symbol"/>
      </w:rPr>
    </w:lvl>
    <w:lvl w:ilvl="4" w:tplc="4F863336">
      <w:start w:val="1"/>
      <w:numFmt w:val="bullet"/>
      <w:lvlText w:val="o"/>
      <w:lvlJc w:val="left"/>
      <w:pPr>
        <w:ind w:left="3600" w:hanging="360"/>
      </w:pPr>
      <w:rPr>
        <w:rFonts w:ascii="Courier New" w:eastAsia="Courier New" w:hAnsi="Courier New" w:cs="Courier New"/>
      </w:rPr>
    </w:lvl>
    <w:lvl w:ilvl="5" w:tplc="073843BC">
      <w:start w:val="1"/>
      <w:numFmt w:val="bullet"/>
      <w:lvlText w:val=""/>
      <w:lvlJc w:val="left"/>
      <w:pPr>
        <w:ind w:left="4320" w:hanging="360"/>
      </w:pPr>
      <w:rPr>
        <w:rFonts w:ascii="Wingdings" w:eastAsia="Wingdings" w:hAnsi="Wingdings" w:cs="Wingdings"/>
      </w:rPr>
    </w:lvl>
    <w:lvl w:ilvl="6" w:tplc="F0D6E5AE">
      <w:start w:val="1"/>
      <w:numFmt w:val="bullet"/>
      <w:lvlText w:val=""/>
      <w:lvlJc w:val="left"/>
      <w:pPr>
        <w:ind w:left="5040" w:hanging="360"/>
      </w:pPr>
      <w:rPr>
        <w:rFonts w:ascii="Symbol" w:eastAsia="Symbol" w:hAnsi="Symbol" w:cs="Symbol"/>
      </w:rPr>
    </w:lvl>
    <w:lvl w:ilvl="7" w:tplc="0890BD88">
      <w:start w:val="1"/>
      <w:numFmt w:val="bullet"/>
      <w:lvlText w:val="o"/>
      <w:lvlJc w:val="left"/>
      <w:pPr>
        <w:ind w:left="5760" w:hanging="360"/>
      </w:pPr>
      <w:rPr>
        <w:rFonts w:ascii="Courier New" w:eastAsia="Courier New" w:hAnsi="Courier New" w:cs="Courier New"/>
      </w:rPr>
    </w:lvl>
    <w:lvl w:ilvl="8" w:tplc="AEFEF236">
      <w:start w:val="1"/>
      <w:numFmt w:val="bullet"/>
      <w:lvlText w:val=""/>
      <w:lvlJc w:val="left"/>
      <w:pPr>
        <w:ind w:left="6480" w:hanging="360"/>
      </w:pPr>
      <w:rPr>
        <w:rFonts w:ascii="Wingdings" w:eastAsia="Wingdings" w:hAnsi="Wingdings" w:cs="Wingdings"/>
      </w:rPr>
    </w:lvl>
  </w:abstractNum>
  <w:abstractNum w:abstractNumId="6" w15:restartNumberingAfterBreak="0">
    <w:nsid w:val="127B2029"/>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1451217B"/>
    <w:multiLevelType w:val="hybridMultilevel"/>
    <w:tmpl w:val="5CAA40CC"/>
    <w:lvl w:ilvl="0" w:tplc="24649AAA">
      <w:start w:val="1"/>
      <w:numFmt w:val="bullet"/>
      <w:lvlText w:val=""/>
      <w:lvlJc w:val="left"/>
      <w:pPr>
        <w:ind w:left="720" w:hanging="360"/>
      </w:pPr>
      <w:rPr>
        <w:rFonts w:ascii="Symbol" w:eastAsia="Symbol" w:hAnsi="Symbol" w:cs="Symbol"/>
      </w:rPr>
    </w:lvl>
    <w:lvl w:ilvl="1" w:tplc="DF729528">
      <w:start w:val="1"/>
      <w:numFmt w:val="bullet"/>
      <w:lvlText w:val="o"/>
      <w:lvlJc w:val="left"/>
      <w:pPr>
        <w:ind w:left="1440" w:hanging="360"/>
      </w:pPr>
      <w:rPr>
        <w:rFonts w:ascii="Courier New" w:eastAsia="Courier New" w:hAnsi="Courier New" w:cs="Courier New"/>
      </w:rPr>
    </w:lvl>
    <w:lvl w:ilvl="2" w:tplc="C8E6D7BE">
      <w:start w:val="1"/>
      <w:numFmt w:val="bullet"/>
      <w:lvlText w:val=""/>
      <w:lvlJc w:val="left"/>
      <w:pPr>
        <w:ind w:left="2160" w:hanging="360"/>
      </w:pPr>
      <w:rPr>
        <w:rFonts w:ascii="Wingdings" w:eastAsia="Wingdings" w:hAnsi="Wingdings" w:cs="Wingdings"/>
      </w:rPr>
    </w:lvl>
    <w:lvl w:ilvl="3" w:tplc="31D04A14">
      <w:start w:val="1"/>
      <w:numFmt w:val="bullet"/>
      <w:lvlText w:val=""/>
      <w:lvlJc w:val="left"/>
      <w:pPr>
        <w:ind w:left="2880" w:hanging="360"/>
      </w:pPr>
      <w:rPr>
        <w:rFonts w:ascii="Symbol" w:eastAsia="Symbol" w:hAnsi="Symbol" w:cs="Symbol"/>
      </w:rPr>
    </w:lvl>
    <w:lvl w:ilvl="4" w:tplc="31306F2E">
      <w:start w:val="1"/>
      <w:numFmt w:val="bullet"/>
      <w:lvlText w:val="o"/>
      <w:lvlJc w:val="left"/>
      <w:pPr>
        <w:ind w:left="3600" w:hanging="360"/>
      </w:pPr>
      <w:rPr>
        <w:rFonts w:ascii="Courier New" w:eastAsia="Courier New" w:hAnsi="Courier New" w:cs="Courier New"/>
      </w:rPr>
    </w:lvl>
    <w:lvl w:ilvl="5" w:tplc="A7AAA6D8">
      <w:start w:val="1"/>
      <w:numFmt w:val="bullet"/>
      <w:lvlText w:val=""/>
      <w:lvlJc w:val="left"/>
      <w:pPr>
        <w:ind w:left="4320" w:hanging="360"/>
      </w:pPr>
      <w:rPr>
        <w:rFonts w:ascii="Wingdings" w:eastAsia="Wingdings" w:hAnsi="Wingdings" w:cs="Wingdings"/>
      </w:rPr>
    </w:lvl>
    <w:lvl w:ilvl="6" w:tplc="58309434">
      <w:start w:val="1"/>
      <w:numFmt w:val="bullet"/>
      <w:lvlText w:val=""/>
      <w:lvlJc w:val="left"/>
      <w:pPr>
        <w:ind w:left="5040" w:hanging="360"/>
      </w:pPr>
      <w:rPr>
        <w:rFonts w:ascii="Symbol" w:eastAsia="Symbol" w:hAnsi="Symbol" w:cs="Symbol"/>
      </w:rPr>
    </w:lvl>
    <w:lvl w:ilvl="7" w:tplc="0D62C8E2">
      <w:start w:val="1"/>
      <w:numFmt w:val="bullet"/>
      <w:lvlText w:val="o"/>
      <w:lvlJc w:val="left"/>
      <w:pPr>
        <w:ind w:left="5760" w:hanging="360"/>
      </w:pPr>
      <w:rPr>
        <w:rFonts w:ascii="Courier New" w:eastAsia="Courier New" w:hAnsi="Courier New" w:cs="Courier New"/>
      </w:rPr>
    </w:lvl>
    <w:lvl w:ilvl="8" w:tplc="3FE0BDD0">
      <w:start w:val="1"/>
      <w:numFmt w:val="bullet"/>
      <w:lvlText w:val=""/>
      <w:lvlJc w:val="left"/>
      <w:pPr>
        <w:ind w:left="6480" w:hanging="360"/>
      </w:pPr>
      <w:rPr>
        <w:rFonts w:ascii="Wingdings" w:eastAsia="Wingdings" w:hAnsi="Wingdings" w:cs="Wingdings"/>
      </w:rPr>
    </w:lvl>
  </w:abstractNum>
  <w:abstractNum w:abstractNumId="8" w15:restartNumberingAfterBreak="0">
    <w:nsid w:val="155817BF"/>
    <w:multiLevelType w:val="hybridMultilevel"/>
    <w:tmpl w:val="61F0D084"/>
    <w:lvl w:ilvl="0" w:tplc="D10AEC2A">
      <w:start w:val="1"/>
      <w:numFmt w:val="decimal"/>
      <w:lvlText w:val="%1."/>
      <w:lvlJc w:val="left"/>
      <w:pPr>
        <w:ind w:left="720" w:hanging="360"/>
      </w:pPr>
    </w:lvl>
    <w:lvl w:ilvl="1" w:tplc="A8ECDA36">
      <w:start w:val="1"/>
      <w:numFmt w:val="lowerLetter"/>
      <w:lvlText w:val="%2."/>
      <w:lvlJc w:val="left"/>
      <w:pPr>
        <w:ind w:left="1440" w:hanging="360"/>
      </w:pPr>
    </w:lvl>
    <w:lvl w:ilvl="2" w:tplc="F9026DCC">
      <w:start w:val="1"/>
      <w:numFmt w:val="lowerRoman"/>
      <w:lvlText w:val="%3."/>
      <w:lvlJc w:val="right"/>
      <w:pPr>
        <w:ind w:left="2160" w:hanging="180"/>
      </w:pPr>
    </w:lvl>
    <w:lvl w:ilvl="3" w:tplc="8822ECC8">
      <w:start w:val="1"/>
      <w:numFmt w:val="decimal"/>
      <w:lvlText w:val="%4."/>
      <w:lvlJc w:val="left"/>
      <w:pPr>
        <w:ind w:left="2880" w:hanging="360"/>
      </w:pPr>
    </w:lvl>
    <w:lvl w:ilvl="4" w:tplc="5C720C96">
      <w:start w:val="1"/>
      <w:numFmt w:val="lowerLetter"/>
      <w:lvlText w:val="%5."/>
      <w:lvlJc w:val="left"/>
      <w:pPr>
        <w:ind w:left="3600" w:hanging="360"/>
      </w:pPr>
    </w:lvl>
    <w:lvl w:ilvl="5" w:tplc="4752A550">
      <w:start w:val="1"/>
      <w:numFmt w:val="lowerRoman"/>
      <w:lvlText w:val="%6."/>
      <w:lvlJc w:val="right"/>
      <w:pPr>
        <w:ind w:left="4320" w:hanging="180"/>
      </w:pPr>
    </w:lvl>
    <w:lvl w:ilvl="6" w:tplc="7C263DD8">
      <w:start w:val="1"/>
      <w:numFmt w:val="decimal"/>
      <w:lvlText w:val="%7."/>
      <w:lvlJc w:val="left"/>
      <w:pPr>
        <w:ind w:left="5040" w:hanging="360"/>
      </w:pPr>
    </w:lvl>
    <w:lvl w:ilvl="7" w:tplc="DD6C3A76">
      <w:start w:val="1"/>
      <w:numFmt w:val="lowerLetter"/>
      <w:lvlText w:val="%8."/>
      <w:lvlJc w:val="left"/>
      <w:pPr>
        <w:ind w:left="5760" w:hanging="360"/>
      </w:pPr>
    </w:lvl>
    <w:lvl w:ilvl="8" w:tplc="400EDD34">
      <w:start w:val="1"/>
      <w:numFmt w:val="lowerRoman"/>
      <w:lvlText w:val="%9."/>
      <w:lvlJc w:val="right"/>
      <w:pPr>
        <w:ind w:left="6480" w:hanging="180"/>
      </w:pPr>
    </w:lvl>
  </w:abstractNum>
  <w:abstractNum w:abstractNumId="9" w15:restartNumberingAfterBreak="0">
    <w:nsid w:val="162F50B2"/>
    <w:multiLevelType w:val="hybridMultilevel"/>
    <w:tmpl w:val="F9F844C6"/>
    <w:lvl w:ilvl="0" w:tplc="C678A4A4">
      <w:start w:val="1"/>
      <w:numFmt w:val="decimal"/>
      <w:lvlText w:val="%1."/>
      <w:lvlJc w:val="left"/>
      <w:pPr>
        <w:ind w:left="720" w:hanging="360"/>
      </w:pPr>
    </w:lvl>
    <w:lvl w:ilvl="1" w:tplc="CD001FF8">
      <w:start w:val="1"/>
      <w:numFmt w:val="lowerLetter"/>
      <w:lvlText w:val="%2."/>
      <w:lvlJc w:val="left"/>
      <w:pPr>
        <w:ind w:left="1440" w:hanging="360"/>
      </w:pPr>
    </w:lvl>
    <w:lvl w:ilvl="2" w:tplc="F8D827D6">
      <w:start w:val="1"/>
      <w:numFmt w:val="lowerRoman"/>
      <w:lvlText w:val="%3."/>
      <w:lvlJc w:val="right"/>
      <w:pPr>
        <w:ind w:left="2160" w:hanging="180"/>
      </w:pPr>
    </w:lvl>
    <w:lvl w:ilvl="3" w:tplc="86468B82">
      <w:start w:val="1"/>
      <w:numFmt w:val="decimal"/>
      <w:lvlText w:val="%4."/>
      <w:lvlJc w:val="left"/>
      <w:pPr>
        <w:ind w:left="2880" w:hanging="360"/>
      </w:pPr>
    </w:lvl>
    <w:lvl w:ilvl="4" w:tplc="861C3F56">
      <w:start w:val="1"/>
      <w:numFmt w:val="lowerLetter"/>
      <w:lvlText w:val="%5."/>
      <w:lvlJc w:val="left"/>
      <w:pPr>
        <w:ind w:left="3600" w:hanging="360"/>
      </w:pPr>
    </w:lvl>
    <w:lvl w:ilvl="5" w:tplc="49DE1F66">
      <w:start w:val="1"/>
      <w:numFmt w:val="lowerRoman"/>
      <w:lvlText w:val="%6."/>
      <w:lvlJc w:val="right"/>
      <w:pPr>
        <w:ind w:left="4320" w:hanging="180"/>
      </w:pPr>
    </w:lvl>
    <w:lvl w:ilvl="6" w:tplc="DCF40946">
      <w:start w:val="1"/>
      <w:numFmt w:val="decimal"/>
      <w:lvlText w:val="%7."/>
      <w:lvlJc w:val="left"/>
      <w:pPr>
        <w:ind w:left="5040" w:hanging="360"/>
      </w:pPr>
    </w:lvl>
    <w:lvl w:ilvl="7" w:tplc="323EFC5A">
      <w:start w:val="1"/>
      <w:numFmt w:val="lowerLetter"/>
      <w:lvlText w:val="%8."/>
      <w:lvlJc w:val="left"/>
      <w:pPr>
        <w:ind w:left="5760" w:hanging="360"/>
      </w:pPr>
    </w:lvl>
    <w:lvl w:ilvl="8" w:tplc="CC7A06DE">
      <w:start w:val="1"/>
      <w:numFmt w:val="lowerRoman"/>
      <w:lvlText w:val="%9."/>
      <w:lvlJc w:val="right"/>
      <w:pPr>
        <w:ind w:left="6480" w:hanging="180"/>
      </w:pPr>
    </w:lvl>
  </w:abstractNum>
  <w:abstractNum w:abstractNumId="10" w15:restartNumberingAfterBreak="0">
    <w:nsid w:val="164504B5"/>
    <w:multiLevelType w:val="hybridMultilevel"/>
    <w:tmpl w:val="91E80E30"/>
    <w:lvl w:ilvl="0" w:tplc="8FC29810">
      <w:start w:val="1"/>
      <w:numFmt w:val="bullet"/>
      <w:lvlText w:val=""/>
      <w:lvlJc w:val="left"/>
      <w:pPr>
        <w:ind w:left="720" w:hanging="360"/>
      </w:pPr>
      <w:rPr>
        <w:rFonts w:ascii="Symbol" w:eastAsia="Symbol" w:hAnsi="Symbol" w:cs="Symbol"/>
      </w:rPr>
    </w:lvl>
    <w:lvl w:ilvl="1" w:tplc="217E4784">
      <w:start w:val="1"/>
      <w:numFmt w:val="bullet"/>
      <w:lvlText w:val="o"/>
      <w:lvlJc w:val="left"/>
      <w:pPr>
        <w:ind w:left="1440" w:hanging="360"/>
      </w:pPr>
      <w:rPr>
        <w:rFonts w:ascii="Courier New" w:eastAsia="Courier New" w:hAnsi="Courier New" w:cs="Courier New"/>
      </w:rPr>
    </w:lvl>
    <w:lvl w:ilvl="2" w:tplc="F652562C">
      <w:start w:val="1"/>
      <w:numFmt w:val="bullet"/>
      <w:lvlText w:val=""/>
      <w:lvlJc w:val="left"/>
      <w:pPr>
        <w:ind w:left="2160" w:hanging="360"/>
      </w:pPr>
      <w:rPr>
        <w:rFonts w:ascii="Wingdings" w:eastAsia="Wingdings" w:hAnsi="Wingdings" w:cs="Wingdings"/>
      </w:rPr>
    </w:lvl>
    <w:lvl w:ilvl="3" w:tplc="31B0AD58">
      <w:start w:val="1"/>
      <w:numFmt w:val="bullet"/>
      <w:lvlText w:val=""/>
      <w:lvlJc w:val="left"/>
      <w:pPr>
        <w:ind w:left="2880" w:hanging="360"/>
      </w:pPr>
      <w:rPr>
        <w:rFonts w:ascii="Symbol" w:eastAsia="Symbol" w:hAnsi="Symbol" w:cs="Symbol"/>
      </w:rPr>
    </w:lvl>
    <w:lvl w:ilvl="4" w:tplc="9D1CA582">
      <w:start w:val="1"/>
      <w:numFmt w:val="bullet"/>
      <w:lvlText w:val="o"/>
      <w:lvlJc w:val="left"/>
      <w:pPr>
        <w:ind w:left="3600" w:hanging="360"/>
      </w:pPr>
      <w:rPr>
        <w:rFonts w:ascii="Courier New" w:eastAsia="Courier New" w:hAnsi="Courier New" w:cs="Courier New"/>
      </w:rPr>
    </w:lvl>
    <w:lvl w:ilvl="5" w:tplc="E6000DD0">
      <w:start w:val="1"/>
      <w:numFmt w:val="bullet"/>
      <w:lvlText w:val=""/>
      <w:lvlJc w:val="left"/>
      <w:pPr>
        <w:ind w:left="4320" w:hanging="360"/>
      </w:pPr>
      <w:rPr>
        <w:rFonts w:ascii="Wingdings" w:eastAsia="Wingdings" w:hAnsi="Wingdings" w:cs="Wingdings"/>
      </w:rPr>
    </w:lvl>
    <w:lvl w:ilvl="6" w:tplc="38103226">
      <w:start w:val="1"/>
      <w:numFmt w:val="bullet"/>
      <w:lvlText w:val=""/>
      <w:lvlJc w:val="left"/>
      <w:pPr>
        <w:ind w:left="5040" w:hanging="360"/>
      </w:pPr>
      <w:rPr>
        <w:rFonts w:ascii="Symbol" w:eastAsia="Symbol" w:hAnsi="Symbol" w:cs="Symbol"/>
      </w:rPr>
    </w:lvl>
    <w:lvl w:ilvl="7" w:tplc="4EB28C82">
      <w:start w:val="1"/>
      <w:numFmt w:val="bullet"/>
      <w:lvlText w:val="o"/>
      <w:lvlJc w:val="left"/>
      <w:pPr>
        <w:ind w:left="5760" w:hanging="360"/>
      </w:pPr>
      <w:rPr>
        <w:rFonts w:ascii="Courier New" w:eastAsia="Courier New" w:hAnsi="Courier New" w:cs="Courier New"/>
      </w:rPr>
    </w:lvl>
    <w:lvl w:ilvl="8" w:tplc="DAC204D6">
      <w:start w:val="1"/>
      <w:numFmt w:val="bullet"/>
      <w:lvlText w:val=""/>
      <w:lvlJc w:val="left"/>
      <w:pPr>
        <w:ind w:left="6480" w:hanging="360"/>
      </w:pPr>
      <w:rPr>
        <w:rFonts w:ascii="Wingdings" w:eastAsia="Wingdings" w:hAnsi="Wingdings" w:cs="Wingdings"/>
      </w:rPr>
    </w:lvl>
  </w:abstractNum>
  <w:abstractNum w:abstractNumId="11" w15:restartNumberingAfterBreak="0">
    <w:nsid w:val="16FE30E3"/>
    <w:multiLevelType w:val="multilevel"/>
    <w:tmpl w:val="24CE3BAE"/>
    <w:lvl w:ilvl="0">
      <w:start w:val="1"/>
      <w:numFmt w:val="decimal"/>
      <w:lvlText w:val="%1."/>
      <w:lvlJc w:val="left"/>
      <w:pPr>
        <w:ind w:left="720" w:hanging="360"/>
      </w:pPr>
      <w:rPr>
        <w:rFonts w:ascii="Aptos" w:hAnsi="Aptos" w:cs="Segoe UI" w:hint="default"/>
        <w:sz w:val="32"/>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8F47A7F"/>
    <w:multiLevelType w:val="multilevel"/>
    <w:tmpl w:val="4774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6C5072"/>
    <w:multiLevelType w:val="hybridMultilevel"/>
    <w:tmpl w:val="D98A2CE4"/>
    <w:lvl w:ilvl="0" w:tplc="B4EEB78A">
      <w:start w:val="1"/>
      <w:numFmt w:val="bullet"/>
      <w:lvlText w:val=""/>
      <w:lvlJc w:val="left"/>
      <w:pPr>
        <w:ind w:left="720" w:hanging="360"/>
      </w:pPr>
      <w:rPr>
        <w:rFonts w:ascii="Symbol" w:eastAsia="Symbol" w:hAnsi="Symbol" w:cs="Symbol"/>
      </w:rPr>
    </w:lvl>
    <w:lvl w:ilvl="1" w:tplc="CBCA9FF4">
      <w:start w:val="1"/>
      <w:numFmt w:val="bullet"/>
      <w:lvlText w:val="o"/>
      <w:lvlJc w:val="left"/>
      <w:pPr>
        <w:ind w:left="1440" w:hanging="360"/>
      </w:pPr>
      <w:rPr>
        <w:rFonts w:ascii="Courier New" w:eastAsia="Courier New" w:hAnsi="Courier New" w:cs="Courier New"/>
      </w:rPr>
    </w:lvl>
    <w:lvl w:ilvl="2" w:tplc="F33E320E">
      <w:start w:val="1"/>
      <w:numFmt w:val="bullet"/>
      <w:lvlText w:val=""/>
      <w:lvlJc w:val="left"/>
      <w:pPr>
        <w:ind w:left="2160" w:hanging="360"/>
      </w:pPr>
      <w:rPr>
        <w:rFonts w:ascii="Wingdings" w:eastAsia="Wingdings" w:hAnsi="Wingdings" w:cs="Wingdings"/>
      </w:rPr>
    </w:lvl>
    <w:lvl w:ilvl="3" w:tplc="BC882F66">
      <w:start w:val="1"/>
      <w:numFmt w:val="bullet"/>
      <w:lvlText w:val=""/>
      <w:lvlJc w:val="left"/>
      <w:pPr>
        <w:ind w:left="2880" w:hanging="360"/>
      </w:pPr>
      <w:rPr>
        <w:rFonts w:ascii="Symbol" w:eastAsia="Symbol" w:hAnsi="Symbol" w:cs="Symbol"/>
      </w:rPr>
    </w:lvl>
    <w:lvl w:ilvl="4" w:tplc="D1845DAA">
      <w:start w:val="1"/>
      <w:numFmt w:val="bullet"/>
      <w:lvlText w:val="o"/>
      <w:lvlJc w:val="left"/>
      <w:pPr>
        <w:ind w:left="3600" w:hanging="360"/>
      </w:pPr>
      <w:rPr>
        <w:rFonts w:ascii="Courier New" w:eastAsia="Courier New" w:hAnsi="Courier New" w:cs="Courier New"/>
      </w:rPr>
    </w:lvl>
    <w:lvl w:ilvl="5" w:tplc="C2B4F450">
      <w:start w:val="1"/>
      <w:numFmt w:val="bullet"/>
      <w:lvlText w:val=""/>
      <w:lvlJc w:val="left"/>
      <w:pPr>
        <w:ind w:left="4320" w:hanging="360"/>
      </w:pPr>
      <w:rPr>
        <w:rFonts w:ascii="Wingdings" w:eastAsia="Wingdings" w:hAnsi="Wingdings" w:cs="Wingdings"/>
      </w:rPr>
    </w:lvl>
    <w:lvl w:ilvl="6" w:tplc="3C945DD8">
      <w:start w:val="1"/>
      <w:numFmt w:val="bullet"/>
      <w:lvlText w:val=""/>
      <w:lvlJc w:val="left"/>
      <w:pPr>
        <w:ind w:left="5040" w:hanging="360"/>
      </w:pPr>
      <w:rPr>
        <w:rFonts w:ascii="Symbol" w:eastAsia="Symbol" w:hAnsi="Symbol" w:cs="Symbol"/>
      </w:rPr>
    </w:lvl>
    <w:lvl w:ilvl="7" w:tplc="92040F4E">
      <w:start w:val="1"/>
      <w:numFmt w:val="bullet"/>
      <w:lvlText w:val="o"/>
      <w:lvlJc w:val="left"/>
      <w:pPr>
        <w:ind w:left="5760" w:hanging="360"/>
      </w:pPr>
      <w:rPr>
        <w:rFonts w:ascii="Courier New" w:eastAsia="Courier New" w:hAnsi="Courier New" w:cs="Courier New"/>
      </w:rPr>
    </w:lvl>
    <w:lvl w:ilvl="8" w:tplc="66A421F2">
      <w:start w:val="1"/>
      <w:numFmt w:val="bullet"/>
      <w:lvlText w:val=""/>
      <w:lvlJc w:val="left"/>
      <w:pPr>
        <w:ind w:left="6480" w:hanging="360"/>
      </w:pPr>
      <w:rPr>
        <w:rFonts w:ascii="Wingdings" w:eastAsia="Wingdings" w:hAnsi="Wingdings" w:cs="Wingdings"/>
      </w:rPr>
    </w:lvl>
  </w:abstractNum>
  <w:abstractNum w:abstractNumId="14" w15:restartNumberingAfterBreak="0">
    <w:nsid w:val="1AD76528"/>
    <w:multiLevelType w:val="multilevel"/>
    <w:tmpl w:val="FCC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FE6830"/>
    <w:multiLevelType w:val="hybridMultilevel"/>
    <w:tmpl w:val="B06EE0E2"/>
    <w:lvl w:ilvl="0" w:tplc="DF0C80A8">
      <w:start w:val="1"/>
      <w:numFmt w:val="bullet"/>
      <w:lvlText w:val=""/>
      <w:lvlJc w:val="left"/>
      <w:pPr>
        <w:ind w:left="720" w:hanging="360"/>
      </w:pPr>
      <w:rPr>
        <w:rFonts w:ascii="Symbol" w:eastAsia="Symbol" w:hAnsi="Symbol" w:cs="Symbol"/>
      </w:rPr>
    </w:lvl>
    <w:lvl w:ilvl="1" w:tplc="4CFCD016">
      <w:start w:val="1"/>
      <w:numFmt w:val="bullet"/>
      <w:lvlText w:val="o"/>
      <w:lvlJc w:val="left"/>
      <w:pPr>
        <w:ind w:left="1440" w:hanging="360"/>
      </w:pPr>
      <w:rPr>
        <w:rFonts w:ascii="Courier New" w:eastAsia="Courier New" w:hAnsi="Courier New" w:cs="Courier New"/>
      </w:rPr>
    </w:lvl>
    <w:lvl w:ilvl="2" w:tplc="61B27FD2">
      <w:start w:val="1"/>
      <w:numFmt w:val="bullet"/>
      <w:lvlText w:val=""/>
      <w:lvlJc w:val="left"/>
      <w:pPr>
        <w:ind w:left="2160" w:hanging="360"/>
      </w:pPr>
      <w:rPr>
        <w:rFonts w:ascii="Wingdings" w:eastAsia="Wingdings" w:hAnsi="Wingdings" w:cs="Wingdings"/>
      </w:rPr>
    </w:lvl>
    <w:lvl w:ilvl="3" w:tplc="340645D4">
      <w:start w:val="1"/>
      <w:numFmt w:val="bullet"/>
      <w:lvlText w:val=""/>
      <w:lvlJc w:val="left"/>
      <w:pPr>
        <w:ind w:left="2880" w:hanging="360"/>
      </w:pPr>
      <w:rPr>
        <w:rFonts w:ascii="Symbol" w:eastAsia="Symbol" w:hAnsi="Symbol" w:cs="Symbol"/>
      </w:rPr>
    </w:lvl>
    <w:lvl w:ilvl="4" w:tplc="611286CA">
      <w:start w:val="1"/>
      <w:numFmt w:val="bullet"/>
      <w:lvlText w:val="o"/>
      <w:lvlJc w:val="left"/>
      <w:pPr>
        <w:ind w:left="3600" w:hanging="360"/>
      </w:pPr>
      <w:rPr>
        <w:rFonts w:ascii="Courier New" w:eastAsia="Courier New" w:hAnsi="Courier New" w:cs="Courier New"/>
      </w:rPr>
    </w:lvl>
    <w:lvl w:ilvl="5" w:tplc="990C08BA">
      <w:start w:val="1"/>
      <w:numFmt w:val="bullet"/>
      <w:lvlText w:val=""/>
      <w:lvlJc w:val="left"/>
      <w:pPr>
        <w:ind w:left="4320" w:hanging="360"/>
      </w:pPr>
      <w:rPr>
        <w:rFonts w:ascii="Wingdings" w:eastAsia="Wingdings" w:hAnsi="Wingdings" w:cs="Wingdings"/>
      </w:rPr>
    </w:lvl>
    <w:lvl w:ilvl="6" w:tplc="057A8F42">
      <w:start w:val="1"/>
      <w:numFmt w:val="bullet"/>
      <w:lvlText w:val=""/>
      <w:lvlJc w:val="left"/>
      <w:pPr>
        <w:ind w:left="5040" w:hanging="360"/>
      </w:pPr>
      <w:rPr>
        <w:rFonts w:ascii="Symbol" w:eastAsia="Symbol" w:hAnsi="Symbol" w:cs="Symbol"/>
      </w:rPr>
    </w:lvl>
    <w:lvl w:ilvl="7" w:tplc="52B2D808">
      <w:start w:val="1"/>
      <w:numFmt w:val="bullet"/>
      <w:lvlText w:val="o"/>
      <w:lvlJc w:val="left"/>
      <w:pPr>
        <w:ind w:left="5760" w:hanging="360"/>
      </w:pPr>
      <w:rPr>
        <w:rFonts w:ascii="Courier New" w:eastAsia="Courier New" w:hAnsi="Courier New" w:cs="Courier New"/>
      </w:rPr>
    </w:lvl>
    <w:lvl w:ilvl="8" w:tplc="38162DDC">
      <w:start w:val="1"/>
      <w:numFmt w:val="bullet"/>
      <w:lvlText w:val=""/>
      <w:lvlJc w:val="left"/>
      <w:pPr>
        <w:ind w:left="6480" w:hanging="360"/>
      </w:pPr>
      <w:rPr>
        <w:rFonts w:ascii="Wingdings" w:eastAsia="Wingdings" w:hAnsi="Wingdings" w:cs="Wingdings"/>
      </w:rPr>
    </w:lvl>
  </w:abstractNum>
  <w:abstractNum w:abstractNumId="16" w15:restartNumberingAfterBreak="0">
    <w:nsid w:val="1D5210D7"/>
    <w:multiLevelType w:val="hybridMultilevel"/>
    <w:tmpl w:val="6E2E4E06"/>
    <w:lvl w:ilvl="0" w:tplc="C72EC7FA">
      <w:start w:val="1"/>
      <w:numFmt w:val="bullet"/>
      <w:lvlText w:val=""/>
      <w:lvlJc w:val="left"/>
      <w:pPr>
        <w:ind w:left="720" w:hanging="360"/>
      </w:pPr>
      <w:rPr>
        <w:rFonts w:ascii="Symbol" w:eastAsia="Symbol" w:hAnsi="Symbol" w:cs="Symbol"/>
      </w:rPr>
    </w:lvl>
    <w:lvl w:ilvl="1" w:tplc="6270C5B4">
      <w:start w:val="1"/>
      <w:numFmt w:val="bullet"/>
      <w:lvlText w:val="o"/>
      <w:lvlJc w:val="left"/>
      <w:pPr>
        <w:ind w:left="1440" w:hanging="360"/>
      </w:pPr>
      <w:rPr>
        <w:rFonts w:ascii="Courier New" w:eastAsia="Courier New" w:hAnsi="Courier New" w:cs="Courier New"/>
      </w:rPr>
    </w:lvl>
    <w:lvl w:ilvl="2" w:tplc="34200D34">
      <w:start w:val="1"/>
      <w:numFmt w:val="bullet"/>
      <w:lvlText w:val=""/>
      <w:lvlJc w:val="left"/>
      <w:pPr>
        <w:ind w:left="2160" w:hanging="360"/>
      </w:pPr>
      <w:rPr>
        <w:rFonts w:ascii="Wingdings" w:eastAsia="Wingdings" w:hAnsi="Wingdings" w:cs="Wingdings"/>
      </w:rPr>
    </w:lvl>
    <w:lvl w:ilvl="3" w:tplc="C4F8DA1E">
      <w:start w:val="1"/>
      <w:numFmt w:val="bullet"/>
      <w:lvlText w:val=""/>
      <w:lvlJc w:val="left"/>
      <w:pPr>
        <w:ind w:left="2880" w:hanging="360"/>
      </w:pPr>
      <w:rPr>
        <w:rFonts w:ascii="Symbol" w:eastAsia="Symbol" w:hAnsi="Symbol" w:cs="Symbol"/>
      </w:rPr>
    </w:lvl>
    <w:lvl w:ilvl="4" w:tplc="64EC2ABC">
      <w:start w:val="1"/>
      <w:numFmt w:val="bullet"/>
      <w:lvlText w:val="o"/>
      <w:lvlJc w:val="left"/>
      <w:pPr>
        <w:ind w:left="3600" w:hanging="360"/>
      </w:pPr>
      <w:rPr>
        <w:rFonts w:ascii="Courier New" w:eastAsia="Courier New" w:hAnsi="Courier New" w:cs="Courier New"/>
      </w:rPr>
    </w:lvl>
    <w:lvl w:ilvl="5" w:tplc="E8B2BAE0">
      <w:start w:val="1"/>
      <w:numFmt w:val="bullet"/>
      <w:lvlText w:val=""/>
      <w:lvlJc w:val="left"/>
      <w:pPr>
        <w:ind w:left="4320" w:hanging="360"/>
      </w:pPr>
      <w:rPr>
        <w:rFonts w:ascii="Wingdings" w:eastAsia="Wingdings" w:hAnsi="Wingdings" w:cs="Wingdings"/>
      </w:rPr>
    </w:lvl>
    <w:lvl w:ilvl="6" w:tplc="9A4CC10C">
      <w:start w:val="1"/>
      <w:numFmt w:val="bullet"/>
      <w:lvlText w:val=""/>
      <w:lvlJc w:val="left"/>
      <w:pPr>
        <w:ind w:left="5040" w:hanging="360"/>
      </w:pPr>
      <w:rPr>
        <w:rFonts w:ascii="Symbol" w:eastAsia="Symbol" w:hAnsi="Symbol" w:cs="Symbol"/>
      </w:rPr>
    </w:lvl>
    <w:lvl w:ilvl="7" w:tplc="98A8DF84">
      <w:start w:val="1"/>
      <w:numFmt w:val="bullet"/>
      <w:lvlText w:val="o"/>
      <w:lvlJc w:val="left"/>
      <w:pPr>
        <w:ind w:left="5760" w:hanging="360"/>
      </w:pPr>
      <w:rPr>
        <w:rFonts w:ascii="Courier New" w:eastAsia="Courier New" w:hAnsi="Courier New" w:cs="Courier New"/>
      </w:rPr>
    </w:lvl>
    <w:lvl w:ilvl="8" w:tplc="5DD07876">
      <w:start w:val="1"/>
      <w:numFmt w:val="bullet"/>
      <w:lvlText w:val=""/>
      <w:lvlJc w:val="left"/>
      <w:pPr>
        <w:ind w:left="6480" w:hanging="360"/>
      </w:pPr>
      <w:rPr>
        <w:rFonts w:ascii="Wingdings" w:eastAsia="Wingdings" w:hAnsi="Wingdings" w:cs="Wingdings"/>
      </w:rPr>
    </w:lvl>
  </w:abstractNum>
  <w:abstractNum w:abstractNumId="17" w15:restartNumberingAfterBreak="0">
    <w:nsid w:val="1EE202C6"/>
    <w:multiLevelType w:val="hybridMultilevel"/>
    <w:tmpl w:val="4296FBBC"/>
    <w:lvl w:ilvl="0" w:tplc="EFB220B6">
      <w:start w:val="1"/>
      <w:numFmt w:val="bullet"/>
      <w:lvlText w:val=""/>
      <w:lvlJc w:val="left"/>
      <w:pPr>
        <w:ind w:left="720" w:hanging="360"/>
      </w:pPr>
      <w:rPr>
        <w:rFonts w:ascii="Symbol" w:eastAsia="Symbol" w:hAnsi="Symbol" w:cs="Symbol"/>
      </w:rPr>
    </w:lvl>
    <w:lvl w:ilvl="1" w:tplc="51720672">
      <w:start w:val="1"/>
      <w:numFmt w:val="bullet"/>
      <w:lvlText w:val="o"/>
      <w:lvlJc w:val="left"/>
      <w:pPr>
        <w:ind w:left="1440" w:hanging="360"/>
      </w:pPr>
      <w:rPr>
        <w:rFonts w:ascii="Courier New" w:eastAsia="Courier New" w:hAnsi="Courier New" w:cs="Courier New"/>
      </w:rPr>
    </w:lvl>
    <w:lvl w:ilvl="2" w:tplc="BED6A428">
      <w:start w:val="1"/>
      <w:numFmt w:val="bullet"/>
      <w:lvlText w:val=""/>
      <w:lvlJc w:val="left"/>
      <w:pPr>
        <w:ind w:left="2160" w:hanging="360"/>
      </w:pPr>
      <w:rPr>
        <w:rFonts w:ascii="Wingdings" w:eastAsia="Wingdings" w:hAnsi="Wingdings" w:cs="Wingdings"/>
      </w:rPr>
    </w:lvl>
    <w:lvl w:ilvl="3" w:tplc="0ECE740A">
      <w:start w:val="1"/>
      <w:numFmt w:val="bullet"/>
      <w:lvlText w:val=""/>
      <w:lvlJc w:val="left"/>
      <w:pPr>
        <w:ind w:left="2880" w:hanging="360"/>
      </w:pPr>
      <w:rPr>
        <w:rFonts w:ascii="Symbol" w:eastAsia="Symbol" w:hAnsi="Symbol" w:cs="Symbol"/>
      </w:rPr>
    </w:lvl>
    <w:lvl w:ilvl="4" w:tplc="FC84E582">
      <w:start w:val="1"/>
      <w:numFmt w:val="bullet"/>
      <w:lvlText w:val="o"/>
      <w:lvlJc w:val="left"/>
      <w:pPr>
        <w:ind w:left="3600" w:hanging="360"/>
      </w:pPr>
      <w:rPr>
        <w:rFonts w:ascii="Courier New" w:eastAsia="Courier New" w:hAnsi="Courier New" w:cs="Courier New"/>
      </w:rPr>
    </w:lvl>
    <w:lvl w:ilvl="5" w:tplc="5930F152">
      <w:start w:val="1"/>
      <w:numFmt w:val="bullet"/>
      <w:lvlText w:val=""/>
      <w:lvlJc w:val="left"/>
      <w:pPr>
        <w:ind w:left="4320" w:hanging="360"/>
      </w:pPr>
      <w:rPr>
        <w:rFonts w:ascii="Wingdings" w:eastAsia="Wingdings" w:hAnsi="Wingdings" w:cs="Wingdings"/>
      </w:rPr>
    </w:lvl>
    <w:lvl w:ilvl="6" w:tplc="9D58AB96">
      <w:start w:val="1"/>
      <w:numFmt w:val="bullet"/>
      <w:lvlText w:val=""/>
      <w:lvlJc w:val="left"/>
      <w:pPr>
        <w:ind w:left="5040" w:hanging="360"/>
      </w:pPr>
      <w:rPr>
        <w:rFonts w:ascii="Symbol" w:eastAsia="Symbol" w:hAnsi="Symbol" w:cs="Symbol"/>
      </w:rPr>
    </w:lvl>
    <w:lvl w:ilvl="7" w:tplc="409AB13E">
      <w:start w:val="1"/>
      <w:numFmt w:val="bullet"/>
      <w:lvlText w:val="o"/>
      <w:lvlJc w:val="left"/>
      <w:pPr>
        <w:ind w:left="5760" w:hanging="360"/>
      </w:pPr>
      <w:rPr>
        <w:rFonts w:ascii="Courier New" w:eastAsia="Courier New" w:hAnsi="Courier New" w:cs="Courier New"/>
      </w:rPr>
    </w:lvl>
    <w:lvl w:ilvl="8" w:tplc="0D98E4C0">
      <w:start w:val="1"/>
      <w:numFmt w:val="bullet"/>
      <w:lvlText w:val=""/>
      <w:lvlJc w:val="left"/>
      <w:pPr>
        <w:ind w:left="6480" w:hanging="360"/>
      </w:pPr>
      <w:rPr>
        <w:rFonts w:ascii="Wingdings" w:eastAsia="Wingdings" w:hAnsi="Wingdings" w:cs="Wingdings"/>
      </w:rPr>
    </w:lvl>
  </w:abstractNum>
  <w:abstractNum w:abstractNumId="18" w15:restartNumberingAfterBreak="0">
    <w:nsid w:val="1F857755"/>
    <w:multiLevelType w:val="hybridMultilevel"/>
    <w:tmpl w:val="B72EEBD4"/>
    <w:lvl w:ilvl="0" w:tplc="52A635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365450"/>
    <w:multiLevelType w:val="hybridMultilevel"/>
    <w:tmpl w:val="75E2D1B6"/>
    <w:lvl w:ilvl="0" w:tplc="B1D6E320">
      <w:start w:val="1"/>
      <w:numFmt w:val="bullet"/>
      <w:lvlText w:val=""/>
      <w:lvlJc w:val="left"/>
      <w:pPr>
        <w:ind w:left="720" w:hanging="360"/>
      </w:pPr>
      <w:rPr>
        <w:rFonts w:ascii="Symbol" w:eastAsia="Symbol" w:hAnsi="Symbol" w:cs="Symbol"/>
      </w:rPr>
    </w:lvl>
    <w:lvl w:ilvl="1" w:tplc="FD14A77C">
      <w:start w:val="1"/>
      <w:numFmt w:val="bullet"/>
      <w:lvlText w:val="o"/>
      <w:lvlJc w:val="left"/>
      <w:pPr>
        <w:ind w:left="1440" w:hanging="360"/>
      </w:pPr>
      <w:rPr>
        <w:rFonts w:ascii="Courier New" w:eastAsia="Courier New" w:hAnsi="Courier New" w:cs="Courier New"/>
      </w:rPr>
    </w:lvl>
    <w:lvl w:ilvl="2" w:tplc="D196DFBE">
      <w:start w:val="1"/>
      <w:numFmt w:val="bullet"/>
      <w:lvlText w:val=""/>
      <w:lvlJc w:val="left"/>
      <w:pPr>
        <w:ind w:left="2160" w:hanging="360"/>
      </w:pPr>
      <w:rPr>
        <w:rFonts w:ascii="Wingdings" w:eastAsia="Wingdings" w:hAnsi="Wingdings" w:cs="Wingdings"/>
      </w:rPr>
    </w:lvl>
    <w:lvl w:ilvl="3" w:tplc="3E2C9424">
      <w:start w:val="1"/>
      <w:numFmt w:val="bullet"/>
      <w:lvlText w:val=""/>
      <w:lvlJc w:val="left"/>
      <w:pPr>
        <w:ind w:left="2880" w:hanging="360"/>
      </w:pPr>
      <w:rPr>
        <w:rFonts w:ascii="Symbol" w:eastAsia="Symbol" w:hAnsi="Symbol" w:cs="Symbol"/>
      </w:rPr>
    </w:lvl>
    <w:lvl w:ilvl="4" w:tplc="D0B8D574">
      <w:start w:val="1"/>
      <w:numFmt w:val="bullet"/>
      <w:lvlText w:val="o"/>
      <w:lvlJc w:val="left"/>
      <w:pPr>
        <w:ind w:left="3600" w:hanging="360"/>
      </w:pPr>
      <w:rPr>
        <w:rFonts w:ascii="Courier New" w:eastAsia="Courier New" w:hAnsi="Courier New" w:cs="Courier New"/>
      </w:rPr>
    </w:lvl>
    <w:lvl w:ilvl="5" w:tplc="6FEC0DA2">
      <w:start w:val="1"/>
      <w:numFmt w:val="bullet"/>
      <w:lvlText w:val=""/>
      <w:lvlJc w:val="left"/>
      <w:pPr>
        <w:ind w:left="4320" w:hanging="360"/>
      </w:pPr>
      <w:rPr>
        <w:rFonts w:ascii="Wingdings" w:eastAsia="Wingdings" w:hAnsi="Wingdings" w:cs="Wingdings"/>
      </w:rPr>
    </w:lvl>
    <w:lvl w:ilvl="6" w:tplc="5DDC3DC8">
      <w:start w:val="1"/>
      <w:numFmt w:val="bullet"/>
      <w:lvlText w:val=""/>
      <w:lvlJc w:val="left"/>
      <w:pPr>
        <w:ind w:left="5040" w:hanging="360"/>
      </w:pPr>
      <w:rPr>
        <w:rFonts w:ascii="Symbol" w:eastAsia="Symbol" w:hAnsi="Symbol" w:cs="Symbol"/>
      </w:rPr>
    </w:lvl>
    <w:lvl w:ilvl="7" w:tplc="9236B468">
      <w:start w:val="1"/>
      <w:numFmt w:val="bullet"/>
      <w:lvlText w:val="o"/>
      <w:lvlJc w:val="left"/>
      <w:pPr>
        <w:ind w:left="5760" w:hanging="360"/>
      </w:pPr>
      <w:rPr>
        <w:rFonts w:ascii="Courier New" w:eastAsia="Courier New" w:hAnsi="Courier New" w:cs="Courier New"/>
      </w:rPr>
    </w:lvl>
    <w:lvl w:ilvl="8" w:tplc="A366F3F8">
      <w:start w:val="1"/>
      <w:numFmt w:val="bullet"/>
      <w:lvlText w:val=""/>
      <w:lvlJc w:val="left"/>
      <w:pPr>
        <w:ind w:left="6480" w:hanging="360"/>
      </w:pPr>
      <w:rPr>
        <w:rFonts w:ascii="Wingdings" w:eastAsia="Wingdings" w:hAnsi="Wingdings" w:cs="Wingdings"/>
      </w:rPr>
    </w:lvl>
  </w:abstractNum>
  <w:abstractNum w:abstractNumId="20" w15:restartNumberingAfterBreak="0">
    <w:nsid w:val="21FE3C1F"/>
    <w:multiLevelType w:val="hybridMultilevel"/>
    <w:tmpl w:val="6A2A2E44"/>
    <w:lvl w:ilvl="0" w:tplc="5150F7A4">
      <w:start w:val="1"/>
      <w:numFmt w:val="bullet"/>
      <w:lvlText w:val=""/>
      <w:lvlJc w:val="left"/>
      <w:pPr>
        <w:ind w:left="720" w:hanging="360"/>
      </w:pPr>
      <w:rPr>
        <w:rFonts w:ascii="Symbol" w:eastAsia="Symbol" w:hAnsi="Symbol" w:cs="Symbol"/>
      </w:rPr>
    </w:lvl>
    <w:lvl w:ilvl="1" w:tplc="E312B778">
      <w:start w:val="1"/>
      <w:numFmt w:val="bullet"/>
      <w:lvlText w:val="o"/>
      <w:lvlJc w:val="left"/>
      <w:pPr>
        <w:ind w:left="1440" w:hanging="360"/>
      </w:pPr>
      <w:rPr>
        <w:rFonts w:ascii="Courier New" w:eastAsia="Courier New" w:hAnsi="Courier New" w:cs="Courier New"/>
      </w:rPr>
    </w:lvl>
    <w:lvl w:ilvl="2" w:tplc="F2A67EFE">
      <w:start w:val="1"/>
      <w:numFmt w:val="bullet"/>
      <w:lvlText w:val=""/>
      <w:lvlJc w:val="left"/>
      <w:pPr>
        <w:ind w:left="2160" w:hanging="360"/>
      </w:pPr>
      <w:rPr>
        <w:rFonts w:ascii="Wingdings" w:eastAsia="Wingdings" w:hAnsi="Wingdings" w:cs="Wingdings"/>
      </w:rPr>
    </w:lvl>
    <w:lvl w:ilvl="3" w:tplc="557E48BA">
      <w:start w:val="1"/>
      <w:numFmt w:val="bullet"/>
      <w:lvlText w:val=""/>
      <w:lvlJc w:val="left"/>
      <w:pPr>
        <w:ind w:left="2880" w:hanging="360"/>
      </w:pPr>
      <w:rPr>
        <w:rFonts w:ascii="Symbol" w:eastAsia="Symbol" w:hAnsi="Symbol" w:cs="Symbol"/>
      </w:rPr>
    </w:lvl>
    <w:lvl w:ilvl="4" w:tplc="756406C4">
      <w:start w:val="1"/>
      <w:numFmt w:val="bullet"/>
      <w:lvlText w:val="o"/>
      <w:lvlJc w:val="left"/>
      <w:pPr>
        <w:ind w:left="3600" w:hanging="360"/>
      </w:pPr>
      <w:rPr>
        <w:rFonts w:ascii="Courier New" w:eastAsia="Courier New" w:hAnsi="Courier New" w:cs="Courier New"/>
      </w:rPr>
    </w:lvl>
    <w:lvl w:ilvl="5" w:tplc="D1D8CBE2">
      <w:start w:val="1"/>
      <w:numFmt w:val="bullet"/>
      <w:lvlText w:val=""/>
      <w:lvlJc w:val="left"/>
      <w:pPr>
        <w:ind w:left="4320" w:hanging="360"/>
      </w:pPr>
      <w:rPr>
        <w:rFonts w:ascii="Wingdings" w:eastAsia="Wingdings" w:hAnsi="Wingdings" w:cs="Wingdings"/>
      </w:rPr>
    </w:lvl>
    <w:lvl w:ilvl="6" w:tplc="15782586">
      <w:start w:val="1"/>
      <w:numFmt w:val="bullet"/>
      <w:lvlText w:val=""/>
      <w:lvlJc w:val="left"/>
      <w:pPr>
        <w:ind w:left="5040" w:hanging="360"/>
      </w:pPr>
      <w:rPr>
        <w:rFonts w:ascii="Symbol" w:eastAsia="Symbol" w:hAnsi="Symbol" w:cs="Symbol"/>
      </w:rPr>
    </w:lvl>
    <w:lvl w:ilvl="7" w:tplc="EA5E962A">
      <w:start w:val="1"/>
      <w:numFmt w:val="bullet"/>
      <w:lvlText w:val="o"/>
      <w:lvlJc w:val="left"/>
      <w:pPr>
        <w:ind w:left="5760" w:hanging="360"/>
      </w:pPr>
      <w:rPr>
        <w:rFonts w:ascii="Courier New" w:eastAsia="Courier New" w:hAnsi="Courier New" w:cs="Courier New"/>
      </w:rPr>
    </w:lvl>
    <w:lvl w:ilvl="8" w:tplc="699CE6D6">
      <w:start w:val="1"/>
      <w:numFmt w:val="bullet"/>
      <w:lvlText w:val=""/>
      <w:lvlJc w:val="left"/>
      <w:pPr>
        <w:ind w:left="6480" w:hanging="360"/>
      </w:pPr>
      <w:rPr>
        <w:rFonts w:ascii="Wingdings" w:eastAsia="Wingdings" w:hAnsi="Wingdings" w:cs="Wingdings"/>
      </w:rPr>
    </w:lvl>
  </w:abstractNum>
  <w:abstractNum w:abstractNumId="21" w15:restartNumberingAfterBreak="0">
    <w:nsid w:val="25817EC5"/>
    <w:multiLevelType w:val="multilevel"/>
    <w:tmpl w:val="558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E57FDF"/>
    <w:multiLevelType w:val="hybridMultilevel"/>
    <w:tmpl w:val="AD3C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EF3F52"/>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28A33734"/>
    <w:multiLevelType w:val="multilevel"/>
    <w:tmpl w:val="061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211D8"/>
    <w:multiLevelType w:val="multilevel"/>
    <w:tmpl w:val="661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A965CD"/>
    <w:multiLevelType w:val="hybridMultilevel"/>
    <w:tmpl w:val="85D6D928"/>
    <w:lvl w:ilvl="0" w:tplc="7A3CF414">
      <w:start w:val="1"/>
      <w:numFmt w:val="bullet"/>
      <w:lvlText w:val=""/>
      <w:lvlJc w:val="left"/>
      <w:pPr>
        <w:ind w:left="720" w:hanging="360"/>
      </w:pPr>
      <w:rPr>
        <w:rFonts w:ascii="Symbol" w:eastAsia="Symbol" w:hAnsi="Symbol" w:cs="Symbol"/>
      </w:rPr>
    </w:lvl>
    <w:lvl w:ilvl="1" w:tplc="5EC28D46">
      <w:start w:val="1"/>
      <w:numFmt w:val="bullet"/>
      <w:lvlText w:val="o"/>
      <w:lvlJc w:val="left"/>
      <w:pPr>
        <w:ind w:left="1440" w:hanging="360"/>
      </w:pPr>
      <w:rPr>
        <w:rFonts w:ascii="Courier New" w:eastAsia="Courier New" w:hAnsi="Courier New" w:cs="Courier New"/>
      </w:rPr>
    </w:lvl>
    <w:lvl w:ilvl="2" w:tplc="583A190E">
      <w:start w:val="1"/>
      <w:numFmt w:val="bullet"/>
      <w:lvlText w:val=""/>
      <w:lvlJc w:val="left"/>
      <w:pPr>
        <w:ind w:left="2160" w:hanging="360"/>
      </w:pPr>
      <w:rPr>
        <w:rFonts w:ascii="Wingdings" w:eastAsia="Wingdings" w:hAnsi="Wingdings" w:cs="Wingdings"/>
      </w:rPr>
    </w:lvl>
    <w:lvl w:ilvl="3" w:tplc="B7D2A2C2">
      <w:start w:val="1"/>
      <w:numFmt w:val="bullet"/>
      <w:lvlText w:val=""/>
      <w:lvlJc w:val="left"/>
      <w:pPr>
        <w:ind w:left="2880" w:hanging="360"/>
      </w:pPr>
      <w:rPr>
        <w:rFonts w:ascii="Symbol" w:eastAsia="Symbol" w:hAnsi="Symbol" w:cs="Symbol"/>
      </w:rPr>
    </w:lvl>
    <w:lvl w:ilvl="4" w:tplc="93F0F24C">
      <w:start w:val="1"/>
      <w:numFmt w:val="bullet"/>
      <w:lvlText w:val="o"/>
      <w:lvlJc w:val="left"/>
      <w:pPr>
        <w:ind w:left="3600" w:hanging="360"/>
      </w:pPr>
      <w:rPr>
        <w:rFonts w:ascii="Courier New" w:eastAsia="Courier New" w:hAnsi="Courier New" w:cs="Courier New"/>
      </w:rPr>
    </w:lvl>
    <w:lvl w:ilvl="5" w:tplc="F17CCA96">
      <w:start w:val="1"/>
      <w:numFmt w:val="bullet"/>
      <w:lvlText w:val=""/>
      <w:lvlJc w:val="left"/>
      <w:pPr>
        <w:ind w:left="4320" w:hanging="360"/>
      </w:pPr>
      <w:rPr>
        <w:rFonts w:ascii="Wingdings" w:eastAsia="Wingdings" w:hAnsi="Wingdings" w:cs="Wingdings"/>
      </w:rPr>
    </w:lvl>
    <w:lvl w:ilvl="6" w:tplc="5BBA51D2">
      <w:start w:val="1"/>
      <w:numFmt w:val="bullet"/>
      <w:lvlText w:val=""/>
      <w:lvlJc w:val="left"/>
      <w:pPr>
        <w:ind w:left="5040" w:hanging="360"/>
      </w:pPr>
      <w:rPr>
        <w:rFonts w:ascii="Symbol" w:eastAsia="Symbol" w:hAnsi="Symbol" w:cs="Symbol"/>
      </w:rPr>
    </w:lvl>
    <w:lvl w:ilvl="7" w:tplc="6C52268C">
      <w:start w:val="1"/>
      <w:numFmt w:val="bullet"/>
      <w:lvlText w:val="o"/>
      <w:lvlJc w:val="left"/>
      <w:pPr>
        <w:ind w:left="5760" w:hanging="360"/>
      </w:pPr>
      <w:rPr>
        <w:rFonts w:ascii="Courier New" w:eastAsia="Courier New" w:hAnsi="Courier New" w:cs="Courier New"/>
      </w:rPr>
    </w:lvl>
    <w:lvl w:ilvl="8" w:tplc="4252AE66">
      <w:start w:val="1"/>
      <w:numFmt w:val="bullet"/>
      <w:lvlText w:val=""/>
      <w:lvlJc w:val="left"/>
      <w:pPr>
        <w:ind w:left="6480" w:hanging="360"/>
      </w:pPr>
      <w:rPr>
        <w:rFonts w:ascii="Wingdings" w:eastAsia="Wingdings" w:hAnsi="Wingdings" w:cs="Wingdings"/>
      </w:rPr>
    </w:lvl>
  </w:abstractNum>
  <w:abstractNum w:abstractNumId="27" w15:restartNumberingAfterBreak="0">
    <w:nsid w:val="32510C0C"/>
    <w:multiLevelType w:val="multilevel"/>
    <w:tmpl w:val="AAB2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7B5E17"/>
    <w:multiLevelType w:val="multilevel"/>
    <w:tmpl w:val="E89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A25639"/>
    <w:multiLevelType w:val="singleLevel"/>
    <w:tmpl w:val="04090001"/>
    <w:lvl w:ilvl="0">
      <w:start w:val="1"/>
      <w:numFmt w:val="bullet"/>
      <w:lvlText w:val=""/>
      <w:lvlJc w:val="left"/>
      <w:pPr>
        <w:ind w:left="720" w:hanging="360"/>
      </w:pPr>
      <w:rPr>
        <w:rFonts w:ascii="Symbol" w:hAnsi="Symbol" w:hint="default"/>
      </w:rPr>
    </w:lvl>
  </w:abstractNum>
  <w:abstractNum w:abstractNumId="30" w15:restartNumberingAfterBreak="0">
    <w:nsid w:val="35E83BB4"/>
    <w:multiLevelType w:val="hybridMultilevel"/>
    <w:tmpl w:val="6F86FA94"/>
    <w:lvl w:ilvl="0" w:tplc="8F8C6E9C">
      <w:start w:val="1"/>
      <w:numFmt w:val="bullet"/>
      <w:lvlText w:val=""/>
      <w:lvlJc w:val="left"/>
      <w:pPr>
        <w:ind w:left="720" w:hanging="360"/>
      </w:pPr>
      <w:rPr>
        <w:rFonts w:ascii="Symbol" w:eastAsia="Symbol" w:hAnsi="Symbol" w:cs="Symbol"/>
      </w:rPr>
    </w:lvl>
    <w:lvl w:ilvl="1" w:tplc="BB704826">
      <w:start w:val="1"/>
      <w:numFmt w:val="bullet"/>
      <w:lvlText w:val="o"/>
      <w:lvlJc w:val="left"/>
      <w:pPr>
        <w:ind w:left="1440" w:hanging="360"/>
      </w:pPr>
      <w:rPr>
        <w:rFonts w:ascii="Courier New" w:eastAsia="Courier New" w:hAnsi="Courier New" w:cs="Courier New"/>
      </w:rPr>
    </w:lvl>
    <w:lvl w:ilvl="2" w:tplc="299EE8EA">
      <w:start w:val="1"/>
      <w:numFmt w:val="bullet"/>
      <w:lvlText w:val=""/>
      <w:lvlJc w:val="left"/>
      <w:pPr>
        <w:ind w:left="2160" w:hanging="360"/>
      </w:pPr>
      <w:rPr>
        <w:rFonts w:ascii="Wingdings" w:eastAsia="Wingdings" w:hAnsi="Wingdings" w:cs="Wingdings"/>
      </w:rPr>
    </w:lvl>
    <w:lvl w:ilvl="3" w:tplc="02CCC3DC">
      <w:start w:val="1"/>
      <w:numFmt w:val="bullet"/>
      <w:lvlText w:val=""/>
      <w:lvlJc w:val="left"/>
      <w:pPr>
        <w:ind w:left="2880" w:hanging="360"/>
      </w:pPr>
      <w:rPr>
        <w:rFonts w:ascii="Symbol" w:eastAsia="Symbol" w:hAnsi="Symbol" w:cs="Symbol"/>
      </w:rPr>
    </w:lvl>
    <w:lvl w:ilvl="4" w:tplc="62D85224">
      <w:start w:val="1"/>
      <w:numFmt w:val="bullet"/>
      <w:lvlText w:val="o"/>
      <w:lvlJc w:val="left"/>
      <w:pPr>
        <w:ind w:left="3600" w:hanging="360"/>
      </w:pPr>
      <w:rPr>
        <w:rFonts w:ascii="Courier New" w:eastAsia="Courier New" w:hAnsi="Courier New" w:cs="Courier New"/>
      </w:rPr>
    </w:lvl>
    <w:lvl w:ilvl="5" w:tplc="8BE44C1E">
      <w:start w:val="1"/>
      <w:numFmt w:val="bullet"/>
      <w:lvlText w:val=""/>
      <w:lvlJc w:val="left"/>
      <w:pPr>
        <w:ind w:left="4320" w:hanging="360"/>
      </w:pPr>
      <w:rPr>
        <w:rFonts w:ascii="Wingdings" w:eastAsia="Wingdings" w:hAnsi="Wingdings" w:cs="Wingdings"/>
      </w:rPr>
    </w:lvl>
    <w:lvl w:ilvl="6" w:tplc="A718C412">
      <w:start w:val="1"/>
      <w:numFmt w:val="bullet"/>
      <w:lvlText w:val=""/>
      <w:lvlJc w:val="left"/>
      <w:pPr>
        <w:ind w:left="5040" w:hanging="360"/>
      </w:pPr>
      <w:rPr>
        <w:rFonts w:ascii="Symbol" w:eastAsia="Symbol" w:hAnsi="Symbol" w:cs="Symbol"/>
      </w:rPr>
    </w:lvl>
    <w:lvl w:ilvl="7" w:tplc="8DBA8EAE">
      <w:start w:val="1"/>
      <w:numFmt w:val="bullet"/>
      <w:lvlText w:val="o"/>
      <w:lvlJc w:val="left"/>
      <w:pPr>
        <w:ind w:left="5760" w:hanging="360"/>
      </w:pPr>
      <w:rPr>
        <w:rFonts w:ascii="Courier New" w:eastAsia="Courier New" w:hAnsi="Courier New" w:cs="Courier New"/>
      </w:rPr>
    </w:lvl>
    <w:lvl w:ilvl="8" w:tplc="36D2947A">
      <w:start w:val="1"/>
      <w:numFmt w:val="bullet"/>
      <w:lvlText w:val=""/>
      <w:lvlJc w:val="left"/>
      <w:pPr>
        <w:ind w:left="6480" w:hanging="360"/>
      </w:pPr>
      <w:rPr>
        <w:rFonts w:ascii="Wingdings" w:eastAsia="Wingdings" w:hAnsi="Wingdings" w:cs="Wingdings"/>
      </w:rPr>
    </w:lvl>
  </w:abstractNum>
  <w:abstractNum w:abstractNumId="31" w15:restartNumberingAfterBreak="0">
    <w:nsid w:val="3AD259F6"/>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3B834C33"/>
    <w:multiLevelType w:val="singleLevel"/>
    <w:tmpl w:val="04090001"/>
    <w:lvl w:ilvl="0">
      <w:start w:val="1"/>
      <w:numFmt w:val="bullet"/>
      <w:lvlText w:val=""/>
      <w:lvlJc w:val="left"/>
      <w:pPr>
        <w:ind w:left="720" w:hanging="360"/>
      </w:pPr>
      <w:rPr>
        <w:rFonts w:ascii="Symbol" w:hAnsi="Symbol" w:hint="default"/>
      </w:rPr>
    </w:lvl>
  </w:abstractNum>
  <w:abstractNum w:abstractNumId="33" w15:restartNumberingAfterBreak="0">
    <w:nsid w:val="3EED4BF6"/>
    <w:multiLevelType w:val="hybridMultilevel"/>
    <w:tmpl w:val="D69CD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23434F"/>
    <w:multiLevelType w:val="hybridMultilevel"/>
    <w:tmpl w:val="EE6429EC"/>
    <w:lvl w:ilvl="0" w:tplc="BB3A5298">
      <w:start w:val="1"/>
      <w:numFmt w:val="bullet"/>
      <w:lvlText w:val=""/>
      <w:lvlJc w:val="left"/>
      <w:pPr>
        <w:ind w:left="720" w:hanging="360"/>
      </w:pPr>
      <w:rPr>
        <w:rFonts w:ascii="Symbol" w:eastAsia="Symbol" w:hAnsi="Symbol" w:cs="Symbol"/>
      </w:rPr>
    </w:lvl>
    <w:lvl w:ilvl="1" w:tplc="2B7CA63A">
      <w:start w:val="1"/>
      <w:numFmt w:val="bullet"/>
      <w:lvlText w:val="o"/>
      <w:lvlJc w:val="left"/>
      <w:pPr>
        <w:ind w:left="1440" w:hanging="360"/>
      </w:pPr>
      <w:rPr>
        <w:rFonts w:ascii="Courier New" w:eastAsia="Courier New" w:hAnsi="Courier New" w:cs="Courier New"/>
      </w:rPr>
    </w:lvl>
    <w:lvl w:ilvl="2" w:tplc="83D4F6F2">
      <w:start w:val="1"/>
      <w:numFmt w:val="bullet"/>
      <w:lvlText w:val=""/>
      <w:lvlJc w:val="left"/>
      <w:pPr>
        <w:ind w:left="2160" w:hanging="360"/>
      </w:pPr>
      <w:rPr>
        <w:rFonts w:ascii="Wingdings" w:eastAsia="Wingdings" w:hAnsi="Wingdings" w:cs="Wingdings"/>
      </w:rPr>
    </w:lvl>
    <w:lvl w:ilvl="3" w:tplc="4CEA02C4">
      <w:start w:val="1"/>
      <w:numFmt w:val="bullet"/>
      <w:lvlText w:val=""/>
      <w:lvlJc w:val="left"/>
      <w:pPr>
        <w:ind w:left="2880" w:hanging="360"/>
      </w:pPr>
      <w:rPr>
        <w:rFonts w:ascii="Symbol" w:eastAsia="Symbol" w:hAnsi="Symbol" w:cs="Symbol"/>
      </w:rPr>
    </w:lvl>
    <w:lvl w:ilvl="4" w:tplc="55AE4FA0">
      <w:start w:val="1"/>
      <w:numFmt w:val="bullet"/>
      <w:lvlText w:val="o"/>
      <w:lvlJc w:val="left"/>
      <w:pPr>
        <w:ind w:left="3600" w:hanging="360"/>
      </w:pPr>
      <w:rPr>
        <w:rFonts w:ascii="Courier New" w:eastAsia="Courier New" w:hAnsi="Courier New" w:cs="Courier New"/>
      </w:rPr>
    </w:lvl>
    <w:lvl w:ilvl="5" w:tplc="1BB67424">
      <w:start w:val="1"/>
      <w:numFmt w:val="bullet"/>
      <w:lvlText w:val=""/>
      <w:lvlJc w:val="left"/>
      <w:pPr>
        <w:ind w:left="4320" w:hanging="360"/>
      </w:pPr>
      <w:rPr>
        <w:rFonts w:ascii="Wingdings" w:eastAsia="Wingdings" w:hAnsi="Wingdings" w:cs="Wingdings"/>
      </w:rPr>
    </w:lvl>
    <w:lvl w:ilvl="6" w:tplc="19FC17CA">
      <w:start w:val="1"/>
      <w:numFmt w:val="bullet"/>
      <w:lvlText w:val=""/>
      <w:lvlJc w:val="left"/>
      <w:pPr>
        <w:ind w:left="5040" w:hanging="360"/>
      </w:pPr>
      <w:rPr>
        <w:rFonts w:ascii="Symbol" w:eastAsia="Symbol" w:hAnsi="Symbol" w:cs="Symbol"/>
      </w:rPr>
    </w:lvl>
    <w:lvl w:ilvl="7" w:tplc="17C431E0">
      <w:start w:val="1"/>
      <w:numFmt w:val="bullet"/>
      <w:lvlText w:val="o"/>
      <w:lvlJc w:val="left"/>
      <w:pPr>
        <w:ind w:left="5760" w:hanging="360"/>
      </w:pPr>
      <w:rPr>
        <w:rFonts w:ascii="Courier New" w:eastAsia="Courier New" w:hAnsi="Courier New" w:cs="Courier New"/>
      </w:rPr>
    </w:lvl>
    <w:lvl w:ilvl="8" w:tplc="DEF4E266">
      <w:start w:val="1"/>
      <w:numFmt w:val="bullet"/>
      <w:lvlText w:val=""/>
      <w:lvlJc w:val="left"/>
      <w:pPr>
        <w:ind w:left="6480" w:hanging="360"/>
      </w:pPr>
      <w:rPr>
        <w:rFonts w:ascii="Wingdings" w:eastAsia="Wingdings" w:hAnsi="Wingdings" w:cs="Wingdings"/>
      </w:rPr>
    </w:lvl>
  </w:abstractNum>
  <w:abstractNum w:abstractNumId="35" w15:restartNumberingAfterBreak="0">
    <w:nsid w:val="403B641E"/>
    <w:multiLevelType w:val="hybridMultilevel"/>
    <w:tmpl w:val="273A58E2"/>
    <w:lvl w:ilvl="0" w:tplc="609CC1FC">
      <w:start w:val="1"/>
      <w:numFmt w:val="bullet"/>
      <w:lvlText w:val=""/>
      <w:lvlJc w:val="left"/>
      <w:pPr>
        <w:ind w:left="720" w:hanging="360"/>
      </w:pPr>
      <w:rPr>
        <w:rFonts w:ascii="Symbol" w:eastAsia="Symbol" w:hAnsi="Symbol" w:cs="Symbol"/>
      </w:rPr>
    </w:lvl>
    <w:lvl w:ilvl="1" w:tplc="6E4CB4DA">
      <w:start w:val="1"/>
      <w:numFmt w:val="bullet"/>
      <w:lvlText w:val="o"/>
      <w:lvlJc w:val="left"/>
      <w:pPr>
        <w:ind w:left="1440" w:hanging="360"/>
      </w:pPr>
      <w:rPr>
        <w:rFonts w:ascii="Courier New" w:eastAsia="Courier New" w:hAnsi="Courier New" w:cs="Courier New"/>
      </w:rPr>
    </w:lvl>
    <w:lvl w:ilvl="2" w:tplc="B55C308A">
      <w:start w:val="1"/>
      <w:numFmt w:val="bullet"/>
      <w:lvlText w:val=""/>
      <w:lvlJc w:val="left"/>
      <w:pPr>
        <w:ind w:left="2160" w:hanging="360"/>
      </w:pPr>
      <w:rPr>
        <w:rFonts w:ascii="Wingdings" w:eastAsia="Wingdings" w:hAnsi="Wingdings" w:cs="Wingdings"/>
      </w:rPr>
    </w:lvl>
    <w:lvl w:ilvl="3" w:tplc="90EC514A">
      <w:start w:val="1"/>
      <w:numFmt w:val="bullet"/>
      <w:lvlText w:val=""/>
      <w:lvlJc w:val="left"/>
      <w:pPr>
        <w:ind w:left="2880" w:hanging="360"/>
      </w:pPr>
      <w:rPr>
        <w:rFonts w:ascii="Symbol" w:eastAsia="Symbol" w:hAnsi="Symbol" w:cs="Symbol"/>
      </w:rPr>
    </w:lvl>
    <w:lvl w:ilvl="4" w:tplc="F30E0068">
      <w:start w:val="1"/>
      <w:numFmt w:val="bullet"/>
      <w:lvlText w:val="o"/>
      <w:lvlJc w:val="left"/>
      <w:pPr>
        <w:ind w:left="3600" w:hanging="360"/>
      </w:pPr>
      <w:rPr>
        <w:rFonts w:ascii="Courier New" w:eastAsia="Courier New" w:hAnsi="Courier New" w:cs="Courier New"/>
      </w:rPr>
    </w:lvl>
    <w:lvl w:ilvl="5" w:tplc="01C8C6B2">
      <w:start w:val="1"/>
      <w:numFmt w:val="bullet"/>
      <w:lvlText w:val=""/>
      <w:lvlJc w:val="left"/>
      <w:pPr>
        <w:ind w:left="4320" w:hanging="360"/>
      </w:pPr>
      <w:rPr>
        <w:rFonts w:ascii="Wingdings" w:eastAsia="Wingdings" w:hAnsi="Wingdings" w:cs="Wingdings"/>
      </w:rPr>
    </w:lvl>
    <w:lvl w:ilvl="6" w:tplc="28A0FDF2">
      <w:start w:val="1"/>
      <w:numFmt w:val="bullet"/>
      <w:lvlText w:val=""/>
      <w:lvlJc w:val="left"/>
      <w:pPr>
        <w:ind w:left="5040" w:hanging="360"/>
      </w:pPr>
      <w:rPr>
        <w:rFonts w:ascii="Symbol" w:eastAsia="Symbol" w:hAnsi="Symbol" w:cs="Symbol"/>
      </w:rPr>
    </w:lvl>
    <w:lvl w:ilvl="7" w:tplc="C3704BAA">
      <w:start w:val="1"/>
      <w:numFmt w:val="bullet"/>
      <w:lvlText w:val="o"/>
      <w:lvlJc w:val="left"/>
      <w:pPr>
        <w:ind w:left="5760" w:hanging="360"/>
      </w:pPr>
      <w:rPr>
        <w:rFonts w:ascii="Courier New" w:eastAsia="Courier New" w:hAnsi="Courier New" w:cs="Courier New"/>
      </w:rPr>
    </w:lvl>
    <w:lvl w:ilvl="8" w:tplc="26A6343A">
      <w:start w:val="1"/>
      <w:numFmt w:val="bullet"/>
      <w:lvlText w:val=""/>
      <w:lvlJc w:val="left"/>
      <w:pPr>
        <w:ind w:left="6480" w:hanging="360"/>
      </w:pPr>
      <w:rPr>
        <w:rFonts w:ascii="Wingdings" w:eastAsia="Wingdings" w:hAnsi="Wingdings" w:cs="Wingdings"/>
      </w:rPr>
    </w:lvl>
  </w:abstractNum>
  <w:abstractNum w:abstractNumId="36" w15:restartNumberingAfterBreak="0">
    <w:nsid w:val="41116816"/>
    <w:multiLevelType w:val="hybridMultilevel"/>
    <w:tmpl w:val="B8F2C972"/>
    <w:lvl w:ilvl="0" w:tplc="B8204292">
      <w:start w:val="1"/>
      <w:numFmt w:val="bullet"/>
      <w:lvlText w:val=""/>
      <w:lvlJc w:val="left"/>
      <w:pPr>
        <w:ind w:left="720" w:hanging="360"/>
      </w:pPr>
      <w:rPr>
        <w:rFonts w:ascii="Symbol" w:eastAsia="Symbol" w:hAnsi="Symbol" w:cs="Symbol"/>
      </w:rPr>
    </w:lvl>
    <w:lvl w:ilvl="1" w:tplc="3F82D494">
      <w:start w:val="1"/>
      <w:numFmt w:val="bullet"/>
      <w:lvlText w:val="o"/>
      <w:lvlJc w:val="left"/>
      <w:pPr>
        <w:ind w:left="1440" w:hanging="360"/>
      </w:pPr>
      <w:rPr>
        <w:rFonts w:ascii="Courier New" w:eastAsia="Courier New" w:hAnsi="Courier New" w:cs="Courier New"/>
      </w:rPr>
    </w:lvl>
    <w:lvl w:ilvl="2" w:tplc="E550B70A">
      <w:start w:val="1"/>
      <w:numFmt w:val="bullet"/>
      <w:lvlText w:val=""/>
      <w:lvlJc w:val="left"/>
      <w:pPr>
        <w:ind w:left="2160" w:hanging="360"/>
      </w:pPr>
      <w:rPr>
        <w:rFonts w:ascii="Wingdings" w:eastAsia="Wingdings" w:hAnsi="Wingdings" w:cs="Wingdings"/>
      </w:rPr>
    </w:lvl>
    <w:lvl w:ilvl="3" w:tplc="9F54FA6A">
      <w:start w:val="1"/>
      <w:numFmt w:val="bullet"/>
      <w:lvlText w:val=""/>
      <w:lvlJc w:val="left"/>
      <w:pPr>
        <w:ind w:left="2880" w:hanging="360"/>
      </w:pPr>
      <w:rPr>
        <w:rFonts w:ascii="Symbol" w:eastAsia="Symbol" w:hAnsi="Symbol" w:cs="Symbol"/>
      </w:rPr>
    </w:lvl>
    <w:lvl w:ilvl="4" w:tplc="5F4423EC">
      <w:start w:val="1"/>
      <w:numFmt w:val="bullet"/>
      <w:lvlText w:val="o"/>
      <w:lvlJc w:val="left"/>
      <w:pPr>
        <w:ind w:left="3600" w:hanging="360"/>
      </w:pPr>
      <w:rPr>
        <w:rFonts w:ascii="Courier New" w:eastAsia="Courier New" w:hAnsi="Courier New" w:cs="Courier New"/>
      </w:rPr>
    </w:lvl>
    <w:lvl w:ilvl="5" w:tplc="9710C13E">
      <w:start w:val="1"/>
      <w:numFmt w:val="bullet"/>
      <w:lvlText w:val=""/>
      <w:lvlJc w:val="left"/>
      <w:pPr>
        <w:ind w:left="4320" w:hanging="360"/>
      </w:pPr>
      <w:rPr>
        <w:rFonts w:ascii="Wingdings" w:eastAsia="Wingdings" w:hAnsi="Wingdings" w:cs="Wingdings"/>
      </w:rPr>
    </w:lvl>
    <w:lvl w:ilvl="6" w:tplc="D96A6C10">
      <w:start w:val="1"/>
      <w:numFmt w:val="bullet"/>
      <w:lvlText w:val=""/>
      <w:lvlJc w:val="left"/>
      <w:pPr>
        <w:ind w:left="5040" w:hanging="360"/>
      </w:pPr>
      <w:rPr>
        <w:rFonts w:ascii="Symbol" w:eastAsia="Symbol" w:hAnsi="Symbol" w:cs="Symbol"/>
      </w:rPr>
    </w:lvl>
    <w:lvl w:ilvl="7" w:tplc="1934374E">
      <w:start w:val="1"/>
      <w:numFmt w:val="bullet"/>
      <w:lvlText w:val="o"/>
      <w:lvlJc w:val="left"/>
      <w:pPr>
        <w:ind w:left="5760" w:hanging="360"/>
      </w:pPr>
      <w:rPr>
        <w:rFonts w:ascii="Courier New" w:eastAsia="Courier New" w:hAnsi="Courier New" w:cs="Courier New"/>
      </w:rPr>
    </w:lvl>
    <w:lvl w:ilvl="8" w:tplc="058ADE04">
      <w:start w:val="1"/>
      <w:numFmt w:val="bullet"/>
      <w:lvlText w:val=""/>
      <w:lvlJc w:val="left"/>
      <w:pPr>
        <w:ind w:left="6480" w:hanging="360"/>
      </w:pPr>
      <w:rPr>
        <w:rFonts w:ascii="Wingdings" w:eastAsia="Wingdings" w:hAnsi="Wingdings" w:cs="Wingdings"/>
      </w:rPr>
    </w:lvl>
  </w:abstractNum>
  <w:abstractNum w:abstractNumId="37" w15:restartNumberingAfterBreak="0">
    <w:nsid w:val="482D339E"/>
    <w:multiLevelType w:val="multilevel"/>
    <w:tmpl w:val="05B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7C06B7"/>
    <w:multiLevelType w:val="hybridMultilevel"/>
    <w:tmpl w:val="799A8CC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4D27D2"/>
    <w:multiLevelType w:val="hybridMultilevel"/>
    <w:tmpl w:val="D82A4D9A"/>
    <w:lvl w:ilvl="0" w:tplc="8AF8E8D0">
      <w:start w:val="1"/>
      <w:numFmt w:val="bullet"/>
      <w:lvlText w:val=""/>
      <w:lvlJc w:val="left"/>
      <w:pPr>
        <w:ind w:left="720" w:hanging="360"/>
      </w:pPr>
      <w:rPr>
        <w:rFonts w:ascii="Symbol" w:eastAsia="Symbol" w:hAnsi="Symbol" w:cs="Symbol"/>
      </w:rPr>
    </w:lvl>
    <w:lvl w:ilvl="1" w:tplc="F98E7856">
      <w:start w:val="1"/>
      <w:numFmt w:val="bullet"/>
      <w:lvlText w:val="o"/>
      <w:lvlJc w:val="left"/>
      <w:pPr>
        <w:ind w:left="1440" w:hanging="360"/>
      </w:pPr>
      <w:rPr>
        <w:rFonts w:ascii="Courier New" w:eastAsia="Courier New" w:hAnsi="Courier New" w:cs="Courier New"/>
      </w:rPr>
    </w:lvl>
    <w:lvl w:ilvl="2" w:tplc="DDB88602">
      <w:start w:val="1"/>
      <w:numFmt w:val="bullet"/>
      <w:lvlText w:val=""/>
      <w:lvlJc w:val="left"/>
      <w:pPr>
        <w:ind w:left="2160" w:hanging="360"/>
      </w:pPr>
      <w:rPr>
        <w:rFonts w:ascii="Wingdings" w:eastAsia="Wingdings" w:hAnsi="Wingdings" w:cs="Wingdings"/>
      </w:rPr>
    </w:lvl>
    <w:lvl w:ilvl="3" w:tplc="98466084">
      <w:start w:val="1"/>
      <w:numFmt w:val="bullet"/>
      <w:lvlText w:val=""/>
      <w:lvlJc w:val="left"/>
      <w:pPr>
        <w:ind w:left="2880" w:hanging="360"/>
      </w:pPr>
      <w:rPr>
        <w:rFonts w:ascii="Symbol" w:eastAsia="Symbol" w:hAnsi="Symbol" w:cs="Symbol"/>
      </w:rPr>
    </w:lvl>
    <w:lvl w:ilvl="4" w:tplc="0A56F01A">
      <w:start w:val="1"/>
      <w:numFmt w:val="bullet"/>
      <w:lvlText w:val="o"/>
      <w:lvlJc w:val="left"/>
      <w:pPr>
        <w:ind w:left="3600" w:hanging="360"/>
      </w:pPr>
      <w:rPr>
        <w:rFonts w:ascii="Courier New" w:eastAsia="Courier New" w:hAnsi="Courier New" w:cs="Courier New"/>
      </w:rPr>
    </w:lvl>
    <w:lvl w:ilvl="5" w:tplc="D09C67D6">
      <w:start w:val="1"/>
      <w:numFmt w:val="bullet"/>
      <w:lvlText w:val=""/>
      <w:lvlJc w:val="left"/>
      <w:pPr>
        <w:ind w:left="4320" w:hanging="360"/>
      </w:pPr>
      <w:rPr>
        <w:rFonts w:ascii="Wingdings" w:eastAsia="Wingdings" w:hAnsi="Wingdings" w:cs="Wingdings"/>
      </w:rPr>
    </w:lvl>
    <w:lvl w:ilvl="6" w:tplc="FF586D06">
      <w:start w:val="1"/>
      <w:numFmt w:val="bullet"/>
      <w:lvlText w:val=""/>
      <w:lvlJc w:val="left"/>
      <w:pPr>
        <w:ind w:left="5040" w:hanging="360"/>
      </w:pPr>
      <w:rPr>
        <w:rFonts w:ascii="Symbol" w:eastAsia="Symbol" w:hAnsi="Symbol" w:cs="Symbol"/>
      </w:rPr>
    </w:lvl>
    <w:lvl w:ilvl="7" w:tplc="DEF2964A">
      <w:start w:val="1"/>
      <w:numFmt w:val="bullet"/>
      <w:lvlText w:val="o"/>
      <w:lvlJc w:val="left"/>
      <w:pPr>
        <w:ind w:left="5760" w:hanging="360"/>
      </w:pPr>
      <w:rPr>
        <w:rFonts w:ascii="Courier New" w:eastAsia="Courier New" w:hAnsi="Courier New" w:cs="Courier New"/>
      </w:rPr>
    </w:lvl>
    <w:lvl w:ilvl="8" w:tplc="1556DE90">
      <w:start w:val="1"/>
      <w:numFmt w:val="bullet"/>
      <w:lvlText w:val=""/>
      <w:lvlJc w:val="left"/>
      <w:pPr>
        <w:ind w:left="6480" w:hanging="360"/>
      </w:pPr>
      <w:rPr>
        <w:rFonts w:ascii="Wingdings" w:eastAsia="Wingdings" w:hAnsi="Wingdings" w:cs="Wingdings"/>
      </w:rPr>
    </w:lvl>
  </w:abstractNum>
  <w:abstractNum w:abstractNumId="40" w15:restartNumberingAfterBreak="0">
    <w:nsid w:val="4B7F1116"/>
    <w:multiLevelType w:val="multilevel"/>
    <w:tmpl w:val="4FA0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214058"/>
    <w:multiLevelType w:val="hybridMultilevel"/>
    <w:tmpl w:val="55D646BC"/>
    <w:lvl w:ilvl="0" w:tplc="FD7AC2C2">
      <w:start w:val="1"/>
      <w:numFmt w:val="bullet"/>
      <w:lvlText w:val=""/>
      <w:lvlJc w:val="left"/>
      <w:pPr>
        <w:ind w:left="720" w:hanging="360"/>
      </w:pPr>
      <w:rPr>
        <w:rFonts w:ascii="Symbol" w:eastAsia="Symbol" w:hAnsi="Symbol" w:cs="Symbol"/>
      </w:rPr>
    </w:lvl>
    <w:lvl w:ilvl="1" w:tplc="31109088">
      <w:start w:val="1"/>
      <w:numFmt w:val="bullet"/>
      <w:lvlText w:val="o"/>
      <w:lvlJc w:val="left"/>
      <w:pPr>
        <w:ind w:left="1440" w:hanging="360"/>
      </w:pPr>
      <w:rPr>
        <w:rFonts w:ascii="Courier New" w:eastAsia="Courier New" w:hAnsi="Courier New" w:cs="Courier New"/>
      </w:rPr>
    </w:lvl>
    <w:lvl w:ilvl="2" w:tplc="433E3000">
      <w:start w:val="1"/>
      <w:numFmt w:val="bullet"/>
      <w:lvlText w:val=""/>
      <w:lvlJc w:val="left"/>
      <w:pPr>
        <w:ind w:left="2160" w:hanging="360"/>
      </w:pPr>
      <w:rPr>
        <w:rFonts w:ascii="Wingdings" w:eastAsia="Wingdings" w:hAnsi="Wingdings" w:cs="Wingdings"/>
      </w:rPr>
    </w:lvl>
    <w:lvl w:ilvl="3" w:tplc="B8566D82">
      <w:start w:val="1"/>
      <w:numFmt w:val="bullet"/>
      <w:lvlText w:val=""/>
      <w:lvlJc w:val="left"/>
      <w:pPr>
        <w:ind w:left="2880" w:hanging="360"/>
      </w:pPr>
      <w:rPr>
        <w:rFonts w:ascii="Symbol" w:eastAsia="Symbol" w:hAnsi="Symbol" w:cs="Symbol"/>
      </w:rPr>
    </w:lvl>
    <w:lvl w:ilvl="4" w:tplc="B1A0FD60">
      <w:start w:val="1"/>
      <w:numFmt w:val="bullet"/>
      <w:lvlText w:val="o"/>
      <w:lvlJc w:val="left"/>
      <w:pPr>
        <w:ind w:left="3600" w:hanging="360"/>
      </w:pPr>
      <w:rPr>
        <w:rFonts w:ascii="Courier New" w:eastAsia="Courier New" w:hAnsi="Courier New" w:cs="Courier New"/>
      </w:rPr>
    </w:lvl>
    <w:lvl w:ilvl="5" w:tplc="EB129DC0">
      <w:start w:val="1"/>
      <w:numFmt w:val="bullet"/>
      <w:lvlText w:val=""/>
      <w:lvlJc w:val="left"/>
      <w:pPr>
        <w:ind w:left="4320" w:hanging="360"/>
      </w:pPr>
      <w:rPr>
        <w:rFonts w:ascii="Wingdings" w:eastAsia="Wingdings" w:hAnsi="Wingdings" w:cs="Wingdings"/>
      </w:rPr>
    </w:lvl>
    <w:lvl w:ilvl="6" w:tplc="583EB748">
      <w:start w:val="1"/>
      <w:numFmt w:val="bullet"/>
      <w:lvlText w:val=""/>
      <w:lvlJc w:val="left"/>
      <w:pPr>
        <w:ind w:left="5040" w:hanging="360"/>
      </w:pPr>
      <w:rPr>
        <w:rFonts w:ascii="Symbol" w:eastAsia="Symbol" w:hAnsi="Symbol" w:cs="Symbol"/>
      </w:rPr>
    </w:lvl>
    <w:lvl w:ilvl="7" w:tplc="E8E67EE4">
      <w:start w:val="1"/>
      <w:numFmt w:val="bullet"/>
      <w:lvlText w:val="o"/>
      <w:lvlJc w:val="left"/>
      <w:pPr>
        <w:ind w:left="5760" w:hanging="360"/>
      </w:pPr>
      <w:rPr>
        <w:rFonts w:ascii="Courier New" w:eastAsia="Courier New" w:hAnsi="Courier New" w:cs="Courier New"/>
      </w:rPr>
    </w:lvl>
    <w:lvl w:ilvl="8" w:tplc="7FB81E54">
      <w:start w:val="1"/>
      <w:numFmt w:val="bullet"/>
      <w:lvlText w:val=""/>
      <w:lvlJc w:val="left"/>
      <w:pPr>
        <w:ind w:left="6480" w:hanging="360"/>
      </w:pPr>
      <w:rPr>
        <w:rFonts w:ascii="Wingdings" w:eastAsia="Wingdings" w:hAnsi="Wingdings" w:cs="Wingdings"/>
      </w:rPr>
    </w:lvl>
  </w:abstractNum>
  <w:abstractNum w:abstractNumId="42" w15:restartNumberingAfterBreak="0">
    <w:nsid w:val="4CC865DD"/>
    <w:multiLevelType w:val="multilevel"/>
    <w:tmpl w:val="1D1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34106F"/>
    <w:multiLevelType w:val="hybridMultilevel"/>
    <w:tmpl w:val="3DEA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195007"/>
    <w:multiLevelType w:val="singleLevel"/>
    <w:tmpl w:val="04090001"/>
    <w:lvl w:ilvl="0">
      <w:start w:val="1"/>
      <w:numFmt w:val="bullet"/>
      <w:lvlText w:val=""/>
      <w:lvlJc w:val="left"/>
      <w:pPr>
        <w:ind w:left="720" w:hanging="360"/>
      </w:pPr>
      <w:rPr>
        <w:rFonts w:ascii="Symbol" w:hAnsi="Symbol" w:hint="default"/>
      </w:rPr>
    </w:lvl>
  </w:abstractNum>
  <w:abstractNum w:abstractNumId="45" w15:restartNumberingAfterBreak="0">
    <w:nsid w:val="4FDF6EAE"/>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51B42945"/>
    <w:multiLevelType w:val="singleLevel"/>
    <w:tmpl w:val="04090001"/>
    <w:lvl w:ilvl="0">
      <w:start w:val="1"/>
      <w:numFmt w:val="bullet"/>
      <w:lvlText w:val=""/>
      <w:lvlJc w:val="left"/>
      <w:pPr>
        <w:ind w:left="720" w:hanging="360"/>
      </w:pPr>
      <w:rPr>
        <w:rFonts w:ascii="Symbol" w:hAnsi="Symbol" w:hint="default"/>
      </w:rPr>
    </w:lvl>
  </w:abstractNum>
  <w:abstractNum w:abstractNumId="47" w15:restartNumberingAfterBreak="0">
    <w:nsid w:val="53256CBC"/>
    <w:multiLevelType w:val="hybridMultilevel"/>
    <w:tmpl w:val="84844072"/>
    <w:lvl w:ilvl="0" w:tplc="DD9429E4">
      <w:start w:val="1"/>
      <w:numFmt w:val="bullet"/>
      <w:lvlText w:val=""/>
      <w:lvlJc w:val="left"/>
      <w:pPr>
        <w:ind w:left="720" w:hanging="360"/>
      </w:pPr>
      <w:rPr>
        <w:rFonts w:ascii="Symbol" w:eastAsia="Symbol" w:hAnsi="Symbol" w:cs="Symbol"/>
      </w:rPr>
    </w:lvl>
    <w:lvl w:ilvl="1" w:tplc="980ECD32">
      <w:start w:val="1"/>
      <w:numFmt w:val="bullet"/>
      <w:lvlText w:val="o"/>
      <w:lvlJc w:val="left"/>
      <w:pPr>
        <w:ind w:left="1440" w:hanging="360"/>
      </w:pPr>
      <w:rPr>
        <w:rFonts w:ascii="Courier New" w:eastAsia="Courier New" w:hAnsi="Courier New" w:cs="Courier New"/>
      </w:rPr>
    </w:lvl>
    <w:lvl w:ilvl="2" w:tplc="8394666E">
      <w:start w:val="1"/>
      <w:numFmt w:val="bullet"/>
      <w:lvlText w:val=""/>
      <w:lvlJc w:val="left"/>
      <w:pPr>
        <w:ind w:left="2160" w:hanging="360"/>
      </w:pPr>
      <w:rPr>
        <w:rFonts w:ascii="Wingdings" w:eastAsia="Wingdings" w:hAnsi="Wingdings" w:cs="Wingdings"/>
      </w:rPr>
    </w:lvl>
    <w:lvl w:ilvl="3" w:tplc="04DE236A">
      <w:start w:val="1"/>
      <w:numFmt w:val="bullet"/>
      <w:lvlText w:val=""/>
      <w:lvlJc w:val="left"/>
      <w:pPr>
        <w:ind w:left="2880" w:hanging="360"/>
      </w:pPr>
      <w:rPr>
        <w:rFonts w:ascii="Symbol" w:eastAsia="Symbol" w:hAnsi="Symbol" w:cs="Symbol"/>
      </w:rPr>
    </w:lvl>
    <w:lvl w:ilvl="4" w:tplc="0FDA5C9A">
      <w:start w:val="1"/>
      <w:numFmt w:val="bullet"/>
      <w:lvlText w:val="o"/>
      <w:lvlJc w:val="left"/>
      <w:pPr>
        <w:ind w:left="3600" w:hanging="360"/>
      </w:pPr>
      <w:rPr>
        <w:rFonts w:ascii="Courier New" w:eastAsia="Courier New" w:hAnsi="Courier New" w:cs="Courier New"/>
      </w:rPr>
    </w:lvl>
    <w:lvl w:ilvl="5" w:tplc="E86613A6">
      <w:start w:val="1"/>
      <w:numFmt w:val="bullet"/>
      <w:lvlText w:val=""/>
      <w:lvlJc w:val="left"/>
      <w:pPr>
        <w:ind w:left="4320" w:hanging="360"/>
      </w:pPr>
      <w:rPr>
        <w:rFonts w:ascii="Wingdings" w:eastAsia="Wingdings" w:hAnsi="Wingdings" w:cs="Wingdings"/>
      </w:rPr>
    </w:lvl>
    <w:lvl w:ilvl="6" w:tplc="35324C90">
      <w:start w:val="1"/>
      <w:numFmt w:val="bullet"/>
      <w:lvlText w:val=""/>
      <w:lvlJc w:val="left"/>
      <w:pPr>
        <w:ind w:left="5040" w:hanging="360"/>
      </w:pPr>
      <w:rPr>
        <w:rFonts w:ascii="Symbol" w:eastAsia="Symbol" w:hAnsi="Symbol" w:cs="Symbol"/>
      </w:rPr>
    </w:lvl>
    <w:lvl w:ilvl="7" w:tplc="A50C4490">
      <w:start w:val="1"/>
      <w:numFmt w:val="bullet"/>
      <w:lvlText w:val="o"/>
      <w:lvlJc w:val="left"/>
      <w:pPr>
        <w:ind w:left="5760" w:hanging="360"/>
      </w:pPr>
      <w:rPr>
        <w:rFonts w:ascii="Courier New" w:eastAsia="Courier New" w:hAnsi="Courier New" w:cs="Courier New"/>
      </w:rPr>
    </w:lvl>
    <w:lvl w:ilvl="8" w:tplc="B6B619E0">
      <w:start w:val="1"/>
      <w:numFmt w:val="bullet"/>
      <w:lvlText w:val=""/>
      <w:lvlJc w:val="left"/>
      <w:pPr>
        <w:ind w:left="6480" w:hanging="360"/>
      </w:pPr>
      <w:rPr>
        <w:rFonts w:ascii="Wingdings" w:eastAsia="Wingdings" w:hAnsi="Wingdings" w:cs="Wingdings"/>
      </w:rPr>
    </w:lvl>
  </w:abstractNum>
  <w:abstractNum w:abstractNumId="48" w15:restartNumberingAfterBreak="0">
    <w:nsid w:val="53DC5740"/>
    <w:multiLevelType w:val="multilevel"/>
    <w:tmpl w:val="DD7EC28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69B47A4"/>
    <w:multiLevelType w:val="hybridMultilevel"/>
    <w:tmpl w:val="449A5914"/>
    <w:lvl w:ilvl="0" w:tplc="C40A2E3E">
      <w:start w:val="1"/>
      <w:numFmt w:val="bullet"/>
      <w:lvlText w:val=""/>
      <w:lvlJc w:val="left"/>
      <w:pPr>
        <w:ind w:left="720" w:hanging="360"/>
      </w:pPr>
      <w:rPr>
        <w:rFonts w:ascii="Symbol" w:eastAsia="Symbol" w:hAnsi="Symbol" w:cs="Symbol"/>
      </w:rPr>
    </w:lvl>
    <w:lvl w:ilvl="1" w:tplc="7206B80A">
      <w:start w:val="1"/>
      <w:numFmt w:val="bullet"/>
      <w:lvlText w:val="o"/>
      <w:lvlJc w:val="left"/>
      <w:pPr>
        <w:ind w:left="1440" w:hanging="360"/>
      </w:pPr>
      <w:rPr>
        <w:rFonts w:ascii="Courier New" w:eastAsia="Courier New" w:hAnsi="Courier New" w:cs="Courier New"/>
      </w:rPr>
    </w:lvl>
    <w:lvl w:ilvl="2" w:tplc="00E489D4">
      <w:start w:val="1"/>
      <w:numFmt w:val="bullet"/>
      <w:lvlText w:val=""/>
      <w:lvlJc w:val="left"/>
      <w:pPr>
        <w:ind w:left="2160" w:hanging="360"/>
      </w:pPr>
      <w:rPr>
        <w:rFonts w:ascii="Wingdings" w:eastAsia="Wingdings" w:hAnsi="Wingdings" w:cs="Wingdings"/>
      </w:rPr>
    </w:lvl>
    <w:lvl w:ilvl="3" w:tplc="0E82E528">
      <w:start w:val="1"/>
      <w:numFmt w:val="bullet"/>
      <w:lvlText w:val=""/>
      <w:lvlJc w:val="left"/>
      <w:pPr>
        <w:ind w:left="2880" w:hanging="360"/>
      </w:pPr>
      <w:rPr>
        <w:rFonts w:ascii="Symbol" w:eastAsia="Symbol" w:hAnsi="Symbol" w:cs="Symbol"/>
      </w:rPr>
    </w:lvl>
    <w:lvl w:ilvl="4" w:tplc="E056FFC6">
      <w:start w:val="1"/>
      <w:numFmt w:val="bullet"/>
      <w:lvlText w:val="o"/>
      <w:lvlJc w:val="left"/>
      <w:pPr>
        <w:ind w:left="3600" w:hanging="360"/>
      </w:pPr>
      <w:rPr>
        <w:rFonts w:ascii="Courier New" w:eastAsia="Courier New" w:hAnsi="Courier New" w:cs="Courier New"/>
      </w:rPr>
    </w:lvl>
    <w:lvl w:ilvl="5" w:tplc="F6AA75D8">
      <w:start w:val="1"/>
      <w:numFmt w:val="bullet"/>
      <w:lvlText w:val=""/>
      <w:lvlJc w:val="left"/>
      <w:pPr>
        <w:ind w:left="4320" w:hanging="360"/>
      </w:pPr>
      <w:rPr>
        <w:rFonts w:ascii="Wingdings" w:eastAsia="Wingdings" w:hAnsi="Wingdings" w:cs="Wingdings"/>
      </w:rPr>
    </w:lvl>
    <w:lvl w:ilvl="6" w:tplc="4920D00A">
      <w:start w:val="1"/>
      <w:numFmt w:val="bullet"/>
      <w:lvlText w:val=""/>
      <w:lvlJc w:val="left"/>
      <w:pPr>
        <w:ind w:left="5040" w:hanging="360"/>
      </w:pPr>
      <w:rPr>
        <w:rFonts w:ascii="Symbol" w:eastAsia="Symbol" w:hAnsi="Symbol" w:cs="Symbol"/>
      </w:rPr>
    </w:lvl>
    <w:lvl w:ilvl="7" w:tplc="9BB05D08">
      <w:start w:val="1"/>
      <w:numFmt w:val="bullet"/>
      <w:lvlText w:val="o"/>
      <w:lvlJc w:val="left"/>
      <w:pPr>
        <w:ind w:left="5760" w:hanging="360"/>
      </w:pPr>
      <w:rPr>
        <w:rFonts w:ascii="Courier New" w:eastAsia="Courier New" w:hAnsi="Courier New" w:cs="Courier New"/>
      </w:rPr>
    </w:lvl>
    <w:lvl w:ilvl="8" w:tplc="92E61742">
      <w:start w:val="1"/>
      <w:numFmt w:val="bullet"/>
      <w:lvlText w:val=""/>
      <w:lvlJc w:val="left"/>
      <w:pPr>
        <w:ind w:left="6480" w:hanging="360"/>
      </w:pPr>
      <w:rPr>
        <w:rFonts w:ascii="Wingdings" w:eastAsia="Wingdings" w:hAnsi="Wingdings" w:cs="Wingdings"/>
      </w:rPr>
    </w:lvl>
  </w:abstractNum>
  <w:abstractNum w:abstractNumId="50" w15:restartNumberingAfterBreak="0">
    <w:nsid w:val="584A5B4C"/>
    <w:multiLevelType w:val="singleLevel"/>
    <w:tmpl w:val="04090001"/>
    <w:lvl w:ilvl="0">
      <w:start w:val="1"/>
      <w:numFmt w:val="bullet"/>
      <w:lvlText w:val=""/>
      <w:lvlJc w:val="left"/>
      <w:pPr>
        <w:ind w:left="720" w:hanging="360"/>
      </w:pPr>
      <w:rPr>
        <w:rFonts w:ascii="Symbol" w:hAnsi="Symbol" w:hint="default"/>
      </w:rPr>
    </w:lvl>
  </w:abstractNum>
  <w:abstractNum w:abstractNumId="51" w15:restartNumberingAfterBreak="0">
    <w:nsid w:val="5B076799"/>
    <w:multiLevelType w:val="hybridMultilevel"/>
    <w:tmpl w:val="6CBAA3F0"/>
    <w:lvl w:ilvl="0" w:tplc="04090001">
      <w:start w:val="1"/>
      <w:numFmt w:val="bullet"/>
      <w:lvlText w:val=""/>
      <w:lvlJc w:val="left"/>
      <w:pPr>
        <w:ind w:left="720" w:hanging="360"/>
      </w:pPr>
      <w:rPr>
        <w:rFonts w:ascii="Symbol" w:hAnsi="Symbol" w:hint="default"/>
      </w:rPr>
    </w:lvl>
    <w:lvl w:ilvl="1" w:tplc="775A5C28">
      <w:start w:val="1"/>
      <w:numFmt w:val="bullet"/>
      <w:lvlText w:val="o"/>
      <w:lvlJc w:val="left"/>
      <w:pPr>
        <w:ind w:left="1440" w:hanging="360"/>
      </w:pPr>
      <w:rPr>
        <w:rFonts w:ascii="Courier New" w:eastAsia="Courier New" w:hAnsi="Courier New" w:cs="Courier New"/>
      </w:rPr>
    </w:lvl>
    <w:lvl w:ilvl="2" w:tplc="EF72B292">
      <w:start w:val="1"/>
      <w:numFmt w:val="lowerRoman"/>
      <w:lvlText w:val="%3."/>
      <w:lvlJc w:val="right"/>
      <w:pPr>
        <w:ind w:left="2160" w:hanging="180"/>
      </w:pPr>
    </w:lvl>
    <w:lvl w:ilvl="3" w:tplc="39502744">
      <w:start w:val="1"/>
      <w:numFmt w:val="decimal"/>
      <w:lvlText w:val="%4."/>
      <w:lvlJc w:val="left"/>
      <w:pPr>
        <w:ind w:left="2880" w:hanging="360"/>
      </w:pPr>
    </w:lvl>
    <w:lvl w:ilvl="4" w:tplc="C63A1D9E">
      <w:start w:val="1"/>
      <w:numFmt w:val="lowerLetter"/>
      <w:lvlText w:val="%5."/>
      <w:lvlJc w:val="left"/>
      <w:pPr>
        <w:ind w:left="3600" w:hanging="360"/>
      </w:pPr>
    </w:lvl>
    <w:lvl w:ilvl="5" w:tplc="BD6662B8">
      <w:start w:val="1"/>
      <w:numFmt w:val="lowerRoman"/>
      <w:lvlText w:val="%6."/>
      <w:lvlJc w:val="right"/>
      <w:pPr>
        <w:ind w:left="4320" w:hanging="180"/>
      </w:pPr>
    </w:lvl>
    <w:lvl w:ilvl="6" w:tplc="A538D340">
      <w:start w:val="1"/>
      <w:numFmt w:val="decimal"/>
      <w:lvlText w:val="%7."/>
      <w:lvlJc w:val="left"/>
      <w:pPr>
        <w:ind w:left="5040" w:hanging="360"/>
      </w:pPr>
    </w:lvl>
    <w:lvl w:ilvl="7" w:tplc="DE28395A">
      <w:start w:val="1"/>
      <w:numFmt w:val="lowerLetter"/>
      <w:lvlText w:val="%8."/>
      <w:lvlJc w:val="left"/>
      <w:pPr>
        <w:ind w:left="5760" w:hanging="360"/>
      </w:pPr>
    </w:lvl>
    <w:lvl w:ilvl="8" w:tplc="BA748352">
      <w:start w:val="1"/>
      <w:numFmt w:val="lowerRoman"/>
      <w:lvlText w:val="%9."/>
      <w:lvlJc w:val="right"/>
      <w:pPr>
        <w:ind w:left="6480" w:hanging="180"/>
      </w:pPr>
    </w:lvl>
  </w:abstractNum>
  <w:abstractNum w:abstractNumId="52" w15:restartNumberingAfterBreak="0">
    <w:nsid w:val="5D7E7699"/>
    <w:multiLevelType w:val="hybridMultilevel"/>
    <w:tmpl w:val="3C0E6572"/>
    <w:lvl w:ilvl="0" w:tplc="6450CF74">
      <w:start w:val="1"/>
      <w:numFmt w:val="bullet"/>
      <w:lvlText w:val=""/>
      <w:lvlJc w:val="left"/>
      <w:pPr>
        <w:ind w:left="720" w:hanging="360"/>
      </w:pPr>
      <w:rPr>
        <w:rFonts w:ascii="Symbol" w:eastAsia="Symbol" w:hAnsi="Symbol" w:cs="Symbol"/>
      </w:rPr>
    </w:lvl>
    <w:lvl w:ilvl="1" w:tplc="2E0AA5B4">
      <w:start w:val="1"/>
      <w:numFmt w:val="bullet"/>
      <w:lvlText w:val="o"/>
      <w:lvlJc w:val="left"/>
      <w:pPr>
        <w:ind w:left="1440" w:hanging="360"/>
      </w:pPr>
      <w:rPr>
        <w:rFonts w:ascii="Courier New" w:eastAsia="Courier New" w:hAnsi="Courier New" w:cs="Courier New"/>
      </w:rPr>
    </w:lvl>
    <w:lvl w:ilvl="2" w:tplc="6CFA2300">
      <w:start w:val="1"/>
      <w:numFmt w:val="bullet"/>
      <w:lvlText w:val=""/>
      <w:lvlJc w:val="left"/>
      <w:pPr>
        <w:ind w:left="2160" w:hanging="360"/>
      </w:pPr>
      <w:rPr>
        <w:rFonts w:ascii="Wingdings" w:eastAsia="Wingdings" w:hAnsi="Wingdings" w:cs="Wingdings"/>
      </w:rPr>
    </w:lvl>
    <w:lvl w:ilvl="3" w:tplc="FB744CC8">
      <w:start w:val="1"/>
      <w:numFmt w:val="bullet"/>
      <w:lvlText w:val=""/>
      <w:lvlJc w:val="left"/>
      <w:pPr>
        <w:ind w:left="2880" w:hanging="360"/>
      </w:pPr>
      <w:rPr>
        <w:rFonts w:ascii="Symbol" w:eastAsia="Symbol" w:hAnsi="Symbol" w:cs="Symbol"/>
      </w:rPr>
    </w:lvl>
    <w:lvl w:ilvl="4" w:tplc="1DA47DB0">
      <w:start w:val="1"/>
      <w:numFmt w:val="bullet"/>
      <w:lvlText w:val="o"/>
      <w:lvlJc w:val="left"/>
      <w:pPr>
        <w:ind w:left="3600" w:hanging="360"/>
      </w:pPr>
      <w:rPr>
        <w:rFonts w:ascii="Courier New" w:eastAsia="Courier New" w:hAnsi="Courier New" w:cs="Courier New"/>
      </w:rPr>
    </w:lvl>
    <w:lvl w:ilvl="5" w:tplc="639CE3C8">
      <w:start w:val="1"/>
      <w:numFmt w:val="bullet"/>
      <w:lvlText w:val=""/>
      <w:lvlJc w:val="left"/>
      <w:pPr>
        <w:ind w:left="4320" w:hanging="360"/>
      </w:pPr>
      <w:rPr>
        <w:rFonts w:ascii="Wingdings" w:eastAsia="Wingdings" w:hAnsi="Wingdings" w:cs="Wingdings"/>
      </w:rPr>
    </w:lvl>
    <w:lvl w:ilvl="6" w:tplc="14404C68">
      <w:start w:val="1"/>
      <w:numFmt w:val="bullet"/>
      <w:lvlText w:val=""/>
      <w:lvlJc w:val="left"/>
      <w:pPr>
        <w:ind w:left="5040" w:hanging="360"/>
      </w:pPr>
      <w:rPr>
        <w:rFonts w:ascii="Symbol" w:eastAsia="Symbol" w:hAnsi="Symbol" w:cs="Symbol"/>
      </w:rPr>
    </w:lvl>
    <w:lvl w:ilvl="7" w:tplc="A3F0C15C">
      <w:start w:val="1"/>
      <w:numFmt w:val="bullet"/>
      <w:lvlText w:val="o"/>
      <w:lvlJc w:val="left"/>
      <w:pPr>
        <w:ind w:left="5760" w:hanging="360"/>
      </w:pPr>
      <w:rPr>
        <w:rFonts w:ascii="Courier New" w:eastAsia="Courier New" w:hAnsi="Courier New" w:cs="Courier New"/>
      </w:rPr>
    </w:lvl>
    <w:lvl w:ilvl="8" w:tplc="76229150">
      <w:start w:val="1"/>
      <w:numFmt w:val="bullet"/>
      <w:lvlText w:val=""/>
      <w:lvlJc w:val="left"/>
      <w:pPr>
        <w:ind w:left="6480" w:hanging="360"/>
      </w:pPr>
      <w:rPr>
        <w:rFonts w:ascii="Wingdings" w:eastAsia="Wingdings" w:hAnsi="Wingdings" w:cs="Wingdings"/>
      </w:rPr>
    </w:lvl>
  </w:abstractNum>
  <w:abstractNum w:abstractNumId="53" w15:restartNumberingAfterBreak="0">
    <w:nsid w:val="5E095A82"/>
    <w:multiLevelType w:val="hybridMultilevel"/>
    <w:tmpl w:val="126AC9D8"/>
    <w:lvl w:ilvl="0" w:tplc="52A635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3143DE"/>
    <w:multiLevelType w:val="hybridMultilevel"/>
    <w:tmpl w:val="99200766"/>
    <w:lvl w:ilvl="0" w:tplc="48185032">
      <w:start w:val="1"/>
      <w:numFmt w:val="bullet"/>
      <w:lvlText w:val=""/>
      <w:lvlJc w:val="left"/>
      <w:pPr>
        <w:ind w:left="720" w:hanging="360"/>
      </w:pPr>
      <w:rPr>
        <w:rFonts w:ascii="Symbol" w:eastAsia="Symbol" w:hAnsi="Symbol" w:cs="Symbol"/>
      </w:rPr>
    </w:lvl>
    <w:lvl w:ilvl="1" w:tplc="00984002">
      <w:start w:val="1"/>
      <w:numFmt w:val="bullet"/>
      <w:lvlText w:val="o"/>
      <w:lvlJc w:val="left"/>
      <w:pPr>
        <w:ind w:left="1440" w:hanging="360"/>
      </w:pPr>
      <w:rPr>
        <w:rFonts w:ascii="Courier New" w:eastAsia="Courier New" w:hAnsi="Courier New" w:cs="Courier New"/>
      </w:rPr>
    </w:lvl>
    <w:lvl w:ilvl="2" w:tplc="F0FED49A">
      <w:start w:val="1"/>
      <w:numFmt w:val="bullet"/>
      <w:lvlText w:val=""/>
      <w:lvlJc w:val="left"/>
      <w:pPr>
        <w:ind w:left="2160" w:hanging="360"/>
      </w:pPr>
      <w:rPr>
        <w:rFonts w:ascii="Wingdings" w:eastAsia="Wingdings" w:hAnsi="Wingdings" w:cs="Wingdings"/>
      </w:rPr>
    </w:lvl>
    <w:lvl w:ilvl="3" w:tplc="9C249DA0">
      <w:start w:val="1"/>
      <w:numFmt w:val="bullet"/>
      <w:lvlText w:val=""/>
      <w:lvlJc w:val="left"/>
      <w:pPr>
        <w:ind w:left="2880" w:hanging="360"/>
      </w:pPr>
      <w:rPr>
        <w:rFonts w:ascii="Symbol" w:eastAsia="Symbol" w:hAnsi="Symbol" w:cs="Symbol"/>
      </w:rPr>
    </w:lvl>
    <w:lvl w:ilvl="4" w:tplc="68B69358">
      <w:start w:val="1"/>
      <w:numFmt w:val="bullet"/>
      <w:lvlText w:val="o"/>
      <w:lvlJc w:val="left"/>
      <w:pPr>
        <w:ind w:left="3600" w:hanging="360"/>
      </w:pPr>
      <w:rPr>
        <w:rFonts w:ascii="Courier New" w:eastAsia="Courier New" w:hAnsi="Courier New" w:cs="Courier New"/>
      </w:rPr>
    </w:lvl>
    <w:lvl w:ilvl="5" w:tplc="188288CC">
      <w:start w:val="1"/>
      <w:numFmt w:val="bullet"/>
      <w:lvlText w:val=""/>
      <w:lvlJc w:val="left"/>
      <w:pPr>
        <w:ind w:left="4320" w:hanging="360"/>
      </w:pPr>
      <w:rPr>
        <w:rFonts w:ascii="Wingdings" w:eastAsia="Wingdings" w:hAnsi="Wingdings" w:cs="Wingdings"/>
      </w:rPr>
    </w:lvl>
    <w:lvl w:ilvl="6" w:tplc="8BD0499C">
      <w:start w:val="1"/>
      <w:numFmt w:val="bullet"/>
      <w:lvlText w:val=""/>
      <w:lvlJc w:val="left"/>
      <w:pPr>
        <w:ind w:left="5040" w:hanging="360"/>
      </w:pPr>
      <w:rPr>
        <w:rFonts w:ascii="Symbol" w:eastAsia="Symbol" w:hAnsi="Symbol" w:cs="Symbol"/>
      </w:rPr>
    </w:lvl>
    <w:lvl w:ilvl="7" w:tplc="785CECAC">
      <w:start w:val="1"/>
      <w:numFmt w:val="bullet"/>
      <w:lvlText w:val="o"/>
      <w:lvlJc w:val="left"/>
      <w:pPr>
        <w:ind w:left="5760" w:hanging="360"/>
      </w:pPr>
      <w:rPr>
        <w:rFonts w:ascii="Courier New" w:eastAsia="Courier New" w:hAnsi="Courier New" w:cs="Courier New"/>
      </w:rPr>
    </w:lvl>
    <w:lvl w:ilvl="8" w:tplc="FFB086EE">
      <w:start w:val="1"/>
      <w:numFmt w:val="bullet"/>
      <w:lvlText w:val=""/>
      <w:lvlJc w:val="left"/>
      <w:pPr>
        <w:ind w:left="6480" w:hanging="360"/>
      </w:pPr>
      <w:rPr>
        <w:rFonts w:ascii="Wingdings" w:eastAsia="Wingdings" w:hAnsi="Wingdings" w:cs="Wingdings"/>
      </w:rPr>
    </w:lvl>
  </w:abstractNum>
  <w:abstractNum w:abstractNumId="55" w15:restartNumberingAfterBreak="0">
    <w:nsid w:val="5E7D387E"/>
    <w:multiLevelType w:val="hybridMultilevel"/>
    <w:tmpl w:val="09B4AC92"/>
    <w:lvl w:ilvl="0" w:tplc="CBD2CEB0">
      <w:start w:val="1"/>
      <w:numFmt w:val="bullet"/>
      <w:lvlText w:val=""/>
      <w:lvlJc w:val="left"/>
      <w:pPr>
        <w:ind w:left="720" w:hanging="360"/>
      </w:pPr>
      <w:rPr>
        <w:rFonts w:ascii="Symbol" w:eastAsia="Symbol" w:hAnsi="Symbol" w:cs="Symbol"/>
      </w:rPr>
    </w:lvl>
    <w:lvl w:ilvl="1" w:tplc="E5185D54">
      <w:start w:val="1"/>
      <w:numFmt w:val="bullet"/>
      <w:lvlText w:val="o"/>
      <w:lvlJc w:val="left"/>
      <w:pPr>
        <w:ind w:left="1440" w:hanging="360"/>
      </w:pPr>
      <w:rPr>
        <w:rFonts w:ascii="Courier New" w:eastAsia="Courier New" w:hAnsi="Courier New" w:cs="Courier New"/>
      </w:rPr>
    </w:lvl>
    <w:lvl w:ilvl="2" w:tplc="F294D0FC">
      <w:start w:val="1"/>
      <w:numFmt w:val="bullet"/>
      <w:lvlText w:val=""/>
      <w:lvlJc w:val="left"/>
      <w:pPr>
        <w:ind w:left="2160" w:hanging="360"/>
      </w:pPr>
      <w:rPr>
        <w:rFonts w:ascii="Wingdings" w:eastAsia="Wingdings" w:hAnsi="Wingdings" w:cs="Wingdings"/>
      </w:rPr>
    </w:lvl>
    <w:lvl w:ilvl="3" w:tplc="002C033C">
      <w:start w:val="1"/>
      <w:numFmt w:val="bullet"/>
      <w:lvlText w:val=""/>
      <w:lvlJc w:val="left"/>
      <w:pPr>
        <w:ind w:left="2880" w:hanging="360"/>
      </w:pPr>
      <w:rPr>
        <w:rFonts w:ascii="Symbol" w:eastAsia="Symbol" w:hAnsi="Symbol" w:cs="Symbol"/>
      </w:rPr>
    </w:lvl>
    <w:lvl w:ilvl="4" w:tplc="65281B6A">
      <w:start w:val="1"/>
      <w:numFmt w:val="bullet"/>
      <w:lvlText w:val="o"/>
      <w:lvlJc w:val="left"/>
      <w:pPr>
        <w:ind w:left="3600" w:hanging="360"/>
      </w:pPr>
      <w:rPr>
        <w:rFonts w:ascii="Courier New" w:eastAsia="Courier New" w:hAnsi="Courier New" w:cs="Courier New"/>
      </w:rPr>
    </w:lvl>
    <w:lvl w:ilvl="5" w:tplc="F20A336E">
      <w:start w:val="1"/>
      <w:numFmt w:val="bullet"/>
      <w:lvlText w:val=""/>
      <w:lvlJc w:val="left"/>
      <w:pPr>
        <w:ind w:left="4320" w:hanging="360"/>
      </w:pPr>
      <w:rPr>
        <w:rFonts w:ascii="Wingdings" w:eastAsia="Wingdings" w:hAnsi="Wingdings" w:cs="Wingdings"/>
      </w:rPr>
    </w:lvl>
    <w:lvl w:ilvl="6" w:tplc="8C6A61B0">
      <w:start w:val="1"/>
      <w:numFmt w:val="bullet"/>
      <w:lvlText w:val=""/>
      <w:lvlJc w:val="left"/>
      <w:pPr>
        <w:ind w:left="5040" w:hanging="360"/>
      </w:pPr>
      <w:rPr>
        <w:rFonts w:ascii="Symbol" w:eastAsia="Symbol" w:hAnsi="Symbol" w:cs="Symbol"/>
      </w:rPr>
    </w:lvl>
    <w:lvl w:ilvl="7" w:tplc="20E8CB70">
      <w:start w:val="1"/>
      <w:numFmt w:val="bullet"/>
      <w:lvlText w:val="o"/>
      <w:lvlJc w:val="left"/>
      <w:pPr>
        <w:ind w:left="5760" w:hanging="360"/>
      </w:pPr>
      <w:rPr>
        <w:rFonts w:ascii="Courier New" w:eastAsia="Courier New" w:hAnsi="Courier New" w:cs="Courier New"/>
      </w:rPr>
    </w:lvl>
    <w:lvl w:ilvl="8" w:tplc="451CBFC8">
      <w:start w:val="1"/>
      <w:numFmt w:val="bullet"/>
      <w:lvlText w:val=""/>
      <w:lvlJc w:val="left"/>
      <w:pPr>
        <w:ind w:left="6480" w:hanging="360"/>
      </w:pPr>
      <w:rPr>
        <w:rFonts w:ascii="Wingdings" w:eastAsia="Wingdings" w:hAnsi="Wingdings" w:cs="Wingdings"/>
      </w:rPr>
    </w:lvl>
  </w:abstractNum>
  <w:abstractNum w:abstractNumId="56" w15:restartNumberingAfterBreak="0">
    <w:nsid w:val="61176BE1"/>
    <w:multiLevelType w:val="hybridMultilevel"/>
    <w:tmpl w:val="E3F6EDE0"/>
    <w:lvl w:ilvl="0" w:tplc="6E1480C6">
      <w:start w:val="1"/>
      <w:numFmt w:val="bullet"/>
      <w:lvlText w:val=""/>
      <w:lvlJc w:val="left"/>
      <w:pPr>
        <w:ind w:left="720" w:hanging="360"/>
      </w:pPr>
      <w:rPr>
        <w:rFonts w:ascii="Symbol" w:eastAsia="Symbol" w:hAnsi="Symbol" w:cs="Symbol"/>
      </w:rPr>
    </w:lvl>
    <w:lvl w:ilvl="1" w:tplc="9D9E34BC">
      <w:start w:val="1"/>
      <w:numFmt w:val="bullet"/>
      <w:lvlText w:val="o"/>
      <w:lvlJc w:val="left"/>
      <w:pPr>
        <w:ind w:left="1440" w:hanging="360"/>
      </w:pPr>
      <w:rPr>
        <w:rFonts w:ascii="Courier New" w:eastAsia="Courier New" w:hAnsi="Courier New" w:cs="Courier New"/>
      </w:rPr>
    </w:lvl>
    <w:lvl w:ilvl="2" w:tplc="7BD638AA">
      <w:start w:val="1"/>
      <w:numFmt w:val="bullet"/>
      <w:lvlText w:val=""/>
      <w:lvlJc w:val="left"/>
      <w:pPr>
        <w:ind w:left="2160" w:hanging="360"/>
      </w:pPr>
      <w:rPr>
        <w:rFonts w:ascii="Wingdings" w:eastAsia="Wingdings" w:hAnsi="Wingdings" w:cs="Wingdings"/>
      </w:rPr>
    </w:lvl>
    <w:lvl w:ilvl="3" w:tplc="50AC69BE">
      <w:start w:val="1"/>
      <w:numFmt w:val="bullet"/>
      <w:lvlText w:val=""/>
      <w:lvlJc w:val="left"/>
      <w:pPr>
        <w:ind w:left="2880" w:hanging="360"/>
      </w:pPr>
      <w:rPr>
        <w:rFonts w:ascii="Symbol" w:eastAsia="Symbol" w:hAnsi="Symbol" w:cs="Symbol"/>
      </w:rPr>
    </w:lvl>
    <w:lvl w:ilvl="4" w:tplc="0360C596">
      <w:start w:val="1"/>
      <w:numFmt w:val="bullet"/>
      <w:lvlText w:val="o"/>
      <w:lvlJc w:val="left"/>
      <w:pPr>
        <w:ind w:left="3600" w:hanging="360"/>
      </w:pPr>
      <w:rPr>
        <w:rFonts w:ascii="Courier New" w:eastAsia="Courier New" w:hAnsi="Courier New" w:cs="Courier New"/>
      </w:rPr>
    </w:lvl>
    <w:lvl w:ilvl="5" w:tplc="AF72415E">
      <w:start w:val="1"/>
      <w:numFmt w:val="bullet"/>
      <w:lvlText w:val=""/>
      <w:lvlJc w:val="left"/>
      <w:pPr>
        <w:ind w:left="4320" w:hanging="360"/>
      </w:pPr>
      <w:rPr>
        <w:rFonts w:ascii="Wingdings" w:eastAsia="Wingdings" w:hAnsi="Wingdings" w:cs="Wingdings"/>
      </w:rPr>
    </w:lvl>
    <w:lvl w:ilvl="6" w:tplc="403C8806">
      <w:start w:val="1"/>
      <w:numFmt w:val="bullet"/>
      <w:lvlText w:val=""/>
      <w:lvlJc w:val="left"/>
      <w:pPr>
        <w:ind w:left="5040" w:hanging="360"/>
      </w:pPr>
      <w:rPr>
        <w:rFonts w:ascii="Symbol" w:eastAsia="Symbol" w:hAnsi="Symbol" w:cs="Symbol"/>
      </w:rPr>
    </w:lvl>
    <w:lvl w:ilvl="7" w:tplc="B84E3D4A">
      <w:start w:val="1"/>
      <w:numFmt w:val="bullet"/>
      <w:lvlText w:val="o"/>
      <w:lvlJc w:val="left"/>
      <w:pPr>
        <w:ind w:left="5760" w:hanging="360"/>
      </w:pPr>
      <w:rPr>
        <w:rFonts w:ascii="Courier New" w:eastAsia="Courier New" w:hAnsi="Courier New" w:cs="Courier New"/>
      </w:rPr>
    </w:lvl>
    <w:lvl w:ilvl="8" w:tplc="B7AE260C">
      <w:start w:val="1"/>
      <w:numFmt w:val="bullet"/>
      <w:lvlText w:val=""/>
      <w:lvlJc w:val="left"/>
      <w:pPr>
        <w:ind w:left="6480" w:hanging="360"/>
      </w:pPr>
      <w:rPr>
        <w:rFonts w:ascii="Wingdings" w:eastAsia="Wingdings" w:hAnsi="Wingdings" w:cs="Wingdings"/>
      </w:rPr>
    </w:lvl>
  </w:abstractNum>
  <w:abstractNum w:abstractNumId="57" w15:restartNumberingAfterBreak="0">
    <w:nsid w:val="615E237F"/>
    <w:multiLevelType w:val="singleLevel"/>
    <w:tmpl w:val="04090001"/>
    <w:lvl w:ilvl="0">
      <w:start w:val="1"/>
      <w:numFmt w:val="bullet"/>
      <w:lvlText w:val=""/>
      <w:lvlJc w:val="left"/>
      <w:pPr>
        <w:ind w:left="720" w:hanging="360"/>
      </w:pPr>
      <w:rPr>
        <w:rFonts w:ascii="Symbol" w:hAnsi="Symbol" w:hint="default"/>
      </w:rPr>
    </w:lvl>
  </w:abstractNum>
  <w:abstractNum w:abstractNumId="58" w15:restartNumberingAfterBreak="0">
    <w:nsid w:val="61710746"/>
    <w:multiLevelType w:val="singleLevel"/>
    <w:tmpl w:val="04090001"/>
    <w:lvl w:ilvl="0">
      <w:start w:val="1"/>
      <w:numFmt w:val="bullet"/>
      <w:lvlText w:val=""/>
      <w:lvlJc w:val="left"/>
      <w:pPr>
        <w:ind w:left="720" w:hanging="360"/>
      </w:pPr>
      <w:rPr>
        <w:rFonts w:ascii="Symbol" w:hAnsi="Symbol" w:hint="default"/>
      </w:rPr>
    </w:lvl>
  </w:abstractNum>
  <w:abstractNum w:abstractNumId="59" w15:restartNumberingAfterBreak="0">
    <w:nsid w:val="61B23C68"/>
    <w:multiLevelType w:val="singleLevel"/>
    <w:tmpl w:val="04090001"/>
    <w:lvl w:ilvl="0">
      <w:start w:val="1"/>
      <w:numFmt w:val="bullet"/>
      <w:lvlText w:val=""/>
      <w:lvlJc w:val="left"/>
      <w:pPr>
        <w:ind w:left="720" w:hanging="360"/>
      </w:pPr>
      <w:rPr>
        <w:rFonts w:ascii="Symbol" w:hAnsi="Symbol" w:hint="default"/>
      </w:rPr>
    </w:lvl>
  </w:abstractNum>
  <w:abstractNum w:abstractNumId="60" w15:restartNumberingAfterBreak="0">
    <w:nsid w:val="63226D13"/>
    <w:multiLevelType w:val="multilevel"/>
    <w:tmpl w:val="668686E6"/>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6AA33786"/>
    <w:multiLevelType w:val="hybridMultilevel"/>
    <w:tmpl w:val="BFCA1EDC"/>
    <w:lvl w:ilvl="0" w:tplc="603C3630">
      <w:start w:val="1"/>
      <w:numFmt w:val="bullet"/>
      <w:lvlText w:val=""/>
      <w:lvlJc w:val="left"/>
      <w:pPr>
        <w:ind w:left="720" w:hanging="360"/>
      </w:pPr>
      <w:rPr>
        <w:rFonts w:ascii="Symbol" w:eastAsia="Symbol" w:hAnsi="Symbol" w:cs="Symbol"/>
      </w:rPr>
    </w:lvl>
    <w:lvl w:ilvl="1" w:tplc="5C64D928">
      <w:start w:val="1"/>
      <w:numFmt w:val="bullet"/>
      <w:lvlText w:val="o"/>
      <w:lvlJc w:val="left"/>
      <w:pPr>
        <w:ind w:left="1440" w:hanging="360"/>
      </w:pPr>
      <w:rPr>
        <w:rFonts w:ascii="Courier New" w:eastAsia="Courier New" w:hAnsi="Courier New" w:cs="Courier New"/>
      </w:rPr>
    </w:lvl>
    <w:lvl w:ilvl="2" w:tplc="7EC25540">
      <w:start w:val="1"/>
      <w:numFmt w:val="bullet"/>
      <w:lvlText w:val=""/>
      <w:lvlJc w:val="left"/>
      <w:pPr>
        <w:ind w:left="2160" w:hanging="360"/>
      </w:pPr>
      <w:rPr>
        <w:rFonts w:ascii="Wingdings" w:eastAsia="Wingdings" w:hAnsi="Wingdings" w:cs="Wingdings"/>
      </w:rPr>
    </w:lvl>
    <w:lvl w:ilvl="3" w:tplc="E9E69934">
      <w:start w:val="1"/>
      <w:numFmt w:val="bullet"/>
      <w:lvlText w:val=""/>
      <w:lvlJc w:val="left"/>
      <w:pPr>
        <w:ind w:left="2880" w:hanging="360"/>
      </w:pPr>
      <w:rPr>
        <w:rFonts w:ascii="Symbol" w:eastAsia="Symbol" w:hAnsi="Symbol" w:cs="Symbol"/>
      </w:rPr>
    </w:lvl>
    <w:lvl w:ilvl="4" w:tplc="EB7CACBA">
      <w:start w:val="1"/>
      <w:numFmt w:val="bullet"/>
      <w:lvlText w:val="o"/>
      <w:lvlJc w:val="left"/>
      <w:pPr>
        <w:ind w:left="3600" w:hanging="360"/>
      </w:pPr>
      <w:rPr>
        <w:rFonts w:ascii="Courier New" w:eastAsia="Courier New" w:hAnsi="Courier New" w:cs="Courier New"/>
      </w:rPr>
    </w:lvl>
    <w:lvl w:ilvl="5" w:tplc="F9E46470">
      <w:start w:val="1"/>
      <w:numFmt w:val="bullet"/>
      <w:lvlText w:val=""/>
      <w:lvlJc w:val="left"/>
      <w:pPr>
        <w:ind w:left="4320" w:hanging="360"/>
      </w:pPr>
      <w:rPr>
        <w:rFonts w:ascii="Wingdings" w:eastAsia="Wingdings" w:hAnsi="Wingdings" w:cs="Wingdings"/>
      </w:rPr>
    </w:lvl>
    <w:lvl w:ilvl="6" w:tplc="83142DEA">
      <w:start w:val="1"/>
      <w:numFmt w:val="bullet"/>
      <w:lvlText w:val=""/>
      <w:lvlJc w:val="left"/>
      <w:pPr>
        <w:ind w:left="5040" w:hanging="360"/>
      </w:pPr>
      <w:rPr>
        <w:rFonts w:ascii="Symbol" w:eastAsia="Symbol" w:hAnsi="Symbol" w:cs="Symbol"/>
      </w:rPr>
    </w:lvl>
    <w:lvl w:ilvl="7" w:tplc="C9A41D64">
      <w:start w:val="1"/>
      <w:numFmt w:val="bullet"/>
      <w:lvlText w:val="o"/>
      <w:lvlJc w:val="left"/>
      <w:pPr>
        <w:ind w:left="5760" w:hanging="360"/>
      </w:pPr>
      <w:rPr>
        <w:rFonts w:ascii="Courier New" w:eastAsia="Courier New" w:hAnsi="Courier New" w:cs="Courier New"/>
      </w:rPr>
    </w:lvl>
    <w:lvl w:ilvl="8" w:tplc="F1341DDC">
      <w:start w:val="1"/>
      <w:numFmt w:val="bullet"/>
      <w:lvlText w:val=""/>
      <w:lvlJc w:val="left"/>
      <w:pPr>
        <w:ind w:left="6480" w:hanging="360"/>
      </w:pPr>
      <w:rPr>
        <w:rFonts w:ascii="Wingdings" w:eastAsia="Wingdings" w:hAnsi="Wingdings" w:cs="Wingdings"/>
      </w:rPr>
    </w:lvl>
  </w:abstractNum>
  <w:abstractNum w:abstractNumId="62" w15:restartNumberingAfterBreak="0">
    <w:nsid w:val="6C0A0B0B"/>
    <w:multiLevelType w:val="hybridMultilevel"/>
    <w:tmpl w:val="9C607D6A"/>
    <w:lvl w:ilvl="0" w:tplc="BA640732">
      <w:start w:val="1"/>
      <w:numFmt w:val="bullet"/>
      <w:lvlText w:val=""/>
      <w:lvlJc w:val="left"/>
      <w:pPr>
        <w:ind w:left="720" w:hanging="360"/>
      </w:pPr>
      <w:rPr>
        <w:rFonts w:ascii="Symbol" w:eastAsia="Symbol" w:hAnsi="Symbol" w:cs="Symbol"/>
      </w:rPr>
    </w:lvl>
    <w:lvl w:ilvl="1" w:tplc="7EB42B90">
      <w:start w:val="1"/>
      <w:numFmt w:val="bullet"/>
      <w:lvlText w:val="o"/>
      <w:lvlJc w:val="left"/>
      <w:pPr>
        <w:ind w:left="1440" w:hanging="360"/>
      </w:pPr>
      <w:rPr>
        <w:rFonts w:ascii="Courier New" w:eastAsia="Courier New" w:hAnsi="Courier New" w:cs="Courier New"/>
      </w:rPr>
    </w:lvl>
    <w:lvl w:ilvl="2" w:tplc="818A1434">
      <w:start w:val="1"/>
      <w:numFmt w:val="bullet"/>
      <w:lvlText w:val=""/>
      <w:lvlJc w:val="left"/>
      <w:pPr>
        <w:ind w:left="2160" w:hanging="360"/>
      </w:pPr>
      <w:rPr>
        <w:rFonts w:ascii="Wingdings" w:eastAsia="Wingdings" w:hAnsi="Wingdings" w:cs="Wingdings"/>
      </w:rPr>
    </w:lvl>
    <w:lvl w:ilvl="3" w:tplc="74C646AE">
      <w:start w:val="1"/>
      <w:numFmt w:val="bullet"/>
      <w:lvlText w:val=""/>
      <w:lvlJc w:val="left"/>
      <w:pPr>
        <w:ind w:left="2880" w:hanging="360"/>
      </w:pPr>
      <w:rPr>
        <w:rFonts w:ascii="Symbol" w:eastAsia="Symbol" w:hAnsi="Symbol" w:cs="Symbol"/>
      </w:rPr>
    </w:lvl>
    <w:lvl w:ilvl="4" w:tplc="DB748C02">
      <w:start w:val="1"/>
      <w:numFmt w:val="bullet"/>
      <w:lvlText w:val="o"/>
      <w:lvlJc w:val="left"/>
      <w:pPr>
        <w:ind w:left="3600" w:hanging="360"/>
      </w:pPr>
      <w:rPr>
        <w:rFonts w:ascii="Courier New" w:eastAsia="Courier New" w:hAnsi="Courier New" w:cs="Courier New"/>
      </w:rPr>
    </w:lvl>
    <w:lvl w:ilvl="5" w:tplc="B66866EE">
      <w:start w:val="1"/>
      <w:numFmt w:val="bullet"/>
      <w:lvlText w:val=""/>
      <w:lvlJc w:val="left"/>
      <w:pPr>
        <w:ind w:left="4320" w:hanging="360"/>
      </w:pPr>
      <w:rPr>
        <w:rFonts w:ascii="Wingdings" w:eastAsia="Wingdings" w:hAnsi="Wingdings" w:cs="Wingdings"/>
      </w:rPr>
    </w:lvl>
    <w:lvl w:ilvl="6" w:tplc="5960187A">
      <w:start w:val="1"/>
      <w:numFmt w:val="bullet"/>
      <w:lvlText w:val=""/>
      <w:lvlJc w:val="left"/>
      <w:pPr>
        <w:ind w:left="5040" w:hanging="360"/>
      </w:pPr>
      <w:rPr>
        <w:rFonts w:ascii="Symbol" w:eastAsia="Symbol" w:hAnsi="Symbol" w:cs="Symbol"/>
      </w:rPr>
    </w:lvl>
    <w:lvl w:ilvl="7" w:tplc="645C7CF0">
      <w:start w:val="1"/>
      <w:numFmt w:val="bullet"/>
      <w:lvlText w:val="o"/>
      <w:lvlJc w:val="left"/>
      <w:pPr>
        <w:ind w:left="5760" w:hanging="360"/>
      </w:pPr>
      <w:rPr>
        <w:rFonts w:ascii="Courier New" w:eastAsia="Courier New" w:hAnsi="Courier New" w:cs="Courier New"/>
      </w:rPr>
    </w:lvl>
    <w:lvl w:ilvl="8" w:tplc="9F38A5D6">
      <w:start w:val="1"/>
      <w:numFmt w:val="bullet"/>
      <w:lvlText w:val=""/>
      <w:lvlJc w:val="left"/>
      <w:pPr>
        <w:ind w:left="6480" w:hanging="360"/>
      </w:pPr>
      <w:rPr>
        <w:rFonts w:ascii="Wingdings" w:eastAsia="Wingdings" w:hAnsi="Wingdings" w:cs="Wingdings"/>
      </w:rPr>
    </w:lvl>
  </w:abstractNum>
  <w:abstractNum w:abstractNumId="63" w15:restartNumberingAfterBreak="0">
    <w:nsid w:val="6F863AAF"/>
    <w:multiLevelType w:val="hybridMultilevel"/>
    <w:tmpl w:val="28DAAE00"/>
    <w:lvl w:ilvl="0" w:tplc="A756379C">
      <w:start w:val="1"/>
      <w:numFmt w:val="decimal"/>
      <w:lvlText w:val="%1."/>
      <w:lvlJc w:val="left"/>
      <w:pPr>
        <w:ind w:left="720" w:hanging="360"/>
      </w:pPr>
    </w:lvl>
    <w:lvl w:ilvl="1" w:tplc="A6BE57BE">
      <w:start w:val="1"/>
      <w:numFmt w:val="lowerLetter"/>
      <w:lvlText w:val="%2."/>
      <w:lvlJc w:val="left"/>
      <w:pPr>
        <w:ind w:left="1440" w:hanging="360"/>
      </w:pPr>
    </w:lvl>
    <w:lvl w:ilvl="2" w:tplc="70B43010">
      <w:start w:val="1"/>
      <w:numFmt w:val="lowerRoman"/>
      <w:lvlText w:val="%3."/>
      <w:lvlJc w:val="right"/>
      <w:pPr>
        <w:ind w:left="2160" w:hanging="180"/>
      </w:pPr>
    </w:lvl>
    <w:lvl w:ilvl="3" w:tplc="5F300B22">
      <w:start w:val="1"/>
      <w:numFmt w:val="decimal"/>
      <w:lvlText w:val="%4."/>
      <w:lvlJc w:val="left"/>
      <w:pPr>
        <w:ind w:left="2880" w:hanging="360"/>
      </w:pPr>
    </w:lvl>
    <w:lvl w:ilvl="4" w:tplc="7378215E">
      <w:start w:val="1"/>
      <w:numFmt w:val="lowerLetter"/>
      <w:lvlText w:val="%5."/>
      <w:lvlJc w:val="left"/>
      <w:pPr>
        <w:ind w:left="3600" w:hanging="360"/>
      </w:pPr>
    </w:lvl>
    <w:lvl w:ilvl="5" w:tplc="83248AB2">
      <w:start w:val="1"/>
      <w:numFmt w:val="lowerRoman"/>
      <w:lvlText w:val="%6."/>
      <w:lvlJc w:val="right"/>
      <w:pPr>
        <w:ind w:left="4320" w:hanging="180"/>
      </w:pPr>
    </w:lvl>
    <w:lvl w:ilvl="6" w:tplc="778EE8E8">
      <w:start w:val="1"/>
      <w:numFmt w:val="decimal"/>
      <w:lvlText w:val="%7."/>
      <w:lvlJc w:val="left"/>
      <w:pPr>
        <w:ind w:left="5040" w:hanging="360"/>
      </w:pPr>
    </w:lvl>
    <w:lvl w:ilvl="7" w:tplc="C7024D44">
      <w:start w:val="1"/>
      <w:numFmt w:val="lowerLetter"/>
      <w:lvlText w:val="%8."/>
      <w:lvlJc w:val="left"/>
      <w:pPr>
        <w:ind w:left="5760" w:hanging="360"/>
      </w:pPr>
    </w:lvl>
    <w:lvl w:ilvl="8" w:tplc="BFAE20F4">
      <w:start w:val="1"/>
      <w:numFmt w:val="lowerRoman"/>
      <w:lvlText w:val="%9."/>
      <w:lvlJc w:val="right"/>
      <w:pPr>
        <w:ind w:left="6480" w:hanging="180"/>
      </w:pPr>
    </w:lvl>
  </w:abstractNum>
  <w:abstractNum w:abstractNumId="64" w15:restartNumberingAfterBreak="0">
    <w:nsid w:val="7277136F"/>
    <w:multiLevelType w:val="hybridMultilevel"/>
    <w:tmpl w:val="6652C08E"/>
    <w:lvl w:ilvl="0" w:tplc="7D6C1918">
      <w:start w:val="1"/>
      <w:numFmt w:val="bullet"/>
      <w:lvlText w:val=""/>
      <w:lvlJc w:val="left"/>
      <w:pPr>
        <w:ind w:left="720" w:hanging="360"/>
      </w:pPr>
      <w:rPr>
        <w:rFonts w:ascii="Symbol" w:eastAsia="Symbol" w:hAnsi="Symbol" w:cs="Symbol"/>
      </w:rPr>
    </w:lvl>
    <w:lvl w:ilvl="1" w:tplc="F7DC6E56">
      <w:start w:val="1"/>
      <w:numFmt w:val="bullet"/>
      <w:lvlText w:val="o"/>
      <w:lvlJc w:val="left"/>
      <w:pPr>
        <w:ind w:left="1440" w:hanging="360"/>
      </w:pPr>
      <w:rPr>
        <w:rFonts w:ascii="Courier New" w:eastAsia="Courier New" w:hAnsi="Courier New" w:cs="Courier New"/>
      </w:rPr>
    </w:lvl>
    <w:lvl w:ilvl="2" w:tplc="6A522CA2">
      <w:start w:val="1"/>
      <w:numFmt w:val="bullet"/>
      <w:lvlText w:val=""/>
      <w:lvlJc w:val="left"/>
      <w:pPr>
        <w:ind w:left="2160" w:hanging="360"/>
      </w:pPr>
      <w:rPr>
        <w:rFonts w:ascii="Wingdings" w:eastAsia="Wingdings" w:hAnsi="Wingdings" w:cs="Wingdings"/>
      </w:rPr>
    </w:lvl>
    <w:lvl w:ilvl="3" w:tplc="C0BECB5E">
      <w:start w:val="1"/>
      <w:numFmt w:val="bullet"/>
      <w:lvlText w:val=""/>
      <w:lvlJc w:val="left"/>
      <w:pPr>
        <w:ind w:left="2880" w:hanging="360"/>
      </w:pPr>
      <w:rPr>
        <w:rFonts w:ascii="Symbol" w:eastAsia="Symbol" w:hAnsi="Symbol" w:cs="Symbol"/>
      </w:rPr>
    </w:lvl>
    <w:lvl w:ilvl="4" w:tplc="87484E12">
      <w:start w:val="1"/>
      <w:numFmt w:val="bullet"/>
      <w:lvlText w:val="o"/>
      <w:lvlJc w:val="left"/>
      <w:pPr>
        <w:ind w:left="3600" w:hanging="360"/>
      </w:pPr>
      <w:rPr>
        <w:rFonts w:ascii="Courier New" w:eastAsia="Courier New" w:hAnsi="Courier New" w:cs="Courier New"/>
      </w:rPr>
    </w:lvl>
    <w:lvl w:ilvl="5" w:tplc="9B523D70">
      <w:start w:val="1"/>
      <w:numFmt w:val="bullet"/>
      <w:lvlText w:val=""/>
      <w:lvlJc w:val="left"/>
      <w:pPr>
        <w:ind w:left="4320" w:hanging="360"/>
      </w:pPr>
      <w:rPr>
        <w:rFonts w:ascii="Wingdings" w:eastAsia="Wingdings" w:hAnsi="Wingdings" w:cs="Wingdings"/>
      </w:rPr>
    </w:lvl>
    <w:lvl w:ilvl="6" w:tplc="45FC2F14">
      <w:start w:val="1"/>
      <w:numFmt w:val="bullet"/>
      <w:lvlText w:val=""/>
      <w:lvlJc w:val="left"/>
      <w:pPr>
        <w:ind w:left="5040" w:hanging="360"/>
      </w:pPr>
      <w:rPr>
        <w:rFonts w:ascii="Symbol" w:eastAsia="Symbol" w:hAnsi="Symbol" w:cs="Symbol"/>
      </w:rPr>
    </w:lvl>
    <w:lvl w:ilvl="7" w:tplc="61069BCA">
      <w:start w:val="1"/>
      <w:numFmt w:val="bullet"/>
      <w:lvlText w:val="o"/>
      <w:lvlJc w:val="left"/>
      <w:pPr>
        <w:ind w:left="5760" w:hanging="360"/>
      </w:pPr>
      <w:rPr>
        <w:rFonts w:ascii="Courier New" w:eastAsia="Courier New" w:hAnsi="Courier New" w:cs="Courier New"/>
      </w:rPr>
    </w:lvl>
    <w:lvl w:ilvl="8" w:tplc="20D4A66C">
      <w:start w:val="1"/>
      <w:numFmt w:val="bullet"/>
      <w:lvlText w:val=""/>
      <w:lvlJc w:val="left"/>
      <w:pPr>
        <w:ind w:left="6480" w:hanging="360"/>
      </w:pPr>
      <w:rPr>
        <w:rFonts w:ascii="Wingdings" w:eastAsia="Wingdings" w:hAnsi="Wingdings" w:cs="Wingdings"/>
      </w:rPr>
    </w:lvl>
  </w:abstractNum>
  <w:abstractNum w:abstractNumId="65" w15:restartNumberingAfterBreak="0">
    <w:nsid w:val="73D867B9"/>
    <w:multiLevelType w:val="multilevel"/>
    <w:tmpl w:val="C4F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5CD790A"/>
    <w:multiLevelType w:val="hybridMultilevel"/>
    <w:tmpl w:val="86FE2860"/>
    <w:lvl w:ilvl="0" w:tplc="3B2C7A5C">
      <w:start w:val="1"/>
      <w:numFmt w:val="bullet"/>
      <w:lvlText w:val=""/>
      <w:lvlJc w:val="left"/>
      <w:pPr>
        <w:ind w:left="720" w:hanging="360"/>
      </w:pPr>
      <w:rPr>
        <w:rFonts w:ascii="Symbol" w:eastAsia="Symbol" w:hAnsi="Symbol" w:cs="Symbol"/>
      </w:rPr>
    </w:lvl>
    <w:lvl w:ilvl="1" w:tplc="7F545744">
      <w:start w:val="1"/>
      <w:numFmt w:val="bullet"/>
      <w:lvlText w:val="o"/>
      <w:lvlJc w:val="left"/>
      <w:pPr>
        <w:ind w:left="1440" w:hanging="360"/>
      </w:pPr>
      <w:rPr>
        <w:rFonts w:ascii="Courier New" w:eastAsia="Courier New" w:hAnsi="Courier New" w:cs="Courier New"/>
      </w:rPr>
    </w:lvl>
    <w:lvl w:ilvl="2" w:tplc="59B25310">
      <w:start w:val="1"/>
      <w:numFmt w:val="bullet"/>
      <w:lvlText w:val=""/>
      <w:lvlJc w:val="left"/>
      <w:pPr>
        <w:ind w:left="2160" w:hanging="360"/>
      </w:pPr>
      <w:rPr>
        <w:rFonts w:ascii="Wingdings" w:eastAsia="Wingdings" w:hAnsi="Wingdings" w:cs="Wingdings"/>
      </w:rPr>
    </w:lvl>
    <w:lvl w:ilvl="3" w:tplc="F6CEC4DA">
      <w:start w:val="1"/>
      <w:numFmt w:val="bullet"/>
      <w:lvlText w:val=""/>
      <w:lvlJc w:val="left"/>
      <w:pPr>
        <w:ind w:left="2880" w:hanging="360"/>
      </w:pPr>
      <w:rPr>
        <w:rFonts w:ascii="Symbol" w:eastAsia="Symbol" w:hAnsi="Symbol" w:cs="Symbol"/>
      </w:rPr>
    </w:lvl>
    <w:lvl w:ilvl="4" w:tplc="8ED4CFE4">
      <w:start w:val="1"/>
      <w:numFmt w:val="bullet"/>
      <w:lvlText w:val="o"/>
      <w:lvlJc w:val="left"/>
      <w:pPr>
        <w:ind w:left="3600" w:hanging="360"/>
      </w:pPr>
      <w:rPr>
        <w:rFonts w:ascii="Courier New" w:eastAsia="Courier New" w:hAnsi="Courier New" w:cs="Courier New"/>
      </w:rPr>
    </w:lvl>
    <w:lvl w:ilvl="5" w:tplc="E9A8765E">
      <w:start w:val="1"/>
      <w:numFmt w:val="bullet"/>
      <w:lvlText w:val=""/>
      <w:lvlJc w:val="left"/>
      <w:pPr>
        <w:ind w:left="4320" w:hanging="360"/>
      </w:pPr>
      <w:rPr>
        <w:rFonts w:ascii="Wingdings" w:eastAsia="Wingdings" w:hAnsi="Wingdings" w:cs="Wingdings"/>
      </w:rPr>
    </w:lvl>
    <w:lvl w:ilvl="6" w:tplc="79C28308">
      <w:start w:val="1"/>
      <w:numFmt w:val="bullet"/>
      <w:lvlText w:val=""/>
      <w:lvlJc w:val="left"/>
      <w:pPr>
        <w:ind w:left="5040" w:hanging="360"/>
      </w:pPr>
      <w:rPr>
        <w:rFonts w:ascii="Symbol" w:eastAsia="Symbol" w:hAnsi="Symbol" w:cs="Symbol"/>
      </w:rPr>
    </w:lvl>
    <w:lvl w:ilvl="7" w:tplc="2DBC109E">
      <w:start w:val="1"/>
      <w:numFmt w:val="bullet"/>
      <w:lvlText w:val="o"/>
      <w:lvlJc w:val="left"/>
      <w:pPr>
        <w:ind w:left="5760" w:hanging="360"/>
      </w:pPr>
      <w:rPr>
        <w:rFonts w:ascii="Courier New" w:eastAsia="Courier New" w:hAnsi="Courier New" w:cs="Courier New"/>
      </w:rPr>
    </w:lvl>
    <w:lvl w:ilvl="8" w:tplc="C2781E52">
      <w:start w:val="1"/>
      <w:numFmt w:val="bullet"/>
      <w:lvlText w:val=""/>
      <w:lvlJc w:val="left"/>
      <w:pPr>
        <w:ind w:left="6480" w:hanging="360"/>
      </w:pPr>
      <w:rPr>
        <w:rFonts w:ascii="Wingdings" w:eastAsia="Wingdings" w:hAnsi="Wingdings" w:cs="Wingdings"/>
      </w:rPr>
    </w:lvl>
  </w:abstractNum>
  <w:abstractNum w:abstractNumId="67" w15:restartNumberingAfterBreak="0">
    <w:nsid w:val="75E47583"/>
    <w:multiLevelType w:val="hybridMultilevel"/>
    <w:tmpl w:val="C3EA780C"/>
    <w:lvl w:ilvl="0" w:tplc="E80CCD98">
      <w:start w:val="1"/>
      <w:numFmt w:val="bullet"/>
      <w:lvlText w:val=""/>
      <w:lvlJc w:val="left"/>
      <w:pPr>
        <w:ind w:left="720" w:hanging="360"/>
      </w:pPr>
      <w:rPr>
        <w:rFonts w:ascii="Symbol" w:eastAsia="Symbol" w:hAnsi="Symbol" w:cs="Symbol"/>
      </w:rPr>
    </w:lvl>
    <w:lvl w:ilvl="1" w:tplc="BD8AFAE6">
      <w:start w:val="1"/>
      <w:numFmt w:val="bullet"/>
      <w:lvlText w:val="o"/>
      <w:lvlJc w:val="left"/>
      <w:pPr>
        <w:ind w:left="1440" w:hanging="360"/>
      </w:pPr>
      <w:rPr>
        <w:rFonts w:ascii="Courier New" w:eastAsia="Courier New" w:hAnsi="Courier New" w:cs="Courier New"/>
      </w:rPr>
    </w:lvl>
    <w:lvl w:ilvl="2" w:tplc="03CE3CBA">
      <w:start w:val="1"/>
      <w:numFmt w:val="bullet"/>
      <w:lvlText w:val=""/>
      <w:lvlJc w:val="left"/>
      <w:pPr>
        <w:ind w:left="2160" w:hanging="360"/>
      </w:pPr>
      <w:rPr>
        <w:rFonts w:ascii="Wingdings" w:eastAsia="Wingdings" w:hAnsi="Wingdings" w:cs="Wingdings"/>
      </w:rPr>
    </w:lvl>
    <w:lvl w:ilvl="3" w:tplc="09EC0288">
      <w:start w:val="1"/>
      <w:numFmt w:val="bullet"/>
      <w:lvlText w:val=""/>
      <w:lvlJc w:val="left"/>
      <w:pPr>
        <w:ind w:left="2880" w:hanging="360"/>
      </w:pPr>
      <w:rPr>
        <w:rFonts w:ascii="Symbol" w:eastAsia="Symbol" w:hAnsi="Symbol" w:cs="Symbol"/>
      </w:rPr>
    </w:lvl>
    <w:lvl w:ilvl="4" w:tplc="56406ACA">
      <w:start w:val="1"/>
      <w:numFmt w:val="bullet"/>
      <w:lvlText w:val="o"/>
      <w:lvlJc w:val="left"/>
      <w:pPr>
        <w:ind w:left="3600" w:hanging="360"/>
      </w:pPr>
      <w:rPr>
        <w:rFonts w:ascii="Courier New" w:eastAsia="Courier New" w:hAnsi="Courier New" w:cs="Courier New"/>
      </w:rPr>
    </w:lvl>
    <w:lvl w:ilvl="5" w:tplc="6032D1E6">
      <w:start w:val="1"/>
      <w:numFmt w:val="bullet"/>
      <w:lvlText w:val=""/>
      <w:lvlJc w:val="left"/>
      <w:pPr>
        <w:ind w:left="4320" w:hanging="360"/>
      </w:pPr>
      <w:rPr>
        <w:rFonts w:ascii="Wingdings" w:eastAsia="Wingdings" w:hAnsi="Wingdings" w:cs="Wingdings"/>
      </w:rPr>
    </w:lvl>
    <w:lvl w:ilvl="6" w:tplc="DAF45210">
      <w:start w:val="1"/>
      <w:numFmt w:val="bullet"/>
      <w:lvlText w:val=""/>
      <w:lvlJc w:val="left"/>
      <w:pPr>
        <w:ind w:left="5040" w:hanging="360"/>
      </w:pPr>
      <w:rPr>
        <w:rFonts w:ascii="Symbol" w:eastAsia="Symbol" w:hAnsi="Symbol" w:cs="Symbol"/>
      </w:rPr>
    </w:lvl>
    <w:lvl w:ilvl="7" w:tplc="BF0E1FCA">
      <w:start w:val="1"/>
      <w:numFmt w:val="bullet"/>
      <w:lvlText w:val="o"/>
      <w:lvlJc w:val="left"/>
      <w:pPr>
        <w:ind w:left="5760" w:hanging="360"/>
      </w:pPr>
      <w:rPr>
        <w:rFonts w:ascii="Courier New" w:eastAsia="Courier New" w:hAnsi="Courier New" w:cs="Courier New"/>
      </w:rPr>
    </w:lvl>
    <w:lvl w:ilvl="8" w:tplc="E7F66376">
      <w:start w:val="1"/>
      <w:numFmt w:val="bullet"/>
      <w:lvlText w:val=""/>
      <w:lvlJc w:val="left"/>
      <w:pPr>
        <w:ind w:left="6480" w:hanging="360"/>
      </w:pPr>
      <w:rPr>
        <w:rFonts w:ascii="Wingdings" w:eastAsia="Wingdings" w:hAnsi="Wingdings" w:cs="Wingdings"/>
      </w:rPr>
    </w:lvl>
  </w:abstractNum>
  <w:abstractNum w:abstractNumId="68" w15:restartNumberingAfterBreak="0">
    <w:nsid w:val="76EB67D9"/>
    <w:multiLevelType w:val="multilevel"/>
    <w:tmpl w:val="845E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444232"/>
    <w:multiLevelType w:val="multilevel"/>
    <w:tmpl w:val="849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430497"/>
    <w:multiLevelType w:val="hybridMultilevel"/>
    <w:tmpl w:val="A98E41A2"/>
    <w:lvl w:ilvl="0" w:tplc="52A635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39725C"/>
    <w:multiLevelType w:val="singleLevel"/>
    <w:tmpl w:val="04090001"/>
    <w:lvl w:ilvl="0">
      <w:start w:val="1"/>
      <w:numFmt w:val="bullet"/>
      <w:lvlText w:val=""/>
      <w:lvlJc w:val="left"/>
      <w:pPr>
        <w:ind w:left="720" w:hanging="360"/>
      </w:pPr>
      <w:rPr>
        <w:rFonts w:ascii="Symbol" w:hAnsi="Symbol" w:hint="default"/>
      </w:rPr>
    </w:lvl>
  </w:abstractNum>
  <w:abstractNum w:abstractNumId="72" w15:restartNumberingAfterBreak="0">
    <w:nsid w:val="7DC708C8"/>
    <w:multiLevelType w:val="hybridMultilevel"/>
    <w:tmpl w:val="0D8E452C"/>
    <w:lvl w:ilvl="0" w:tplc="1DB4F876">
      <w:start w:val="1"/>
      <w:numFmt w:val="bullet"/>
      <w:lvlText w:val=""/>
      <w:lvlJc w:val="left"/>
      <w:pPr>
        <w:ind w:left="720" w:hanging="360"/>
      </w:pPr>
      <w:rPr>
        <w:rFonts w:ascii="Symbol" w:eastAsia="Symbol" w:hAnsi="Symbol" w:cs="Symbol"/>
      </w:rPr>
    </w:lvl>
    <w:lvl w:ilvl="1" w:tplc="4F281C84">
      <w:start w:val="1"/>
      <w:numFmt w:val="bullet"/>
      <w:lvlText w:val="o"/>
      <w:lvlJc w:val="left"/>
      <w:pPr>
        <w:ind w:left="1440" w:hanging="360"/>
      </w:pPr>
      <w:rPr>
        <w:rFonts w:ascii="Courier New" w:eastAsia="Courier New" w:hAnsi="Courier New" w:cs="Courier New"/>
      </w:rPr>
    </w:lvl>
    <w:lvl w:ilvl="2" w:tplc="4CCA4326">
      <w:start w:val="1"/>
      <w:numFmt w:val="bullet"/>
      <w:lvlText w:val=""/>
      <w:lvlJc w:val="left"/>
      <w:pPr>
        <w:ind w:left="2160" w:hanging="360"/>
      </w:pPr>
      <w:rPr>
        <w:rFonts w:ascii="Wingdings" w:eastAsia="Wingdings" w:hAnsi="Wingdings" w:cs="Wingdings"/>
      </w:rPr>
    </w:lvl>
    <w:lvl w:ilvl="3" w:tplc="63C28826">
      <w:start w:val="1"/>
      <w:numFmt w:val="bullet"/>
      <w:lvlText w:val=""/>
      <w:lvlJc w:val="left"/>
      <w:pPr>
        <w:ind w:left="2880" w:hanging="360"/>
      </w:pPr>
      <w:rPr>
        <w:rFonts w:ascii="Symbol" w:eastAsia="Symbol" w:hAnsi="Symbol" w:cs="Symbol"/>
      </w:rPr>
    </w:lvl>
    <w:lvl w:ilvl="4" w:tplc="8FFE7E78">
      <w:start w:val="1"/>
      <w:numFmt w:val="bullet"/>
      <w:lvlText w:val="o"/>
      <w:lvlJc w:val="left"/>
      <w:pPr>
        <w:ind w:left="3600" w:hanging="360"/>
      </w:pPr>
      <w:rPr>
        <w:rFonts w:ascii="Courier New" w:eastAsia="Courier New" w:hAnsi="Courier New" w:cs="Courier New"/>
      </w:rPr>
    </w:lvl>
    <w:lvl w:ilvl="5" w:tplc="38708CC8">
      <w:start w:val="1"/>
      <w:numFmt w:val="bullet"/>
      <w:lvlText w:val=""/>
      <w:lvlJc w:val="left"/>
      <w:pPr>
        <w:ind w:left="4320" w:hanging="360"/>
      </w:pPr>
      <w:rPr>
        <w:rFonts w:ascii="Wingdings" w:eastAsia="Wingdings" w:hAnsi="Wingdings" w:cs="Wingdings"/>
      </w:rPr>
    </w:lvl>
    <w:lvl w:ilvl="6" w:tplc="53A42038">
      <w:start w:val="1"/>
      <w:numFmt w:val="bullet"/>
      <w:lvlText w:val=""/>
      <w:lvlJc w:val="left"/>
      <w:pPr>
        <w:ind w:left="5040" w:hanging="360"/>
      </w:pPr>
      <w:rPr>
        <w:rFonts w:ascii="Symbol" w:eastAsia="Symbol" w:hAnsi="Symbol" w:cs="Symbol"/>
      </w:rPr>
    </w:lvl>
    <w:lvl w:ilvl="7" w:tplc="55EA79B0">
      <w:start w:val="1"/>
      <w:numFmt w:val="bullet"/>
      <w:lvlText w:val="o"/>
      <w:lvlJc w:val="left"/>
      <w:pPr>
        <w:ind w:left="5760" w:hanging="360"/>
      </w:pPr>
      <w:rPr>
        <w:rFonts w:ascii="Courier New" w:eastAsia="Courier New" w:hAnsi="Courier New" w:cs="Courier New"/>
      </w:rPr>
    </w:lvl>
    <w:lvl w:ilvl="8" w:tplc="B5785798">
      <w:start w:val="1"/>
      <w:numFmt w:val="bullet"/>
      <w:lvlText w:val=""/>
      <w:lvlJc w:val="left"/>
      <w:pPr>
        <w:ind w:left="6480" w:hanging="360"/>
      </w:pPr>
      <w:rPr>
        <w:rFonts w:ascii="Wingdings" w:eastAsia="Wingdings" w:hAnsi="Wingdings" w:cs="Wingdings"/>
      </w:rPr>
    </w:lvl>
  </w:abstractNum>
  <w:num w:numId="1" w16cid:durableId="241180488">
    <w:abstractNumId w:val="1"/>
    <w:lvlOverride w:ilvl="0">
      <w:startOverride w:val="1"/>
    </w:lvlOverride>
  </w:num>
  <w:num w:numId="2" w16cid:durableId="31156928">
    <w:abstractNumId w:val="61"/>
  </w:num>
  <w:num w:numId="3" w16cid:durableId="1608928321">
    <w:abstractNumId w:val="8"/>
  </w:num>
  <w:num w:numId="4" w16cid:durableId="786236145">
    <w:abstractNumId w:val="39"/>
  </w:num>
  <w:num w:numId="5" w16cid:durableId="1931619026">
    <w:abstractNumId w:val="35"/>
  </w:num>
  <w:num w:numId="6" w16cid:durableId="2097437249">
    <w:abstractNumId w:val="20"/>
  </w:num>
  <w:num w:numId="7" w16cid:durableId="1672022078">
    <w:abstractNumId w:val="16"/>
  </w:num>
  <w:num w:numId="8" w16cid:durableId="875003628">
    <w:abstractNumId w:val="36"/>
  </w:num>
  <w:num w:numId="9" w16cid:durableId="6837037">
    <w:abstractNumId w:val="51"/>
  </w:num>
  <w:num w:numId="10" w16cid:durableId="522134665">
    <w:abstractNumId w:val="56"/>
  </w:num>
  <w:num w:numId="11" w16cid:durableId="908997107">
    <w:abstractNumId w:val="55"/>
  </w:num>
  <w:num w:numId="12" w16cid:durableId="248395879">
    <w:abstractNumId w:val="34"/>
  </w:num>
  <w:num w:numId="13" w16cid:durableId="1918901940">
    <w:abstractNumId w:val="72"/>
  </w:num>
  <w:num w:numId="14" w16cid:durableId="115491189">
    <w:abstractNumId w:val="54"/>
  </w:num>
  <w:num w:numId="15" w16cid:durableId="182600179">
    <w:abstractNumId w:val="19"/>
  </w:num>
  <w:num w:numId="16" w16cid:durableId="266350897">
    <w:abstractNumId w:val="17"/>
  </w:num>
  <w:num w:numId="17" w16cid:durableId="752243460">
    <w:abstractNumId w:val="64"/>
  </w:num>
  <w:num w:numId="18" w16cid:durableId="2099476548">
    <w:abstractNumId w:val="49"/>
  </w:num>
  <w:num w:numId="19" w16cid:durableId="1838764253">
    <w:abstractNumId w:val="10"/>
  </w:num>
  <w:num w:numId="20" w16cid:durableId="401876149">
    <w:abstractNumId w:val="30"/>
  </w:num>
  <w:num w:numId="21" w16cid:durableId="793911724">
    <w:abstractNumId w:val="52"/>
  </w:num>
  <w:num w:numId="22" w16cid:durableId="501624992">
    <w:abstractNumId w:val="13"/>
  </w:num>
  <w:num w:numId="23" w16cid:durableId="1908415783">
    <w:abstractNumId w:val="5"/>
  </w:num>
  <w:num w:numId="24" w16cid:durableId="324432918">
    <w:abstractNumId w:val="47"/>
  </w:num>
  <w:num w:numId="25" w16cid:durableId="736904477">
    <w:abstractNumId w:val="67"/>
  </w:num>
  <w:num w:numId="26" w16cid:durableId="1536235087">
    <w:abstractNumId w:val="7"/>
  </w:num>
  <w:num w:numId="27" w16cid:durableId="930939614">
    <w:abstractNumId w:val="41"/>
  </w:num>
  <w:num w:numId="28" w16cid:durableId="516231807">
    <w:abstractNumId w:val="9"/>
  </w:num>
  <w:num w:numId="29" w16cid:durableId="1112164223">
    <w:abstractNumId w:val="62"/>
  </w:num>
  <w:num w:numId="30" w16cid:durableId="1019770968">
    <w:abstractNumId w:val="15"/>
  </w:num>
  <w:num w:numId="31" w16cid:durableId="956835983">
    <w:abstractNumId w:val="66"/>
  </w:num>
  <w:num w:numId="32" w16cid:durableId="1850409918">
    <w:abstractNumId w:val="63"/>
  </w:num>
  <w:num w:numId="33" w16cid:durableId="1305893522">
    <w:abstractNumId w:val="43"/>
  </w:num>
  <w:num w:numId="34" w16cid:durableId="1986427923">
    <w:abstractNumId w:val="25"/>
  </w:num>
  <w:num w:numId="35" w16cid:durableId="1127312911">
    <w:abstractNumId w:val="21"/>
  </w:num>
  <w:num w:numId="36" w16cid:durableId="1854800387">
    <w:abstractNumId w:val="65"/>
  </w:num>
  <w:num w:numId="37" w16cid:durableId="504058526">
    <w:abstractNumId w:val="42"/>
  </w:num>
  <w:num w:numId="38" w16cid:durableId="1217161344">
    <w:abstractNumId w:val="27"/>
  </w:num>
  <w:num w:numId="39" w16cid:durableId="1119761394">
    <w:abstractNumId w:val="28"/>
  </w:num>
  <w:num w:numId="40" w16cid:durableId="354624023">
    <w:abstractNumId w:val="14"/>
  </w:num>
  <w:num w:numId="41" w16cid:durableId="900214567">
    <w:abstractNumId w:val="68"/>
  </w:num>
  <w:num w:numId="42" w16cid:durableId="1135414013">
    <w:abstractNumId w:val="12"/>
  </w:num>
  <w:num w:numId="43" w16cid:durableId="1382442876">
    <w:abstractNumId w:val="37"/>
  </w:num>
  <w:num w:numId="44" w16cid:durableId="1760515908">
    <w:abstractNumId w:val="4"/>
  </w:num>
  <w:num w:numId="45" w16cid:durableId="978222912">
    <w:abstractNumId w:val="18"/>
  </w:num>
  <w:num w:numId="46" w16cid:durableId="1332023479">
    <w:abstractNumId w:val="53"/>
  </w:num>
  <w:num w:numId="47" w16cid:durableId="1108508092">
    <w:abstractNumId w:val="70"/>
  </w:num>
  <w:num w:numId="48" w16cid:durableId="898832772">
    <w:abstractNumId w:val="11"/>
  </w:num>
  <w:num w:numId="49" w16cid:durableId="1647200272">
    <w:abstractNumId w:val="60"/>
  </w:num>
  <w:num w:numId="50" w16cid:durableId="951085052">
    <w:abstractNumId w:val="0"/>
  </w:num>
  <w:num w:numId="51" w16cid:durableId="281545956">
    <w:abstractNumId w:val="69"/>
  </w:num>
  <w:num w:numId="52" w16cid:durableId="1496609969">
    <w:abstractNumId w:val="24"/>
  </w:num>
  <w:num w:numId="53" w16cid:durableId="1773161307">
    <w:abstractNumId w:val="22"/>
  </w:num>
  <w:num w:numId="54" w16cid:durableId="748650472">
    <w:abstractNumId w:val="33"/>
  </w:num>
  <w:num w:numId="55" w16cid:durableId="450780618">
    <w:abstractNumId w:val="26"/>
  </w:num>
  <w:num w:numId="56" w16cid:durableId="1800106081">
    <w:abstractNumId w:val="48"/>
  </w:num>
  <w:num w:numId="57" w16cid:durableId="2124104563">
    <w:abstractNumId w:val="40"/>
  </w:num>
  <w:num w:numId="58" w16cid:durableId="1000884832">
    <w:abstractNumId w:val="3"/>
  </w:num>
  <w:num w:numId="59" w16cid:durableId="1868789606">
    <w:abstractNumId w:val="57"/>
  </w:num>
  <w:num w:numId="60" w16cid:durableId="644436146">
    <w:abstractNumId w:val="2"/>
  </w:num>
  <w:num w:numId="61" w16cid:durableId="1813521517">
    <w:abstractNumId w:val="6"/>
  </w:num>
  <w:num w:numId="62" w16cid:durableId="775099187">
    <w:abstractNumId w:val="29"/>
  </w:num>
  <w:num w:numId="63" w16cid:durableId="930234374">
    <w:abstractNumId w:val="50"/>
  </w:num>
  <w:num w:numId="64" w16cid:durableId="276838449">
    <w:abstractNumId w:val="71"/>
  </w:num>
  <w:num w:numId="65" w16cid:durableId="1110973656">
    <w:abstractNumId w:val="31"/>
  </w:num>
  <w:num w:numId="66" w16cid:durableId="686059689">
    <w:abstractNumId w:val="44"/>
  </w:num>
  <w:num w:numId="67" w16cid:durableId="640696885">
    <w:abstractNumId w:val="23"/>
  </w:num>
  <w:num w:numId="68" w16cid:durableId="1903905252">
    <w:abstractNumId w:val="59"/>
  </w:num>
  <w:num w:numId="69" w16cid:durableId="1956865089">
    <w:abstractNumId w:val="58"/>
  </w:num>
  <w:num w:numId="70" w16cid:durableId="121045924">
    <w:abstractNumId w:val="45"/>
  </w:num>
  <w:num w:numId="71" w16cid:durableId="574097739">
    <w:abstractNumId w:val="32"/>
  </w:num>
  <w:num w:numId="72" w16cid:durableId="24136403">
    <w:abstractNumId w:val="46"/>
  </w:num>
  <w:num w:numId="73" w16cid:durableId="918243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38D"/>
    <w:rsid w:val="00003B2C"/>
    <w:rsid w:val="000222BE"/>
    <w:rsid w:val="00025601"/>
    <w:rsid w:val="00061F5A"/>
    <w:rsid w:val="000639CA"/>
    <w:rsid w:val="000663CA"/>
    <w:rsid w:val="0007171C"/>
    <w:rsid w:val="00075B55"/>
    <w:rsid w:val="00087837"/>
    <w:rsid w:val="00093F0F"/>
    <w:rsid w:val="000A0CCF"/>
    <w:rsid w:val="000A5D11"/>
    <w:rsid w:val="000B0D2F"/>
    <w:rsid w:val="000B14AF"/>
    <w:rsid w:val="000B7A7D"/>
    <w:rsid w:val="000C2289"/>
    <w:rsid w:val="000C4C07"/>
    <w:rsid w:val="000D62A6"/>
    <w:rsid w:val="000E3417"/>
    <w:rsid w:val="000E7930"/>
    <w:rsid w:val="000E7B88"/>
    <w:rsid w:val="000F2BA1"/>
    <w:rsid w:val="0010195B"/>
    <w:rsid w:val="00101976"/>
    <w:rsid w:val="00110437"/>
    <w:rsid w:val="00112DDE"/>
    <w:rsid w:val="0011338B"/>
    <w:rsid w:val="00121757"/>
    <w:rsid w:val="001246CF"/>
    <w:rsid w:val="00126C21"/>
    <w:rsid w:val="00127ABB"/>
    <w:rsid w:val="00131130"/>
    <w:rsid w:val="00133AAE"/>
    <w:rsid w:val="001376C6"/>
    <w:rsid w:val="0014289D"/>
    <w:rsid w:val="001438C3"/>
    <w:rsid w:val="001450FD"/>
    <w:rsid w:val="00145E20"/>
    <w:rsid w:val="00150825"/>
    <w:rsid w:val="0015138D"/>
    <w:rsid w:val="00153929"/>
    <w:rsid w:val="0015598E"/>
    <w:rsid w:val="001562AE"/>
    <w:rsid w:val="00160B08"/>
    <w:rsid w:val="00165F07"/>
    <w:rsid w:val="00166210"/>
    <w:rsid w:val="00167F8D"/>
    <w:rsid w:val="001803C8"/>
    <w:rsid w:val="00183617"/>
    <w:rsid w:val="00185B21"/>
    <w:rsid w:val="00186579"/>
    <w:rsid w:val="00193D76"/>
    <w:rsid w:val="00195FAA"/>
    <w:rsid w:val="00197B20"/>
    <w:rsid w:val="001A07DA"/>
    <w:rsid w:val="001A1AA7"/>
    <w:rsid w:val="001A21FF"/>
    <w:rsid w:val="001A6A73"/>
    <w:rsid w:val="001B1F16"/>
    <w:rsid w:val="001C7752"/>
    <w:rsid w:val="001D2DE0"/>
    <w:rsid w:val="001D5C3D"/>
    <w:rsid w:val="001D7B82"/>
    <w:rsid w:val="001E7094"/>
    <w:rsid w:val="001F02E0"/>
    <w:rsid w:val="001F7CF0"/>
    <w:rsid w:val="002048E6"/>
    <w:rsid w:val="00216640"/>
    <w:rsid w:val="002167EF"/>
    <w:rsid w:val="00250C83"/>
    <w:rsid w:val="00257740"/>
    <w:rsid w:val="00264938"/>
    <w:rsid w:val="00276B2D"/>
    <w:rsid w:val="00280A9B"/>
    <w:rsid w:val="002942DF"/>
    <w:rsid w:val="0029457C"/>
    <w:rsid w:val="002A12DE"/>
    <w:rsid w:val="002A1B7F"/>
    <w:rsid w:val="002A2AE1"/>
    <w:rsid w:val="002A778D"/>
    <w:rsid w:val="002B0AEF"/>
    <w:rsid w:val="002B5B50"/>
    <w:rsid w:val="002C657A"/>
    <w:rsid w:val="002C6714"/>
    <w:rsid w:val="002D11B1"/>
    <w:rsid w:val="002D1D82"/>
    <w:rsid w:val="0030280F"/>
    <w:rsid w:val="00305BAA"/>
    <w:rsid w:val="00320339"/>
    <w:rsid w:val="0034243D"/>
    <w:rsid w:val="003437FB"/>
    <w:rsid w:val="00343F7F"/>
    <w:rsid w:val="00346069"/>
    <w:rsid w:val="00351706"/>
    <w:rsid w:val="0035779F"/>
    <w:rsid w:val="00360A65"/>
    <w:rsid w:val="00363E41"/>
    <w:rsid w:val="00364B88"/>
    <w:rsid w:val="0036624D"/>
    <w:rsid w:val="00366CCA"/>
    <w:rsid w:val="003717A3"/>
    <w:rsid w:val="003724F9"/>
    <w:rsid w:val="003756C0"/>
    <w:rsid w:val="0038202D"/>
    <w:rsid w:val="00382922"/>
    <w:rsid w:val="00382A93"/>
    <w:rsid w:val="00391B09"/>
    <w:rsid w:val="003975DC"/>
    <w:rsid w:val="003A50AC"/>
    <w:rsid w:val="003A5F40"/>
    <w:rsid w:val="003B7E09"/>
    <w:rsid w:val="003C0387"/>
    <w:rsid w:val="003C1798"/>
    <w:rsid w:val="003C5B86"/>
    <w:rsid w:val="003D76A9"/>
    <w:rsid w:val="003E17D0"/>
    <w:rsid w:val="003F4FAD"/>
    <w:rsid w:val="003F6487"/>
    <w:rsid w:val="004040E2"/>
    <w:rsid w:val="00404791"/>
    <w:rsid w:val="00410314"/>
    <w:rsid w:val="00410BD1"/>
    <w:rsid w:val="00416C26"/>
    <w:rsid w:val="00416C5F"/>
    <w:rsid w:val="00430139"/>
    <w:rsid w:val="00431561"/>
    <w:rsid w:val="00434382"/>
    <w:rsid w:val="004443D5"/>
    <w:rsid w:val="004461A1"/>
    <w:rsid w:val="004464B2"/>
    <w:rsid w:val="00461663"/>
    <w:rsid w:val="004665FC"/>
    <w:rsid w:val="00467F47"/>
    <w:rsid w:val="004703E4"/>
    <w:rsid w:val="00472DBD"/>
    <w:rsid w:val="0047391B"/>
    <w:rsid w:val="00487880"/>
    <w:rsid w:val="004A19FA"/>
    <w:rsid w:val="004A2B47"/>
    <w:rsid w:val="004A68C3"/>
    <w:rsid w:val="004B289E"/>
    <w:rsid w:val="004C18DF"/>
    <w:rsid w:val="004C22A2"/>
    <w:rsid w:val="004E259B"/>
    <w:rsid w:val="004E37E1"/>
    <w:rsid w:val="004E7C03"/>
    <w:rsid w:val="004F096E"/>
    <w:rsid w:val="004F2744"/>
    <w:rsid w:val="004F7AEE"/>
    <w:rsid w:val="005061B9"/>
    <w:rsid w:val="00510E2C"/>
    <w:rsid w:val="00512BD8"/>
    <w:rsid w:val="00523A7B"/>
    <w:rsid w:val="00524B0B"/>
    <w:rsid w:val="00534810"/>
    <w:rsid w:val="005377A9"/>
    <w:rsid w:val="0054094E"/>
    <w:rsid w:val="00540A89"/>
    <w:rsid w:val="005411F6"/>
    <w:rsid w:val="00546B68"/>
    <w:rsid w:val="005570FF"/>
    <w:rsid w:val="0056098A"/>
    <w:rsid w:val="00580230"/>
    <w:rsid w:val="00581779"/>
    <w:rsid w:val="005840DA"/>
    <w:rsid w:val="0059247D"/>
    <w:rsid w:val="00592639"/>
    <w:rsid w:val="005A0C30"/>
    <w:rsid w:val="005A4600"/>
    <w:rsid w:val="005A6C0B"/>
    <w:rsid w:val="005B0539"/>
    <w:rsid w:val="005B1B50"/>
    <w:rsid w:val="005B3721"/>
    <w:rsid w:val="005C133F"/>
    <w:rsid w:val="005C1E65"/>
    <w:rsid w:val="005C2B75"/>
    <w:rsid w:val="005D36A7"/>
    <w:rsid w:val="005D3A35"/>
    <w:rsid w:val="005D6063"/>
    <w:rsid w:val="005D7C87"/>
    <w:rsid w:val="005E0564"/>
    <w:rsid w:val="005E28EA"/>
    <w:rsid w:val="005E656B"/>
    <w:rsid w:val="005E73B6"/>
    <w:rsid w:val="005F73D7"/>
    <w:rsid w:val="00601F98"/>
    <w:rsid w:val="00604F45"/>
    <w:rsid w:val="00610DFE"/>
    <w:rsid w:val="00612FE5"/>
    <w:rsid w:val="00623E0C"/>
    <w:rsid w:val="006355E0"/>
    <w:rsid w:val="0063768A"/>
    <w:rsid w:val="006550F1"/>
    <w:rsid w:val="00656526"/>
    <w:rsid w:val="00661B4D"/>
    <w:rsid w:val="00673C62"/>
    <w:rsid w:val="00675EDD"/>
    <w:rsid w:val="00680D0C"/>
    <w:rsid w:val="00682F86"/>
    <w:rsid w:val="006850DD"/>
    <w:rsid w:val="00687553"/>
    <w:rsid w:val="00693753"/>
    <w:rsid w:val="00696F1A"/>
    <w:rsid w:val="006A2F9C"/>
    <w:rsid w:val="006B6EA1"/>
    <w:rsid w:val="006C0BE3"/>
    <w:rsid w:val="006C1A3D"/>
    <w:rsid w:val="006C3F44"/>
    <w:rsid w:val="006E24C6"/>
    <w:rsid w:val="006E3C97"/>
    <w:rsid w:val="006E4928"/>
    <w:rsid w:val="006E70DF"/>
    <w:rsid w:val="006F2604"/>
    <w:rsid w:val="007021FF"/>
    <w:rsid w:val="007102F8"/>
    <w:rsid w:val="00724692"/>
    <w:rsid w:val="00725012"/>
    <w:rsid w:val="0073388B"/>
    <w:rsid w:val="007521CA"/>
    <w:rsid w:val="00766712"/>
    <w:rsid w:val="00777294"/>
    <w:rsid w:val="0079021A"/>
    <w:rsid w:val="007A57AC"/>
    <w:rsid w:val="007B2329"/>
    <w:rsid w:val="007B46EA"/>
    <w:rsid w:val="007B6260"/>
    <w:rsid w:val="007B770A"/>
    <w:rsid w:val="007C0978"/>
    <w:rsid w:val="007C3C08"/>
    <w:rsid w:val="007D03AD"/>
    <w:rsid w:val="007E0194"/>
    <w:rsid w:val="007E1414"/>
    <w:rsid w:val="007E5DEE"/>
    <w:rsid w:val="007F7852"/>
    <w:rsid w:val="00807A84"/>
    <w:rsid w:val="00807AC5"/>
    <w:rsid w:val="0085196B"/>
    <w:rsid w:val="008537B6"/>
    <w:rsid w:val="0087728E"/>
    <w:rsid w:val="0088094B"/>
    <w:rsid w:val="00883863"/>
    <w:rsid w:val="008A3DF7"/>
    <w:rsid w:val="008A75E7"/>
    <w:rsid w:val="008C094C"/>
    <w:rsid w:val="008C0D58"/>
    <w:rsid w:val="008D291F"/>
    <w:rsid w:val="008D5D1D"/>
    <w:rsid w:val="008E1AD6"/>
    <w:rsid w:val="008E2ACA"/>
    <w:rsid w:val="008E46D6"/>
    <w:rsid w:val="00905D7A"/>
    <w:rsid w:val="00906FD2"/>
    <w:rsid w:val="00911884"/>
    <w:rsid w:val="00926725"/>
    <w:rsid w:val="00933513"/>
    <w:rsid w:val="0093530F"/>
    <w:rsid w:val="009363D5"/>
    <w:rsid w:val="00943334"/>
    <w:rsid w:val="009436D4"/>
    <w:rsid w:val="00943835"/>
    <w:rsid w:val="00950555"/>
    <w:rsid w:val="009534F3"/>
    <w:rsid w:val="00964B5E"/>
    <w:rsid w:val="009707CC"/>
    <w:rsid w:val="00974B39"/>
    <w:rsid w:val="0098050D"/>
    <w:rsid w:val="00992341"/>
    <w:rsid w:val="00997995"/>
    <w:rsid w:val="009A3326"/>
    <w:rsid w:val="009B0D62"/>
    <w:rsid w:val="009B3DFA"/>
    <w:rsid w:val="009B6669"/>
    <w:rsid w:val="009C199E"/>
    <w:rsid w:val="009C1FB1"/>
    <w:rsid w:val="009D4E9A"/>
    <w:rsid w:val="009D5D91"/>
    <w:rsid w:val="009D6CC6"/>
    <w:rsid w:val="009F0389"/>
    <w:rsid w:val="00A002E5"/>
    <w:rsid w:val="00A04A4B"/>
    <w:rsid w:val="00A433AA"/>
    <w:rsid w:val="00A46695"/>
    <w:rsid w:val="00A47220"/>
    <w:rsid w:val="00A51175"/>
    <w:rsid w:val="00A7287A"/>
    <w:rsid w:val="00A75BFD"/>
    <w:rsid w:val="00A81891"/>
    <w:rsid w:val="00A81978"/>
    <w:rsid w:val="00A82540"/>
    <w:rsid w:val="00A8268A"/>
    <w:rsid w:val="00A97750"/>
    <w:rsid w:val="00AB1A39"/>
    <w:rsid w:val="00AD12C6"/>
    <w:rsid w:val="00AD13FC"/>
    <w:rsid w:val="00AD14F5"/>
    <w:rsid w:val="00AD3E4B"/>
    <w:rsid w:val="00AE1DF4"/>
    <w:rsid w:val="00AE6B5D"/>
    <w:rsid w:val="00AF2AC5"/>
    <w:rsid w:val="00AF5E16"/>
    <w:rsid w:val="00B113CA"/>
    <w:rsid w:val="00B22235"/>
    <w:rsid w:val="00B26719"/>
    <w:rsid w:val="00B30B0B"/>
    <w:rsid w:val="00B35511"/>
    <w:rsid w:val="00B450EC"/>
    <w:rsid w:val="00B51775"/>
    <w:rsid w:val="00B53E4F"/>
    <w:rsid w:val="00B65E9D"/>
    <w:rsid w:val="00B726B8"/>
    <w:rsid w:val="00B847F8"/>
    <w:rsid w:val="00B873EA"/>
    <w:rsid w:val="00B95122"/>
    <w:rsid w:val="00BA1924"/>
    <w:rsid w:val="00BA27B6"/>
    <w:rsid w:val="00BD2989"/>
    <w:rsid w:val="00BD2C28"/>
    <w:rsid w:val="00BE30DB"/>
    <w:rsid w:val="00BF10D3"/>
    <w:rsid w:val="00C064C6"/>
    <w:rsid w:val="00C202A1"/>
    <w:rsid w:val="00C3010A"/>
    <w:rsid w:val="00C327A5"/>
    <w:rsid w:val="00C35265"/>
    <w:rsid w:val="00C42F16"/>
    <w:rsid w:val="00C47C09"/>
    <w:rsid w:val="00C516D4"/>
    <w:rsid w:val="00C62B1E"/>
    <w:rsid w:val="00C637DE"/>
    <w:rsid w:val="00C7028D"/>
    <w:rsid w:val="00C77AE3"/>
    <w:rsid w:val="00C87E0A"/>
    <w:rsid w:val="00C90AEC"/>
    <w:rsid w:val="00CB7796"/>
    <w:rsid w:val="00CC22EC"/>
    <w:rsid w:val="00CD2015"/>
    <w:rsid w:val="00CE0B1B"/>
    <w:rsid w:val="00D03305"/>
    <w:rsid w:val="00D10A54"/>
    <w:rsid w:val="00D13529"/>
    <w:rsid w:val="00D2109F"/>
    <w:rsid w:val="00D226B6"/>
    <w:rsid w:val="00D33D01"/>
    <w:rsid w:val="00D356E9"/>
    <w:rsid w:val="00D527A0"/>
    <w:rsid w:val="00D537DF"/>
    <w:rsid w:val="00D550D9"/>
    <w:rsid w:val="00D66C05"/>
    <w:rsid w:val="00D91539"/>
    <w:rsid w:val="00D972A0"/>
    <w:rsid w:val="00D97539"/>
    <w:rsid w:val="00DA3279"/>
    <w:rsid w:val="00DA4083"/>
    <w:rsid w:val="00DB48B2"/>
    <w:rsid w:val="00DC36E4"/>
    <w:rsid w:val="00DC7811"/>
    <w:rsid w:val="00DD509A"/>
    <w:rsid w:val="00DD75CE"/>
    <w:rsid w:val="00DD7890"/>
    <w:rsid w:val="00DE0E18"/>
    <w:rsid w:val="00DE24DE"/>
    <w:rsid w:val="00DE4589"/>
    <w:rsid w:val="00DF3024"/>
    <w:rsid w:val="00DF33B5"/>
    <w:rsid w:val="00DF3FF9"/>
    <w:rsid w:val="00E04497"/>
    <w:rsid w:val="00E0596B"/>
    <w:rsid w:val="00E17F13"/>
    <w:rsid w:val="00E2019C"/>
    <w:rsid w:val="00E3096F"/>
    <w:rsid w:val="00E323C1"/>
    <w:rsid w:val="00E348EC"/>
    <w:rsid w:val="00E356D7"/>
    <w:rsid w:val="00E42143"/>
    <w:rsid w:val="00E45105"/>
    <w:rsid w:val="00E45C9D"/>
    <w:rsid w:val="00E45DC7"/>
    <w:rsid w:val="00E461AF"/>
    <w:rsid w:val="00E53624"/>
    <w:rsid w:val="00E57A00"/>
    <w:rsid w:val="00E6092B"/>
    <w:rsid w:val="00E64C12"/>
    <w:rsid w:val="00E663CB"/>
    <w:rsid w:val="00E72290"/>
    <w:rsid w:val="00E7738D"/>
    <w:rsid w:val="00E91E8E"/>
    <w:rsid w:val="00E94164"/>
    <w:rsid w:val="00E971C6"/>
    <w:rsid w:val="00EA6166"/>
    <w:rsid w:val="00EA6BFC"/>
    <w:rsid w:val="00EB7B9A"/>
    <w:rsid w:val="00EC2C29"/>
    <w:rsid w:val="00EC5A11"/>
    <w:rsid w:val="00EC6031"/>
    <w:rsid w:val="00EC72F6"/>
    <w:rsid w:val="00ED0300"/>
    <w:rsid w:val="00EE547C"/>
    <w:rsid w:val="00EF06A4"/>
    <w:rsid w:val="00EF15EF"/>
    <w:rsid w:val="00EF1BBB"/>
    <w:rsid w:val="00EF557E"/>
    <w:rsid w:val="00F40183"/>
    <w:rsid w:val="00F42929"/>
    <w:rsid w:val="00F514C5"/>
    <w:rsid w:val="00F55FAA"/>
    <w:rsid w:val="00F60489"/>
    <w:rsid w:val="00F60CA1"/>
    <w:rsid w:val="00F75E86"/>
    <w:rsid w:val="00F929BF"/>
    <w:rsid w:val="00F93795"/>
    <w:rsid w:val="00FA230B"/>
    <w:rsid w:val="00FA33E4"/>
    <w:rsid w:val="00FB1A56"/>
    <w:rsid w:val="00FB5CB0"/>
    <w:rsid w:val="00FC27F2"/>
    <w:rsid w:val="00FD1DAD"/>
    <w:rsid w:val="00FD45E6"/>
    <w:rsid w:val="00FD72A7"/>
    <w:rsid w:val="00FF2255"/>
    <w:rsid w:val="00FF2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477E"/>
  <w15:docId w15:val="{C46F1CB2-A432-43A2-9745-295DB3D2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2DE"/>
    <w:rPr>
      <w:rFonts w:ascii="Aptos" w:eastAsiaTheme="majorEastAsia" w:hAnsi="Aptos" w:cs="Segoe U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link w:val="HeaderChar"/>
    <w:uiPriority w:val="99"/>
    <w:semiHidden/>
    <w:unhideWhenUsed/>
    <w:rsid w:val="00EF1B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1BBB"/>
  </w:style>
  <w:style w:type="paragraph" w:styleId="Footer">
    <w:name w:val="footer"/>
    <w:basedOn w:val="Normal"/>
    <w:link w:val="FooterChar"/>
    <w:uiPriority w:val="99"/>
    <w:semiHidden/>
    <w:unhideWhenUsed/>
    <w:rsid w:val="00EF1B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1BBB"/>
  </w:style>
  <w:style w:type="paragraph" w:customStyle="1" w:styleId="paragraph">
    <w:name w:val="paragraph"/>
    <w:basedOn w:val="Normal"/>
    <w:rsid w:val="00C47C09"/>
    <w:pPr>
      <w:spacing w:before="100" w:beforeAutospacing="1" w:after="100" w:afterAutospacing="1" w:line="240" w:lineRule="auto"/>
    </w:pPr>
    <w:rPr>
      <w:rFonts w:ascii="Times New Roman" w:eastAsia="Times New Roman" w:hAnsi="Times New Roman" w:cs="Times New Roman"/>
      <w:lang w:eastAsia="en-US"/>
    </w:rPr>
  </w:style>
  <w:style w:type="paragraph" w:styleId="NormalWeb">
    <w:name w:val="Normal (Web)"/>
    <w:basedOn w:val="Normal"/>
    <w:uiPriority w:val="99"/>
    <w:semiHidden/>
    <w:unhideWhenUsed/>
    <w:rsid w:val="007B2329"/>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1F02E0"/>
    <w:rPr>
      <w:b/>
      <w:bCs/>
    </w:rPr>
  </w:style>
  <w:style w:type="table" w:styleId="ListTable3-Accent4">
    <w:name w:val="List Table 3 Accent 4"/>
    <w:basedOn w:val="TableNormal"/>
    <w:uiPriority w:val="48"/>
    <w:rsid w:val="002B5B50"/>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OCHeading">
    <w:name w:val="TOC Heading"/>
    <w:basedOn w:val="Heading1"/>
    <w:next w:val="Normal"/>
    <w:uiPriority w:val="39"/>
    <w:unhideWhenUsed/>
    <w:qFormat/>
    <w:rsid w:val="001A1AA7"/>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1A1AA7"/>
    <w:pPr>
      <w:spacing w:after="100"/>
    </w:pPr>
  </w:style>
  <w:style w:type="paragraph" w:styleId="TOC2">
    <w:name w:val="toc 2"/>
    <w:basedOn w:val="Normal"/>
    <w:next w:val="Normal"/>
    <w:autoRedefine/>
    <w:uiPriority w:val="39"/>
    <w:unhideWhenUsed/>
    <w:rsid w:val="001A1AA7"/>
    <w:pPr>
      <w:spacing w:after="100"/>
      <w:ind w:left="220"/>
    </w:pPr>
  </w:style>
  <w:style w:type="paragraph" w:styleId="TOC3">
    <w:name w:val="toc 3"/>
    <w:basedOn w:val="Normal"/>
    <w:next w:val="Normal"/>
    <w:autoRedefine/>
    <w:uiPriority w:val="39"/>
    <w:unhideWhenUsed/>
    <w:rsid w:val="001A1AA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bleepingcomputer.com/news/security/the-real-world-attacks-behind-owasp-agentic-ai-top-10/" TargetMode="External"/><Relationship Id="rId2" Type="http://schemas.openxmlformats.org/officeDocument/2006/relationships/hyperlink" Target="https://techcommunity.microsoft.com/blog/microsoft-entra-blog/announcing-microsoft-entra-agent-id-secure-and-manage-your-ai-agents/3827392" TargetMode="External"/><Relationship Id="rId1" Type="http://schemas.openxmlformats.org/officeDocument/2006/relationships/hyperlink" Target="https://genai.owasp.org/resource/owasp-top-10-for-agentic-applications-for-2026/" TargetMode="External"/><Relationship Id="rId5" Type="http://schemas.openxmlformats.org/officeDocument/2006/relationships/hyperlink" Target="https://ai-act-service-desk.ec.europa.eu/en/ai-act/article-73" TargetMode="External"/><Relationship Id="rId4" Type="http://schemas.openxmlformats.org/officeDocument/2006/relationships/hyperlink" Target="https://artificialintelligenceact.eu/article/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68DD3AEB218C4E878BD813D1CB2393" ma:contentTypeVersion="17" ma:contentTypeDescription="Create a new document." ma:contentTypeScope="" ma:versionID="c120ad735626379b30dac7a9b26f8cac">
  <xsd:schema xmlns:xsd="http://www.w3.org/2001/XMLSchema" xmlns:xs="http://www.w3.org/2001/XMLSchema" xmlns:p="http://schemas.microsoft.com/office/2006/metadata/properties" xmlns:ns1="http://schemas.microsoft.com/sharepoint/v3" xmlns:ns2="e65a9030-60ec-4a14-8955-2b18543e766f" xmlns:ns3="de6b8331-2e8c-467d-b117-fec27c45c6dd" targetNamespace="http://schemas.microsoft.com/office/2006/metadata/properties" ma:root="true" ma:fieldsID="f6605457bf1ee6f94eed00f5fe27ed82" ns1:_="" ns2:_="" ns3:_="">
    <xsd:import namespace="http://schemas.microsoft.com/sharepoint/v3"/>
    <xsd:import namespace="e65a9030-60ec-4a14-8955-2b18543e766f"/>
    <xsd:import namespace="de6b8331-2e8c-467d-b117-fec27c45c6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3:IPStatus" minOccurs="0"/>
                <xsd:element ref="ns2:MediaServiceBillingMetadata" minOccurs="0"/>
                <xsd:element ref="ns2:TranslatedLang"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5a9030-60ec-4a14-8955-2b18543e76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TranslatedLang" ma:index="16" nillable="true" ma:displayName="Translated Language" ma:internalName="TranslatedLang">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6b8331-2e8c-467d-b117-fec27c45c6dd" elementFormDefault="qualified">
    <xsd:import namespace="http://schemas.microsoft.com/office/2006/documentManagement/types"/>
    <xsd:import namespace="http://schemas.microsoft.com/office/infopath/2007/PartnerControls"/>
    <xsd:element name="IPStatus" ma:index="14" nillable="true" ma:displayName="IPStatus" ma:default="Default - Not specified" ma:format="RadioButtons" ma:internalName="IPStatus">
      <xsd:simpleType>
        <xsd:restriction base="dms:Choice">
          <xsd:enumeration value="Default - Not specified"/>
          <xsd:enumeration value="Current published version"/>
          <xsd:enumeration value="Draft - Not started"/>
          <xsd:enumeration value="Draft - In Development"/>
          <xsd:enumeration value="Draft - Ready for Review"/>
          <xsd:enumeration value="Approved for Publishing - 1 - Technical"/>
          <xsd:enumeration value="Approved for Publishing - 2 - Editorial"/>
          <xsd:enumeration value="Archive - Superseded or retired to keep"/>
          <xsd:enumeration value="Reference or resource"/>
          <xsd:enumeration value="Published to ISD Security Soln Hub Site"/>
        </xsd:restriction>
      </xsd:simpleType>
    </xsd:element>
    <xsd:element name="TaxCatchAll" ma:index="20" nillable="true" ma:displayName="Taxonomy Catch All Column" ma:hidden="true" ma:list="{6157766f-876a-4e80-9095-ab2171a05ac1}" ma:internalName="TaxCatchAll" ma:showField="CatchAllData" ma:web="de6b8331-2e8c-467d-b117-fec27c45c6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5a9030-60ec-4a14-8955-2b18543e766f">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de6b8331-2e8c-467d-b117-fec27c45c6dd" xsi:nil="true"/>
    <TranslatedLang xmlns="e65a9030-60ec-4a14-8955-2b18543e766f" xsi:nil="true"/>
    <IPStatus xmlns="de6b8331-2e8c-467d-b117-fec27c45c6dd">Draft - Ready for Review</IPStatu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9508A-8A67-41CC-9A24-2CA767772708}">
  <ds:schemaRefs>
    <ds:schemaRef ds:uri="http://schemas.microsoft.com/sharepoint/v3/contenttype/forms"/>
  </ds:schemaRefs>
</ds:datastoreItem>
</file>

<file path=customXml/itemProps2.xml><?xml version="1.0" encoding="utf-8"?>
<ds:datastoreItem xmlns:ds="http://schemas.openxmlformats.org/officeDocument/2006/customXml" ds:itemID="{9941D332-B04D-4151-9C9D-55B172D413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5a9030-60ec-4a14-8955-2b18543e766f"/>
    <ds:schemaRef ds:uri="de6b8331-2e8c-467d-b117-fec27c45c6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5BE390-E20C-4848-9E34-FA0DD74DFB53}">
  <ds:schemaRefs>
    <ds:schemaRef ds:uri="http://schemas.microsoft.com/office/2006/metadata/properties"/>
    <ds:schemaRef ds:uri="http://schemas.microsoft.com/office/infopath/2007/PartnerControls"/>
    <ds:schemaRef ds:uri="e65a9030-60ec-4a14-8955-2b18543e766f"/>
    <ds:schemaRef ds:uri="http://schemas.microsoft.com/sharepoint/v3"/>
    <ds:schemaRef ds:uri="de6b8331-2e8c-467d-b117-fec27c45c6dd"/>
  </ds:schemaRefs>
</ds:datastoreItem>
</file>

<file path=customXml/itemProps4.xml><?xml version="1.0" encoding="utf-8"?>
<ds:datastoreItem xmlns:ds="http://schemas.openxmlformats.org/officeDocument/2006/customXml" ds:itemID="{862140F3-E3E9-4737-B9D8-A6A75D17B8A0}">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TotalTime>
  <Pages>21</Pages>
  <Words>4989</Words>
  <Characters>31980</Characters>
  <Application>Microsoft Office Word</Application>
  <DocSecurity>0</DocSecurity>
  <Lines>864</Lines>
  <Paragraphs>568</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36401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Todd Ray</cp:lastModifiedBy>
  <cp:revision>5</cp:revision>
  <dcterms:created xsi:type="dcterms:W3CDTF">2026-03-09T22:33:00Z</dcterms:created>
  <dcterms:modified xsi:type="dcterms:W3CDTF">2026-03-09T22:45:00Z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0x0101004268DD3AEB218C4E878BD813D1CB2393</vt:lpwstr>
  </property>
  <property fmtid="{D5CDD505-2E9C-101B-9397-08002B2CF9AE}" pid="3" name="MediaServiceImageTags">
    <vt:lpwstr/>
  </property>
  <property fmtid="{D5CDD505-2E9C-101B-9397-08002B2CF9AE}" pid="4" name="docLang">
    <vt:lpwstr>en</vt:lpwstr>
  </property>
</Properties>
</file>