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06" w:type="dxa"/>
        <w:jc w:val="left"/>
        <w:tblInd w:w="0" w:type="dxa"/>
        <w:tblLayout w:type="fixed"/>
        <w:tblCellMar>
          <w:top w:w="320" w:type="dxa"/>
          <w:left w:w="400" w:type="dxa"/>
          <w:bottom w:w="300" w:type="dxa"/>
          <w:right w:w="400" w:type="dxa"/>
        </w:tblCellMar>
      </w:tblPr>
      <w:tblGrid>
        <w:gridCol w:w="9906"/>
      </w:tblGrid>
      <w:tr>
        <w:trPr/>
        <w:tc>
          <w:tcPr>
            <w:tcW w:w="9906" w:type="dxa"/>
            <w:tcBorders/>
            <w:shd w:color="auto" w:fill="12314E" w:val="clear"/>
          </w:tcPr>
          <w:p>
            <w:pPr>
              <w:pStyle w:val="Normal"/>
              <w:keepNext w:val="false"/>
              <w:spacing w:lineRule="exact" w:line="252" w:before="0" w:after="60"/>
              <w:jc w:val="center"/>
              <w:rPr/>
            </w:pPr>
            <w:r>
              <w:rPr>
                <w:rFonts w:eastAsia="Calibri" w:cs="Calibri" w:ascii="Calibri" w:hAnsi="Calibri"/>
                <w:b/>
                <w:bCs/>
                <w:i w:val="false"/>
                <w:iCs w:val="false"/>
                <w:color w:val="FFFFFF"/>
                <w:sz w:val="32"/>
                <w:szCs w:val="32"/>
              </w:rPr>
              <w:t>AVANS TIZIMI</w:t>
            </w:r>
          </w:p>
          <w:p>
            <w:pPr>
              <w:pStyle w:val="Normal"/>
              <w:keepNext w:val="false"/>
              <w:spacing w:lineRule="exact" w:line="252" w:before="0" w:after="70"/>
              <w:jc w:val="center"/>
              <w:rPr/>
            </w:pPr>
            <w:r>
              <w:rPr>
                <w:rFonts w:eastAsia="Calibri" w:cs="Calibri" w:ascii="Calibri" w:hAnsi="Calibri"/>
                <w:b w:val="false"/>
                <w:bCs w:val="false"/>
                <w:i w:val="false"/>
                <w:iCs w:val="false"/>
                <w:color w:val="FFFFFF"/>
                <w:sz w:val="22"/>
                <w:szCs w:val="22"/>
              </w:rPr>
              <w:t>Bot orqali avtomatik so‘rov va chegara hisobi</w:t>
            </w:r>
          </w:p>
          <w:p>
            <w:pPr>
              <w:pStyle w:val="Normal"/>
              <w:keepNext w:val="false"/>
              <w:spacing w:lineRule="exact" w:line="252" w:before="0" w:after="0"/>
              <w:jc w:val="center"/>
              <w:rPr/>
            </w:pPr>
            <w:r>
              <w:rPr>
                <w:rFonts w:eastAsia="Calibri" w:cs="Calibri" w:ascii="Calibri" w:hAnsi="Calibri"/>
                <w:b w:val="false"/>
                <w:bCs w:val="false"/>
                <w:i w:val="false"/>
                <w:iCs w:val="false"/>
                <w:color w:val="B8893B"/>
                <w:sz w:val="19"/>
                <w:szCs w:val="19"/>
              </w:rPr>
              <w:t>Xodimlar tizimi  ·  dasturchi uchun texnik topshiriq</w:t>
            </w:r>
          </w:p>
        </w:tc>
      </w:tr>
    </w:tbl>
    <w:p>
      <w:pPr>
        <w:pStyle w:val="Normal"/>
        <w:keepNext w:val="false"/>
        <w:spacing w:lineRule="exact" w:line="252" w:before="0" w:after="180"/>
        <w:jc w:val="left"/>
        <w:rPr/>
      </w:pPr>
      <w:r>
        <w:rPr/>
      </w:r>
    </w:p>
    <w:p>
      <w:pPr>
        <w:pStyle w:val="Normal"/>
        <w:keepNext w:val="true"/>
        <w:spacing w:lineRule="exact" w:line="252" w:before="190" w:after="75"/>
        <w:rPr/>
      </w:pPr>
      <w:r>
        <w:rPr>
          <w:rFonts w:eastAsia="Calibri" w:cs="Calibri" w:ascii="Calibri" w:hAnsi="Calibri"/>
          <w:b/>
          <w:bCs/>
          <w:i w:val="false"/>
          <w:iCs w:val="false"/>
          <w:color w:val="12314E"/>
          <w:sz w:val="21"/>
          <w:szCs w:val="21"/>
        </w:rPr>
        <w:t>Hozirgi holat</w:t>
      </w:r>
    </w:p>
    <w:p>
      <w:pPr>
        <w:pStyle w:val="Normal"/>
        <w:keepNext w:val="false"/>
        <w:spacing w:lineRule="exact" w:line="252" w:before="0" w:after="75"/>
        <w:jc w:val="left"/>
        <w:rPr/>
      </w:pPr>
      <w:r>
        <w:rPr>
          <w:rFonts w:eastAsia="Calibri" w:cs="Calibri" w:ascii="Calibri" w:hAnsi="Calibri"/>
          <w:b w:val="false"/>
          <w:bCs w:val="false"/>
          <w:i w:val="false"/>
          <w:iCs w:val="false"/>
          <w:sz w:val="21"/>
          <w:szCs w:val="21"/>
        </w:rPr>
        <w:t>Avans moduli mavjud va asosiy mantiq to‘g‘ri qurilgan: HR kiritadi, boshliq tasdiqlaydi, tasdiqlangandan keyin oylikdan ayiriladi. Ekranda «tasdiq kutilmoqda» va «tasdiqlangan» summalar alohida ko‘rsatiladi.</w:t>
      </w:r>
    </w:p>
    <w:p>
      <w:pPr>
        <w:pStyle w:val="Normal"/>
        <w:keepNext w:val="false"/>
        <w:spacing w:lineRule="exact" w:line="252" w:before="0" w:after="75"/>
        <w:jc w:val="left"/>
        <w:rPr/>
      </w:pPr>
      <w:r>
        <w:rPr>
          <w:rFonts w:eastAsia="Calibri" w:cs="Calibri" w:ascii="Calibri" w:hAnsi="Calibri"/>
          <w:b w:val="false"/>
          <w:bCs w:val="false"/>
          <w:i w:val="false"/>
          <w:iCs w:val="false"/>
          <w:sz w:val="21"/>
          <w:szCs w:val="21"/>
        </w:rPr>
        <w:t>Bu hujjat ikki narsani qamrab oladi: (1) mavjud modulda topilgan bo‘shliqlar, (2) bot orqali avtomatik avans so‘rovi — yangi funksiya.</w:t>
      </w:r>
      <w:r>
        <w:br w:type="page"/>
      </w:r>
    </w:p>
    <w:p>
      <w:pPr>
        <w:pStyle w:val="Normal"/>
        <w:keepNext w:val="true"/>
        <w:pBdr>
          <w:bottom w:val="single" w:sz="12" w:space="0" w:color="B8893B"/>
        </w:pBdr>
        <w:spacing w:lineRule="exact" w:line="252" w:before="0" w:after="130"/>
        <w:rPr/>
      </w:pPr>
      <w:r>
        <w:rPr>
          <w:rFonts w:eastAsia="Calibri" w:cs="Calibri" w:ascii="Calibri" w:hAnsi="Calibri"/>
          <w:b/>
          <w:bCs/>
          <w:i w:val="false"/>
          <w:iCs w:val="false"/>
          <w:color w:val="12314E"/>
          <w:sz w:val="25"/>
          <w:szCs w:val="25"/>
        </w:rPr>
        <w:t>1. BOT ORQALI AVANS SO‘ROVI</w:t>
      </w:r>
    </w:p>
    <w:p>
      <w:pPr>
        <w:pStyle w:val="Normal"/>
        <w:keepNext w:val="true"/>
        <w:spacing w:lineRule="exact" w:line="252" w:before="190" w:after="75"/>
        <w:rPr/>
      </w:pPr>
      <w:r>
        <w:rPr>
          <w:rFonts w:eastAsia="Calibri" w:cs="Calibri" w:ascii="Calibri" w:hAnsi="Calibri"/>
          <w:b/>
          <w:bCs/>
          <w:i w:val="false"/>
          <w:iCs w:val="false"/>
          <w:color w:val="12314E"/>
          <w:sz w:val="21"/>
          <w:szCs w:val="21"/>
        </w:rPr>
        <w:t>Maqsad</w:t>
      </w:r>
    </w:p>
    <w:p>
      <w:pPr>
        <w:pStyle w:val="Normal"/>
        <w:keepNext w:val="false"/>
        <w:spacing w:lineRule="exact" w:line="252" w:before="0" w:after="75"/>
        <w:jc w:val="left"/>
        <w:rPr/>
      </w:pPr>
      <w:r>
        <w:rPr>
          <w:rFonts w:eastAsia="Calibri" w:cs="Calibri" w:ascii="Calibri" w:hAnsi="Calibri"/>
          <w:b w:val="false"/>
          <w:bCs w:val="false"/>
          <w:i w:val="false"/>
          <w:iCs w:val="false"/>
          <w:sz w:val="21"/>
          <w:szCs w:val="21"/>
        </w:rPr>
        <w:t>Har oyning belgilangan kunida (standart — 20-sana) bot barcha xodimlarga xabar yuboradi va ular botning o‘zidan avans so‘rashi mumkin bo‘ladi. Hozir xodim HR ga borishi, HR qo‘lda kiritishi kerak.</w:t>
      </w:r>
    </w:p>
    <w:p>
      <w:pPr>
        <w:pStyle w:val="Normal"/>
        <w:keepNext w:val="true"/>
        <w:spacing w:lineRule="exact" w:line="252" w:before="190" w:after="75"/>
        <w:rPr/>
      </w:pPr>
      <w:r>
        <w:rPr>
          <w:rFonts w:eastAsia="Calibri" w:cs="Calibri" w:ascii="Calibri" w:hAnsi="Calibri"/>
          <w:b/>
          <w:bCs/>
          <w:i w:val="false"/>
          <w:iCs w:val="false"/>
          <w:color w:val="12314E"/>
          <w:sz w:val="21"/>
          <w:szCs w:val="21"/>
        </w:rPr>
        <w:t>Xodimga boradigan xabar</w:t>
      </w:r>
    </w:p>
    <w:tbl>
      <w:tblPr>
        <w:tblW w:w="9906" w:type="dxa"/>
        <w:jc w:val="left"/>
        <w:tblInd w:w="0" w:type="dxa"/>
        <w:tblLayout w:type="fixed"/>
        <w:tblCellMar>
          <w:top w:w="180" w:type="dxa"/>
          <w:left w:w="300" w:type="dxa"/>
          <w:bottom w:w="180" w:type="dxa"/>
          <w:right w:w="300" w:type="dxa"/>
        </w:tblCellMar>
      </w:tblPr>
      <w:tblGrid>
        <w:gridCol w:w="9906"/>
      </w:tblGrid>
      <w:tr>
        <w:trPr/>
        <w:tc>
          <w:tcPr>
            <w:tcW w:w="9906" w:type="dxa"/>
            <w:tcBorders>
              <w:top w:val="single" w:sz="4" w:space="0" w:color="C3DAF0"/>
              <w:left w:val="single" w:sz="4" w:space="0" w:color="C3DAF0"/>
              <w:bottom w:val="single" w:sz="4" w:space="0" w:color="C3DAF0"/>
              <w:right w:val="single" w:sz="4" w:space="0" w:color="C3DAF0"/>
            </w:tcBorders>
            <w:shd w:color="auto" w:fill="EAF3FB" w:val="clear"/>
          </w:tcPr>
          <w:p>
            <w:pPr>
              <w:pStyle w:val="Normal"/>
              <w:keepNext w:val="false"/>
              <w:spacing w:lineRule="exact" w:line="252" w:before="0" w:after="60"/>
              <w:jc w:val="left"/>
              <w:rPr/>
            </w:pPr>
            <w:r>
              <w:rPr>
                <w:rFonts w:eastAsia="Calibri" w:cs="Calibri" w:ascii="Calibri" w:hAnsi="Calibri"/>
                <w:b/>
                <w:bCs/>
                <w:i w:val="false"/>
                <w:iCs w:val="false"/>
                <w:sz w:val="22"/>
                <w:szCs w:val="22"/>
              </w:rPr>
              <w:t xml:space="preserve">💰 </w:t>
            </w:r>
            <w:r>
              <w:rPr>
                <w:rFonts w:eastAsia="Calibri" w:cs="Calibri" w:ascii="Calibri" w:hAnsi="Calibri"/>
                <w:b/>
                <w:bCs/>
                <w:i w:val="false"/>
                <w:iCs w:val="false"/>
                <w:sz w:val="22"/>
                <w:szCs w:val="22"/>
              </w:rPr>
              <w:t>Bugun — avans kuni</w:t>
            </w:r>
          </w:p>
          <w:p>
            <w:pPr>
              <w:pStyle w:val="Normal"/>
              <w:keepNext w:val="false"/>
              <w:spacing w:lineRule="exact" w:line="252" w:before="0" w:after="60"/>
              <w:jc w:val="left"/>
              <w:rPr/>
            </w:pPr>
            <w:r>
              <w:rPr/>
            </w:r>
          </w:p>
          <w:p>
            <w:pPr>
              <w:pStyle w:val="Normal"/>
              <w:keepNext w:val="false"/>
              <w:spacing w:lineRule="exact" w:line="252" w:before="0" w:after="60"/>
              <w:jc w:val="left"/>
              <w:rPr/>
            </w:pPr>
            <w:r>
              <w:rPr>
                <w:rFonts w:eastAsia="Calibri" w:cs="Calibri" w:ascii="Calibri" w:hAnsi="Calibri"/>
                <w:b w:val="false"/>
                <w:bCs w:val="false"/>
                <w:i w:val="false"/>
                <w:iCs w:val="false"/>
                <w:sz w:val="21"/>
                <w:szCs w:val="21"/>
              </w:rPr>
              <w:t xml:space="preserve">Nurullo, siz bugun </w:t>
            </w:r>
            <w:r>
              <w:rPr>
                <w:rFonts w:eastAsia="Calibri" w:cs="Calibri" w:ascii="Calibri" w:hAnsi="Calibri"/>
                <w:b/>
                <w:bCs/>
                <w:i w:val="false"/>
                <w:iCs w:val="false"/>
                <w:color w:val="12314E"/>
                <w:sz w:val="21"/>
                <w:szCs w:val="21"/>
              </w:rPr>
              <w:t>1 240 000 so‘m</w:t>
            </w:r>
            <w:r>
              <w:rPr>
                <w:rFonts w:eastAsia="Calibri" w:cs="Calibri" w:ascii="Calibri" w:hAnsi="Calibri"/>
                <w:b w:val="false"/>
                <w:bCs w:val="false"/>
                <w:i w:val="false"/>
                <w:iCs w:val="false"/>
                <w:sz w:val="21"/>
                <w:szCs w:val="21"/>
              </w:rPr>
              <w:t>gacha avans olishingiz mumkin.</w:t>
            </w:r>
          </w:p>
          <w:p>
            <w:pPr>
              <w:pStyle w:val="Normal"/>
              <w:keepNext w:val="false"/>
              <w:spacing w:lineRule="exact" w:line="252" w:before="0" w:after="60"/>
              <w:jc w:val="left"/>
              <w:rPr/>
            </w:pPr>
            <w:r>
              <w:rPr/>
            </w:r>
          </w:p>
          <w:p>
            <w:pPr>
              <w:pStyle w:val="Normal"/>
              <w:keepNext w:val="false"/>
              <w:spacing w:lineRule="exact" w:line="252" w:before="0" w:after="60"/>
              <w:jc w:val="left"/>
              <w:rPr/>
            </w:pPr>
            <w:r>
              <w:rPr>
                <w:rFonts w:eastAsia="Calibri" w:cs="Calibri" w:ascii="Calibri" w:hAnsi="Calibri"/>
                <w:b w:val="false"/>
                <w:bCs w:val="false"/>
                <w:i w:val="false"/>
                <w:iCs w:val="false"/>
                <w:color w:val="6B7280"/>
                <w:sz w:val="20"/>
                <w:szCs w:val="20"/>
              </w:rPr>
              <w:t>Kerak bo‘lsa summani yozing, kerak bo‘lmasa «Kerak emas» tugmasini bosing.</w:t>
            </w:r>
          </w:p>
          <w:p>
            <w:pPr>
              <w:pStyle w:val="Normal"/>
              <w:keepNext w:val="false"/>
              <w:spacing w:lineRule="exact" w:line="252" w:before="0" w:after="60"/>
              <w:jc w:val="left"/>
              <w:rPr/>
            </w:pPr>
            <w:r>
              <w:rPr/>
            </w:r>
          </w:p>
          <w:p>
            <w:pPr>
              <w:pStyle w:val="Normal"/>
              <w:keepNext w:val="false"/>
              <w:spacing w:lineRule="exact" w:line="252" w:before="0" w:after="0"/>
              <w:jc w:val="left"/>
              <w:rPr/>
            </w:pPr>
            <w:r>
              <w:rPr>
                <w:rFonts w:eastAsia="Calibri" w:cs="Calibri" w:ascii="Calibri" w:hAnsi="Calibri"/>
                <w:b/>
                <w:bCs/>
                <w:i w:val="false"/>
                <w:iCs w:val="false"/>
                <w:color w:val="12314E"/>
                <w:sz w:val="20"/>
                <w:szCs w:val="20"/>
              </w:rPr>
              <w:t>[ Summa kiritish ]     [ Kerak emas ]</w:t>
            </w:r>
          </w:p>
        </w:tc>
      </w:tr>
    </w:tbl>
    <w:p>
      <w:pPr>
        <w:pStyle w:val="Normal"/>
        <w:spacing w:lineRule="exact" w:line="252" w:before="0" w:after="60"/>
        <w:ind w:left="200"/>
        <w:rPr/>
      </w:pPr>
      <w:r>
        <w:rPr>
          <w:rFonts w:eastAsia="Calibri" w:cs="Calibri" w:ascii="Calibri" w:hAnsi="Calibri"/>
          <w:b/>
          <w:bCs/>
          <w:i w:val="false"/>
          <w:iCs w:val="false"/>
          <w:color w:val="12314E"/>
          <w:sz w:val="20"/>
          <w:szCs w:val="20"/>
        </w:rPr>
        <w:t xml:space="preserve">Muhim: </w:t>
      </w:r>
      <w:r>
        <w:rPr>
          <w:rFonts w:eastAsia="Calibri" w:cs="Calibri" w:ascii="Calibri" w:hAnsi="Calibri"/>
          <w:b w:val="false"/>
          <w:bCs w:val="false"/>
          <w:i w:val="false"/>
          <w:iCs w:val="false"/>
          <w:sz w:val="20"/>
          <w:szCs w:val="20"/>
        </w:rPr>
        <w:t>Xabarda «oylikning 40%i» kabi foiz KO‘RSATILMAYDI — aniq summa yoziladi. Xodim tushunadi, HR bilan bahs chiqmaydi.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Ohang: </w:t>
      </w:r>
      <w:r>
        <w:rPr>
          <w:rFonts w:eastAsia="Calibri" w:cs="Calibri" w:ascii="Calibri" w:hAnsi="Calibri"/>
          <w:b w:val="false"/>
          <w:bCs w:val="false"/>
          <w:i w:val="false"/>
          <w:iCs w:val="false"/>
          <w:sz w:val="20"/>
          <w:szCs w:val="20"/>
        </w:rPr>
        <w:t>Matn taklif emas, ESLATMA ohangida bo‘lsin. «Qancha avans olasiz?» emas — «avans kuni, kerak bo‘lsa so‘rashingiz mumkin». Sababi 4-bo‘limda.</w:t>
      </w:r>
    </w:p>
    <w:p>
      <w:pPr>
        <w:pStyle w:val="Normal"/>
        <w:keepNext w:val="true"/>
        <w:spacing w:lineRule="exact" w:line="252" w:before="190" w:after="75"/>
        <w:rPr/>
      </w:pPr>
      <w:r>
        <w:rPr>
          <w:rFonts w:eastAsia="Calibri" w:cs="Calibri" w:ascii="Calibri" w:hAnsi="Calibri"/>
          <w:b/>
          <w:bCs/>
          <w:i w:val="false"/>
          <w:iCs w:val="false"/>
          <w:color w:val="12314E"/>
          <w:sz w:val="21"/>
          <w:szCs w:val="21"/>
        </w:rPr>
        <w:t>Oqim</w:t>
      </w:r>
    </w:p>
    <w:p>
      <w:pPr>
        <w:pStyle w:val="ListParagraph"/>
        <w:numPr>
          <w:ilvl w:val="0"/>
          <w:numId w:val="4"/>
        </w:numPr>
        <w:spacing w:lineRule="exact" w:line="252" w:before="0" w:after="55"/>
        <w:rPr/>
      </w:pPr>
      <w:r>
        <w:rPr>
          <w:rFonts w:eastAsia="Calibri" w:cs="Calibri" w:ascii="Calibri" w:hAnsi="Calibri"/>
          <w:b w:val="false"/>
          <w:bCs w:val="false"/>
          <w:i w:val="false"/>
          <w:iCs w:val="false"/>
          <w:sz w:val="20"/>
          <w:szCs w:val="20"/>
        </w:rPr>
        <w:t>Belgilangan kuni ertalab cron ishga tushadi va har faol xodim uchun chegarani hisoblaydi.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Bot xabar yuboradi (outbox orqali — pastda texnik izoh).</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Xodim summa kiritadi yoki «Kerak emas» ni bosadi.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Tizim kiritilgan summani chegara bilan solishtiradi. Oshsa — qabul qilmaydi va ruxsat etilgan summani qayta ko‘rsatadi.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So‘rov HR paneliga va mavjud avans ro‘yxatiga «tasdiq kutilmoqda» holatida tushadi.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Boshliq tasdiqlaydi yoki rad etadi. Tasdiqlangandan keyin oylikdan ayiriladi.</w:t>
      </w:r>
    </w:p>
    <w:p>
      <w:pPr>
        <w:pStyle w:val="ListParagraph"/>
        <w:numPr>
          <w:ilvl w:val="0"/>
          <w:numId w:val="1"/>
        </w:numPr>
        <w:spacing w:lineRule="exact" w:line="252" w:before="0" w:after="55"/>
        <w:rPr/>
      </w:pPr>
      <w:r>
        <w:rPr>
          <w:rFonts w:eastAsia="Calibri" w:cs="Calibri" w:ascii="Calibri" w:hAnsi="Calibri"/>
          <w:b w:val="false"/>
          <w:bCs w:val="false"/>
          <w:i w:val="false"/>
          <w:iCs w:val="false"/>
          <w:sz w:val="20"/>
          <w:szCs w:val="20"/>
        </w:rPr>
        <w:t>Xodimga natija haqida xabar boradi (tasdiqlandi / rad etildi + sabab).</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Javob bermasa: </w:t>
      </w:r>
      <w:r>
        <w:rPr>
          <w:rFonts w:eastAsia="Calibri" w:cs="Calibri" w:ascii="Calibri" w:hAnsi="Calibri"/>
          <w:b w:val="false"/>
          <w:bCs w:val="false"/>
          <w:i w:val="false"/>
          <w:iCs w:val="false"/>
          <w:sz w:val="20"/>
          <w:szCs w:val="20"/>
        </w:rPr>
        <w:t>Bitta takroriy eslatma yuboriladi (masalan soat 14:00 da), keyin to‘xtaydi. Kun davomida cheksiz eslatma yuborilmaydi.</w:t>
      </w:r>
      <w:r>
        <w:br w:type="page"/>
      </w:r>
    </w:p>
    <w:p>
      <w:pPr>
        <w:pStyle w:val="Normal"/>
        <w:keepNext w:val="true"/>
        <w:pBdr>
          <w:bottom w:val="single" w:sz="12" w:space="0" w:color="B8893B"/>
        </w:pBdr>
        <w:spacing w:lineRule="exact" w:line="252" w:before="0" w:after="130"/>
        <w:rPr/>
      </w:pPr>
      <w:r>
        <w:rPr>
          <w:rFonts w:eastAsia="Calibri" w:cs="Calibri" w:ascii="Calibri" w:hAnsi="Calibri"/>
          <w:b/>
          <w:bCs/>
          <w:i w:val="false"/>
          <w:iCs w:val="false"/>
          <w:color w:val="12314E"/>
          <w:sz w:val="25"/>
          <w:szCs w:val="25"/>
        </w:rPr>
        <w:t>2. AVANS CHEGARASI QANDAY HISOBLANADI</w:t>
      </w:r>
    </w:p>
    <w:p>
      <w:pPr>
        <w:pStyle w:val="Normal"/>
        <w:keepNext w:val="true"/>
        <w:spacing w:lineRule="exact" w:line="252" w:before="190" w:after="75"/>
        <w:rPr/>
      </w:pPr>
      <w:r>
        <w:rPr>
          <w:rFonts w:eastAsia="Calibri" w:cs="Calibri" w:ascii="Calibri" w:hAnsi="Calibri"/>
          <w:b/>
          <w:bCs/>
          <w:i w:val="false"/>
          <w:iCs w:val="false"/>
          <w:color w:val="12314E"/>
          <w:sz w:val="21"/>
          <w:szCs w:val="21"/>
        </w:rPr>
        <w:t>Formula</w:t>
      </w:r>
    </w:p>
    <w:p>
      <w:pPr>
        <w:pStyle w:val="Normal"/>
        <w:shd w:val="clear" w:color="auto" w:fill="F4F6F9"/>
        <w:spacing w:lineRule="exact" w:line="240" w:before="0" w:after="55"/>
        <w:ind w:left="280"/>
        <w:rPr/>
      </w:pPr>
      <w:r>
        <w:rPr>
          <w:rFonts w:eastAsia="Consolas" w:cs="Consolas" w:ascii="Consolas" w:hAnsi="Consolas"/>
          <w:b w:val="false"/>
          <w:bCs w:val="false"/>
          <w:i w:val="false"/>
          <w:iCs w:val="false"/>
          <w:sz w:val="18"/>
          <w:szCs w:val="18"/>
        </w:rPr>
        <w:t>Maksimal avans = (sof oylik ÷ oydagi ish kuni) × ishlangan kun × 0,5</w:t>
      </w:r>
      <w:r>
        <w:rPr/>
        <w:br/>
        <w:br/>
      </w:r>
      <w:r>
        <w:rPr>
          <w:rFonts w:eastAsia="Consolas" w:cs="Consolas" w:ascii="Consolas" w:hAnsi="Consolas"/>
          <w:b w:val="false"/>
          <w:bCs w:val="false"/>
          <w:i w:val="false"/>
          <w:iCs w:val="false"/>
          <w:sz w:val="18"/>
          <w:szCs w:val="18"/>
        </w:rPr>
        <w:t>So‘ng ayiriladi:</w:t>
      </w:r>
      <w:r>
        <w:rPr/>
        <w:br/>
      </w:r>
      <w:r>
        <w:rPr>
          <w:rFonts w:eastAsia="Consolas" w:cs="Consolas" w:ascii="Consolas" w:hAnsi="Consolas"/>
          <w:b w:val="false"/>
          <w:bCs w:val="false"/>
          <w:i w:val="false"/>
          <w:iCs w:val="false"/>
          <w:sz w:val="18"/>
          <w:szCs w:val="18"/>
        </w:rPr>
        <w:t xml:space="preserve">  − shu oyda allaqachon olingan (tasdiqlangan va kutilayotgan) avanslar</w:t>
      </w:r>
      <w:r>
        <w:rPr/>
        <w:br/>
      </w:r>
      <w:r>
        <w:rPr>
          <w:rFonts w:eastAsia="Consolas" w:cs="Consolas" w:ascii="Consolas" w:hAnsi="Consolas"/>
          <w:b w:val="false"/>
          <w:bCs w:val="false"/>
          <w:i w:val="false"/>
          <w:iCs w:val="false"/>
          <w:sz w:val="18"/>
          <w:szCs w:val="18"/>
        </w:rPr>
        <w:t xml:space="preserve">  − shu oydagi ushlanmalar</w:t>
      </w:r>
      <w:r>
        <w:rPr/>
        <w:br/>
        <w:br/>
      </w:r>
      <w:r>
        <w:rPr>
          <w:rFonts w:eastAsia="Consolas" w:cs="Consolas" w:ascii="Consolas" w:hAnsi="Consolas"/>
          <w:b w:val="false"/>
          <w:bCs w:val="false"/>
          <w:i w:val="false"/>
          <w:iCs w:val="false"/>
          <w:sz w:val="18"/>
          <w:szCs w:val="18"/>
        </w:rPr>
        <w:t>Natija 0 dan kichik bo‘lsa — avans so‘rash imkoni yo‘q.</w:t>
      </w:r>
    </w:p>
    <w:p>
      <w:pPr>
        <w:pStyle w:val="Normal"/>
        <w:keepNext w:val="true"/>
        <w:spacing w:lineRule="exact" w:line="252" w:before="190" w:after="75"/>
        <w:rPr/>
      </w:pPr>
      <w:r>
        <w:rPr>
          <w:rFonts w:eastAsia="Calibri" w:cs="Calibri" w:ascii="Calibri" w:hAnsi="Calibri"/>
          <w:b/>
          <w:bCs/>
          <w:i w:val="false"/>
          <w:iCs w:val="false"/>
          <w:color w:val="12314E"/>
          <w:sz w:val="21"/>
          <w:szCs w:val="21"/>
        </w:rPr>
        <w:t>Nima uchun oddiy foiz emas</w:t>
      </w:r>
    </w:p>
    <w:p>
      <w:pPr>
        <w:pStyle w:val="Normal"/>
        <w:keepNext w:val="false"/>
        <w:spacing w:lineRule="exact" w:line="252" w:before="0" w:after="75"/>
        <w:jc w:val="left"/>
        <w:rPr/>
      </w:pPr>
      <w:r>
        <w:rPr>
          <w:rFonts w:eastAsia="Calibri" w:cs="Calibri" w:ascii="Calibri" w:hAnsi="Calibri"/>
          <w:b w:val="false"/>
          <w:bCs w:val="false"/>
          <w:i w:val="false"/>
          <w:iCs w:val="false"/>
          <w:sz w:val="21"/>
          <w:szCs w:val="21"/>
        </w:rPr>
        <w:t>Agar shunchaki «oylikning 50%i» qo‘yilsa, oyning 5-kunida ishga kirgan xodim ham 50% so‘raydi — lekin u hali ishlamagan. Ishlangan kunga bog‘lash bu muammoni o‘zi hal qiladi va yangi xodim uchun ham, sinov muddatidagi uchun ham alohida qoida yozish shart bo‘lmaydi.</w:t>
      </w:r>
    </w:p>
    <w:p>
      <w:pPr>
        <w:pStyle w:val="Normal"/>
        <w:keepNext w:val="false"/>
        <w:spacing w:lineRule="exact" w:line="252" w:before="0" w:after="75"/>
        <w:jc w:val="left"/>
        <w:rPr/>
      </w:pPr>
      <w:r>
        <w:rPr>
          <w:rFonts w:eastAsia="Calibri" w:cs="Calibri" w:ascii="Calibri" w:hAnsi="Calibri"/>
          <w:b w:val="false"/>
          <w:bCs w:val="false"/>
          <w:i w:val="false"/>
          <w:iCs w:val="false"/>
          <w:sz w:val="21"/>
          <w:szCs w:val="21"/>
        </w:rPr>
        <w:t>20-kunga kelib xodim oylikning taxminan 65–70% ini ishlab bo‘lgan bo‘ladi. Undan yarmini avans qilib berish xavfsiz chegara.</w:t>
      </w:r>
    </w:p>
    <w:p>
      <w:pPr>
        <w:pStyle w:val="Normal"/>
        <w:keepNext w:val="true"/>
        <w:spacing w:lineRule="exact" w:line="252" w:before="190" w:after="75"/>
        <w:rPr/>
      </w:pPr>
      <w:r>
        <w:rPr>
          <w:rFonts w:eastAsia="Calibri" w:cs="Calibri" w:ascii="Calibri" w:hAnsi="Calibri"/>
          <w:b/>
          <w:bCs/>
          <w:i w:val="false"/>
          <w:iCs w:val="false"/>
          <w:color w:val="12314E"/>
          <w:sz w:val="21"/>
          <w:szCs w:val="21"/>
        </w:rPr>
        <w:t>Sozlanadigan qiymatlar</w:t>
      </w:r>
    </w:p>
    <w:tbl>
      <w:tblPr>
        <w:tblW w:w="9906" w:type="dxa"/>
        <w:jc w:val="left"/>
        <w:tblInd w:w="0" w:type="dxa"/>
        <w:tblLayout w:type="fixed"/>
        <w:tblCellMar>
          <w:top w:w="75" w:type="dxa"/>
          <w:left w:w="130" w:type="dxa"/>
          <w:bottom w:w="75" w:type="dxa"/>
          <w:right w:w="130" w:type="dxa"/>
        </w:tblCellMar>
      </w:tblPr>
      <w:tblGrid>
        <w:gridCol w:w="2575"/>
        <w:gridCol w:w="1585"/>
        <w:gridCol w:w="5746"/>
      </w:tblGrid>
      <w:tr>
        <w:trPr>
          <w:tblHeader w:val="true"/>
        </w:trPr>
        <w:tc>
          <w:tcPr>
            <w:tcW w:w="2575"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Sozlama</w:t>
            </w:r>
          </w:p>
        </w:tc>
        <w:tc>
          <w:tcPr>
            <w:tcW w:w="1585"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Standart</w:t>
            </w:r>
          </w:p>
        </w:tc>
        <w:tc>
          <w:tcPr>
            <w:tcW w:w="5746"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Izoh</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Avans kuni</w:t>
            </w:r>
          </w:p>
        </w:tc>
        <w:tc>
          <w:tcPr>
            <w:tcW w:w="158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20</w:t>
            </w:r>
          </w:p>
        </w:tc>
        <w:tc>
          <w:tcPr>
            <w:tcW w:w="574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Oyning qaysi kuni xabar yuboriladi</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Koeffitsient</w:t>
            </w:r>
          </w:p>
        </w:tc>
        <w:tc>
          <w:tcPr>
            <w:tcW w:w="158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0,5</w:t>
            </w:r>
          </w:p>
        </w:tc>
        <w:tc>
          <w:tcPr>
            <w:tcW w:w="574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Ishlangan qismning qancha ulushi berilishi mumkin</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Eng ko‘p ulush (cap)</w:t>
            </w:r>
          </w:p>
        </w:tc>
        <w:tc>
          <w:tcPr>
            <w:tcW w:w="158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50%</w:t>
            </w:r>
          </w:p>
        </w:tc>
        <w:tc>
          <w:tcPr>
            <w:tcW w:w="574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Sof oylikning ustki chegarasi — koeffitsientdan qat’i nazar oshmaydi</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Eng kam summa</w:t>
            </w:r>
          </w:p>
        </w:tc>
        <w:tc>
          <w:tcPr>
            <w:tcW w:w="158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__________</w:t>
            </w:r>
          </w:p>
        </w:tc>
        <w:tc>
          <w:tcPr>
            <w:tcW w:w="574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Bundan kichik so‘rov qabul qilinmaydi (mayda so‘rovlarni kamaytiradi)</w:t>
            </w:r>
          </w:p>
        </w:tc>
      </w:tr>
      <w:tr>
        <w:trPr/>
        <w:tc>
          <w:tcPr>
            <w:tcW w:w="257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Takroriy eslatma vaqti</w:t>
            </w:r>
          </w:p>
        </w:tc>
        <w:tc>
          <w:tcPr>
            <w:tcW w:w="158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14:00</w:t>
            </w:r>
          </w:p>
        </w:tc>
        <w:tc>
          <w:tcPr>
            <w:tcW w:w="574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Javob bermaganlarga bir marta</w:t>
            </w:r>
          </w:p>
        </w:tc>
      </w:tr>
    </w:tbl>
    <w:p>
      <w:pPr>
        <w:pStyle w:val="Normal"/>
        <w:spacing w:lineRule="exact" w:line="252" w:before="0" w:after="60"/>
        <w:ind w:left="200"/>
        <w:rPr/>
      </w:pPr>
      <w:r>
        <w:rPr>
          <w:rFonts w:eastAsia="Calibri" w:cs="Calibri" w:ascii="Calibri" w:hAnsi="Calibri"/>
          <w:b/>
          <w:bCs/>
          <w:i w:val="false"/>
          <w:iCs w:val="false"/>
          <w:color w:val="12314E"/>
          <w:sz w:val="20"/>
          <w:szCs w:val="20"/>
        </w:rPr>
        <w:t xml:space="preserve">Qamrov: </w:t>
      </w:r>
      <w:r>
        <w:rPr>
          <w:rFonts w:eastAsia="Calibri" w:cs="Calibri" w:ascii="Calibri" w:hAnsi="Calibri"/>
          <w:b w:val="false"/>
          <w:bCs w:val="false"/>
          <w:i w:val="false"/>
          <w:iCs w:val="false"/>
          <w:sz w:val="20"/>
          <w:szCs w:val="20"/>
        </w:rPr>
        <w:t>Sozlamalar tizimdagi mavjud uch darajali qamrov bo‘yicha ishlasin: global → lavozim → xodim. Ya’ni ayrim lavozimga boshqa chegara qo‘yish mumkin bo‘lsin.</w:t>
      </w:r>
    </w:p>
    <w:p>
      <w:pPr>
        <w:pStyle w:val="Normal"/>
        <w:keepNext w:val="true"/>
        <w:spacing w:lineRule="exact" w:line="252" w:before="190" w:after="75"/>
        <w:rPr/>
      </w:pPr>
      <w:r>
        <w:rPr>
          <w:rFonts w:eastAsia="Calibri" w:cs="Calibri" w:ascii="Calibri" w:hAnsi="Calibri"/>
          <w:b/>
          <w:bCs/>
          <w:i w:val="false"/>
          <w:iCs w:val="false"/>
          <w:color w:val="12314E"/>
          <w:sz w:val="21"/>
          <w:szCs w:val="21"/>
        </w:rPr>
        <w:t>Kimga xabar yuborilmaydi</w:t>
      </w:r>
    </w:p>
    <w:p>
      <w:pPr>
        <w:pStyle w:val="ListParagraph"/>
        <w:numPr>
          <w:ilvl w:val="0"/>
          <w:numId w:val="5"/>
        </w:numPr>
        <w:spacing w:lineRule="exact" w:line="252" w:before="0" w:after="55"/>
        <w:rPr/>
      </w:pPr>
      <w:r>
        <w:rPr>
          <w:rFonts w:eastAsia="Calibri" w:cs="Calibri" w:ascii="Calibri" w:hAnsi="Calibri"/>
          <w:b w:val="false"/>
          <w:bCs w:val="false"/>
          <w:i w:val="false"/>
          <w:iCs w:val="false"/>
          <w:sz w:val="20"/>
          <w:szCs w:val="20"/>
        </w:rPr>
        <w:t>Ishdan bo‘shash arizasi berilgan xodimga</w:t>
      </w:r>
    </w:p>
    <w:p>
      <w:pPr>
        <w:pStyle w:val="ListParagraph"/>
        <w:numPr>
          <w:ilvl w:val="0"/>
          <w:numId w:val="2"/>
        </w:numPr>
        <w:spacing w:lineRule="exact" w:line="252" w:before="0" w:after="55"/>
        <w:rPr/>
      </w:pPr>
      <w:r>
        <w:rPr>
          <w:rFonts w:eastAsia="Calibri" w:cs="Calibri" w:ascii="Calibri" w:hAnsi="Calibri"/>
          <w:b w:val="false"/>
          <w:bCs w:val="false"/>
          <w:i w:val="false"/>
          <w:iCs w:val="false"/>
          <w:sz w:val="20"/>
          <w:szCs w:val="20"/>
        </w:rPr>
        <w:t>Ta’tilda yoki uzoq muddat ishda bo‘lmagan xodimga (chegarasi 0 chiqadi)</w:t>
      </w:r>
    </w:p>
    <w:p>
      <w:pPr>
        <w:pStyle w:val="ListParagraph"/>
        <w:numPr>
          <w:ilvl w:val="0"/>
          <w:numId w:val="2"/>
        </w:numPr>
        <w:spacing w:lineRule="exact" w:line="252" w:before="0" w:after="55"/>
        <w:rPr/>
      </w:pPr>
      <w:r>
        <w:rPr>
          <w:rFonts w:eastAsia="Calibri" w:cs="Calibri" w:ascii="Calibri" w:hAnsi="Calibri"/>
          <w:b w:val="false"/>
          <w:bCs w:val="false"/>
          <w:i w:val="false"/>
          <w:iCs w:val="false"/>
          <w:sz w:val="20"/>
          <w:szCs w:val="20"/>
        </w:rPr>
        <w:t>Chegarasi eng kam summadan past chiqqan xodimga</w:t>
      </w:r>
    </w:p>
    <w:p>
      <w:pPr>
        <w:pStyle w:val="ListParagraph"/>
        <w:numPr>
          <w:ilvl w:val="0"/>
          <w:numId w:val="2"/>
        </w:numPr>
        <w:spacing w:lineRule="exact" w:line="252" w:before="0" w:after="55"/>
        <w:rPr/>
      </w:pPr>
      <w:r>
        <w:rPr>
          <w:rFonts w:eastAsia="Calibri" w:cs="Calibri" w:ascii="Calibri" w:hAnsi="Calibri"/>
          <w:b w:val="false"/>
          <w:bCs w:val="false"/>
          <w:i w:val="false"/>
          <w:iCs w:val="false"/>
          <w:sz w:val="20"/>
          <w:szCs w:val="20"/>
        </w:rPr>
        <w:t>Shu oyda chegarani to‘liq ishlatib bo‘lgan xodimga</w:t>
      </w:r>
      <w:r>
        <w:br w:type="page"/>
      </w:r>
    </w:p>
    <w:p>
      <w:pPr>
        <w:pStyle w:val="Normal"/>
        <w:keepNext w:val="true"/>
        <w:pBdr>
          <w:bottom w:val="single" w:sz="12" w:space="0" w:color="B8893B"/>
        </w:pBdr>
        <w:spacing w:lineRule="exact" w:line="252" w:before="0" w:after="130"/>
        <w:rPr/>
      </w:pPr>
      <w:r>
        <w:rPr>
          <w:rFonts w:eastAsia="Calibri" w:cs="Calibri" w:ascii="Calibri" w:hAnsi="Calibri"/>
          <w:b/>
          <w:bCs/>
          <w:i w:val="false"/>
          <w:iCs w:val="false"/>
          <w:color w:val="12314E"/>
          <w:sz w:val="25"/>
          <w:szCs w:val="25"/>
        </w:rPr>
        <w:t>3. AVANS KUNI O‘ZGARSA</w:t>
      </w:r>
    </w:p>
    <w:p>
      <w:pPr>
        <w:pStyle w:val="Normal"/>
        <w:keepNext w:val="false"/>
        <w:spacing w:lineRule="exact" w:line="252" w:before="0" w:after="75"/>
        <w:jc w:val="left"/>
        <w:rPr/>
      </w:pPr>
      <w:r>
        <w:rPr>
          <w:rFonts w:eastAsia="Calibri" w:cs="Calibri" w:ascii="Calibri" w:hAnsi="Calibri"/>
          <w:b w:val="false"/>
          <w:bCs w:val="false"/>
          <w:i w:val="false"/>
          <w:iCs w:val="false"/>
          <w:sz w:val="21"/>
          <w:szCs w:val="21"/>
        </w:rPr>
        <w:t>Ba’zan avans kuni siljiydi. Bu holat qo‘lda boshqarilishi kerak.</w:t>
      </w:r>
    </w:p>
    <w:p>
      <w:pPr>
        <w:pStyle w:val="Normal"/>
        <w:keepNext w:val="true"/>
        <w:spacing w:lineRule="exact" w:line="252" w:before="190" w:after="75"/>
        <w:rPr/>
      </w:pPr>
      <w:r>
        <w:rPr>
          <w:rFonts w:eastAsia="Calibri" w:cs="Calibri" w:ascii="Calibri" w:hAnsi="Calibri"/>
          <w:b/>
          <w:bCs/>
          <w:i w:val="false"/>
          <w:iCs w:val="false"/>
          <w:color w:val="12314E"/>
          <w:sz w:val="21"/>
          <w:szCs w:val="21"/>
        </w:rPr>
        <w:t>Qanday ishlaydi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HR panelida tugma: </w:t>
      </w:r>
      <w:r>
        <w:rPr>
          <w:rFonts w:eastAsia="Calibri" w:cs="Calibri" w:ascii="Calibri" w:hAnsi="Calibri"/>
          <w:b w:val="false"/>
          <w:bCs w:val="false"/>
          <w:i w:val="false"/>
          <w:iCs w:val="false"/>
          <w:sz w:val="20"/>
          <w:szCs w:val="20"/>
        </w:rPr>
        <w:t>«Avans kunini e’lon qilish» — sana tanlanadi va matn kiritiladi (ixtiyoriy). Bosilganda barcha xodimga bot orqali xabar ketadi.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Avtomatik xabar o‘chadi: </w:t>
      </w:r>
      <w:r>
        <w:rPr>
          <w:rFonts w:eastAsia="Calibri" w:cs="Calibri" w:ascii="Calibri" w:hAnsi="Calibri"/>
          <w:b w:val="false"/>
          <w:bCs w:val="false"/>
          <w:i w:val="false"/>
          <w:iCs w:val="false"/>
          <w:sz w:val="20"/>
          <w:szCs w:val="20"/>
        </w:rPr>
        <w:t>Qo‘lda e’lon qilingan oyda standart 20-kunlik avtomatik xabar YUBORILMAYDI. Aks holda xodim ikki marta xabar oladi va chalkashadi.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Kechiktirilsa: </w:t>
      </w:r>
      <w:r>
        <w:rPr>
          <w:rFonts w:eastAsia="Calibri" w:cs="Calibri" w:ascii="Calibri" w:hAnsi="Calibri"/>
          <w:b w:val="false"/>
          <w:bCs w:val="false"/>
          <w:i w:val="false"/>
          <w:iCs w:val="false"/>
          <w:sz w:val="20"/>
          <w:szCs w:val="20"/>
        </w:rPr>
        <w:t>Agar sana kechiktirilsa (masalan 20-dan 23-ga), xabar shu haqda aniq aytsin: «Avans kuni 23-avgustga ko‘chirildi».</w:t>
      </w:r>
    </w:p>
    <w:p>
      <w:pPr>
        <w:pStyle w:val="Normal"/>
        <w:keepNext w:val="true"/>
        <w:spacing w:lineRule="exact" w:line="252" w:before="190" w:after="75"/>
        <w:rPr/>
      </w:pPr>
      <w:r>
        <w:rPr>
          <w:rFonts w:eastAsia="Calibri" w:cs="Calibri" w:ascii="Calibri" w:hAnsi="Calibri"/>
          <w:b/>
          <w:bCs/>
          <w:i w:val="false"/>
          <w:iCs w:val="false"/>
          <w:color w:val="12314E"/>
          <w:sz w:val="21"/>
          <w:szCs w:val="21"/>
        </w:rPr>
        <w:t>Namuna</w:t>
      </w:r>
    </w:p>
    <w:tbl>
      <w:tblPr>
        <w:tblW w:w="9906" w:type="dxa"/>
        <w:jc w:val="left"/>
        <w:tblInd w:w="0" w:type="dxa"/>
        <w:tblLayout w:type="fixed"/>
        <w:tblCellMar>
          <w:top w:w="180" w:type="dxa"/>
          <w:left w:w="300" w:type="dxa"/>
          <w:bottom w:w="180" w:type="dxa"/>
          <w:right w:w="300" w:type="dxa"/>
        </w:tblCellMar>
      </w:tblPr>
      <w:tblGrid>
        <w:gridCol w:w="9906"/>
      </w:tblGrid>
      <w:tr>
        <w:trPr/>
        <w:tc>
          <w:tcPr>
            <w:tcW w:w="9906" w:type="dxa"/>
            <w:tcBorders>
              <w:top w:val="single" w:sz="4" w:space="0" w:color="C3DAF0"/>
              <w:left w:val="single" w:sz="4" w:space="0" w:color="C3DAF0"/>
              <w:bottom w:val="single" w:sz="4" w:space="0" w:color="C3DAF0"/>
              <w:right w:val="single" w:sz="4" w:space="0" w:color="C3DAF0"/>
            </w:tcBorders>
            <w:shd w:color="auto" w:fill="EAF3FB" w:val="clear"/>
          </w:tcPr>
          <w:p>
            <w:pPr>
              <w:pStyle w:val="Normal"/>
              <w:keepNext w:val="false"/>
              <w:spacing w:lineRule="exact" w:line="252" w:before="0" w:after="60"/>
              <w:jc w:val="left"/>
              <w:rPr/>
            </w:pPr>
            <w:r>
              <w:rPr>
                <w:rFonts w:eastAsia="Calibri" w:cs="Calibri" w:ascii="Calibri" w:hAnsi="Calibri"/>
                <w:b/>
                <w:bCs/>
                <w:i w:val="false"/>
                <w:iCs w:val="false"/>
                <w:sz w:val="22"/>
                <w:szCs w:val="22"/>
              </w:rPr>
              <w:t xml:space="preserve">📢 </w:t>
            </w:r>
            <w:r>
              <w:rPr>
                <w:rFonts w:eastAsia="Calibri" w:cs="Calibri" w:ascii="Calibri" w:hAnsi="Calibri"/>
                <w:b/>
                <w:bCs/>
                <w:i w:val="false"/>
                <w:iCs w:val="false"/>
                <w:sz w:val="22"/>
                <w:szCs w:val="22"/>
              </w:rPr>
              <w:t>Diqqat</w:t>
            </w:r>
          </w:p>
          <w:p>
            <w:pPr>
              <w:pStyle w:val="Normal"/>
              <w:keepNext w:val="false"/>
              <w:spacing w:lineRule="exact" w:line="252" w:before="0" w:after="60"/>
              <w:jc w:val="left"/>
              <w:rPr/>
            </w:pPr>
            <w:r>
              <w:rPr/>
            </w:r>
          </w:p>
          <w:p>
            <w:pPr>
              <w:pStyle w:val="Normal"/>
              <w:keepNext w:val="false"/>
              <w:spacing w:lineRule="exact" w:line="252" w:before="0" w:after="60"/>
              <w:jc w:val="left"/>
              <w:rPr/>
            </w:pPr>
            <w:r>
              <w:rPr>
                <w:rFonts w:eastAsia="Calibri" w:cs="Calibri" w:ascii="Calibri" w:hAnsi="Calibri"/>
                <w:b w:val="false"/>
                <w:bCs w:val="false"/>
                <w:i w:val="false"/>
                <w:iCs w:val="false"/>
                <w:sz w:val="21"/>
                <w:szCs w:val="21"/>
              </w:rPr>
              <w:t xml:space="preserve">Bu oy avans kuni </w:t>
            </w:r>
            <w:r>
              <w:rPr>
                <w:rFonts w:eastAsia="Calibri" w:cs="Calibri" w:ascii="Calibri" w:hAnsi="Calibri"/>
                <w:b/>
                <w:bCs/>
                <w:i w:val="false"/>
                <w:iCs w:val="false"/>
                <w:color w:val="12314E"/>
                <w:sz w:val="21"/>
                <w:szCs w:val="21"/>
              </w:rPr>
              <w:t>23-avgust</w:t>
            </w:r>
            <w:r>
              <w:rPr>
                <w:rFonts w:eastAsia="Calibri" w:cs="Calibri" w:ascii="Calibri" w:hAnsi="Calibri"/>
                <w:b w:val="false"/>
                <w:bCs w:val="false"/>
                <w:i w:val="false"/>
                <w:iCs w:val="false"/>
                <w:sz w:val="21"/>
                <w:szCs w:val="21"/>
              </w:rPr>
              <w:t xml:space="preserve"> ga ko‘chirildi.</w:t>
            </w:r>
          </w:p>
          <w:p>
            <w:pPr>
              <w:pStyle w:val="Normal"/>
              <w:keepNext w:val="false"/>
              <w:spacing w:lineRule="exact" w:line="252" w:before="0" w:after="60"/>
              <w:jc w:val="left"/>
              <w:rPr/>
            </w:pPr>
            <w:r>
              <w:rPr/>
            </w:r>
          </w:p>
          <w:p>
            <w:pPr>
              <w:pStyle w:val="Normal"/>
              <w:keepNext w:val="false"/>
              <w:spacing w:lineRule="exact" w:line="252" w:before="0" w:after="0"/>
              <w:jc w:val="left"/>
              <w:rPr/>
            </w:pPr>
            <w:r>
              <w:rPr>
                <w:rFonts w:eastAsia="Calibri" w:cs="Calibri" w:ascii="Calibri" w:hAnsi="Calibri"/>
                <w:b w:val="false"/>
                <w:bCs w:val="false"/>
                <w:i w:val="false"/>
                <w:iCs w:val="false"/>
                <w:color w:val="6B7280"/>
                <w:sz w:val="20"/>
                <w:szCs w:val="20"/>
              </w:rPr>
              <w:t>O‘sha kuni sizga qancha avans olishingiz mumkinligi haqida xabar keladi.</w:t>
            </w:r>
          </w:p>
        </w:tc>
      </w:tr>
    </w:tbl>
    <w:p>
      <w:pPr>
        <w:pStyle w:val="Normal"/>
        <w:keepNext w:val="true"/>
        <w:pBdr>
          <w:bottom w:val="single" w:sz="12" w:space="0" w:color="B8893B"/>
        </w:pBdr>
        <w:spacing w:lineRule="exact" w:line="252" w:before="0" w:after="130"/>
        <w:rPr/>
      </w:pPr>
      <w:r>
        <w:br w:type="page"/>
      </w:r>
      <w:r>
        <w:rPr>
          <w:rFonts w:eastAsia="Calibri" w:cs="Calibri" w:ascii="Calibri" w:hAnsi="Calibri"/>
          <w:b/>
          <w:bCs/>
          <w:i w:val="false"/>
          <w:iCs w:val="false"/>
          <w:color w:val="12314E"/>
          <w:sz w:val="25"/>
          <w:szCs w:val="25"/>
        </w:rPr>
        <w:t>4. QOIDALAR VA CHEKLOVLAR</w:t>
      </w:r>
    </w:p>
    <w:p>
      <w:pPr>
        <w:pStyle w:val="Normal"/>
        <w:keepNext w:val="true"/>
        <w:spacing w:lineRule="exact" w:line="252" w:before="190" w:after="75"/>
        <w:rPr/>
      </w:pPr>
      <w:r>
        <w:rPr>
          <w:rFonts w:eastAsia="Calibri" w:cs="Calibri" w:ascii="Calibri" w:hAnsi="Calibri"/>
          <w:b/>
          <w:bCs/>
          <w:i w:val="false"/>
          <w:iCs w:val="false"/>
          <w:color w:val="12314E"/>
          <w:sz w:val="21"/>
          <w:szCs w:val="21"/>
        </w:rPr>
        <w:t>Bot pul yubormaydi</w:t>
      </w:r>
    </w:p>
    <w:p>
      <w:pPr>
        <w:pStyle w:val="Normal"/>
        <w:keepNext w:val="false"/>
        <w:spacing w:lineRule="exact" w:line="252" w:before="0" w:after="75"/>
        <w:jc w:val="left"/>
        <w:rPr/>
      </w:pPr>
      <w:r>
        <w:rPr>
          <w:rFonts w:eastAsia="Calibri" w:cs="Calibri" w:ascii="Calibri" w:hAnsi="Calibri"/>
          <w:b w:val="false"/>
          <w:bCs w:val="false"/>
          <w:i w:val="false"/>
          <w:iCs w:val="false"/>
          <w:sz w:val="21"/>
          <w:szCs w:val="21"/>
        </w:rPr>
        <w:t>Bot faqat so‘rovni yig‘adi va chegarani ko‘rsatadi. Tasdiq boshliqda, to‘lov esa kassada — ikkalasi ham odam ishi. Bu tizimning umumiy tamoyili: hisoblash faqat tasdiqlangan qaror asosida.</w:t>
      </w:r>
    </w:p>
    <w:p>
      <w:pPr>
        <w:pStyle w:val="Normal"/>
        <w:keepNext w:val="true"/>
        <w:spacing w:lineRule="exact" w:line="252" w:before="190" w:after="75"/>
        <w:rPr/>
      </w:pPr>
      <w:r>
        <w:rPr>
          <w:rFonts w:eastAsia="Calibri" w:cs="Calibri" w:ascii="Calibri" w:hAnsi="Calibri"/>
          <w:b/>
          <w:bCs/>
          <w:i w:val="false"/>
          <w:iCs w:val="false"/>
          <w:color w:val="12314E"/>
          <w:sz w:val="21"/>
          <w:szCs w:val="21"/>
        </w:rPr>
        <w:t>Boshliqqa jami ko‘rsatilsin</w:t>
      </w:r>
    </w:p>
    <w:p>
      <w:pPr>
        <w:pStyle w:val="Normal"/>
        <w:keepNext w:val="false"/>
        <w:spacing w:lineRule="exact" w:line="252" w:before="0" w:after="75"/>
        <w:jc w:val="left"/>
        <w:rPr/>
      </w:pPr>
      <w:r>
        <w:rPr>
          <w:rFonts w:eastAsia="Calibri" w:cs="Calibri" w:ascii="Calibri" w:hAnsi="Calibri"/>
          <w:b w:val="false"/>
          <w:bCs w:val="false"/>
          <w:i w:val="false"/>
          <w:iCs w:val="false"/>
          <w:sz w:val="21"/>
          <w:szCs w:val="21"/>
        </w:rPr>
        <w:t>Tasdiqlash ekranida bittalab emas, umumiy summa ham ko‘rinsin: «Bugun 9 xodim jami 11 400 000 so‘m so‘radi». Boshliq kassadagi pulni hisobga olib qaror qiladi. Bittalab tasdiqlanса, jami summa oxirida ma’lum bo‘ladi va kassada pul yetmay qolishi mumkin.</w:t>
      </w:r>
    </w:p>
    <w:p>
      <w:pPr>
        <w:pStyle w:val="Normal"/>
        <w:keepNext w:val="true"/>
        <w:spacing w:lineRule="exact" w:line="252" w:before="190" w:after="75"/>
        <w:rPr/>
      </w:pPr>
      <w:r>
        <w:rPr>
          <w:rFonts w:eastAsia="Calibri" w:cs="Calibri" w:ascii="Calibri" w:hAnsi="Calibri"/>
          <w:b/>
          <w:bCs/>
          <w:i w:val="false"/>
          <w:iCs w:val="false"/>
          <w:color w:val="12314E"/>
          <w:sz w:val="21"/>
          <w:szCs w:val="21"/>
        </w:rPr>
        <w:t>Avans odatga aylanmasin</w:t>
      </w:r>
    </w:p>
    <w:p>
      <w:pPr>
        <w:pStyle w:val="Normal"/>
        <w:keepNext w:val="false"/>
        <w:spacing w:lineRule="exact" w:line="252" w:before="0" w:after="75"/>
        <w:jc w:val="left"/>
        <w:rPr/>
      </w:pPr>
      <w:r>
        <w:rPr>
          <w:rFonts w:eastAsia="Calibri" w:cs="Calibri" w:ascii="Calibri" w:hAnsi="Calibri"/>
          <w:b w:val="false"/>
          <w:bCs w:val="false"/>
          <w:i w:val="false"/>
          <w:iCs w:val="false"/>
          <w:sz w:val="21"/>
          <w:szCs w:val="21"/>
        </w:rPr>
        <w:t>Har oy hammaga «avans olasizmi?» deb so‘ralsa, avans odatga aylanadi. Kerak bo‘lmagan xodim ham oladi, chunki taklif qilinyapti. Bir necha oydan keyin ko‘pchilik doimiy avansda yuradi va oy oxiridagi oylik ularga kam ko‘rinadi — bu norozilikka olib keladi.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Yumshatish: </w:t>
      </w:r>
      <w:r>
        <w:rPr>
          <w:rFonts w:eastAsia="Calibri" w:cs="Calibri" w:ascii="Calibri" w:hAnsi="Calibri"/>
          <w:b w:val="false"/>
          <w:bCs w:val="false"/>
          <w:i w:val="false"/>
          <w:iCs w:val="false"/>
          <w:sz w:val="20"/>
          <w:szCs w:val="20"/>
        </w:rPr>
        <w:t>Xabar matni eslatma ohangida bo‘lsin, taklif emas. Va HR panelida ko‘rsatilsin: qaysi xodim ketma-ket necha oy avans olyapti. Uch oydan ko‘p bo‘lsa — bu suhbat uchun signal, jazо uchun emas.</w:t>
      </w:r>
    </w:p>
    <w:p>
      <w:pPr>
        <w:pStyle w:val="Normal"/>
        <w:keepNext w:val="true"/>
        <w:spacing w:lineRule="exact" w:line="252" w:before="190" w:after="75"/>
        <w:rPr/>
      </w:pPr>
      <w:r>
        <w:rPr>
          <w:rFonts w:eastAsia="Calibri" w:cs="Calibri" w:ascii="Calibri" w:hAnsi="Calibri"/>
          <w:b/>
          <w:bCs/>
          <w:i w:val="false"/>
          <w:iCs w:val="false"/>
          <w:color w:val="12314E"/>
          <w:sz w:val="21"/>
          <w:szCs w:val="21"/>
        </w:rPr>
        <w:t>Huquqiy nuqta</w:t>
      </w:r>
    </w:p>
    <w:tbl>
      <w:tblPr>
        <w:tblW w:w="9906" w:type="dxa"/>
        <w:jc w:val="left"/>
        <w:tblInd w:w="0" w:type="dxa"/>
        <w:tblLayout w:type="fixed"/>
        <w:tblCellMar>
          <w:top w:w="130" w:type="dxa"/>
          <w:left w:w="260" w:type="dxa"/>
          <w:bottom w:w="130" w:type="dxa"/>
          <w:right w:w="260" w:type="dxa"/>
        </w:tblCellMar>
      </w:tblPr>
      <w:tblGrid>
        <w:gridCol w:w="9906"/>
      </w:tblGrid>
      <w:tr>
        <w:trPr/>
        <w:tc>
          <w:tcPr>
            <w:tcW w:w="9906" w:type="dxa"/>
            <w:tcBorders>
              <w:left w:val="single" w:sz="16" w:space="0" w:color="A03A2B"/>
            </w:tcBorders>
            <w:shd w:color="auto" w:fill="F4F6F9" w:val="clear"/>
          </w:tcPr>
          <w:p>
            <w:pPr>
              <w:pStyle w:val="Normal"/>
              <w:keepNext w:val="false"/>
              <w:spacing w:lineRule="exact" w:line="252" w:before="0" w:after="0"/>
              <w:jc w:val="left"/>
              <w:rPr/>
            </w:pPr>
            <w:r>
              <w:rPr>
                <w:rFonts w:eastAsia="Calibri" w:cs="Calibri" w:ascii="Calibri" w:hAnsi="Calibri"/>
                <w:b w:val="false"/>
                <w:bCs w:val="false"/>
                <w:i w:val="false"/>
                <w:iCs w:val="false"/>
                <w:sz w:val="20"/>
                <w:szCs w:val="20"/>
              </w:rPr>
              <w:t>Mehnat kodeksi bo‘yicha ish haqi oyiga kamida ikki marta to‘lanishi kerak. Agar hozir oylik bir marta to‘lanib, oraliqda «avans» berilayotgan bo‘lsa — bu ikki xil narsa va tekshiruvda savol tug‘ilishi mumkin. Buxgalter yoki yurist bilan bir marta aniqlashtirilsin. Bu huquqiy maslahat emas.</w:t>
            </w:r>
          </w:p>
        </w:tc>
      </w:tr>
    </w:tbl>
    <w:p>
      <w:pPr>
        <w:pStyle w:val="Normal"/>
        <w:keepNext w:val="true"/>
        <w:pBdr>
          <w:bottom w:val="single" w:sz="12" w:space="0" w:color="B8893B"/>
        </w:pBdr>
        <w:spacing w:lineRule="exact" w:line="252" w:before="0" w:after="130"/>
        <w:rPr/>
      </w:pPr>
      <w:r>
        <w:br w:type="page"/>
      </w:r>
      <w:r>
        <w:rPr>
          <w:rFonts w:eastAsia="Calibri" w:cs="Calibri" w:ascii="Calibri" w:hAnsi="Calibri"/>
          <w:b/>
          <w:bCs/>
          <w:i w:val="false"/>
          <w:iCs w:val="false"/>
          <w:color w:val="12314E"/>
          <w:sz w:val="25"/>
          <w:szCs w:val="25"/>
        </w:rPr>
        <w:t>5. MAVJUD MODULDA TUZATILISHI KERAK</w:t>
      </w:r>
    </w:p>
    <w:p>
      <w:pPr>
        <w:pStyle w:val="Normal"/>
        <w:keepNext w:val="false"/>
        <w:spacing w:lineRule="exact" w:line="252" w:before="0" w:after="90"/>
        <w:jc w:val="left"/>
        <w:rPr/>
      </w:pPr>
      <w:r>
        <w:rPr>
          <w:rFonts w:eastAsia="Calibri" w:cs="Calibri" w:ascii="Calibri" w:hAnsi="Calibri"/>
          <w:b w:val="false"/>
          <w:bCs w:val="false"/>
          <w:i w:val="false"/>
          <w:iCs w:val="false"/>
          <w:sz w:val="21"/>
          <w:szCs w:val="21"/>
        </w:rPr>
        <w:t>Bot funksiyasini qo‘shishdan oldin quyidagilar tekshirilsin. Ular hozir ham mavjud va pul xatosiga olib kelishi mumkin.</w:t>
      </w:r>
    </w:p>
    <w:tbl>
      <w:tblPr>
        <w:tblW w:w="9906" w:type="dxa"/>
        <w:jc w:val="left"/>
        <w:tblInd w:w="0" w:type="dxa"/>
        <w:tblLayout w:type="fixed"/>
        <w:tblCellMar>
          <w:top w:w="75" w:type="dxa"/>
          <w:left w:w="130" w:type="dxa"/>
          <w:bottom w:w="75" w:type="dxa"/>
          <w:right w:w="130" w:type="dxa"/>
        </w:tblCellMar>
      </w:tblPr>
      <w:tblGrid>
        <w:gridCol w:w="495"/>
        <w:gridCol w:w="4656"/>
        <w:gridCol w:w="4755"/>
      </w:tblGrid>
      <w:tr>
        <w:trPr>
          <w:tblHeader w:val="true"/>
        </w:trPr>
        <w:tc>
          <w:tcPr>
            <w:tcW w:w="495"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w:t>
            </w:r>
          </w:p>
        </w:tc>
        <w:tc>
          <w:tcPr>
            <w:tcW w:w="4656"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Muammo</w:t>
            </w:r>
          </w:p>
        </w:tc>
        <w:tc>
          <w:tcPr>
            <w:tcW w:w="4755"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Nima qilinadi</w:t>
            </w:r>
          </w:p>
        </w:tc>
      </w:tr>
      <w:tr>
        <w:trPr/>
        <w:tc>
          <w:tcPr>
            <w:tcW w:w="49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1</w:t>
            </w:r>
          </w:p>
        </w:tc>
        <w:tc>
          <w:tcPr>
            <w:tcW w:w="46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Ikki kirish yo‘li: «Arizalar» modulida ham avans turi bor, «Ish haqi → Avans» sahifasida ham qo‘lda kiritiladi. Ikkalasi bitta jadvalga yozadimi — tekshirilmagan</w:t>
            </w:r>
          </w:p>
        </w:tc>
        <w:tc>
          <w:tcPr>
            <w:tcW w:w="475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MAJBURIY: ikkalasi bitta jadvalga yozsin. Aks holda bitta avans ikki marta ayiriladi. Bu eng jiddiy xavf</w:t>
            </w:r>
          </w:p>
        </w:tc>
      </w:tr>
      <w:tr>
        <w:trPr/>
        <w:tc>
          <w:tcPr>
            <w:tcW w:w="49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w:t>
            </w:r>
          </w:p>
        </w:tc>
        <w:tc>
          <w:tcPr>
            <w:tcW w:w="46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Chegara yo‘q — oylikdan katta summa kiritilsa, oylik manfiy chiqishi mumkin</w:t>
            </w:r>
          </w:p>
        </w:tc>
        <w:tc>
          <w:tcPr>
            <w:tcW w:w="475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2-bo‘limdagi formula bo‘yicha chegara qo‘yilsin va kiritishda tekshirilsin</w:t>
            </w:r>
          </w:p>
        </w:tc>
      </w:tr>
      <w:tr>
        <w:trPr/>
        <w:tc>
          <w:tcPr>
            <w:tcW w:w="49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w:t>
            </w:r>
          </w:p>
        </w:tc>
        <w:tc>
          <w:tcPr>
            <w:tcW w:w="46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Xodim bo‘yicha jami ko‘rinmaydi — bir oyda uch marta so‘ralsa, har biri alohida qator</w:t>
            </w:r>
          </w:p>
        </w:tc>
        <w:tc>
          <w:tcPr>
            <w:tcW w:w="475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Xodim bo‘yicha oylik jami summa ko‘rsatilsin</w:t>
            </w:r>
          </w:p>
        </w:tc>
      </w:tr>
      <w:tr>
        <w:trPr/>
        <w:tc>
          <w:tcPr>
            <w:tcW w:w="49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4</w:t>
            </w:r>
          </w:p>
        </w:tc>
        <w:tc>
          <w:tcPr>
            <w:tcW w:w="46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Pul tasdiqdan OLDIN berilgan («berilgan sana» kiritiladi, tasdiq keyin so‘raladi). Boshliq rad etsa, pul allaqachon qo‘lda</w:t>
            </w:r>
          </w:p>
        </w:tc>
        <w:tc>
          <w:tcPr>
            <w:tcW w:w="475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Yo tasdiq oldin olinsin, yo «kiritildi» va «berildi» alohida holat qilinsin</w:t>
            </w:r>
          </w:p>
        </w:tc>
      </w:tr>
      <w:tr>
        <w:trPr/>
        <w:tc>
          <w:tcPr>
            <w:tcW w:w="49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5</w:t>
            </w:r>
          </w:p>
        </w:tc>
        <w:tc>
          <w:tcPr>
            <w:tcW w:w="46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Tasdiqlanmay oy yopilsa nima bo‘lishi noma’lum</w:t>
            </w:r>
          </w:p>
        </w:tc>
        <w:tc>
          <w:tcPr>
            <w:tcW w:w="475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Qoida yozilsin: keyingi oyga o‘tadimi yoki bekor bo‘ladimi</w:t>
            </w:r>
          </w:p>
        </w:tc>
      </w:tr>
      <w:tr>
        <w:trPr/>
        <w:tc>
          <w:tcPr>
            <w:tcW w:w="49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6</w:t>
            </w:r>
          </w:p>
        </w:tc>
        <w:tc>
          <w:tcPr>
            <w:tcW w:w="46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Xodim o‘z avansini ko‘radimi — noma’lum</w:t>
            </w:r>
          </w:p>
        </w:tc>
        <w:tc>
          <w:tcPr>
            <w:tcW w:w="475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Kabinetda va botda ko‘rinsin. Aks holda oylik kam chiqqanda savol tug‘iladi</w:t>
            </w:r>
          </w:p>
        </w:tc>
      </w:tr>
      <w:tr>
        <w:trPr/>
        <w:tc>
          <w:tcPr>
            <w:tcW w:w="49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7</w:t>
            </w:r>
          </w:p>
        </w:tc>
        <w:tc>
          <w:tcPr>
            <w:tcW w:w="46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Xato kiritilgan yozuvni kim o‘chira oladi va audit qoladimi — noma’lum</w:t>
            </w:r>
          </w:p>
        </w:tc>
        <w:tc>
          <w:tcPr>
            <w:tcW w:w="475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Yumshoq o‘chirish (`deleted_at`) va audit yozuvi</w:t>
            </w:r>
          </w:p>
        </w:tc>
      </w:tr>
      <w:tr>
        <w:trPr/>
        <w:tc>
          <w:tcPr>
            <w:tcW w:w="49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8</w:t>
            </w:r>
          </w:p>
        </w:tc>
        <w:tc>
          <w:tcPr>
            <w:tcW w:w="465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«Sabab» maydoniga «avans» deb yozilgan — hech narsa aytmaydi</w:t>
            </w:r>
          </w:p>
        </w:tc>
        <w:tc>
          <w:tcPr>
            <w:tcW w:w="4755"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Yo mazmunli va majburiy qilinsin, yo umuman olib tashlansin</w:t>
            </w:r>
          </w:p>
        </w:tc>
      </w:tr>
    </w:tbl>
    <w:p>
      <w:pPr>
        <w:pStyle w:val="Normal"/>
        <w:keepNext w:val="true"/>
        <w:pBdr>
          <w:bottom w:val="single" w:sz="12" w:space="0" w:color="B8893B"/>
        </w:pBdr>
        <w:spacing w:lineRule="exact" w:line="252" w:before="0" w:after="130"/>
        <w:rPr/>
      </w:pPr>
      <w:r>
        <w:br w:type="page"/>
      </w:r>
      <w:r>
        <w:rPr>
          <w:rFonts w:eastAsia="Calibri" w:cs="Calibri" w:ascii="Calibri" w:hAnsi="Calibri"/>
          <w:b/>
          <w:bCs/>
          <w:i w:val="false"/>
          <w:iCs w:val="false"/>
          <w:color w:val="12314E"/>
          <w:sz w:val="25"/>
          <w:szCs w:val="25"/>
        </w:rPr>
        <w:t>6. TEXNIK TALABLAR</w:t>
      </w:r>
    </w:p>
    <w:p>
      <w:pPr>
        <w:pStyle w:val="Normal"/>
        <w:keepNext w:val="true"/>
        <w:spacing w:lineRule="exact" w:line="252" w:before="190" w:after="75"/>
        <w:rPr/>
      </w:pPr>
      <w:r>
        <w:rPr>
          <w:rFonts w:eastAsia="Calibri" w:cs="Calibri" w:ascii="Calibri" w:hAnsi="Calibri"/>
          <w:b/>
          <w:bCs/>
          <w:i w:val="false"/>
          <w:iCs w:val="false"/>
          <w:color w:val="12314E"/>
          <w:sz w:val="21"/>
          <w:szCs w:val="21"/>
        </w:rPr>
        <w:t>Xabar yuborish</w:t>
      </w:r>
    </w:p>
    <w:p>
      <w:pPr>
        <w:pStyle w:val="Normal"/>
        <w:keepNext w:val="false"/>
        <w:spacing w:lineRule="exact" w:line="252" w:before="0" w:after="75"/>
        <w:jc w:val="left"/>
        <w:rPr/>
      </w:pPr>
      <w:r>
        <w:rPr>
          <w:rFonts w:eastAsia="Calibri" w:cs="Calibri" w:ascii="Calibri" w:hAnsi="Calibri"/>
          <w:b w:val="false"/>
          <w:bCs w:val="false"/>
          <w:i w:val="false"/>
          <w:iCs w:val="false"/>
          <w:sz w:val="21"/>
          <w:szCs w:val="21"/>
        </w:rPr>
        <w:t>Barcha xabar cron va outbox orqali yuboriladi, so‘rov ichida emas. 15 xodimga birdan yuborish webhook chegarasidan oshadi va Telegram so‘rovni qayta yuboradi — natijada xabar 2–3 marta ketadi.</w:t>
      </w:r>
    </w:p>
    <w:p>
      <w:pPr>
        <w:pStyle w:val="Normal"/>
        <w:shd w:val="clear" w:color="auto" w:fill="F4F6F9"/>
        <w:spacing w:lineRule="exact" w:line="240" w:before="0" w:after="55"/>
        <w:ind w:left="280"/>
        <w:rPr/>
      </w:pPr>
      <w:r>
        <w:rPr>
          <w:rFonts w:eastAsia="Consolas" w:cs="Consolas" w:ascii="Consolas" w:hAnsi="Consolas"/>
          <w:b w:val="false"/>
          <w:bCs w:val="false"/>
          <w:i w:val="false"/>
          <w:iCs w:val="false"/>
          <w:sz w:val="18"/>
          <w:szCs w:val="18"/>
        </w:rPr>
        <w:t>holat: kutmoqda → yuborildi | xato</w:t>
      </w:r>
      <w:r>
        <w:rPr/>
        <w:br/>
      </w:r>
      <w:r>
        <w:rPr>
          <w:rFonts w:eastAsia="Consolas" w:cs="Consolas" w:ascii="Consolas" w:hAnsi="Consolas"/>
          <w:b w:val="false"/>
          <w:bCs w:val="false"/>
          <w:i w:val="false"/>
          <w:iCs w:val="false"/>
          <w:sz w:val="18"/>
          <w:szCs w:val="18"/>
        </w:rPr>
        <w:t>urinishlar_soni: 3 martadan keyin to‘xtatiladi va HR ga xabar beriladi</w:t>
      </w:r>
    </w:p>
    <w:p>
      <w:pPr>
        <w:pStyle w:val="Normal"/>
        <w:keepNext w:val="true"/>
        <w:spacing w:lineRule="exact" w:line="252" w:before="190" w:after="75"/>
        <w:rPr/>
      </w:pPr>
      <w:r>
        <w:rPr>
          <w:rFonts w:eastAsia="Calibri" w:cs="Calibri" w:ascii="Calibri" w:hAnsi="Calibri"/>
          <w:b/>
          <w:bCs/>
          <w:i w:val="false"/>
          <w:iCs w:val="false"/>
          <w:color w:val="12314E"/>
          <w:sz w:val="21"/>
          <w:szCs w:val="21"/>
        </w:rPr>
        <w:t>Cron tick</w:t>
      </w:r>
    </w:p>
    <w:p>
      <w:pPr>
        <w:pStyle w:val="ListParagraph"/>
        <w:numPr>
          <w:ilvl w:val="0"/>
          <w:numId w:val="2"/>
        </w:numPr>
        <w:spacing w:lineRule="exact" w:line="252" w:before="0" w:after="55"/>
        <w:rPr/>
      </w:pPr>
      <w:r>
        <w:rPr>
          <w:rFonts w:eastAsia="Calibri" w:cs="Calibri" w:ascii="Calibri" w:hAnsi="Calibri"/>
          <w:b w:val="false"/>
          <w:bCs w:val="false"/>
          <w:i w:val="false"/>
          <w:iCs w:val="false"/>
          <w:sz w:val="20"/>
          <w:szCs w:val="20"/>
        </w:rPr>
        <w:t>Tick semantikasi `&gt;=` bo‘lsin («kun keldi va bugun yuborilmagan»), `==` emas. Cron bir daqiqa kechiksa ham xabar tushsin.</w:t>
      </w:r>
    </w:p>
    <w:p>
      <w:pPr>
        <w:pStyle w:val="ListParagraph"/>
        <w:numPr>
          <w:ilvl w:val="0"/>
          <w:numId w:val="2"/>
        </w:numPr>
        <w:spacing w:lineRule="exact" w:line="252" w:before="0" w:after="55"/>
        <w:rPr/>
      </w:pPr>
      <w:r>
        <w:rPr>
          <w:rFonts w:eastAsia="Calibri" w:cs="Calibri" w:ascii="Calibri" w:hAnsi="Calibri"/>
          <w:b w:val="false"/>
          <w:bCs w:val="false"/>
          <w:i w:val="false"/>
          <w:iCs w:val="false"/>
          <w:sz w:val="20"/>
          <w:szCs w:val="20"/>
        </w:rPr>
        <w:t>Har oy bir marta yuborilganini qo‘riqlovchi belgi bo‘lsin (`sent_at`) — takroriy yuborishning oldini oladi.</w:t>
      </w:r>
    </w:p>
    <w:p>
      <w:pPr>
        <w:pStyle w:val="ListParagraph"/>
        <w:numPr>
          <w:ilvl w:val="0"/>
          <w:numId w:val="2"/>
        </w:numPr>
        <w:spacing w:lineRule="exact" w:line="252" w:before="0" w:after="55"/>
        <w:rPr/>
      </w:pPr>
      <w:r>
        <w:rPr>
          <w:rFonts w:eastAsia="Calibri" w:cs="Calibri" w:ascii="Calibri" w:hAnsi="Calibri"/>
          <w:b w:val="false"/>
          <w:bCs w:val="false"/>
          <w:i w:val="false"/>
          <w:iCs w:val="false"/>
          <w:sz w:val="20"/>
          <w:szCs w:val="20"/>
        </w:rPr>
        <w:t>Chegara hisobi og‘ir so‘rov — cron ichida bajarilsin, foydalanuvchi so‘rovi ichida emas.</w:t>
      </w:r>
    </w:p>
    <w:p>
      <w:pPr>
        <w:pStyle w:val="Normal"/>
        <w:keepNext w:val="true"/>
        <w:spacing w:lineRule="exact" w:line="252" w:before="190" w:after="75"/>
        <w:rPr/>
      </w:pPr>
      <w:r>
        <w:rPr>
          <w:rFonts w:eastAsia="Calibri" w:cs="Calibri" w:ascii="Calibri" w:hAnsi="Calibri"/>
          <w:b/>
          <w:bCs/>
          <w:i w:val="false"/>
          <w:iCs w:val="false"/>
          <w:color w:val="12314E"/>
          <w:sz w:val="21"/>
          <w:szCs w:val="21"/>
        </w:rPr>
        <w:t>Holat bazada saqlansin</w:t>
      </w:r>
    </w:p>
    <w:p>
      <w:pPr>
        <w:pStyle w:val="Normal"/>
        <w:keepNext w:val="false"/>
        <w:spacing w:lineRule="exact" w:line="252" w:before="0" w:after="75"/>
        <w:jc w:val="left"/>
        <w:rPr/>
      </w:pPr>
      <w:r>
        <w:rPr>
          <w:rFonts w:eastAsia="Calibri" w:cs="Calibri" w:ascii="Calibri" w:hAnsi="Calibri"/>
          <w:b w:val="false"/>
          <w:bCs w:val="false"/>
          <w:i w:val="false"/>
          <w:iCs w:val="false"/>
          <w:sz w:val="21"/>
          <w:szCs w:val="21"/>
        </w:rPr>
        <w:t>Xodim «Summa kiritish» ni bosgandan keyin javob kutiladi. Bu holat FSM da emas, bazada saqlansin — Passenger jarayoni istalgan paytda o‘chishi mumkin.</w:t>
      </w:r>
    </w:p>
    <w:p>
      <w:pPr>
        <w:pStyle w:val="Normal"/>
        <w:keepNext w:val="true"/>
        <w:spacing w:lineRule="exact" w:line="252" w:before="190" w:after="75"/>
        <w:rPr/>
      </w:pPr>
      <w:r>
        <w:rPr>
          <w:rFonts w:eastAsia="Calibri" w:cs="Calibri" w:ascii="Calibri" w:hAnsi="Calibri"/>
          <w:b/>
          <w:bCs/>
          <w:i w:val="false"/>
          <w:iCs w:val="false"/>
          <w:color w:val="12314E"/>
          <w:sz w:val="21"/>
          <w:szCs w:val="21"/>
        </w:rPr>
        <w:t>Ko‘rinish</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Xodim: </w:t>
      </w:r>
      <w:r>
        <w:rPr>
          <w:rFonts w:eastAsia="Calibri" w:cs="Calibri" w:ascii="Calibri" w:hAnsi="Calibri"/>
          <w:b w:val="false"/>
          <w:bCs w:val="false"/>
          <w:i w:val="false"/>
          <w:iCs w:val="false"/>
          <w:sz w:val="20"/>
          <w:szCs w:val="20"/>
        </w:rPr>
        <w:t>Faqat o‘z avansi va o‘z chegarasi. Boshqa xodimning summasi, jami va reyting KO‘RINMAYDI.</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HR: </w:t>
      </w:r>
      <w:r>
        <w:rPr>
          <w:rFonts w:eastAsia="Calibri" w:cs="Calibri" w:ascii="Calibri" w:hAnsi="Calibri"/>
          <w:b w:val="false"/>
          <w:bCs w:val="false"/>
          <w:i w:val="false"/>
          <w:iCs w:val="false"/>
          <w:sz w:val="20"/>
          <w:szCs w:val="20"/>
        </w:rPr>
        <w:t>Barcha so‘rovlar, kiritish va tahrirlash.</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Boshliq: </w:t>
      </w:r>
      <w:r>
        <w:rPr>
          <w:rFonts w:eastAsia="Calibri" w:cs="Calibri" w:ascii="Calibri" w:hAnsi="Calibri"/>
          <w:b w:val="false"/>
          <w:bCs w:val="false"/>
          <w:i w:val="false"/>
          <w:iCs w:val="false"/>
          <w:sz w:val="20"/>
          <w:szCs w:val="20"/>
        </w:rPr>
        <w:t>Barchasi + tasdiqlash + kunlik jami summa.</w:t>
      </w:r>
    </w:p>
    <w:p>
      <w:pPr>
        <w:pStyle w:val="Normal"/>
        <w:spacing w:lineRule="exact" w:line="252" w:before="0" w:after="60"/>
        <w:ind w:left="200"/>
        <w:rPr/>
      </w:pPr>
      <w:r>
        <w:rPr>
          <w:rFonts w:eastAsia="Calibri" w:cs="Calibri" w:ascii="Calibri" w:hAnsi="Calibri"/>
          <w:b/>
          <w:bCs/>
          <w:i w:val="false"/>
          <w:iCs w:val="false"/>
          <w:color w:val="12314E"/>
          <w:sz w:val="20"/>
          <w:szCs w:val="20"/>
        </w:rPr>
        <w:t xml:space="preserve">ROP: </w:t>
      </w:r>
      <w:r>
        <w:rPr>
          <w:rFonts w:eastAsia="Calibri" w:cs="Calibri" w:ascii="Calibri" w:hAnsi="Calibri"/>
          <w:b w:val="false"/>
          <w:bCs w:val="false"/>
          <w:i w:val="false"/>
          <w:iCs w:val="false"/>
          <w:sz w:val="20"/>
          <w:szCs w:val="20"/>
        </w:rPr>
        <w:t>KO‘RMAYDI — avans shaxsiy moliyaviy ma’lumot.</w:t>
      </w:r>
    </w:p>
    <w:p>
      <w:pPr>
        <w:pStyle w:val="Normal"/>
        <w:keepNext w:val="true"/>
        <w:spacing w:lineRule="exact" w:line="252" w:before="190" w:after="75"/>
        <w:rPr/>
      </w:pPr>
      <w:r>
        <w:rPr>
          <w:rFonts w:eastAsia="Calibri" w:cs="Calibri" w:ascii="Calibri" w:hAnsi="Calibri"/>
          <w:b/>
          <w:bCs/>
          <w:i w:val="false"/>
          <w:iCs w:val="false"/>
          <w:color w:val="12314E"/>
          <w:sz w:val="21"/>
          <w:szCs w:val="21"/>
        </w:rPr>
        <w:t>Baza</w:t>
      </w:r>
    </w:p>
    <w:p>
      <w:pPr>
        <w:pStyle w:val="Normal"/>
        <w:shd w:val="clear" w:color="auto" w:fill="F4F6F9"/>
        <w:spacing w:lineRule="exact" w:line="240" w:before="0" w:after="55"/>
        <w:ind w:left="280"/>
        <w:rPr/>
      </w:pPr>
      <w:r>
        <w:rPr>
          <w:rFonts w:eastAsia="Consolas" w:cs="Consolas" w:ascii="Consolas" w:hAnsi="Consolas"/>
          <w:b w:val="false"/>
          <w:bCs w:val="false"/>
          <w:i w:val="false"/>
          <w:iCs w:val="false"/>
          <w:sz w:val="18"/>
          <w:szCs w:val="18"/>
        </w:rPr>
        <w:t>advances (mavjud jadval kengaytiriladi)</w:t>
      </w:r>
      <w:r>
        <w:rPr/>
        <w:br/>
      </w:r>
      <w:r>
        <w:rPr>
          <w:rFonts w:eastAsia="Consolas" w:cs="Consolas" w:ascii="Consolas" w:hAnsi="Consolas"/>
          <w:b w:val="false"/>
          <w:bCs w:val="false"/>
          <w:i w:val="false"/>
          <w:iCs w:val="false"/>
          <w:sz w:val="18"/>
          <w:szCs w:val="18"/>
        </w:rPr>
        <w:t xml:space="preserve">  id, user_id, summa, berilgan_sana, sabab,</w:t>
      </w:r>
      <w:r>
        <w:rPr/>
        <w:br/>
      </w:r>
      <w:r>
        <w:rPr>
          <w:rFonts w:eastAsia="Consolas" w:cs="Consolas" w:ascii="Consolas" w:hAnsi="Consolas"/>
          <w:b w:val="false"/>
          <w:bCs w:val="false"/>
          <w:i w:val="false"/>
          <w:iCs w:val="false"/>
          <w:sz w:val="18"/>
          <w:szCs w:val="18"/>
        </w:rPr>
        <w:t xml:space="preserve">  holati (kutmoqda / tasdiqlandi / rad etildi / bekor),</w:t>
      </w:r>
      <w:r>
        <w:rPr/>
        <w:br/>
      </w:r>
      <w:r>
        <w:rPr>
          <w:rFonts w:eastAsia="Consolas" w:cs="Consolas" w:ascii="Consolas" w:hAnsi="Consolas"/>
          <w:b w:val="false"/>
          <w:bCs w:val="false"/>
          <w:i w:val="false"/>
          <w:iCs w:val="false"/>
          <w:sz w:val="18"/>
          <w:szCs w:val="18"/>
        </w:rPr>
        <w:t xml:space="preserve">  manba (bot / hr_qolda / ariza)      ← YANGI</w:t>
      </w:r>
      <w:r>
        <w:rPr/>
        <w:br/>
      </w:r>
      <w:r>
        <w:rPr>
          <w:rFonts w:eastAsia="Consolas" w:cs="Consolas" w:ascii="Consolas" w:hAnsi="Consolas"/>
          <w:b w:val="false"/>
          <w:bCs w:val="false"/>
          <w:i w:val="false"/>
          <w:iCs w:val="false"/>
          <w:sz w:val="18"/>
          <w:szCs w:val="18"/>
        </w:rPr>
        <w:t xml:space="preserve">  soralgan_vaqt, tasdiqlagan_id, tasdiqlangan_vaqt,</w:t>
      </w:r>
      <w:r>
        <w:rPr/>
        <w:br/>
      </w:r>
      <w:r>
        <w:rPr>
          <w:rFonts w:eastAsia="Consolas" w:cs="Consolas" w:ascii="Consolas" w:hAnsi="Consolas"/>
          <w:b w:val="false"/>
          <w:bCs w:val="false"/>
          <w:i w:val="false"/>
          <w:iCs w:val="false"/>
          <w:sz w:val="18"/>
          <w:szCs w:val="18"/>
        </w:rPr>
        <w:t xml:space="preserve">  rad_sababi, deleted_at</w:t>
      </w:r>
      <w:r>
        <w:rPr/>
        <w:br/>
        <w:br/>
      </w:r>
      <w:r>
        <w:rPr>
          <w:rFonts w:eastAsia="Consolas" w:cs="Consolas" w:ascii="Consolas" w:hAnsi="Consolas"/>
          <w:b w:val="false"/>
          <w:bCs w:val="false"/>
          <w:i w:val="false"/>
          <w:iCs w:val="false"/>
          <w:sz w:val="18"/>
          <w:szCs w:val="18"/>
        </w:rPr>
        <w:t>advance_settings</w:t>
      </w:r>
      <w:r>
        <w:rPr/>
        <w:br/>
      </w:r>
      <w:r>
        <w:rPr>
          <w:rFonts w:eastAsia="Consolas" w:cs="Consolas" w:ascii="Consolas" w:hAnsi="Consolas"/>
          <w:b w:val="false"/>
          <w:bCs w:val="false"/>
          <w:i w:val="false"/>
          <w:iCs w:val="false"/>
          <w:sz w:val="18"/>
          <w:szCs w:val="18"/>
        </w:rPr>
        <w:t xml:space="preserve">  qamrov (global / lavozim / xodim), avans_kuni,</w:t>
      </w:r>
      <w:r>
        <w:rPr/>
        <w:br/>
      </w:r>
      <w:r>
        <w:rPr>
          <w:rFonts w:eastAsia="Consolas" w:cs="Consolas" w:ascii="Consolas" w:hAnsi="Consolas"/>
          <w:b w:val="false"/>
          <w:bCs w:val="false"/>
          <w:i w:val="false"/>
          <w:iCs w:val="false"/>
          <w:sz w:val="18"/>
          <w:szCs w:val="18"/>
        </w:rPr>
        <w:t xml:space="preserve">  koeffitsient, cap_foiz, eng_kam_summa, effective_from</w:t>
      </w:r>
      <w:r>
        <w:rPr/>
        <w:br/>
        <w:br/>
      </w:r>
      <w:r>
        <w:rPr>
          <w:rFonts w:eastAsia="Consolas" w:cs="Consolas" w:ascii="Consolas" w:hAnsi="Consolas"/>
          <w:b w:val="false"/>
          <w:bCs w:val="false"/>
          <w:i w:val="false"/>
          <w:iCs w:val="false"/>
          <w:sz w:val="18"/>
          <w:szCs w:val="18"/>
        </w:rPr>
        <w:t>advance_announcements</w:t>
      </w:r>
      <w:r>
        <w:rPr/>
        <w:br/>
      </w:r>
      <w:r>
        <w:rPr>
          <w:rFonts w:eastAsia="Consolas" w:cs="Consolas" w:ascii="Consolas" w:hAnsi="Consolas"/>
          <w:b w:val="false"/>
          <w:bCs w:val="false"/>
          <w:i w:val="false"/>
          <w:iCs w:val="false"/>
          <w:sz w:val="18"/>
          <w:szCs w:val="18"/>
        </w:rPr>
        <w:t xml:space="preserve">  davr (yil, oy), sana, matn, yuborgan_id, yuborilgan_vaqt</w:t>
      </w:r>
    </w:p>
    <w:p>
      <w:pPr>
        <w:pStyle w:val="Normal"/>
        <w:keepNext w:val="true"/>
        <w:spacing w:lineRule="exact" w:line="252" w:before="190" w:after="75"/>
        <w:rPr/>
      </w:pPr>
      <w:r>
        <w:rPr>
          <w:rFonts w:eastAsia="Calibri" w:cs="Calibri" w:ascii="Calibri" w:hAnsi="Calibri"/>
          <w:b/>
          <w:bCs/>
          <w:i w:val="false"/>
          <w:iCs w:val="false"/>
          <w:color w:val="12314E"/>
          <w:sz w:val="21"/>
          <w:szCs w:val="21"/>
        </w:rPr>
        <w:t>Hajmi</w:t>
      </w:r>
    </w:p>
    <w:tbl>
      <w:tblPr>
        <w:tblW w:w="9906" w:type="dxa"/>
        <w:jc w:val="left"/>
        <w:tblInd w:w="0" w:type="dxa"/>
        <w:tblLayout w:type="fixed"/>
        <w:tblCellMar>
          <w:top w:w="75" w:type="dxa"/>
          <w:left w:w="130" w:type="dxa"/>
          <w:bottom w:w="75" w:type="dxa"/>
          <w:right w:w="130" w:type="dxa"/>
        </w:tblCellMar>
      </w:tblPr>
      <w:tblGrid>
        <w:gridCol w:w="7726"/>
        <w:gridCol w:w="2179"/>
      </w:tblGrid>
      <w:tr>
        <w:trPr>
          <w:tblHeader w:val="true"/>
        </w:trPr>
        <w:tc>
          <w:tcPr>
            <w:tcW w:w="7726"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Ish</w:t>
            </w:r>
          </w:p>
        </w:tc>
        <w:tc>
          <w:tcPr>
            <w:tcW w:w="2179" w:type="dxa"/>
            <w:tcBorders>
              <w:bottom w:val="single" w:sz="2" w:space="0" w:color="DCE2E9"/>
            </w:tcBorders>
            <w:shd w:color="auto" w:fill="F4F6F9" w:val="clear"/>
          </w:tcPr>
          <w:p>
            <w:pPr>
              <w:pStyle w:val="Normal"/>
              <w:spacing w:lineRule="exact" w:line="246" w:before="0" w:after="0"/>
              <w:rPr/>
            </w:pPr>
            <w:r>
              <w:rPr>
                <w:rFonts w:eastAsia="Calibri" w:cs="Calibri" w:ascii="Calibri" w:hAnsi="Calibri"/>
                <w:b/>
                <w:bCs/>
                <w:i w:val="false"/>
                <w:iCs w:val="false"/>
                <w:sz w:val="19"/>
                <w:szCs w:val="19"/>
              </w:rPr>
              <w:t>Kun</w:t>
            </w:r>
          </w:p>
        </w:tc>
      </w:tr>
      <w:tr>
        <w:trPr/>
        <w:tc>
          <w:tcPr>
            <w:tcW w:w="772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5-bo‘limdagi tuzatishlar (ayniqsa 1 va 2-band)</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w:t>
            </w:r>
          </w:p>
        </w:tc>
      </w:tr>
      <w:tr>
        <w:trPr/>
        <w:tc>
          <w:tcPr>
            <w:tcW w:w="772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Chegara hisobi va sozlamalar</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2–3</w:t>
            </w:r>
          </w:p>
        </w:tc>
      </w:tr>
      <w:tr>
        <w:trPr/>
        <w:tc>
          <w:tcPr>
            <w:tcW w:w="772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Bot oqimi: xabar, summa kiritish, tekshirish, natija xabari</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3–4</w:t>
            </w:r>
          </w:p>
        </w:tc>
      </w:tr>
      <w:tr>
        <w:trPr/>
        <w:tc>
          <w:tcPr>
            <w:tcW w:w="772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HR paneli: e’lon qilish tugmasi, jami summa, ketma-ket avans belgisi</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2</w:t>
            </w:r>
          </w:p>
        </w:tc>
      </w:tr>
      <w:tr>
        <w:trPr/>
        <w:tc>
          <w:tcPr>
            <w:tcW w:w="7726"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JAMI</w:t>
            </w:r>
          </w:p>
        </w:tc>
        <w:tc>
          <w:tcPr>
            <w:tcW w:w="2179" w:type="dxa"/>
            <w:tcBorders>
              <w:bottom w:val="single" w:sz="2" w:space="0" w:color="DCE2E9"/>
            </w:tcBorders>
          </w:tcPr>
          <w:p>
            <w:pPr>
              <w:pStyle w:val="Normal"/>
              <w:spacing w:lineRule="exact" w:line="246" w:before="0" w:after="0"/>
              <w:rPr/>
            </w:pPr>
            <w:r>
              <w:rPr>
                <w:rFonts w:eastAsia="Calibri" w:cs="Calibri" w:ascii="Calibri" w:hAnsi="Calibri"/>
                <w:b w:val="false"/>
                <w:bCs w:val="false"/>
                <w:i w:val="false"/>
                <w:iCs w:val="false"/>
                <w:sz w:val="19"/>
                <w:szCs w:val="19"/>
              </w:rPr>
              <w:t>9–12 kun</w:t>
            </w:r>
          </w:p>
        </w:tc>
      </w:tr>
    </w:tbl>
    <w:p>
      <w:pPr>
        <w:pStyle w:val="Normal"/>
        <w:keepNext w:val="false"/>
        <w:spacing w:lineRule="exact" w:line="252" w:before="0" w:after="140"/>
        <w:jc w:val="left"/>
        <w:rPr/>
      </w:pPr>
      <w:r>
        <w:rPr/>
      </w:r>
    </w:p>
    <w:tbl>
      <w:tblPr>
        <w:tblW w:w="9906" w:type="dxa"/>
        <w:jc w:val="left"/>
        <w:tblInd w:w="0" w:type="dxa"/>
        <w:tblLayout w:type="fixed"/>
        <w:tblCellMar>
          <w:top w:w="130" w:type="dxa"/>
          <w:left w:w="260" w:type="dxa"/>
          <w:bottom w:w="130" w:type="dxa"/>
          <w:right w:w="260" w:type="dxa"/>
        </w:tblCellMar>
      </w:tblPr>
      <w:tblGrid>
        <w:gridCol w:w="9906"/>
      </w:tblGrid>
      <w:tr>
        <w:trPr/>
        <w:tc>
          <w:tcPr>
            <w:tcW w:w="9906" w:type="dxa"/>
            <w:tcBorders>
              <w:left w:val="single" w:sz="16" w:space="0" w:color="B8893B"/>
            </w:tcBorders>
            <w:shd w:color="auto" w:fill="F4F6F9" w:val="clear"/>
          </w:tcPr>
          <w:p>
            <w:pPr>
              <w:pStyle w:val="Normal"/>
              <w:keepNext w:val="false"/>
              <w:spacing w:lineRule="exact" w:line="252" w:before="0" w:after="0"/>
              <w:jc w:val="left"/>
              <w:rPr/>
            </w:pPr>
            <w:r>
              <w:rPr>
                <w:rFonts w:eastAsia="Calibri" w:cs="Calibri" w:ascii="Calibri" w:hAnsi="Calibri"/>
                <w:b w:val="false"/>
                <w:bCs w:val="false"/>
                <w:i w:val="false"/>
                <w:iCs w:val="false"/>
                <w:sz w:val="20"/>
                <w:szCs w:val="20"/>
              </w:rPr>
              <w:t>Tartib muhim: 5-bo‘limdagi 1 va 2-band (ikki kirish yo‘li va chegara) bot funksiyasidan OLDIN tuzatilsin. Bot qo‘shilsa, so‘rovlar soni bir necha barobar oshadi — va mavjud teshik ham shuncha marta takrorlanadi.</w:t>
            </w:r>
          </w:p>
        </w:tc>
      </w:tr>
    </w:tbl>
    <w:sectPr>
      <w:footerReference w:type="even" r:id="rId2"/>
      <w:footerReference w:type="default" r:id="rId3"/>
      <w:footerReference w:type="first" r:id="rId4"/>
      <w:type w:val="nextPage"/>
      <w:pgSz w:w="11906" w:h="16838"/>
      <w:pgMar w:left="1000" w:right="1000" w:gutter="0" w:header="0" w:top="900" w:footer="708" w:bottom="8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Consolas">
    <w:charset w:val="01"/>
    <w:family w:val="roman"/>
    <w:pitch w:val="variable"/>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ascii="Calibri" w:hAnsi="Calibri"/>
        <w:color w:val="6B7280"/>
        <w:sz w:val="16"/>
        <w:szCs w:val="16"/>
      </w:rPr>
      <w:t xml:space="preserve">Avans tizimi — texnik topshiriq  ·  </w:t>
    </w:r>
    <w:r>
      <w:rPr/>
      <w:fldChar w:fldCharType="begin"/>
    </w:r>
    <w:r>
      <w:rPr/>
      <w:instrText xml:space="preserve"> PAGE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ascii="Calibri" w:hAnsi="Calibri"/>
        <w:color w:val="6B7280"/>
        <w:sz w:val="16"/>
        <w:szCs w:val="16"/>
      </w:rPr>
      <w:t xml:space="preserve">Avans tizimi — texnik topshiriq  ·  </w:t>
    </w:r>
    <w:r>
      <w:rPr/>
      <w:fldChar w:fldCharType="begin"/>
    </w:r>
    <w:r>
      <w:rPr/>
      <w:instrText xml:space="preserve"> PAGE </w:instrText>
    </w:r>
    <w:r>
      <w:rPr/>
      <w:fldChar w:fldCharType="separate"/>
    </w:r>
    <w:r>
      <w:rPr/>
      <w:t>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20" w:hanging="240"/>
      </w:pPr>
      <w:rPr>
        <w:sz w:val="19"/>
        <w:b/>
        <w:szCs w:val="19"/>
        <w:bCs/>
        <w:rFonts w:ascii="Calibri" w:hAnsi="Calibri" w:eastAsia="Calibri" w:cs="Calibri"/>
        <w:color w:val="12314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480" w:hanging="200"/>
      </w:pPr>
      <w:rPr>
        <w:rFonts w:ascii="Calibri" w:hAnsi="Calibri" w:cs="Calibri" w:hint="default"/>
        <w:sz w:val="18"/>
        <w:szCs w:val="18"/>
        <w:color w:val="B8893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2026-08-20T04:58:13Z</dcterms:created>
  <dc:creator>Un-named</dc:creator>
  <dc:description/>
  <dc:language>en-US</dc:language>
  <cp:lastModifiedBy>Un-named</cp:lastModifiedBy>
  <dcterms:modified xsi:type="dcterms:W3CDTF">2026-08-20T04:58:13Z</dcterms:modified>
  <cp:revision>1</cp:revision>
  <dc:subject/>
  <dc:title/>
</cp:coreProperties>
</file>