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Requerimientos técnicos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User Stories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US-0001: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Calcular el total de metros cuadrados de una propiedad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US-0002: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Indicar el valor de una propiedad a partir de sus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y medidas.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Tener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en cuenta que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 los precios por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metro cuadrado están determinados según el barrio.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US-0003: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Determinar cuál es 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el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más grande.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434343"/>
          <w:sz w:val="22"/>
          <w:szCs w:val="22"/>
          <w:u w:val="single"/>
          <w:shd w:fill="auto" w:val="clear"/>
          <w:vertAlign w:val="baseline"/>
          <w:rtl w:val="0"/>
        </w:rPr>
        <w:t xml:space="preserve">US-0004: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 Determinar la cantidad de metros cuadrados que tiene cada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ambiente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de una propiedad.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Datos de entrada:</w:t>
      </w:r>
    </w:p>
    <w:tbl>
      <w:tblPr>
        <w:tblStyle w:val="Table1"/>
        <w:tblW w:w="1009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140"/>
        <w:gridCol w:w="1275"/>
        <w:gridCol w:w="5385"/>
        <w:tblGridChange w:id="0">
          <w:tblGrid>
            <w:gridCol w:w="2295"/>
            <w:gridCol w:w="1140"/>
            <w:gridCol w:w="1275"/>
            <w:gridCol w:w="5385"/>
          </w:tblGrid>
        </w:tblGridChange>
      </w:tblGrid>
      <w:tr>
        <w:trPr>
          <w:trHeight w:val="158" w:hRule="atLeast"/>
        </w:trP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left" w:pos="1848"/>
              </w:tabs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Datos/Parámetros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Nombre de la propiedad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Barrio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por metro cuadrado</w:t>
            </w:r>
          </w:p>
        </w:tc>
      </w:tr>
      <w:tr>
        <w:trPr>
          <w:trHeight w:val="462.9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Nombre 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Ancho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Largo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1c4587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Validaciones:</w:t>
      </w:r>
    </w:p>
    <w:tbl>
      <w:tblPr>
        <w:tblStyle w:val="Table2"/>
        <w:tblW w:w="1019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1701"/>
        <w:gridCol w:w="2835"/>
        <w:gridCol w:w="3402"/>
        <w:tblGridChange w:id="0">
          <w:tblGrid>
            <w:gridCol w:w="2258"/>
            <w:gridCol w:w="1701"/>
            <w:gridCol w:w="2835"/>
            <w:gridCol w:w="3402"/>
          </w:tblGrid>
        </w:tblGridChange>
      </w:tblGrid>
      <w:t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Dato/Parámetro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¿Obligatorio?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Validación</w:t>
            </w:r>
          </w:p>
        </w:tc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Mensaje de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prop_name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empiece con mayúscula.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30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propiedad no puede estar vacío.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 la propiedad debe comenzar con mayúscula.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del nombre no puede superar los 30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district_name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45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barrio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puede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estar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vací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o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barrio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superar los 45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district_price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Precio máximo por metro cuadrado 4000 U$S.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de un barrio no puede estar vacío.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after="120" w:before="120" w:line="240" w:lineRule="auto"/>
              <w:ind w:left="360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El precio máximo permitido por metro cuadrado no puede superar los 4000 U$S.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environment_name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empiece con mayúscula.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Longitud máxima de 30 caracteres.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de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nombre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debe comenzar con mayúscula.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longitud del nombre no puede superar los 30 caracteres.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environment_width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ancho máximo permitido por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ambiente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de 25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ancho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máximo ancho permitido por propiedad es de 25 mts.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environment_length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el campo no esté vacío.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25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largo máximo permitido por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ambiente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 de 33 mts.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largo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puede estar vacío.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máximo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largo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permitido por propiedad es de 33 mts.</w:t>
            </w:r>
          </w:p>
        </w:tc>
      </w:tr>
    </w:tbl>
    <w:p w:rsidR="00000000" w:rsidDel="00000000" w:rsidP="00000000" w:rsidRDefault="00000000" w:rsidRPr="00000000" w14:paraId="00000058">
      <w:pPr>
        <w:spacing w:after="200" w:line="36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  <w:rtl w:val="0"/>
        </w:rPr>
        <w:t xml:space="preserve">*Nota: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Tener en cuenta que para la devolución de los mensajes de error es posible utilizar los status code correspondientes.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color w:val="434343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8"/>
          <w:szCs w:val="28"/>
          <w:rtl w:val="0"/>
        </w:rPr>
        <w:t xml:space="preserve">Tests Unitarios: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360" w:lineRule="auto"/>
        <w:ind w:left="0" w:right="0" w:firstLine="0"/>
        <w:jc w:val="both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A continuación se sugiere una serie de test unitarios a llevar a cabo; sin embargo, en caso de que se considere necesario implementar otros, esto es totalmente viable.</w:t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54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4650"/>
        <w:tblGridChange w:id="0">
          <w:tblGrid>
            <w:gridCol w:w="5025"/>
            <w:gridCol w:w="4650"/>
          </w:tblGrid>
        </w:tblGridChange>
      </w:tblGrid>
      <w:tr>
        <w:tc>
          <w:tcPr>
            <w:shd w:fill="ddd9c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0"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Situaciones de entrada</w:t>
            </w:r>
          </w:p>
        </w:tc>
        <w:tc>
          <w:tcPr>
            <w:shd w:fill="ddd9c4" w:val="clear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00" w:line="240" w:lineRule="auto"/>
              <w:jc w:val="center"/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sz w:val="24"/>
                <w:szCs w:val="24"/>
                <w:rtl w:val="0"/>
              </w:rPr>
              <w:t xml:space="preserve">Comportamiento Esperado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el total de metros cuadrados totales calculados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por propiedad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sea el correcto.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cálculo correcto del total de metros cuadrados de una propiedad. 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el barrio de entrada exista en el repositorio de barrios.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Se cumple: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Permite continuar con normalidad.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b w:val="1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No se cumple: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Notifica la no coincidencia mediante una excepción.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efectivamente se devuelva el ambiente con mayor tamaño.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ambiente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 con mayor tamaño. No existe ninguno que lo supere.</w:t>
            </w:r>
          </w:p>
        </w:tc>
      </w:tr>
      <w:tr>
        <w:trPr>
          <w:trHeight w:val="760.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Verificar que efectivamente el total de metros cuadrados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34343"/>
                <w:rtl w:val="0"/>
              </w:rPr>
              <w:t xml:space="preserve">por ambiente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sea el correcto.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434343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34343"/>
                <w:rtl w:val="0"/>
              </w:rPr>
              <w:t xml:space="preserve">Devuelve el cálculo correcto del total de metros cuadrados de un ambiente. </w:t>
            </w:r>
          </w:p>
        </w:tc>
      </w:tr>
    </w:tbl>
    <w:p w:rsidR="00000000" w:rsidDel="00000000" w:rsidP="00000000" w:rsidRDefault="00000000" w:rsidRPr="00000000" w14:paraId="0000006A">
      <w:pPr>
        <w:spacing w:after="200" w:line="360" w:lineRule="auto"/>
        <w:jc w:val="both"/>
        <w:rPr>
          <w:rFonts w:ascii="Proxima Nova" w:cs="Proxima Nova" w:eastAsia="Proxima Nova" w:hAnsi="Proxima Nov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200" w:line="360" w:lineRule="auto"/>
        <w:ind w:left="0" w:firstLine="0"/>
        <w:jc w:val="both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360" w:lineRule="auto"/>
        <w:jc w:val="both"/>
        <w:rPr>
          <w:rFonts w:ascii="Proxima Nova" w:cs="Proxima Nova" w:eastAsia="Proxima Nova" w:hAnsi="Proxima Nova"/>
          <w:b w:val="1"/>
          <w:color w:val="4343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088.5039370078741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Noto Sans Symbols"/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-1057274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1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 w:val="1"/>
    <w:rsid w:val="00321E87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C566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E6629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jfa+DGQKsKjk0owuY6CZc3a7gA==">AMUW2mWh4JEkl7Z7eQYMHcs0dmebYs09y+vO8loNFGHM0Lp0eJNnMUy6qHbX0Mj1fMZkX+X/8QFRn6e3isPXjYz2l0pYj9x0mbSK/O+X/GocijD4vxrQVqs=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2021-01-28T18:36:00Z</dcterms:created>
</cp:coreProperties>
</file>