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center"/>
        <w:tblLayout w:type="fixed"/>
        <w:tblLook w:val="00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МИНИСТЕРСТВО ОБРАЗОВАНИЯ И НАУКИ РОССИЙСКОЙ ФЕДЕРАЦИИ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ФЕДЕРАЛЬНОЕ ГОСУДАРСТВЕННОЕ АВТОНОМНОЕ ОБРАЗОВАТЕЛЬНОЕ УЧРЕЖДЕНИЕ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ВЫСШЕГО ОБРАЗОВАНИЯ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Национальный исследовательский ядерный университет «МИФИ»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hd w:fill="ffffff" w:val="clear"/>
        <w:spacing w:before="240" w:line="360" w:lineRule="auto"/>
        <w:ind w:right="-36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240" w:line="360" w:lineRule="auto"/>
        <w:ind w:right="-36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240" w:line="360" w:lineRule="auto"/>
        <w:ind w:right="-36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240" w:line="360" w:lineRule="auto"/>
        <w:ind w:right="-36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right="-14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ДИСЦИПЛИНЕ «ПРОЕКТНАЯ ПРАКТИКА»</w:t>
      </w:r>
    </w:p>
    <w:p w:rsidR="00000000" w:rsidDel="00000000" w:rsidP="00000000" w:rsidRDefault="00000000" w:rsidRPr="00000000" w14:paraId="0000000B">
      <w:pPr>
        <w:spacing w:line="360" w:lineRule="auto"/>
        <w:ind w:right="-143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ПРОГРАММЫ-СИМУЛЯТОРА РАБОТЫ ДЕТЕКТОРА ИОНИЗИРУЮЩЕГО ИЗЛУЧЕНИЯ</w:t>
      </w:r>
    </w:p>
    <w:p w:rsidR="00000000" w:rsidDel="00000000" w:rsidP="00000000" w:rsidRDefault="00000000" w:rsidRPr="00000000" w14:paraId="0000000C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14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Студент группы Б24-602 Варакин Д.А.                         </w:t>
      </w:r>
      <w:r w:rsidDel="00000000" w:rsidR="00000000" w:rsidRPr="00000000">
        <w:rPr>
          <w:b w:val="1"/>
          <w:bCs w:val="1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4956" w:right="1417" w:firstLine="707.9999999999995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подпись, дата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Руководитель работы: Левцов И.С.                               </w:t>
      </w:r>
      <w:r w:rsidDel="00000000" w:rsidR="00000000" w:rsidRPr="00000000">
        <w:rPr>
          <w:b w:val="1"/>
          <w:bCs w:val="1"/>
          <w:rtl w:val="0"/>
        </w:rPr>
        <w:t xml:space="preserve">_____________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ind w:left="4956" w:right="1417" w:firstLine="707.999999999999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подпись, дата</w:t>
      </w:r>
    </w:p>
    <w:p w:rsidR="00000000" w:rsidDel="00000000" w:rsidP="00000000" w:rsidRDefault="00000000" w:rsidRPr="00000000" w14:paraId="00000019">
      <w:pPr>
        <w:spacing w:line="360" w:lineRule="auto"/>
        <w:ind w:right="1417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1417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1417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C">
      <w:pPr>
        <w:spacing w:line="360" w:lineRule="auto"/>
        <w:ind w:right="141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ind w:right="1417"/>
        <w:jc w:val="center"/>
        <w:rPr/>
      </w:pPr>
      <w:bookmarkStart w:colFirst="0" w:colLast="0" w:name="_41omqr2c4d80" w:id="0"/>
      <w:bookmarkEnd w:id="0"/>
      <w:r w:rsidDel="00000000" w:rsidR="00000000" w:rsidRPr="00000000">
        <w:rPr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15117262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1omqr2c4d8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7vakef6st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РЕФЕРАТ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o1wv2kjc8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p8nm6kku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Взаимодействие гамма излучения с веществом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oru1kmmy8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Вычисление длины свободного пробега.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40no9oml6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Определение сечений взаимодействия гамма-излучения с веществом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ek0m3hlz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конфигурации излучателя и поглотителя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l1lf11eb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основного алгоритма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vlaao6ae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Получение спектра посредством уширения гистограммы с помощью распределения Гаусса.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s6btv6f0y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Пересечение луча с кубом.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f9w2f2kvu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ЧАСТЬ РАБОТЫ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trwq9utu3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ds3me496g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58406k51t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line="360" w:lineRule="auto"/>
        <w:ind w:right="1417"/>
        <w:rPr/>
      </w:pPr>
      <w:bookmarkStart w:colFirst="0" w:colLast="0" w:name="_tt32q3aabu5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right="1417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right="141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right="1417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right="1417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right="1417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6450"/>
        </w:tabs>
        <w:ind w:firstLine="709"/>
        <w:jc w:val="center"/>
        <w:rPr/>
      </w:pPr>
      <w:bookmarkStart w:colFirst="0" w:colLast="0" w:name="_do7vakef6stn" w:id="2"/>
      <w:bookmarkEnd w:id="2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3F">
      <w:pPr>
        <w:tabs>
          <w:tab w:val="left" w:leader="none" w:pos="6450"/>
        </w:tabs>
        <w:ind w:firstLine="709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450"/>
        </w:tabs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Отчёт в рамках проектной практики 18 стр, 7 рис., 4 источникa.</w:t>
      </w:r>
    </w:p>
    <w:p w:rsidR="00000000" w:rsidDel="00000000" w:rsidP="00000000" w:rsidRDefault="00000000" w:rsidRPr="00000000" w14:paraId="00000041">
      <w:pPr>
        <w:tabs>
          <w:tab w:val="left" w:leader="none" w:pos="6450"/>
        </w:tabs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Цель работы: разработка симулятора работы детектора ионизирующего излучения.</w:t>
      </w:r>
    </w:p>
    <w:p w:rsidR="00000000" w:rsidDel="00000000" w:rsidP="00000000" w:rsidRDefault="00000000" w:rsidRPr="00000000" w14:paraId="00000042">
      <w:pPr>
        <w:tabs>
          <w:tab w:val="left" w:leader="none" w:pos="6450"/>
        </w:tabs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Методы исследования: обзор источников литературы, разработка программы-симулятора на языке C++.</w:t>
      </w:r>
    </w:p>
    <w:p w:rsidR="00000000" w:rsidDel="00000000" w:rsidP="00000000" w:rsidRDefault="00000000" w:rsidRPr="00000000" w14:paraId="00000043">
      <w:pPr>
        <w:tabs>
          <w:tab w:val="left" w:leader="none" w:pos="6450"/>
        </w:tabs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Область применения: экспериментальная ядерная физика.</w:t>
      </w:r>
    </w:p>
    <w:p w:rsidR="00000000" w:rsidDel="00000000" w:rsidP="00000000" w:rsidRDefault="00000000" w:rsidRPr="00000000" w14:paraId="00000044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right="1417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right="1417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tabs>
          <w:tab w:val="center" w:leader="none" w:pos="4677"/>
          <w:tab w:val="left" w:leader="none" w:pos="7056"/>
        </w:tabs>
        <w:jc w:val="center"/>
        <w:rPr/>
      </w:pPr>
      <w:bookmarkStart w:colFirst="0" w:colLast="0" w:name="_pgo1wv2kjc8y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C">
      <w:pPr>
        <w:tabs>
          <w:tab w:val="center" w:leader="none" w:pos="4677"/>
          <w:tab w:val="left" w:leader="none" w:pos="7056"/>
        </w:tabs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center" w:leader="none" w:pos="4677"/>
          <w:tab w:val="left" w:leader="none" w:pos="7056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Детектор ионизирующего излучения - устройство, преобразующее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энергию радиоактивного излучения в другой вид энергии, удобный для регистрации, например в электрическую. Прохождение частиц через чувствительный объем такого детектора сопровождается импульсами электрического тока на выходе детектора. Целью работы является получение спектра сцинтилляционного детектора, сделанного из иодида натрия(NaI) с помощью компьютерного моделирования.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В данной работе реализован метод Монте-Карло для моделирования взаимодействия гамма-излучения с детектором. Данный метод является классическим для моделирования процессов внутри детекторов.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line="360" w:lineRule="auto"/>
        <w:jc w:val="center"/>
        <w:rPr>
          <w:sz w:val="32"/>
          <w:szCs w:val="32"/>
        </w:rPr>
      </w:pPr>
      <w:bookmarkStart w:colFirst="0" w:colLast="0" w:name="_rwp8nm6kkunf" w:id="4"/>
      <w:bookmarkEnd w:id="4"/>
      <w:r w:rsidDel="00000000" w:rsidR="00000000" w:rsidRPr="00000000">
        <w:rPr>
          <w:sz w:val="32"/>
          <w:szCs w:val="32"/>
          <w:rtl w:val="0"/>
        </w:rPr>
        <w:t xml:space="preserve">Взаимодействие гамма излучения с веществом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Гамма-излучение - вид электромагнитного излучения, которое имеет высокую энергию и короткую длину волны. Проникая вглубь материала, гамма-излучение взаимодействует с атомами и молекулами вещества, через которое оно проходит. </w:t>
      </w:r>
    </w:p>
    <w:p w:rsidR="00000000" w:rsidDel="00000000" w:rsidP="00000000" w:rsidRDefault="00000000" w:rsidRPr="00000000" w14:paraId="00000061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Вероятность взаимодействия излучения с атомами характеризуется величиной, которую называют сечением взаимодействия. Чем больше сечение взаимодействия, тем выше вероятность того, что гамма-квант взаимодействует с атомами вещества на своем пути. Когда говорится о взаимодействии гамма-квантов с веществом, подразумеваются отдельные столкновения частицы с атомами вещества.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Существует несколько основных способов взаимодействия гамма-излучения с веществом: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Фотоэффект. Гамма-квант передает всю свою энергию атому, выбивая из него электрон.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Комптоновское рассеяние. Гамма квант сталкивается с электроном, теряет часть своей энергии и изменяет направление движения.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Образование электрон-позитронных пар. Гамма-квант поглощается, происходит образование электрона и позитрона.</w:t>
      </w:r>
    </w:p>
    <w:p w:rsidR="00000000" w:rsidDel="00000000" w:rsidP="00000000" w:rsidRDefault="00000000" w:rsidRPr="00000000" w14:paraId="00000066">
      <w:pPr>
        <w:pStyle w:val="Heading3"/>
        <w:spacing w:line="360" w:lineRule="auto"/>
        <w:ind w:firstLine="720"/>
        <w:jc w:val="center"/>
        <w:rPr>
          <w:sz w:val="32"/>
          <w:szCs w:val="32"/>
        </w:rPr>
      </w:pPr>
      <w:bookmarkStart w:colFirst="0" w:colLast="0" w:name="_tboru1kmmy8x" w:id="5"/>
      <w:bookmarkEnd w:id="5"/>
      <w:r w:rsidDel="00000000" w:rsidR="00000000" w:rsidRPr="00000000">
        <w:rPr>
          <w:sz w:val="32"/>
          <w:szCs w:val="32"/>
          <w:rtl w:val="0"/>
        </w:rPr>
        <w:t xml:space="preserve">Вычисление длины свободного пробега.</w:t>
      </w:r>
    </w:p>
    <w:p w:rsidR="00000000" w:rsidDel="00000000" w:rsidP="00000000" w:rsidRDefault="00000000" w:rsidRPr="00000000" w14:paraId="00000067">
      <w:pPr>
        <w:spacing w:line="360" w:lineRule="auto"/>
        <w:ind w:left="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Длина свободного пробега</w:t>
      </w:r>
      <m:oMath>
        <m:r>
          <w:rPr/>
          <m:t xml:space="preserve"> (</m:t>
        </m:r>
        <m:r>
          <w:rPr/>
          <m:t>λ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- расстояние, которое гамма-квант проходит, прежде чем столкнуться с каким либо атомом и взаимодействовать с ним. Для гамма-излучения длина свободного пробега зависит от плотности материала и его состава.</w:t>
      </w:r>
    </w:p>
    <w:p w:rsidR="00000000" w:rsidDel="00000000" w:rsidP="00000000" w:rsidRDefault="00000000" w:rsidRPr="00000000" w14:paraId="00000069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 данной работе будет использоваться алгоритм по созданию случайной величины свободного пробега. Для этого рассмотрим функцию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закона экспоненциального распределения – интеграл по всей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длине будет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равняться 1. Это означает, что гамма-квант, что пролетит бесконечное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расстояние провзаимодействует с вероятностью в 100%.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center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>∞</m:t>
            </m:r>
          </m:sup>
        </m:nary>
      </m:oMath>
      <w:r w:rsidDel="00000000" w:rsidR="00000000" w:rsidRPr="00000000">
        <w:rPr>
          <w:rtl w:val="0"/>
        </w:rPr>
        <w:t xml:space="preserve">p(x)dx = 1</w:t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Тогда, пусть, шанс взаимодействия на некотором отрезке (a,b) длиной (a, ξ) будет равен γ.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ξ</m:t>
            </m:r>
          </m:sup>
        </m:nary>
      </m:oMath>
      <w:r w:rsidDel="00000000" w:rsidR="00000000" w:rsidRPr="00000000">
        <w:rPr>
          <w:rtl w:val="0"/>
        </w:rPr>
        <w:t xml:space="preserve">p(x)dx = γ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Следовательно, γ на случайном отрезке (a, ξ) будет случайной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величиной от 0 до 1, а точка ξ будет являться длиной свободного пробега λ.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Закон экспоненциального распределения:</w:t>
      </w:r>
    </w:p>
    <w:p w:rsidR="00000000" w:rsidDel="00000000" w:rsidP="00000000" w:rsidRDefault="00000000" w:rsidRPr="00000000" w14:paraId="00000073">
      <w:pPr>
        <w:spacing w:line="360" w:lineRule="auto"/>
        <w:jc w:val="cente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p(x) = Σ ∙ exp(−Σ ∙ x)</w:t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Где Σ – полное сечение взаимодействия, x – пройденный путь частицы.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Следовательно:</w:t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jc w:val="center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a</m:t>
            </m:r>
          </m:sub>
          <m:sup>
            <m:r>
              <w:rPr/>
              <m:t xml:space="preserve">λ</m:t>
            </m:r>
          </m:sup>
        </m:nary>
      </m:oMath>
      <w:r w:rsidDel="00000000" w:rsidR="00000000" w:rsidRPr="00000000">
        <w:rPr>
          <w:rFonts w:ascii="Cardo" w:cs="Cardo" w:eastAsia="Cardo" w:hAnsi="Cardo"/>
          <w:rtl w:val="0"/>
        </w:rPr>
        <w:t xml:space="preserve">Σ ∙ exp(−Σ ∙ x) dx = γ</w:t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center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1 - exp(−Σ ∙ λ) = γ</w:t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λ = -(1 / Σ) ln(γ)</w:t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Где γ – случайная величина от 0 до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line="360" w:lineRule="auto"/>
        <w:ind w:firstLine="709"/>
        <w:jc w:val="center"/>
        <w:rPr>
          <w:sz w:val="32"/>
          <w:szCs w:val="32"/>
        </w:rPr>
      </w:pPr>
      <w:bookmarkStart w:colFirst="0" w:colLast="0" w:name="_gq40no9oml60" w:id="6"/>
      <w:bookmarkEnd w:id="6"/>
      <w:r w:rsidDel="00000000" w:rsidR="00000000" w:rsidRPr="00000000">
        <w:rPr>
          <w:sz w:val="32"/>
          <w:szCs w:val="32"/>
          <w:rtl w:val="0"/>
        </w:rPr>
        <w:t xml:space="preserve">Определение сечений взаимодействия гамма-излучения с веществом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Полное сечение взаимодействия фотонов с электронами атомов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складывается из: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сечения фотоэффекта:</w:t>
      </w:r>
    </w:p>
    <w:p w:rsidR="00000000" w:rsidDel="00000000" w:rsidP="00000000" w:rsidRDefault="00000000" w:rsidRPr="00000000" w14:paraId="00000080">
      <w:pPr>
        <w:spacing w:line="360" w:lineRule="auto"/>
        <w:ind w:left="2160" w:firstLine="0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σ</m:t>
            </m:r>
          </m:e>
          <m:sub>
            <m:r>
              <w:rPr/>
              <m:t xml:space="preserve">ф</m:t>
            </m:r>
          </m:sub>
        </m:sSub>
      </m:oMath>
      <w:r w:rsidDel="00000000" w:rsidR="00000000" w:rsidRPr="00000000">
        <w:rPr>
          <w:rtl w:val="0"/>
        </w:rPr>
        <w:t xml:space="preserve"> = 6,651 </w:t>
      </w:r>
      <m:oMath>
        <m:r>
          <m:t>⋅</m:t>
        </m:r>
        <m:r>
          <w:rPr/>
          <m:t xml:space="preserve"> 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-25</m:t>
            </m:r>
          </m:sup>
        </m:sSup>
        <m:r>
          <w:rPr/>
          <m:t>⋅</m:t>
        </m:r>
        <m:r>
          <w:rPr/>
          <m:t xml:space="preserve">4</m:t>
        </m:r>
        <m:r>
          <w:rPr/>
          <m:t>⋅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>⋅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5</m:t>
                </m:r>
              </m:sup>
            </m:sSup>
          </m:num>
          <m:den>
            <m:r>
              <w:rPr/>
              <m:t xml:space="preserve">13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m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c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num>
                  <m:den>
                    <m:r>
                      <w:rPr/>
                      <m:t xml:space="preserve">E</m:t>
                    </m:r>
                  </m:den>
                </m:f>
              </m:e>
            </m:d>
          </m:e>
          <m:sup>
            <m:r>
              <w:rPr/>
              <m:t xml:space="preserve">7/2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где </w:t>
      </w:r>
      <m:oMath>
        <m:r>
          <w:rPr/>
          <m:t xml:space="preserve">m</m:t>
        </m:r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– энергия покоя электрона равная 0,511 МэВ, E- энергия фотона, а Z – заряд атома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сечения комптоновского рассеяния:</w:t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σ</m:t>
            </m:r>
          </m:e>
          <m:sub>
            <m:r>
              <w:rPr/>
              <m:t xml:space="preserve">K</m:t>
            </m:r>
          </m:sub>
        </m:sSub>
        <m:r>
          <w:rPr/>
          <m:t xml:space="preserve">=6,651</m:t>
        </m:r>
        <m:r>
          <w:rPr/>
          <m:t>⋅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-25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>
              <w:rPr/>
              <m:t>⋅</m:t>
            </m:r>
            <m:r>
              <w:rPr/>
              <m:t xml:space="preserve">Z</m:t>
            </m:r>
          </m:num>
          <m:den>
            <m:r>
              <w:rPr/>
              <m:t xml:space="preserve">8</m:t>
            </m:r>
            <m:r>
              <w:rPr/>
              <m:t>⋅</m:t>
            </m:r>
            <m:r>
              <w:rPr/>
              <m:t xml:space="preserve">γ</m:t>
            </m:r>
          </m:den>
        </m:f>
        <m:r>
          <w:rPr/>
          <m:t>⋅</m:t>
        </m:r>
        <m:d>
          <m:dPr>
            <m:begChr m:val="{"/>
            <m:endChr m:val="}"/>
            <m:ctrlPr>
              <w:rPr/>
            </m:ctrlPr>
          </m:d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r>
                  <w:rPr/>
                  <m:t xml:space="preserve">1- 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2(γ+1)</m:t>
                    </m:r>
                  </m:num>
                  <m:den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γ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den>
                </m:f>
              </m:e>
            </m:d>
            <m:r>
              <w:rPr/>
              <m:t>⋅</m:t>
            </m:r>
            <m:r>
              <w:rPr/>
              <m:t xml:space="preserve">ln(2</m:t>
            </m:r>
            <m:r>
              <w:rPr/>
              <m:t>⋅</m:t>
            </m:r>
            <m:r>
              <w:rPr/>
              <m:t xml:space="preserve">γ+1 )+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γ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  <m:r>
                  <w:rPr/>
                  <m:t>⋅</m:t>
                </m:r>
                <m:r>
                  <w:rPr/>
                  <m:t xml:space="preserve">(2γ+1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где γ = E /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0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Энергия гамма-кванта после взаимодействия:</w:t>
      </w:r>
    </w:p>
    <w:p w:rsidR="00000000" w:rsidDel="00000000" w:rsidP="00000000" w:rsidRDefault="00000000" w:rsidRPr="00000000" w14:paraId="00000086">
      <w:pPr>
        <w:spacing w:line="360" w:lineRule="auto"/>
        <w:jc w:val="center"/>
        <w:rPr/>
      </w:pPr>
      <m:oMath>
        <m:sSubSup>
          <m:sSubSupPr>
            <m:ctrlPr>
              <w:rPr>
                <w:sz w:val="36"/>
                <w:szCs w:val="36"/>
              </w:rPr>
            </m:ctrlPr>
          </m:sSubSupPr>
          <m:e>
            <m:r>
              <w:rPr>
                <w:sz w:val="36"/>
                <w:szCs w:val="36"/>
              </w:rPr>
              <m:t xml:space="preserve">E</m:t>
            </m:r>
          </m:e>
          <m:sub>
            <m:r>
              <w:rPr>
                <w:sz w:val="36"/>
                <w:szCs w:val="36"/>
              </w:rPr>
              <m:t xml:space="preserve">γ</m:t>
            </m:r>
          </m:sub>
          <m:sup>
            <m:r>
              <w:rPr>
                <w:sz w:val="36"/>
                <w:szCs w:val="36"/>
              </w:rPr>
              <m:t xml:space="preserve">`</m:t>
            </m:r>
          </m:sup>
        </m:sSubSup>
        <m:r>
          <w:rPr>
            <w:sz w:val="36"/>
            <w:szCs w:val="36"/>
          </w:rPr>
          <m:t xml:space="preserve">=</m:t>
        </m:r>
        <m:f>
          <m:fPr>
            <m:ctrlPr>
              <w:rPr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sz w:val="36"/>
                    <w:szCs w:val="36"/>
                  </w:rPr>
                </m:ctrlPr>
              </m:sSubPr>
              <m:e>
                <m:r>
                  <w:rPr>
                    <w:sz w:val="36"/>
                    <w:szCs w:val="36"/>
                  </w:rPr>
                  <m:t xml:space="preserve">E</m:t>
                </m:r>
              </m:e>
              <m:sub>
                <m:r>
                  <w:rPr>
                    <w:sz w:val="36"/>
                    <w:szCs w:val="36"/>
                  </w:rPr>
                  <m:t xml:space="preserve">γ</m:t>
                </m:r>
              </m:sub>
            </m:sSub>
          </m:num>
          <m:den>
            <m:r>
              <w:rPr>
                <w:sz w:val="36"/>
                <w:szCs w:val="36"/>
              </w:rPr>
              <m:t xml:space="preserve">1+</m:t>
            </m:r>
            <m:f>
              <m:fPr>
                <m:ctrlPr>
                  <w:rPr>
                    <w:sz w:val="36"/>
                    <w:szCs w:val="36"/>
                  </w:rPr>
                </m:ctrlPr>
              </m:fPr>
              <m:num>
                <m:sSub>
                  <m:sSubPr>
                    <m:ctrlPr>
                      <w:rPr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sz w:val="36"/>
                        <w:szCs w:val="36"/>
                      </w:rPr>
                      <m:t xml:space="preserve">E</m:t>
                    </m:r>
                  </m:e>
                  <m:sub>
                    <m:r>
                      <w:rPr>
                        <w:sz w:val="36"/>
                        <w:szCs w:val="36"/>
                      </w:rPr>
                      <m:t xml:space="preserve">γ</m:t>
                    </m:r>
                  </m:sub>
                </m:sSub>
              </m:num>
              <m:den>
                <m:sSub>
                  <m:sSubPr>
                    <m:ctrlPr>
                      <w:rPr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sz w:val="36"/>
                        <w:szCs w:val="36"/>
                      </w:rPr>
                      <m:t xml:space="preserve">m</m:t>
                    </m:r>
                  </m:e>
                  <m:sub>
                    <m:r>
                      <w:rPr>
                        <w:sz w:val="36"/>
                        <w:szCs w:val="36"/>
                      </w:rPr>
                      <m:t xml:space="preserve">e</m:t>
                    </m:r>
                  </m:sub>
                </m:sSub>
                <m:sSup>
                  <m:sSupPr>
                    <m:ctrlPr>
                      <w:rPr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sz w:val="36"/>
                        <w:szCs w:val="36"/>
                      </w:rPr>
                      <m:t xml:space="preserve">c</m:t>
                    </m:r>
                  </m:e>
                  <m:sup>
                    <m:r>
                      <w:rPr>
                        <w:sz w:val="36"/>
                        <w:szCs w:val="36"/>
                      </w:rPr>
                      <m:t xml:space="preserve">2</m:t>
                    </m:r>
                  </m:sup>
                </m:sSup>
              </m:den>
            </m:f>
            <m:r>
              <w:rPr>
                <w:sz w:val="36"/>
                <w:szCs w:val="36"/>
              </w:rPr>
              <m:t xml:space="preserve">(1-cos</m:t>
            </m:r>
            <m:r>
              <w:rPr>
                <w:sz w:val="36"/>
                <w:szCs w:val="36"/>
              </w:rPr>
              <m:t>θ</m:t>
            </m:r>
            <m:r>
              <w:rPr>
                <w:sz w:val="36"/>
                <w:szCs w:val="36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сечения образования пар:</w:t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Процесс образования пар происходит только при энергиях фотонов,</w:t>
      </w:r>
    </w:p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превышающих суммарную энергию покоя электрона и позитрона, т.е. при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center"/>
        <w:rPr>
          <w:i w:val="1"/>
          <w:iCs w:val="1"/>
          <w:sz w:val="24"/>
          <w:szCs w:val="24"/>
        </w:rPr>
      </w:pP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γ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&gt; 2 ∗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∗ </w:t>
      </w:r>
      <m:oMath>
        <m:sSup>
          <m:sSupPr>
            <m:ctrlPr>
              <w:rPr/>
            </m:ctrlPr>
          </m:sSupPr>
          <m:e>
            <m:r>
              <w:rPr/>
              <m:t xml:space="preserve">c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line="360" w:lineRule="auto"/>
        <w:ind w:firstLine="709"/>
        <w:jc w:val="center"/>
        <w:rPr>
          <w:sz w:val="32"/>
          <w:szCs w:val="32"/>
        </w:rPr>
      </w:pPr>
      <w:bookmarkStart w:colFirst="0" w:colLast="0" w:name="_giek0m3hlz18" w:id="7"/>
      <w:bookmarkEnd w:id="7"/>
      <w:r w:rsidDel="00000000" w:rsidR="00000000" w:rsidRPr="00000000">
        <w:rPr>
          <w:sz w:val="32"/>
          <w:szCs w:val="32"/>
          <w:rtl w:val="0"/>
        </w:rPr>
        <w:t xml:space="preserve">Описание конфигурации излучателя и поглотителя</w:t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качестве источника гамма-излучения принимается точечный источник Cs-137, испускающий гамма-кванты равномерно по сфере. В качестве детектора используется куб иодида натрия (NaI). Пространственная конфигурация приведена на рисунке 1: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4296728" cy="29374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293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модель куба и источника излучения</w:t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left"/>
        <w:rPr/>
      </w:pPr>
      <w:r w:rsidDel="00000000" w:rsidR="00000000" w:rsidRPr="00000000">
        <w:rPr>
          <w:rtl w:val="0"/>
        </w:rPr>
        <w:t xml:space="preserve">В программе куб помещается в начало координат, а фотон появляется с случайным направлением в точке с координатой (L + D/2, 0, 0)</w:t>
      </w:r>
    </w:p>
    <w:p w:rsidR="00000000" w:rsidDel="00000000" w:rsidP="00000000" w:rsidRDefault="00000000" w:rsidRPr="00000000" w14:paraId="00000092">
      <w:pPr>
        <w:spacing w:line="360" w:lineRule="auto"/>
        <w:ind w:firstLine="709"/>
        <w:jc w:val="left"/>
        <w:rPr/>
      </w:pPr>
      <w:r w:rsidDel="00000000" w:rsidR="00000000" w:rsidRPr="00000000">
        <w:rPr>
          <w:rtl w:val="0"/>
        </w:rPr>
        <w:t xml:space="preserve">Данная модель исследуется при следующих значениях D, L, N, где N - число испускаемых фотонов: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 = 100мм, L = 100мм, N =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100мм, L = 200мм, N = </w:t>
      </w:r>
      <m:oMath>
        <m:r>
          <w:rPr/>
          <m:t xml:space="preserve">5 * 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100мм, L = 500мм, N =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line="360" w:lineRule="auto"/>
        <w:ind w:left="1440" w:firstLine="720"/>
        <w:jc w:val="left"/>
        <w:rPr>
          <w:sz w:val="32"/>
          <w:szCs w:val="32"/>
        </w:rPr>
      </w:pPr>
      <w:bookmarkStart w:colFirst="0" w:colLast="0" w:name="_kkl1lf11ebuk" w:id="8"/>
      <w:bookmarkEnd w:id="8"/>
      <w:r w:rsidDel="00000000" w:rsidR="00000000" w:rsidRPr="00000000">
        <w:rPr>
          <w:sz w:val="32"/>
          <w:szCs w:val="32"/>
          <w:rtl w:val="0"/>
        </w:rPr>
        <w:t xml:space="preserve">Описание основного алгоритма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Фотон появляется в начальной точке с энергией 0.662МэВ. Далее, если фотон пересекается с кубом, то перемещаем фотон к границе куба и используем метод Монте-Карло: пока фотон не поглощен вычисляем длину свободного пробега, перемещаем фотон на длину свободного пробега( Если в процессе перемещения фотон прошел через границу куба, то цикл останавливается, фотон считается ушедшим на бесконечность). </w:t>
      </w:r>
    </w:p>
    <w:p w:rsidR="00000000" w:rsidDel="00000000" w:rsidP="00000000" w:rsidRDefault="00000000" w:rsidRPr="00000000" w14:paraId="0000009B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После перемещения происходит одно из трех событий: фотоэффект, комптоновское рассеяние или образование электрон-позитронной пары(образование пар в данной работе отсутствует, так как энергия 0.662МэВ слишком мала, преобладает фотоэффект и комптон рассеяние). По завершению этого цикла есть 2 возможных случая: </w:t>
      </w:r>
    </w:p>
    <w:p w:rsidR="00000000" w:rsidDel="00000000" w:rsidP="00000000" w:rsidRDefault="00000000" w:rsidRPr="00000000" w14:paraId="0000009C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1) фотон польностью поглощен(delta_E = E_full)</w:t>
      </w:r>
    </w:p>
    <w:p w:rsidR="00000000" w:rsidDel="00000000" w:rsidP="00000000" w:rsidRDefault="00000000" w:rsidRPr="00000000" w14:paraId="0000009D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2) фотон потерял часть энергии (delta_E &lt; E_full) и покинул объем детектора, после чего он считается улетевшим на бесконечность. </w:t>
      </w:r>
    </w:p>
    <w:p w:rsidR="00000000" w:rsidDel="00000000" w:rsidP="00000000" w:rsidRDefault="00000000" w:rsidRPr="00000000" w14:paraId="0000009E">
      <w:pPr>
        <w:spacing w:line="360" w:lineRule="auto"/>
        <w:ind w:left="0" w:firstLine="720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В результате, величина delta_E заносится в динамический массив. Этот массив отданных энергий - итог работы программы, на основании него строится гистограмма и график. Программа реализована на языке программирования C++, основная логика размещена в файле main.cpp, содержимое которого приведено в Приложении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60" w:line="259" w:lineRule="auto"/>
        <w:jc w:val="left"/>
        <w:rPr>
          <w:sz w:val="32"/>
          <w:szCs w:val="32"/>
        </w:rPr>
      </w:pPr>
      <w:bookmarkStart w:colFirst="0" w:colLast="0" w:name="_yxd5beh9w4r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60" w:line="259" w:lineRule="auto"/>
        <w:jc w:val="center"/>
        <w:rPr>
          <w:sz w:val="32"/>
          <w:szCs w:val="32"/>
        </w:rPr>
      </w:pPr>
      <w:bookmarkStart w:colFirst="0" w:colLast="0" w:name="_mnvlaao6aegr" w:id="10"/>
      <w:bookmarkEnd w:id="10"/>
      <w:r w:rsidDel="00000000" w:rsidR="00000000" w:rsidRPr="00000000">
        <w:rPr>
          <w:sz w:val="32"/>
          <w:szCs w:val="32"/>
          <w:rtl w:val="0"/>
        </w:rPr>
        <w:t xml:space="preserve">Получение спектра посредством уширения гистограммы с помощью распределения Гаусса.</w:t>
      </w:r>
    </w:p>
    <w:p w:rsidR="00000000" w:rsidDel="00000000" w:rsidP="00000000" w:rsidRDefault="00000000" w:rsidRPr="00000000" w14:paraId="000000A5">
      <w:pPr>
        <w:spacing w:after="160" w:line="259" w:lineRule="auto"/>
        <w:jc w:val="center"/>
        <w:rPr>
          <w:sz w:val="32"/>
          <w:szCs w:val="32"/>
        </w:rPr>
      </w:pPr>
      <m:oMath>
        <m:r>
          <w:rPr>
            <w:sz w:val="32"/>
            <w:szCs w:val="32"/>
          </w:rPr>
          <m:t xml:space="preserve">FW(E) = F * </m:t>
        </m:r>
        <m:rad>
          <m:radPr>
            <m:degHide m:val="1"/>
            <m:ctrlPr>
              <w:rPr>
                <w:sz w:val="32"/>
                <w:szCs w:val="32"/>
              </w:rPr>
            </m:ctrlPr>
          </m:radPr>
          <m:e>
            <m:r>
              <w:rPr>
                <w:sz w:val="32"/>
                <w:szCs w:val="32"/>
              </w:rPr>
              <m:t xml:space="preserve">E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jc w:val="center"/>
        <w:rPr>
          <w:sz w:val="32"/>
          <w:szCs w:val="32"/>
        </w:rPr>
      </w:pPr>
      <m:oMath>
        <m:r>
          <m:t>σ</m:t>
        </m:r>
        <m:r>
          <w:rPr>
            <w:sz w:val="32"/>
            <w:szCs w:val="32"/>
          </w:rPr>
          <m:t xml:space="preserve"> = 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FW(E)</m:t>
            </m:r>
          </m:num>
          <m:den>
            <m:r>
              <w:rPr>
                <w:sz w:val="32"/>
                <w:szCs w:val="32"/>
              </w:rPr>
              <m:t xml:space="preserve">2 * </m:t>
            </m:r>
            <m:rad>
              <m:radPr>
                <m:degHide m:val="1"/>
                <m:ctrlPr>
                  <w:rPr>
                    <w:sz w:val="32"/>
                    <w:szCs w:val="32"/>
                  </w:rPr>
                </m:ctrlPr>
              </m:radPr>
              <m:e>
                <m:r>
                  <w:rPr>
                    <w:sz w:val="32"/>
                    <w:szCs w:val="32"/>
                  </w:rPr>
                  <m:t xml:space="preserve">2 * ln2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59" w:lineRule="auto"/>
        <w:jc w:val="center"/>
        <w:rPr>
          <w:sz w:val="32"/>
          <w:szCs w:val="32"/>
        </w:rPr>
      </w:pPr>
      <m:oMath>
        <m:r>
          <w:rPr>
            <w:sz w:val="32"/>
            <w:szCs w:val="32"/>
          </w:rPr>
          <m:t xml:space="preserve">N(E, i, </m:t>
        </m:r>
        <m:r>
          <w:rPr>
            <w:sz w:val="32"/>
            <w:szCs w:val="32"/>
          </w:rPr>
          <m:t>σ</m:t>
        </m:r>
        <m:r>
          <w:rPr>
            <w:sz w:val="32"/>
            <w:szCs w:val="32"/>
          </w:rPr>
          <m:t xml:space="preserve">) = </m:t>
        </m:r>
        <m:f>
          <m:fPr>
            <m:ctrlPr>
              <w:rPr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N</m:t>
                </m:r>
              </m:e>
              <m:sub>
                <m:r>
                  <w:rPr>
                    <w:sz w:val="32"/>
                    <w:szCs w:val="32"/>
                  </w:rPr>
                  <m:t xml:space="preserve">old</m:t>
                </m:r>
              </m:sub>
            </m:sSub>
            <m:r>
              <w:rPr>
                <w:sz w:val="32"/>
                <w:szCs w:val="32"/>
              </w:rPr>
              <m:t xml:space="preserve">(E)</m:t>
            </m:r>
          </m:num>
          <m:den>
            <m:r>
              <w:rPr>
                <w:sz w:val="32"/>
                <w:szCs w:val="32"/>
              </w:rPr>
              <m:t>σ</m:t>
            </m:r>
            <m:r>
              <w:rPr>
                <w:sz w:val="32"/>
                <w:szCs w:val="32"/>
              </w:rPr>
              <m:t xml:space="preserve"> * </m:t>
            </m:r>
            <m:rad>
              <m:radPr>
                <m:degHide m:val="1"/>
                <m:ctrlPr>
                  <w:rPr>
                    <w:sz w:val="32"/>
                    <w:szCs w:val="32"/>
                  </w:rPr>
                </m:ctrlPr>
              </m:radPr>
              <m:e>
                <m:r>
                  <w:rPr>
                    <w:sz w:val="32"/>
                    <w:szCs w:val="32"/>
                  </w:rPr>
                  <m:t xml:space="preserve">2</m:t>
                </m:r>
                <m:r>
                  <w:rPr>
                    <w:sz w:val="32"/>
                    <w:szCs w:val="32"/>
                  </w:rPr>
                  <m:t>π</m:t>
                </m:r>
              </m:e>
            </m:rad>
          </m:den>
        </m:f>
        <m:r>
          <w:rPr>
            <w:sz w:val="32"/>
            <w:szCs w:val="32"/>
          </w:rPr>
          <m:t xml:space="preserve">*exp(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-(i-P</m:t>
            </m:r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)</m:t>
                </m:r>
              </m:e>
              <m:sup>
                <m:r>
                  <w:rPr>
                    <w:sz w:val="32"/>
                    <w:szCs w:val="32"/>
                  </w:rPr>
                  <m:t xml:space="preserve">2</m:t>
                </m:r>
              </m:sup>
            </m:sSup>
          </m:num>
          <m:den>
            <m:r>
              <w:rPr>
                <w:sz w:val="32"/>
                <w:szCs w:val="32"/>
              </w:rPr>
              <m:t xml:space="preserve">2 * </m:t>
            </m:r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>σ</m:t>
                </m:r>
              </m:e>
              <m:sup>
                <m:r>
                  <w:rPr>
                    <w:sz w:val="32"/>
                    <w:szCs w:val="32"/>
                  </w:rPr>
                  <m:t xml:space="preserve">2</m:t>
                </m:r>
              </m:sup>
            </m:sSup>
          </m:den>
        </m:f>
        <m:r>
          <w:rPr>
            <w:sz w:val="32"/>
            <w:szCs w:val="32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Где FW(E) – ПШПВ исправленного пика, F – произвольный</w:t>
      </w:r>
    </w:p>
    <w:p w:rsidR="00000000" w:rsidDel="00000000" w:rsidP="00000000" w:rsidRDefault="00000000" w:rsidRPr="00000000" w14:paraId="000000A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коэффициент,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old</m:t>
            </m:r>
          </m:sub>
        </m:sSub>
      </m:oMath>
      <w:r w:rsidDel="00000000" w:rsidR="00000000" w:rsidRPr="00000000">
        <w:rPr>
          <w:rtl w:val="0"/>
        </w:rPr>
        <w:t xml:space="preserve"> (E) – ранее высчитанное значение отчетов для данной энергии E, P – номер пика центра фотопика, i – номер канала.</w:t>
      </w:r>
    </w:p>
    <w:p w:rsidR="00000000" w:rsidDel="00000000" w:rsidP="00000000" w:rsidRDefault="00000000" w:rsidRPr="00000000" w14:paraId="000000AB">
      <w:pPr>
        <w:spacing w:after="160" w:line="259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 итогу набор нормальных распределений в количестве</w:t>
      </w:r>
    </w:p>
    <w:p w:rsidR="00000000" w:rsidDel="00000000" w:rsidP="00000000" w:rsidRDefault="00000000" w:rsidRPr="00000000" w14:paraId="000000AC">
      <w:pPr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равному числу каналов, складывается в единый аппаратурный спектр.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60" w:line="259" w:lineRule="auto"/>
        <w:jc w:val="center"/>
        <w:rPr>
          <w:b w:val="1"/>
          <w:bCs w:val="1"/>
        </w:rPr>
      </w:pPr>
      <w:bookmarkStart w:colFirst="0" w:colLast="0" w:name="_vvs6btv6f0y4" w:id="11"/>
      <w:bookmarkEnd w:id="11"/>
      <w:r w:rsidDel="00000000" w:rsidR="00000000" w:rsidRPr="00000000">
        <w:rPr>
          <w:sz w:val="32"/>
          <w:szCs w:val="32"/>
          <w:rtl w:val="0"/>
        </w:rPr>
        <w:t xml:space="preserve">Пересечение луча с кубом.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Для поиска пересечения луча и куба используется внешняя библиотека трассировки лучей nanort.</w:t>
      </w:r>
    </w:p>
    <w:p w:rsidR="00000000" w:rsidDel="00000000" w:rsidP="00000000" w:rsidRDefault="00000000" w:rsidRPr="00000000" w14:paraId="000000B0">
      <w:pPr>
        <w:spacing w:after="160" w:line="259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360" w:lineRule="auto"/>
        <w:ind w:firstLine="709"/>
        <w:jc w:val="center"/>
        <w:rPr/>
      </w:pPr>
      <w:bookmarkStart w:colFirst="0" w:colLast="0" w:name="_yyf9w2f2kvuj" w:id="12"/>
      <w:bookmarkEnd w:id="12"/>
      <w:r w:rsidDel="00000000" w:rsidR="00000000" w:rsidRPr="00000000">
        <w:rPr>
          <w:rtl w:val="0"/>
        </w:rPr>
        <w:t xml:space="preserve">ПРАКТИЧЕСКАЯ ЧАСТЬ РАБОТЫ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100мм, L = 100мм, N =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Вывод основной программы: </w:t>
      </w:r>
    </w:p>
    <w:p w:rsidR="00000000" w:rsidDel="00000000" w:rsidP="00000000" w:rsidRDefault="00000000" w:rsidRPr="00000000" w14:paraId="000000BD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P_absorption: 0.885443</w:t>
      </w:r>
    </w:p>
    <w:p w:rsidR="00000000" w:rsidDel="00000000" w:rsidP="00000000" w:rsidRDefault="00000000" w:rsidRPr="00000000" w14:paraId="000000BE">
      <w:pPr>
        <w:spacing w:line="36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cnt_fully_absorbed = 5448</w:t>
      </w:r>
    </w:p>
    <w:p w:rsidR="00000000" w:rsidDel="00000000" w:rsidP="00000000" w:rsidRDefault="00000000" w:rsidRPr="00000000" w14:paraId="000000BF">
      <w:pPr>
        <w:spacing w:line="36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cnt_partitialy_absorbed = 968</w:t>
      </w:r>
    </w:p>
    <w:p w:rsidR="00000000" w:rsidDel="00000000" w:rsidP="00000000" w:rsidRDefault="00000000" w:rsidRPr="00000000" w14:paraId="000000C0">
      <w:pPr>
        <w:spacing w:line="36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Intersection counter: 6416</w:t>
      </w:r>
    </w:p>
    <w:p w:rsidR="00000000" w:rsidDel="00000000" w:rsidP="00000000" w:rsidRDefault="00000000" w:rsidRPr="00000000" w14:paraId="000000C1">
      <w:pPr>
        <w:spacing w:line="36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Histogram saved to: histogram.txt</w:t>
      </w:r>
    </w:p>
    <w:p w:rsidR="00000000" w:rsidDel="00000000" w:rsidP="00000000" w:rsidRDefault="00000000" w:rsidRPr="00000000" w14:paraId="000000C2">
      <w:pPr>
        <w:spacing w:line="36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Execution time: 142 ms</w:t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Гистограмма: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0153" cy="24313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153" cy="243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2 - Идеальный спектр конфигурации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Аппаратурный спектр:</w:t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6353" cy="246199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353" cy="2461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3 - Аппаратурный спектр конфигурации №1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100мм, L = 200мм, N = </w:t>
      </w:r>
      <m:oMath>
        <m:r>
          <w:rPr/>
          <m:t xml:space="preserve">5 * 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5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Вывод основной программы: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P_absorption: 0.911482</w:t>
      </w:r>
    </w:p>
    <w:p w:rsidR="00000000" w:rsidDel="00000000" w:rsidP="00000000" w:rsidRDefault="00000000" w:rsidRPr="00000000" w14:paraId="000000CB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cnt_fully_absorbed = 8326</w:t>
      </w:r>
    </w:p>
    <w:p w:rsidR="00000000" w:rsidDel="00000000" w:rsidP="00000000" w:rsidRDefault="00000000" w:rsidRPr="00000000" w14:paraId="000000CC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cnt_partitialy_absorbed = 1141</w:t>
      </w:r>
    </w:p>
    <w:p w:rsidR="00000000" w:rsidDel="00000000" w:rsidP="00000000" w:rsidRDefault="00000000" w:rsidRPr="00000000" w14:paraId="000000CD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Intersection counter: 9467</w:t>
      </w:r>
    </w:p>
    <w:p w:rsidR="00000000" w:rsidDel="00000000" w:rsidP="00000000" w:rsidRDefault="00000000" w:rsidRPr="00000000" w14:paraId="000000CE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Histogram saved to: histogram.txt</w:t>
      </w:r>
    </w:p>
    <w:p w:rsidR="00000000" w:rsidDel="00000000" w:rsidP="00000000" w:rsidRDefault="00000000" w:rsidRPr="00000000" w14:paraId="000000CF">
      <w:pPr>
        <w:spacing w:line="360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Execution time: 512 ms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tl w:val="0"/>
        </w:rPr>
        <w:t xml:space="preserve">Гистограмма:</w:t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57550" cy="277175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550" cy="277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4 - Идеальный спектр конфигурации №2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Аппаратурный спектр (рис. 2б):</w:t>
      </w:r>
    </w:p>
    <w:p w:rsidR="00000000" w:rsidDel="00000000" w:rsidP="00000000" w:rsidRDefault="00000000" w:rsidRPr="00000000" w14:paraId="000000D4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87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5 - Аппаратурный спектр конфигурации №2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100мм, L = 500мм, N =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  <m:r>
          <w:rPr/>
          <m:t xml:space="preserve"> фотонов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Вывод основной программы: </w:t>
      </w:r>
    </w:p>
    <w:p w:rsidR="00000000" w:rsidDel="00000000" w:rsidP="00000000" w:rsidRDefault="00000000" w:rsidRPr="00000000" w14:paraId="000000D7">
      <w:pPr>
        <w:spacing w:after="160" w:line="259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P_absorption: 0.933039</w:t>
      </w:r>
    </w:p>
    <w:p w:rsidR="00000000" w:rsidDel="00000000" w:rsidP="00000000" w:rsidRDefault="00000000" w:rsidRPr="00000000" w14:paraId="000000D8">
      <w:pPr>
        <w:spacing w:after="160" w:line="259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cnt_fully_absorbed = 2850</w:t>
      </w:r>
    </w:p>
    <w:p w:rsidR="00000000" w:rsidDel="00000000" w:rsidP="00000000" w:rsidRDefault="00000000" w:rsidRPr="00000000" w14:paraId="000000D9">
      <w:pPr>
        <w:spacing w:after="160" w:line="259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cnt_partitialy_absorbed = 316</w:t>
      </w:r>
    </w:p>
    <w:p w:rsidR="00000000" w:rsidDel="00000000" w:rsidP="00000000" w:rsidRDefault="00000000" w:rsidRPr="00000000" w14:paraId="000000DA">
      <w:pPr>
        <w:spacing w:after="160" w:line="259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Intersection counter: 3166</w:t>
      </w:r>
    </w:p>
    <w:p w:rsidR="00000000" w:rsidDel="00000000" w:rsidP="00000000" w:rsidRDefault="00000000" w:rsidRPr="00000000" w14:paraId="000000DB">
      <w:pPr>
        <w:spacing w:after="160" w:line="259" w:lineRule="auto"/>
        <w:ind w:left="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Histogram saved to: histogram.txt</w:t>
      </w:r>
    </w:p>
    <w:p w:rsidR="00000000" w:rsidDel="00000000" w:rsidP="00000000" w:rsidRDefault="00000000" w:rsidRPr="00000000" w14:paraId="000000DC">
      <w:pPr>
        <w:spacing w:after="160" w:line="259" w:lineRule="auto"/>
        <w:ind w:left="0" w:firstLine="72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Execution time: 871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Гистограмма (рис. 3а):</w:t>
      </w:r>
    </w:p>
    <w:p w:rsidR="00000000" w:rsidDel="00000000" w:rsidP="00000000" w:rsidRDefault="00000000" w:rsidRPr="00000000" w14:paraId="000000DE">
      <w:pPr>
        <w:spacing w:after="160" w:line="259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1153" cy="26177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1153" cy="2617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6 - Идеальный спектр конфигурации №3</w:t>
      </w:r>
    </w:p>
    <w:p w:rsidR="00000000" w:rsidDel="00000000" w:rsidP="00000000" w:rsidRDefault="00000000" w:rsidRPr="00000000" w14:paraId="000000E0">
      <w:pPr>
        <w:spacing w:after="160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Аппаратурный спектр (рис. 3б):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9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01653" cy="270494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653" cy="2704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7 - Аппаратурный спектр конфигурации №3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line="360" w:lineRule="auto"/>
        <w:jc w:val="center"/>
        <w:rPr/>
      </w:pPr>
      <w:bookmarkStart w:colFirst="0" w:colLast="0" w:name="_l7trwq9utu37" w:id="13"/>
      <w:bookmarkEnd w:id="1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Разработан симулятор детектора ионизирующего излучения. Программа реализована на языке программирования C++, протестирована в трех сценариях размещения детектора относительно источника.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259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360" w:lineRule="auto"/>
        <w:jc w:val="center"/>
        <w:rPr/>
      </w:pPr>
      <w:bookmarkStart w:colFirst="0" w:colLast="0" w:name="_1kds3me496gm" w:id="14"/>
      <w:bookmarkEnd w:id="14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Практическая спектрометрия ядерных излучений: учебное пособие / А. В. Бушуев, А. Ф. Кожин, Т. Б. Алеева [и др.]. – Москва: Национальный исследовательский ядерный университет "МИФИ", 2016. – 260 с.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Бойко, Н. В. Физика взаимодействия заряженных частиц и гамма-</w:t>
      </w:r>
    </w:p>
    <w:p w:rsidR="00000000" w:rsidDel="00000000" w:rsidP="00000000" w:rsidRDefault="00000000" w:rsidRPr="00000000" w14:paraId="000000F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излучения с веществом / Н. В. Бойко, С. В. Колесников, С. Г. Рудаков. –</w:t>
      </w:r>
    </w:p>
    <w:p w:rsidR="00000000" w:rsidDel="00000000" w:rsidP="00000000" w:rsidRDefault="00000000" w:rsidRPr="00000000" w14:paraId="000000F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Обнинск: ФГБУ «ВНИИГМИ-МЦД», 2023. – 112 с.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Программное обеспечение «Lsrm». Алгоритмические основы –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функции обработки спектрометрической информации. – Московская обл., г. Солнечногорск: ООО «ЛСРМ». 2023 – 56 с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NanoRT, single header only modern ray tracing kernel. URL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https://github.com/lighttransport/nanort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01.11.2025)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line="360" w:lineRule="auto"/>
        <w:jc w:val="center"/>
        <w:rPr/>
      </w:pPr>
      <w:bookmarkStart w:colFirst="0" w:colLast="0" w:name="_i958406k51ty" w:id="15"/>
      <w:bookmarkEnd w:id="15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107">
      <w:pPr>
        <w:spacing w:line="360" w:lineRule="auto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Приложение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&lt;random&gt;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&lt;numbers&gt;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&lt;cxxopts.hpp&gt;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"Gamma3.hpp"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using namespace gamma3;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N_A 6.02214076e23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RAY_COUNT 1000000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DISTANCE 500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ENERGY_MEV 0.662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physics::Photon spawn_photon_at_point(const geometry::Point&amp; p, double E_MeV);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geometry::Surface create_cube_detector_mm(double cube_size_mm = 100.0, const geometry::Point&amp; center = geometry::Point(0, 0, 0));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compute_sigma_Atom(double E_MeV, const materials::Atom&amp; atom, etc::Function2&lt;double&gt;&amp; f);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compute_sigma_Molecule(double E_MeV, const materials::Molecule&amp; molecule, etc::Function2&lt;double&gt;&amp; f);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compute_sigma_Material(double E_MeV, const materials::Material&amp; material, etc::Function2&lt;double&gt;&amp; f);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//CLI INTERFACE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cxxopts::Options options("Gamma3", "Gamma simulation");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options.add_options()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("r,repo", "Path to Database.json", cxxopts::value&lt;std::string&gt;()-&gt;default_value("../../Database.json"))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("o,output", "Output histogram file", cxxopts::value&lt;std::string&gt;()-&gt;default_value("histogram.txt"))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("h,help", "Print help");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auto result = options.parse(argc, argv);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(result.count("help")) {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options.help() &lt;&lt; std::endl;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std::string repo_path = result["repo"].as&lt;std::string&gt;();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std::string output_path = result["output"].as&lt;std::string&gt;();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//SIMULATION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try {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start = std::chrono::high_resolution_clock::now();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repo = io::JsonRepository(repo_path);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NaI = repo.loadMaterial("NaI");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sigma_photo_formula = repo.loadFormula2("SigmaPhoto");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sigma_compton_formula = repo.loadFormula2("SigmaCompton");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sigma_pair_formula = repo.loadFormula2("SigmaPair");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cube = create_cube_detector_mm();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//cube.rotate(std::numbers::pi/4, geometry::Vector(0,0,1));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gen = std::mt19937(std::random_device{}());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dist = std::uniform_real_distribution&lt;double&gt;(0, 1);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cnt = 0;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cnt_fully_absorbed = 0;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cnt_partitialy_absorbed = 0;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absorbed_photons = 0;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std::vector&lt;double&gt; histogram;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i = 0; i &lt; RAY_COUNT; ++i) {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auto ph = spawn_photon_at_point(geometry::Point(50 + DISTANCE, 0, 0), ENERGY_MEV);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auto intersection = cube.intersect(ph.ray());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(intersection != std::nullopt) {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cnt++;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ph.move(intersection-&gt;t * 1.0000001);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bool photon_absorbed = false;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double delta_E = 0.0;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while (!photon_absorbed) {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auto gamma = dist(gen);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sigma_photo = compute_sigma_Material(ph.energy(), NaI, sigma_photo_formula);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sigma_compton = compute_sigma_Material(ph.energy(), NaI, sigma_compton_formula);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sigma_pair = compute_sigma_Material(ph.energy(), NaI, sigma_pair_formula);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sigma = sigma_photo + sigma_compton + sigma_pair;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lambda = -(1 / sigma) * log(gamma);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ph.move(lambda);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(cube.intersect(ph.ray())-&gt;t &lt; lambda) break;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P_photo = sigma_photo / sigma;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P_compton = sigma_compton / sigma;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P_pair = sigma_pair / sigma;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double random_value = dist(gen);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(random_value &lt; P_photo) {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// Photoabsorption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delta_E += ph.energy();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absorbed_photons++;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photon_absorbed = true;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else if (random_value &lt; P_photo + P_compton) {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// Compton scattering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auto old_dir = glm::normalize(ph.ray().direction());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alpha = ph.energy() / 0.511;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theta = 2.0 * std::numbers::pi * dist(gen);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phi = std::acos(1.0 - 2.0 * dist(gen));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geometry::Vector direction(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std::sin(phi) * std::cos(theta),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std::sin(phi) * std::sin(theta),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std::cos(phi)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);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auto new_dir = glm::normalize(direction);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cos_theta = old_dir.x * new_dir.x + old_dir.y * new_dir.y + old_dir.z * new_dir.z;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new_energy = ph.energy() / (1.0 + alpha * (1.0 - cos_theta));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double energy_loss = ph.energy() - new_energy;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ph.setDirection(new_dir);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ph.setEnergy(new_energy);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delta_E += energy_loss;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else if (random_value &lt; P_photo + P_compton + P_pair) {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// Pair production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delta_E += ph.energy();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absorbed_photons++;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photon_absorbed = true;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(delta_E == ENERGY_MEV) cnt_fully_absorbed++;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else {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cnt_partitialy_absorbed++;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if(delta_E != 0) histogram.push_back(delta_E);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std::endl;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"P_absorption: " &lt;&lt; static_cast&lt;double&gt;(absorbed_photons) / cnt &lt;&lt; std::endl;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"cnt_fully_absorbed = " &lt;&lt; cnt_fully_absorbed &lt;&lt; std::endl;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"cnt_partitialy_absorbed = " &lt;&lt; cnt_partitialy_absorbed &lt;&lt; std::endl;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"Intersection counter: " &lt;&lt; cnt &lt;&lt; std::endl;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std::ofstream fout(output_path);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(!fout) {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std::cerr &lt;&lt; "Cannot open output file: " &lt;&lt; output_path &lt;&lt; std::endl;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for (double v : histogram) fout &lt;&lt; v &lt;&lt; "\n";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std::cout &lt;&lt; "Histogram saved to: " &lt;&lt; output_path &lt;&lt; std::endl;</w:t>
      </w:r>
    </w:p>
    <w:p w:rsidR="00000000" w:rsidDel="00000000" w:rsidP="00000000" w:rsidRDefault="00000000" w:rsidRPr="00000000" w14:paraId="000001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end = std::chrono::high_resolution_clock::now();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auto duration = std::chrono::duration_cast&lt;std::chrono::milliseconds&gt;(end - start);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std::cout &lt;&lt; "Execution time: " &lt;&lt; duration.count() &lt;&lt; " ms" &lt;&lt; std::endl;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catch (const std::exception&amp; e) {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std::cerr &lt;&lt; e.what() &lt;&lt; std::endl;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A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HELPER FUNCTIONS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physics::Photon spawn_photon_at_point(const geometry::Point&amp; p, double E_MeV) {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std::random_device rd;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static std::mt19937 rng(rd());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std::uniform_real_distribution&lt;double&gt; dist(0.0, 1.0);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double theta = 2.0 * std::numbers::pi * dist(rng);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double phi = std::acos(1.0 - 2.0 * dist(rng));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geometry::Vector direction(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std::sin(phi) * std::cos(theta),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std::sin(phi) * std::sin(theta),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std::cos(phi)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physics::Photon(geometry::Ray(p, direction), E_MeV);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geometry::Surface create_cube_detector_mm(double cube_size_mm, const geometry::Point&amp; center) {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double half_size = cube_size_mm / 2.0;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std::vector&lt;geometry::Point&gt; vertices = {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- half_size, center.y - half_size, center.z - half_size},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+ half_size, center.y - half_size, center.z - half_size},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+ half_size, center.y + half_size, center.z - half_size},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- half_size, center.y + half_size, center.z - half_size},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- half_size, center.y - half_size, center.z + half_size},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+ half_size, center.y - half_size, center.z + half_size},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+ half_size, center.y + half_size, center.z + half_size},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{center.x - half_size, center.y + half_size, center.z + half_size}</w:t>
      </w:r>
    </w:p>
    <w:p w:rsidR="00000000" w:rsidDel="00000000" w:rsidP="00000000" w:rsidRDefault="00000000" w:rsidRPr="00000000" w14:paraId="000001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std::vector&lt;glm::u32vec3&gt; faces = {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{0, 2, 1}, {0, 3, 2},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{4, 5, 6}, {4, 6, 7},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{0, 1, 5}, {0, 5, 4},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{1, 2, 6}, {1, 6, 5},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{2, 3, 7}, {2, 7, 6},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{3, 0, 4}, {3, 4, 7}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geometry::Surface(vertices, faces);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compute_sigma_Atom(double E_MeV,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const materials::Atom&amp; atom,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etc::Function2&lt;double&gt;&amp; f) {</w:t>
      </w:r>
    </w:p>
    <w:p w:rsidR="00000000" w:rsidDel="00000000" w:rsidP="00000000" w:rsidRDefault="00000000" w:rsidRPr="00000000" w14:paraId="000001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f(atom.Z(), E_MeV);</w:t>
      </w:r>
    </w:p>
    <w:p w:rsidR="00000000" w:rsidDel="00000000" w:rsidP="00000000" w:rsidRDefault="00000000" w:rsidRPr="00000000" w14:paraId="000001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compute_sigma_Molecule(double E_MeV,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const materials::Molecule&amp; molecule,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etc::Function2&lt;double&gt;&amp; f) {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auto&amp; composition = molecule.components();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double sum = 0.0;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for(const auto&amp; [atom, count] : composition) sum += count * compute_sigma_Atom(E_MeV, atom, f);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sum;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double compute_sigma_Material(double E_MeV,</w:t>
      </w:r>
    </w:p>
    <w:p w:rsidR="00000000" w:rsidDel="00000000" w:rsidP="00000000" w:rsidRDefault="00000000" w:rsidRPr="00000000" w14:paraId="000001E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const materials::Material&amp; material,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etc::Function2&lt;double&gt;&amp; f) {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auto&amp; composition = material.components();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double sum = 0.0;</w:t>
      </w:r>
    </w:p>
    <w:p w:rsidR="00000000" w:rsidDel="00000000" w:rsidP="00000000" w:rsidRDefault="00000000" w:rsidRPr="00000000" w14:paraId="000001F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for(const auto&amp; [molecule, mass_fraction] : composition) {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double M = molecule.mass();</w:t>
      </w:r>
    </w:p>
    <w:p w:rsidR="00000000" w:rsidDel="00000000" w:rsidP="00000000" w:rsidRDefault="00000000" w:rsidRPr="00000000" w14:paraId="000001F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sum += mass_fraction * (N_A / M) * compute_sigma_Molecule(E_MeV, molecule, f);</w:t>
      </w:r>
    </w:p>
    <w:p w:rsidR="00000000" w:rsidDel="00000000" w:rsidP="00000000" w:rsidRDefault="00000000" w:rsidRPr="00000000" w14:paraId="000001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sum * material.density();</w:t>
      </w:r>
    </w:p>
    <w:p w:rsidR="00000000" w:rsidDel="00000000" w:rsidP="00000000" w:rsidRDefault="00000000" w:rsidRPr="00000000" w14:paraId="000001F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rPr/>
      </w:pPr>
      <w:r w:rsidDel="00000000" w:rsidR="00000000" w:rsidRPr="00000000">
        <w:rPr>
          <w:rtl w:val="0"/>
        </w:rPr>
        <w:t xml:space="preserve">Листинг 1 - main.cpp</w:t>
      </w:r>
    </w:p>
    <w:sectPr>
      <w:footerReference r:id="rId14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yperlink" Target="https://github.com/lighttransport/nanort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