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и теории вероятностей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 7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IDFont+F4" w:hAnsi="CIDFont+F4" w:cs="CIDFont+F4" w:eastAsia="CIDFont+F4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                                                    </w:t>
      </w:r>
      <w:r>
        <w:rPr>
          <w:rFonts w:ascii="CIDFont+F4" w:hAnsi="CIDFont+F4" w:cs="CIDFont+F4" w:eastAsia="CIDFont+F4"/>
          <w:color w:val="auto"/>
          <w:spacing w:val="0"/>
          <w:position w:val="0"/>
          <w:sz w:val="26"/>
          <w:shd w:fill="auto" w:val="clear"/>
        </w:rPr>
        <w:t xml:space="preserve">Студент: Зевде Эйоб Аманте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                                  </w:t>
      </w:r>
      <w:r>
        <w:rPr>
          <w:rFonts w:ascii="CIDFont+F4" w:hAnsi="CIDFont+F4" w:cs="CIDFont+F4" w:eastAsia="CIDFont+F4"/>
          <w:color w:val="auto"/>
          <w:spacing w:val="0"/>
          <w:position w:val="0"/>
          <w:sz w:val="26"/>
          <w:shd w:fill="auto" w:val="clear"/>
        </w:rPr>
        <w:t xml:space="preserve">Группа: </w:t>
      </w:r>
      <w:r>
        <w:rPr>
          <w:rFonts w:ascii="CIDFont+F5" w:hAnsi="CIDFont+F5" w:cs="CIDFont+F5" w:eastAsia="CIDFont+F5"/>
          <w:color w:val="auto"/>
          <w:spacing w:val="0"/>
          <w:position w:val="0"/>
          <w:sz w:val="36"/>
          <w:shd w:fill="auto" w:val="clear"/>
        </w:rPr>
        <w:t xml:space="preserve">НПИбд01-21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Освоить основные возможности командной оболочки Midnight Commander. А также приобрести навыки практической работы по просмотру каталогов и файлов, манипуляций с ними.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keepNext w:val="true"/>
        <w:keepLines w:val="true"/>
        <w:suppressAutoHyphens w:val="true"/>
        <w:spacing w:before="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по МС:</w:t>
      </w:r>
    </w:p>
    <w:p>
      <w:pPr>
        <w:numPr>
          <w:ilvl w:val="0"/>
          <w:numId w:val="18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Изучили информацию о mc, вызвав в командной строке man mc.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50">
          <v:rect xmlns:o="urn:schemas-microsoft-com:office:office" xmlns:v="urn:schemas-microsoft-com:vml" id="rectole0000000000" style="width:432.000000pt;height:292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30">
          <v:rect xmlns:o="urn:schemas-microsoft-com:office:office" xmlns:v="urn:schemas-microsoft-com:vml" id="rectole0000000001" style="width:432.000000pt;height:6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Запустили, изучили его структуру и меню.</w:t>
      </w:r>
    </w:p>
    <w:p>
      <w:pPr>
        <w:numPr>
          <w:ilvl w:val="0"/>
          <w:numId w:val="23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Выполнили 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30">
          <v:rect xmlns:o="urn:schemas-microsoft-com:office:office" xmlns:v="urn:schemas-microsoft-com:vml" id="rectole0000000002" style="width:432.000000pt;height:27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430">
          <v:rect xmlns:o="urn:schemas-microsoft-com:office:office" xmlns:v="urn:schemas-microsoft-com:vml" id="rectole0000000003" style="width:432.000000pt;height:27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Выполните основные команды меню левой и правой панелей. Оцените степень подробности вывода информации о файлах.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30">
          <v:rect xmlns:o="urn:schemas-microsoft-com:office:office" xmlns:v="urn:schemas-microsoft-com:vml" id="rectole0000000004" style="width:432.000000pt;height:27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Используя возможности подменю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выполнили: </w: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просмотр содержимого текстового файла;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2591">
          <v:rect xmlns:o="urn:schemas-microsoft-com:office:office" xmlns:v="urn:schemas-microsoft-com:vml" id="rectole0000000005" style="width:403.900000pt;height:129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редактирование содержимого текстового файла (без сохранения результатов редактирования);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2834">
          <v:rect xmlns:o="urn:schemas-microsoft-com:office:office" xmlns:v="urn:schemas-microsoft-com:vml" id="rectole0000000006" style="width:403.900000pt;height:14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создание каталога;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3401">
          <v:rect xmlns:o="urn:schemas-microsoft-com:office:office" xmlns:v="urn:schemas-microsoft-com:vml" id="rectole0000000007" style="width:403.900000pt;height:170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копирование файлов в созданный каталог.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3786">
          <v:rect xmlns:o="urn:schemas-microsoft-com:office:office" xmlns:v="urn:schemas-microsoft-com:vml" id="rectole0000000008" style="width:403.900000pt;height:189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39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помощью соответствующих средств подменю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осуществили: </w: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поиск в файловой системе файла с заданными условиями (имя файла начинается с lab);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выбор и повторение одной из предыдущих команд;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3887">
          <v:rect xmlns:o="urn:schemas-microsoft-com:office:office" xmlns:v="urn:schemas-microsoft-com:vml" id="rectole0000000009" style="width:403.900000pt;height:194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переход в домашний каталог;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анализ файла меню и файла расширений.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78" w:dyaOrig="4616">
          <v:rect xmlns:o="urn:schemas-microsoft-com:office:office" xmlns:v="urn:schemas-microsoft-com:vml" id="rectole0000000010" style="width:403.900000pt;height:23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48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Вызвали подменю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Настройки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освоили операции, определяющие структуру экрана mc (Full screen, Double Width, Show Hidden Files и т.д.)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по встроенному редактору МС:</w:t>
      </w:r>
    </w:p>
    <w:p>
      <w:pPr>
        <w:numPr>
          <w:ilvl w:val="0"/>
          <w:numId w:val="51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Создали текстовой файл text.txt.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Открыли этот файл с помощью встроенного в mc редактора.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Вставили в открытый файл небольшой фрагмент текста.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Проделали с текстом следующие манипуляции, используя горячие клавиши: </w:t>
      </w:r>
    </w:p>
    <w:p>
      <w:pPr>
        <w:numPr>
          <w:ilvl w:val="0"/>
          <w:numId w:val="57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Удалили строку текста.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0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Выделили фрагмент текста и скопировали его на новую строку.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Выделили фрагмент текста и перенесли его на новую строку.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Сохранили файл.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Отменили последнее действие.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uppressAutoHyphens w:val="true"/>
        <w:spacing w:before="0" w:after="0" w:line="360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Перешли в конец файла (нажав комбинацию клавиш) и написали текст.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Перешли в начало файла (нажав комбинацию клавиш) и написали текст. </w:t>
      </w:r>
    </w:p>
    <w:p>
      <w:pPr>
        <w:suppressAutoHyphens w:val="true"/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Сохранили и закрыли файл.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Открыли файл с исходным текстом на языке программирования С++.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Используя меню редактора, выключили подсветку синтаксиса, так как изначально она была включена.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работы мы освоили основные возможности командной оболочки Midnight Commander и приобрели навыки практической работы по просмотру каталогов и файлов; манипуляций с ними.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8">
    <w:abstractNumId w:val="96"/>
  </w:num>
  <w:num w:numId="23">
    <w:abstractNumId w:val="90"/>
  </w:num>
  <w:num w:numId="27">
    <w:abstractNumId w:val="84"/>
  </w:num>
  <w:num w:numId="30">
    <w:abstractNumId w:val="78"/>
  </w:num>
  <w:num w:numId="39">
    <w:abstractNumId w:val="72"/>
  </w:num>
  <w:num w:numId="48">
    <w:abstractNumId w:val="66"/>
  </w:num>
  <w:num w:numId="51">
    <w:abstractNumId w:val="60"/>
  </w:num>
  <w:num w:numId="53">
    <w:abstractNumId w:val="54"/>
  </w:num>
  <w:num w:numId="55">
    <w:abstractNumId w:val="48"/>
  </w:num>
  <w:num w:numId="57">
    <w:abstractNumId w:val="42"/>
  </w:num>
  <w:num w:numId="60">
    <w:abstractNumId w:val="36"/>
  </w:num>
  <w:num w:numId="62">
    <w:abstractNumId w:val="30"/>
  </w:num>
  <w:num w:numId="64">
    <w:abstractNumId w:val="24"/>
  </w:num>
  <w:num w:numId="66">
    <w:abstractNumId w:val="18"/>
  </w:num>
  <w:num w:numId="68">
    <w:abstractNumId w:val="12"/>
  </w:num>
  <w:num w:numId="72">
    <w:abstractNumId w:val="6"/>
  </w:num>
  <w:num w:numId="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