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18.5pt;margin-top:347.25pt;width:465.0pt;height:45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237.0pt;margin-top:719.25pt;width:225.0pt;height:22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{{Идентификатор}}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3404B8"/>
    <w:rsid w:val="007F07BE"/>
    <w:rsid w:val="00825DBF"/>
    <w:rsid w:val="008532C7"/>
    <w:rsid w:val="009044B3"/>
    <w:rsid w:val="009B5DDB"/>
    <w:rsid w:val="00D33AA4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7D5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3</cp:revision>
  <dcterms:created xsi:type="dcterms:W3CDTF">2024-03-06T12:13:00Z</dcterms:created>
  <dcterms:modified xsi:type="dcterms:W3CDTF">2024-03-06T12:15:00Z</dcterms:modified>
</cp:coreProperties>
</file>