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tttt</w:t>
      </w:r>
    </w:p>
    <w:p>
      <w:pPr>
        <w:pStyle w:val="Author"/>
      </w:pPr>
      <w:r>
        <w:t xml:space="preserve">Iyad</w:t>
      </w:r>
      <w:r>
        <w:t xml:space="preserve"> </w:t>
      </w:r>
      <w:r>
        <w:t xml:space="preserve">Alkrunz</w:t>
      </w:r>
    </w:p>
    <w:p>
      <w:pPr>
        <w:pStyle w:val="Date"/>
      </w:pPr>
      <w:r>
        <w:t xml:space="preserve">2/23/2022</w:t>
      </w:r>
    </w:p>
    <w:bookmarkStart w:id="20" w:name="winsorization-of-outliers"/>
    <w:p>
      <w:pPr>
        <w:pStyle w:val="Heading2"/>
      </w:pPr>
      <w:r>
        <w:t xml:space="preserve">Winsorization of outliers</w:t>
      </w:r>
    </w:p>
    <w:p>
      <w:pPr>
        <w:pStyle w:val="FirstParagraph"/>
      </w:pPr>
      <w:r>
        <w:t xml:space="preserve">There are two common methods for treating outliers in a data set. The first is to remove outliers as a means of trimming the data set. The second method involves replacing the values of outliers with suitable statistic such as mean, median, mode or quantile-based technique as follows:</w:t>
      </w:r>
    </w:p>
    <w:p>
      <w:pPr>
        <w:pStyle w:val="BodyText"/>
      </w:pPr>
      <m:oMath>
        <m:r>
          <m:t>1</m:t>
        </m:r>
        <m:r>
          <m:rPr>
            <m:sty m:val="p"/>
          </m:rPr>
          <m:t>.</m:t>
        </m:r>
        <m:r>
          <m:t> </m:t>
        </m:r>
        <m:r>
          <m:t>R</m:t>
        </m:r>
        <m:r>
          <m:t>e</m:t>
        </m:r>
        <m:r>
          <m:t>p</m:t>
        </m:r>
        <m:r>
          <m:t>l</m:t>
        </m:r>
        <m:r>
          <m:t>a</m:t>
        </m:r>
        <m:r>
          <m:t>c</m:t>
        </m:r>
        <m:r>
          <m:t>e</m:t>
        </m:r>
        <m:r>
          <m:t> </m:t>
        </m:r>
        <m:r>
          <m:t>o</m:t>
        </m:r>
        <m:r>
          <m:t>u</m:t>
        </m:r>
        <m:r>
          <m:t>t</m:t>
        </m:r>
        <m:r>
          <m:t>l</m:t>
        </m:r>
        <m:r>
          <m:t>i</m:t>
        </m:r>
        <m:r>
          <m:t>e</m:t>
        </m:r>
        <m:r>
          <m:t>r</m:t>
        </m:r>
        <m:r>
          <m:t>s</m:t>
        </m:r>
        <m:r>
          <m:t> </m:t>
        </m:r>
        <m:r>
          <m:t>b</m:t>
        </m:r>
        <m:r>
          <m:t>y</m:t>
        </m:r>
        <m:r>
          <m:t> </m:t>
        </m:r>
        <m:r>
          <m:t>m</m:t>
        </m:r>
        <m:r>
          <m:t>e</m:t>
        </m:r>
        <m:r>
          <m:t>a</m:t>
        </m:r>
        <m:r>
          <m:t>n</m:t>
        </m:r>
        <m:r>
          <m:rPr>
            <m:sty m:val="p"/>
          </m:rPr>
          <m:t>:</m:t>
        </m:r>
      </m:oMath>
      <w:r>
        <w:t xml:space="preserve"> </w:t>
      </w:r>
      <w:r>
        <w:t xml:space="preserve">In this technique the outliers are replaced with the arthematic mean</w:t>
      </w:r>
      <w:r>
        <w:t xml:space="preserve"> </w:t>
      </w:r>
      <m:oMath>
        <m:acc>
          <m:accPr>
            <m:chr m:val="‾"/>
          </m:accPr>
          <m:e>
            <m:r>
              <m:t>x</m:t>
            </m:r>
          </m:e>
        </m:acc>
        <m:r>
          <m:rPr>
            <m:sty m:val="p"/>
          </m:rPr>
          <m:t>=</m:t>
        </m:r>
        <m:nary>
          <m:naryPr>
            <m:chr m:val="∑"/>
            <m:limLoc m:val="undOvr"/>
            <m:subHide m:val="0"/>
            <m:supHide m:val="0"/>
          </m:naryPr>
          <m:sub>
            <m:r>
              <m:t>i</m:t>
            </m:r>
            <m:r>
              <m:rPr>
                <m:sty m:val="p"/>
              </m:rPr>
              <m:t>=</m:t>
            </m:r>
            <m:r>
              <m:t>1</m:t>
            </m:r>
          </m:sub>
          <m:sup>
            <m:r>
              <m:t>n</m:t>
            </m:r>
          </m:sup>
          <m:e>
            <m:f>
              <m:fPr>
                <m:type m:val="bar"/>
              </m:fPr>
              <m:num>
                <m:sSub>
                  <m:e>
                    <m:r>
                      <m:t>x</m:t>
                    </m:r>
                  </m:e>
                  <m:sub>
                    <m:r>
                      <m:t>i</m:t>
                    </m:r>
                  </m:sub>
                </m:sSub>
              </m:num>
              <m:den>
                <m:r>
                  <m:t>n</m:t>
                </m:r>
              </m:den>
            </m:f>
          </m:e>
        </m:nary>
      </m:oMath>
      <w:r>
        <w:t xml:space="preserve"> </w:t>
      </w:r>
      <w:r>
        <w:t xml:space="preserve">of the remaining observations after removing outliers.</w:t>
      </w:r>
    </w:p>
    <w:p>
      <w:pPr>
        <w:pStyle w:val="BodyText"/>
      </w:pPr>
      <m:oMath>
        <m:r>
          <m:t>2</m:t>
        </m:r>
        <m:r>
          <m:rPr>
            <m:sty m:val="p"/>
          </m:rPr>
          <m:t>.</m:t>
        </m:r>
        <m:r>
          <m:t> </m:t>
        </m:r>
        <m:r>
          <m:t>R</m:t>
        </m:r>
        <m:r>
          <m:t>e</m:t>
        </m:r>
        <m:r>
          <m:t>p</m:t>
        </m:r>
        <m:r>
          <m:t>l</m:t>
        </m:r>
        <m:r>
          <m:t>a</m:t>
        </m:r>
        <m:r>
          <m:t>c</m:t>
        </m:r>
        <m:r>
          <m:t>e</m:t>
        </m:r>
        <m:r>
          <m:t> </m:t>
        </m:r>
        <m:r>
          <m:t>o</m:t>
        </m:r>
        <m:r>
          <m:t>u</m:t>
        </m:r>
        <m:r>
          <m:t>t</m:t>
        </m:r>
        <m:r>
          <m:t>l</m:t>
        </m:r>
        <m:r>
          <m:t>i</m:t>
        </m:r>
        <m:r>
          <m:t>e</m:t>
        </m:r>
        <m:r>
          <m:t>r</m:t>
        </m:r>
        <m:r>
          <m:t>s</m:t>
        </m:r>
        <m:r>
          <m:t> </m:t>
        </m:r>
        <m:r>
          <m:t>b</m:t>
        </m:r>
        <m:r>
          <m:t>y</m:t>
        </m:r>
        <m:r>
          <m:t> </m:t>
        </m:r>
        <m:r>
          <m:t>m</m:t>
        </m:r>
        <m:r>
          <m:t>e</m:t>
        </m:r>
        <m:r>
          <m:t>d</m:t>
        </m:r>
        <m:r>
          <m:t>i</m:t>
        </m:r>
        <m:r>
          <m:t>a</m:t>
        </m:r>
        <m:r>
          <m:t>n</m:t>
        </m:r>
        <m:r>
          <m:rPr>
            <m:sty m:val="p"/>
          </m:rPr>
          <m:t>:</m:t>
        </m:r>
      </m:oMath>
      <w:r>
        <w:t xml:space="preserve"> </w:t>
      </w:r>
      <w:r>
        <w:t xml:space="preserve">The median value that is the middle value in a ordered remaining observations</w:t>
      </w:r>
    </w:p>
    <w:p>
      <w:pPr>
        <w:pStyle w:val="BodyText"/>
      </w:pPr>
      <m:oMathPara>
        <m:oMathParaPr>
          <m:jc m:val="center"/>
        </m:oMathParaPr>
        <m:oMath>
          <m:sSub>
            <m:e>
              <m:r>
                <m:t>Q</m:t>
              </m:r>
            </m:e>
            <m:sub>
              <m:r>
                <m:t>2</m:t>
              </m:r>
            </m:sub>
          </m:sSub>
          <m:r>
            <m:rPr>
              <m:sty m:val="p"/>
            </m:rPr>
            <m:t>=</m:t>
          </m:r>
          <m:r>
            <m:rPr>
              <m:sty m:val="p"/>
            </m:rPr>
            <m:t>{</m:t>
          </m:r>
          <m:m>
            <m:mPr>
              <m:baseJc m:val="center"/>
              <m:plcHide m:val="1"/>
              <m:mcs>
                <m:mc>
                  <m:mcPr>
                    <m:mcJc m:val="right"/>
                    <m:count m:val="1"/>
                  </m:mcPr>
                </m:mc>
                <m:mc>
                  <m:mcPr>
                    <m:mcJc m:val="left"/>
                    <m:count m:val="1"/>
                  </m:mcPr>
                </m:mc>
              </m:mcs>
            </m:mPr>
            <m:mr>
              <m:e/>
              <m:e>
                <m:sSub>
                  <m:e>
                    <m:r>
                      <m:t>x</m:t>
                    </m:r>
                  </m:e>
                  <m:sub>
                    <m:f>
                      <m:fPr>
                        <m:type m:val="bar"/>
                      </m:fPr>
                      <m:num>
                        <m:r>
                          <m:t>n</m:t>
                        </m:r>
                        <m:r>
                          <m:rPr>
                            <m:sty m:val="p"/>
                          </m:rPr>
                          <m:t>+</m:t>
                        </m:r>
                        <m:r>
                          <m:t>1</m:t>
                        </m:r>
                      </m:num>
                      <m:den>
                        <m:r>
                          <m:t>2</m:t>
                        </m:r>
                      </m:den>
                    </m:f>
                  </m:sub>
                </m:sSub>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rPr>
                    <m:nor/>
                    <m:sty m:val="p"/>
                  </m:rPr>
                  <m:t>if </m:t>
                </m:r>
                <m:r>
                  <m:t>n</m:t>
                </m:r>
                <m:r>
                  <m:rPr>
                    <m:nor/>
                    <m:sty m:val="p"/>
                  </m:rPr>
                  <m:t> is odd</m:t>
                </m:r>
              </m:e>
            </m:mr>
            <m:mr>
              <m:e/>
              <m:e>
                <m:r>
                  <m:rPr>
                    <m:sty m:val="p"/>
                  </m:rPr>
                  <m:t>(</m:t>
                </m:r>
                <m:sSub>
                  <m:e>
                    <m:r>
                      <m:t>x</m:t>
                    </m:r>
                  </m:e>
                  <m:sub>
                    <m:f>
                      <m:fPr>
                        <m:type m:val="bar"/>
                      </m:fPr>
                      <m:num>
                        <m:r>
                          <m:t>n</m:t>
                        </m:r>
                      </m:num>
                      <m:den>
                        <m:r>
                          <m:t>2</m:t>
                        </m:r>
                      </m:den>
                    </m:f>
                  </m:sub>
                </m:sSub>
                <m:r>
                  <m:rPr>
                    <m:sty m:val="p"/>
                  </m:rPr>
                  <m:t>+</m:t>
                </m:r>
                <m:sSub>
                  <m:e>
                    <m:r>
                      <m:t>x</m:t>
                    </m:r>
                  </m:e>
                  <m:sub>
                    <m:f>
                      <m:fPr>
                        <m:type m:val="bar"/>
                      </m:fPr>
                      <m:num>
                        <m:r>
                          <m:t>n</m:t>
                        </m:r>
                      </m:num>
                      <m:den>
                        <m:r>
                          <m:t>2</m:t>
                        </m:r>
                      </m:den>
                    </m:f>
                    <m:r>
                      <m:rPr>
                        <m:sty m:val="p"/>
                      </m:rPr>
                      <m:t>+</m:t>
                    </m:r>
                    <m:r>
                      <m:t>1</m:t>
                    </m:r>
                  </m:sub>
                </m:sSub>
                <m:r>
                  <m:rPr>
                    <m:sty m:val="p"/>
                  </m:rPr>
                  <m:t>)</m:t>
                </m:r>
                <m:r>
                  <m:rPr>
                    <m:sty m:val="p"/>
                  </m:rPr>
                  <m:t>/</m:t>
                </m:r>
                <m:r>
                  <m:t>2</m:t>
                </m:r>
                <m:r>
                  <m:t> </m:t>
                </m:r>
                <m:r>
                  <m:t> </m:t>
                </m:r>
                <m:r>
                  <m:t> </m:t>
                </m:r>
                <m:r>
                  <m:t> </m:t>
                </m:r>
                <m:r>
                  <m:t> </m:t>
                </m:r>
                <m:r>
                  <m:t> </m:t>
                </m:r>
                <m:r>
                  <m:t> </m:t>
                </m:r>
                <m:r>
                  <m:t> </m:t>
                </m:r>
                <m:r>
                  <m:t> </m:t>
                </m:r>
                <m:r>
                  <m:t> </m:t>
                </m:r>
                <m:r>
                  <m:t> </m:t>
                </m:r>
                <m:r>
                  <m:rPr>
                    <m:nor/>
                    <m:sty m:val="p"/>
                  </m:rPr>
                  <m:t>if </m:t>
                </m:r>
                <m:r>
                  <m:t>n</m:t>
                </m:r>
                <m:r>
                  <m:rPr>
                    <m:nor/>
                    <m:sty m:val="p"/>
                  </m:rPr>
                  <m:t> is even</m:t>
                </m:r>
              </m:e>
            </m:mr>
          </m:m>
        </m:oMath>
      </m:oMathPara>
    </w:p>
    <w:p>
      <w:pPr>
        <w:pStyle w:val="FirstParagraph"/>
      </w:pPr>
      <w:r>
        <w:t xml:space="preserve">is used to replace the detected outliers.</w:t>
      </w:r>
    </w:p>
    <w:p>
      <w:pPr>
        <w:pStyle w:val="BodyText"/>
      </w:pPr>
      <m:oMath>
        <m:r>
          <m:t>3</m:t>
        </m:r>
        <m:r>
          <m:rPr>
            <m:sty m:val="p"/>
          </m:rPr>
          <m:t>.</m:t>
        </m:r>
        <m:r>
          <m:t> </m:t>
        </m:r>
        <m:r>
          <m:t>R</m:t>
        </m:r>
        <m:r>
          <m:t>e</m:t>
        </m:r>
        <m:r>
          <m:t>p</m:t>
        </m:r>
        <m:r>
          <m:t>l</m:t>
        </m:r>
        <m:r>
          <m:t>a</m:t>
        </m:r>
        <m:r>
          <m:t>c</m:t>
        </m:r>
        <m:r>
          <m:t>e</m:t>
        </m:r>
        <m:r>
          <m:t> </m:t>
        </m:r>
        <m:r>
          <m:t>o</m:t>
        </m:r>
        <m:r>
          <m:t>u</m:t>
        </m:r>
        <m:r>
          <m:t>t</m:t>
        </m:r>
        <m:r>
          <m:t>l</m:t>
        </m:r>
        <m:r>
          <m:t>i</m:t>
        </m:r>
        <m:r>
          <m:t>e</m:t>
        </m:r>
        <m:r>
          <m:t>r</m:t>
        </m:r>
        <m:r>
          <m:t>s</m:t>
        </m:r>
        <m:r>
          <m:t> </m:t>
        </m:r>
        <m:r>
          <m:t>b</m:t>
        </m:r>
        <m:r>
          <m:t>y</m:t>
        </m:r>
        <m:r>
          <m:t> </m:t>
        </m:r>
        <m:r>
          <m:t>m</m:t>
        </m:r>
        <m:r>
          <m:t>o</m:t>
        </m:r>
        <m:r>
          <m:t>d</m:t>
        </m:r>
        <m:r>
          <m:t>e</m:t>
        </m:r>
        <m:r>
          <m:rPr>
            <m:sty m:val="p"/>
          </m:rPr>
          <m:t>:</m:t>
        </m:r>
      </m:oMath>
      <w:r>
        <w:t xml:space="preserve"> </w:t>
      </w:r>
      <w:r>
        <w:t xml:space="preserve">The outliers are replaced with the mode value of the remaining observations, which is appears most often in a set of data values.</w:t>
      </w:r>
    </w:p>
    <w:p>
      <w:pPr>
        <w:pStyle w:val="BodyText"/>
      </w:pPr>
      <m:oMath>
        <m:r>
          <m:t>4</m:t>
        </m:r>
        <m:r>
          <m:rPr>
            <m:sty m:val="p"/>
          </m:rPr>
          <m:t>.</m:t>
        </m:r>
        <m:r>
          <m:t> </m:t>
        </m:r>
        <m:r>
          <m:t>Q</m:t>
        </m:r>
        <m:r>
          <m:t>u</m:t>
        </m:r>
        <m:r>
          <m:t>a</m:t>
        </m:r>
        <m:r>
          <m:t>n</m:t>
        </m:r>
        <m:r>
          <m:t>t</m:t>
        </m:r>
        <m:r>
          <m:t>i</m:t>
        </m:r>
        <m:r>
          <m:t>l</m:t>
        </m:r>
        <m:r>
          <m:t>e</m:t>
        </m:r>
        <m:r>
          <m:rPr>
            <m:sty m:val="p"/>
          </m:rPr>
          <m:t>−</m:t>
        </m:r>
        <m:r>
          <m:t>b</m:t>
        </m:r>
        <m:r>
          <m:t>a</m:t>
        </m:r>
        <m:r>
          <m:t>s</m:t>
        </m:r>
        <m:r>
          <m:t>e</m:t>
        </m:r>
        <m:r>
          <m:t>d</m:t>
        </m:r>
        <m:r>
          <m:t> </m:t>
        </m:r>
        <m:r>
          <m:t>F</m:t>
        </m:r>
        <m:r>
          <m:t>l</m:t>
        </m:r>
        <m:r>
          <m:t>o</m:t>
        </m:r>
        <m:r>
          <m:t>o</m:t>
        </m:r>
        <m:r>
          <m:t>r</m:t>
        </m:r>
        <m:r>
          <m:t>i</m:t>
        </m:r>
        <m:r>
          <m:t>n</m:t>
        </m:r>
        <m:r>
          <m:t>g</m:t>
        </m:r>
        <m:r>
          <m:t> </m:t>
        </m:r>
        <m:r>
          <m:t>a</m:t>
        </m:r>
        <m:r>
          <m:t>n</m:t>
        </m:r>
        <m:r>
          <m:t>d</m:t>
        </m:r>
        <m:r>
          <m:t> </m:t>
        </m:r>
        <m:r>
          <m:t>C</m:t>
        </m:r>
        <m:r>
          <m:t>a</m:t>
        </m:r>
        <m:r>
          <m:t>p</m:t>
        </m:r>
        <m:r>
          <m:t>p</m:t>
        </m:r>
        <m:r>
          <m:t>i</m:t>
        </m:r>
        <m:r>
          <m:t>n</m:t>
        </m:r>
        <m:r>
          <m:t>g</m:t>
        </m:r>
        <m:r>
          <m:rPr>
            <m:sty m:val="p"/>
          </m:rPr>
          <m:t>:</m:t>
        </m:r>
      </m:oMath>
      <w:r>
        <w:t xml:space="preserve"> </w:t>
      </w:r>
      <w:r>
        <w:t xml:space="preserve">in this quantile-based technique, the maximum outliers are replaced with upper fence</w:t>
      </w:r>
      <w:r>
        <w:t xml:space="preserve"> </w:t>
      </w:r>
      <m:oMath>
        <m:sSub>
          <m:e>
            <m:r>
              <m:t>U</m:t>
            </m:r>
          </m:e>
          <m:sub>
            <m:r>
              <m:t>F</m:t>
            </m:r>
          </m:sub>
        </m:sSub>
      </m:oMath>
      <w:r>
        <w:t xml:space="preserve"> </w:t>
      </w:r>
      <w:r>
        <w:t xml:space="preserve">(capped), and the minimum outliers are replaced with lower fence</w:t>
      </w:r>
      <w:r>
        <w:t xml:space="preserve"> </w:t>
      </w:r>
      <m:oMath>
        <m:sSub>
          <m:e>
            <m:r>
              <m:t>L</m:t>
            </m:r>
          </m:e>
          <m:sub>
            <m:r>
              <m:t>F</m:t>
            </m:r>
          </m:sub>
        </m:sSub>
      </m:oMath>
      <w:r>
        <w:t xml:space="preserve"> </w:t>
      </w:r>
      <w:r>
        <w:t xml:space="preserve">(floored).</w:t>
      </w:r>
    </w:p>
    <w:p>
      <w:pPr>
        <w:pStyle w:val="BodyText"/>
      </w:pPr>
      <w:r>
        <w:t xml:space="preserve">The following section investigates the effect of the four considered winsorization statistics on the performance of parameter estimates for different probability distributions via Monte carlo simulation.</w:t>
      </w:r>
    </w:p>
    <w:bookmarkEnd w:id="20"/>
    <w:bookmarkStart w:id="26" w:name="simulation-numerical-study"/>
    <w:p>
      <w:pPr>
        <w:pStyle w:val="Heading1"/>
      </w:pPr>
      <w:r>
        <w:t xml:space="preserve">Simulation (Numerical Study)</w:t>
      </w:r>
    </w:p>
    <w:p>
      <w:pPr>
        <w:pStyle w:val="FirstParagraph"/>
      </w:pPr>
      <w:r>
        <w:t xml:space="preserve">An R code has been developed and implemented in</w:t>
      </w:r>
      <w:r>
        <w:t xml:space="preserve"> </w:t>
      </w:r>
      <m:oMath>
        <m:r>
          <m:t>R</m:t>
        </m:r>
      </m:oMath>
      <w:r>
        <w:t xml:space="preserve"> </w:t>
      </w:r>
      <w:r>
        <w:t xml:space="preserve">Studio environment to generate random data sets from three different probability distributions namely, normal, negative binomial and exponential distribution.</w:t>
      </w:r>
    </w:p>
    <w:bookmarkStart w:id="24" w:name="settings-of-data-generation"/>
    <w:p>
      <w:pPr>
        <w:pStyle w:val="Heading2"/>
      </w:pPr>
      <w:r>
        <w:t xml:space="preserve">Settings of Data Generation</w:t>
      </w:r>
    </w:p>
    <w:p>
      <w:pPr>
        <w:pStyle w:val="FirstParagraph"/>
      </w:pPr>
      <w:r>
        <w:t xml:space="preserve">Data were generated with four different sample sizes,</w:t>
      </w:r>
      <w:r>
        <w:t xml:space="preserve"> </w:t>
      </w:r>
      <m:oMath>
        <m:r>
          <m:t>n</m:t>
        </m:r>
      </m:oMath>
      <w:r>
        <w:t xml:space="preserve"> </w:t>
      </w:r>
      <w:r>
        <w:t xml:space="preserve">= 20,50,100 and 200, in such a way that (</w:t>
      </w:r>
      <m:oMath>
        <m:r>
          <m:t>1</m:t>
        </m:r>
        <m:r>
          <m:rPr>
            <m:sty m:val="p"/>
          </m:rPr>
          <m:t>−</m:t>
        </m:r>
        <m:r>
          <m:t>ϵ</m:t>
        </m:r>
      </m:oMath>
      <w:r>
        <w:t xml:space="preserve">) of data are generated from the original distribution (</w:t>
      </w:r>
      <m:oMath>
        <m:r>
          <m:t>P</m:t>
        </m:r>
      </m:oMath>
      <w:r>
        <w:t xml:space="preserve">) and the rest</w:t>
      </w:r>
      <w:r>
        <w:t xml:space="preserve"> </w:t>
      </w:r>
      <m:oMath>
        <m:r>
          <m:t>ϵ</m:t>
        </m:r>
      </m:oMath>
      <w:r>
        <w:t xml:space="preserve"> </w:t>
      </w:r>
      <w:r>
        <w:t xml:space="preserve">of data are generated from the contamination distribution (</w:t>
      </w:r>
      <m:oMath>
        <m:r>
          <m:t>Q</m:t>
        </m:r>
      </m:oMath>
      <w:r>
        <w:t xml:space="preserve">). Thus, the contaminated data structure can be formulated as</w:t>
      </w:r>
      <w:r>
        <w:t xml:space="preserve"> </w:t>
      </w:r>
      <m:oMath>
        <m:sSub>
          <m:e>
            <m:r>
              <m:t>P</m:t>
            </m:r>
          </m:e>
          <m:sub>
            <m:r>
              <m:t>ϵ</m:t>
            </m:r>
          </m:sub>
        </m:sSub>
        <m:r>
          <m:rPr>
            <m:sty m:val="p"/>
          </m:rPr>
          <m:t>=</m:t>
        </m:r>
        <m:r>
          <m:rPr>
            <m:sty m:val="p"/>
          </m:rPr>
          <m:t>(</m:t>
        </m:r>
        <m:r>
          <m:t>1</m:t>
        </m:r>
        <m:r>
          <m:rPr>
            <m:sty m:val="p"/>
          </m:rPr>
          <m:t>−</m:t>
        </m:r>
        <m:r>
          <m:t>ϵ</m:t>
        </m:r>
        <m:r>
          <m:rPr>
            <m:sty m:val="p"/>
          </m:rPr>
          <m:t>)</m:t>
        </m:r>
        <m:r>
          <m:t>P</m:t>
        </m:r>
        <m:r>
          <m:rPr>
            <m:sty m:val="p"/>
          </m:rPr>
          <m:t>+</m:t>
        </m:r>
        <m:r>
          <m:t>ϵ</m:t>
        </m:r>
        <m:r>
          <m:t>Q</m:t>
        </m:r>
      </m:oMath>
      <w:r>
        <w:t xml:space="preserve">, where</w:t>
      </w:r>
      <w:r>
        <w:t xml:space="preserve"> </w:t>
      </w:r>
      <m:oMath>
        <m:r>
          <m:t>ϵ</m:t>
        </m:r>
      </m:oMath>
      <w:r>
        <w:t xml:space="preserve"> </w:t>
      </w:r>
      <w:r>
        <w:t xml:space="preserve">is the contamination level and</w:t>
      </w:r>
      <w:r>
        <w:t xml:space="preserve"> </w:t>
      </w:r>
      <m:oMath>
        <m:r>
          <m:t>ϵ</m:t>
        </m:r>
      </m:oMath>
      <w:r>
        <w:t xml:space="preserve"> </w:t>
      </w:r>
      <w:r>
        <w:t xml:space="preserve">=0.05, 0.10 or 0.15.The following three probability distributions are considered:</w:t>
      </w:r>
    </w:p>
    <w:bookmarkStart w:id="21" w:name="normal-distribution"/>
    <w:p>
      <w:pPr>
        <w:pStyle w:val="Heading3"/>
      </w:pPr>
      <w:r>
        <w:t xml:space="preserve">Normal distribution</w:t>
      </w:r>
    </w:p>
    <w:p>
      <w:pPr>
        <w:pStyle w:val="FirstParagraph"/>
      </w:pPr>
      <w:r>
        <w:t xml:space="preserve">For normal random variable,</w:t>
      </w:r>
      <w:r>
        <w:t xml:space="preserve"> </w:t>
      </w:r>
      <m:oMath>
        <m:r>
          <m:t>X</m:t>
        </m:r>
        <m:r>
          <m:rPr>
            <m:sty m:val="p"/>
          </m:rPr>
          <m:t>∼</m:t>
        </m:r>
        <m:r>
          <m:t>N</m:t>
        </m:r>
        <m:r>
          <m:rPr>
            <m:sty m:val="p"/>
          </m:rPr>
          <m:t>(</m:t>
        </m:r>
        <m:r>
          <m:t>μ</m:t>
        </m:r>
        <m:r>
          <m:rPr>
            <m:sty m:val="p"/>
          </m:rPr>
          <m:t>,</m:t>
        </m:r>
        <m:sSup>
          <m:e>
            <m:r>
              <m:t>σ</m:t>
            </m:r>
          </m:e>
          <m:sup>
            <m:r>
              <m:t>2</m:t>
            </m:r>
          </m:sup>
        </m:sSup>
        <m:r>
          <m:rPr>
            <m:sty m:val="p"/>
          </m:rPr>
          <m:t>)</m:t>
        </m:r>
      </m:oMath>
      <w:r>
        <w:t xml:space="preserve">; data were generated from the standard normal distribution with</w:t>
      </w:r>
      <w:r>
        <w:t xml:space="preserve"> </w:t>
      </w:r>
      <m:oMath>
        <m:r>
          <m:t>μ</m:t>
        </m:r>
        <m:r>
          <m:rPr>
            <m:sty m:val="p"/>
          </m:rPr>
          <m:t>=</m:t>
        </m:r>
        <m:r>
          <m:t>0</m:t>
        </m:r>
      </m:oMath>
      <w:r>
        <w:t xml:space="preserve"> </w:t>
      </w:r>
      <w:r>
        <w:t xml:space="preserve">and</w:t>
      </w:r>
      <w:r>
        <w:t xml:space="preserve"> </w:t>
      </w:r>
      <m:oMath>
        <m:r>
          <m:t>σ</m:t>
        </m:r>
        <m:r>
          <m:rPr>
            <m:sty m:val="p"/>
          </m:rPr>
          <m:t>=</m:t>
        </m:r>
        <m:r>
          <m:t>1</m:t>
        </m:r>
      </m:oMath>
      <w:r>
        <w:t xml:space="preserve">. For contamination procedure; the contaminated data were generated from another normal distribution with</w:t>
      </w:r>
      <w:r>
        <w:t xml:space="preserve"> </w:t>
      </w:r>
      <m:oMath>
        <m:r>
          <m:t>μ</m:t>
        </m:r>
        <m:r>
          <m:rPr>
            <m:sty m:val="p"/>
          </m:rPr>
          <m:t>=</m:t>
        </m:r>
        <m:r>
          <m:t>4</m:t>
        </m:r>
      </m:oMath>
      <w:r>
        <w:t xml:space="preserve"> </w:t>
      </w:r>
      <w:r>
        <w:t xml:space="preserve">and</w:t>
      </w:r>
      <w:r>
        <w:t xml:space="preserve"> </w:t>
      </w:r>
      <m:oMath>
        <m:r>
          <m:t>σ</m:t>
        </m:r>
        <m:r>
          <m:rPr>
            <m:sty m:val="p"/>
          </m:rPr>
          <m:t>=</m:t>
        </m:r>
        <m:r>
          <m:t>2</m:t>
        </m:r>
      </m:oMath>
      <w:r>
        <w:t xml:space="preserve">.</w:t>
      </w:r>
    </w:p>
    <w:p>
      <w:pPr>
        <w:pStyle w:val="BodyText"/>
      </w:pPr>
      <w:r>
        <w:t xml:space="preserve">The maximum likelihood estimator (</w:t>
      </w:r>
      <m:oMath>
        <m:r>
          <m:t>M</m:t>
        </m:r>
        <m:r>
          <m:t>L</m:t>
        </m:r>
        <m:r>
          <m:t>E</m:t>
        </m:r>
      </m:oMath>
      <w:r>
        <w:t xml:space="preserve">) of the mean and standard deviation are obtained as the sample mean</w:t>
      </w:r>
      <w:r>
        <w:t xml:space="preserve"> </w:t>
      </w:r>
      <m:oMath>
        <m:sSub>
          <m:e>
            <m:acc>
              <m:accPr>
                <m:chr m:val="̂"/>
              </m:accPr>
              <m:e>
                <m:r>
                  <m:t>μ</m:t>
                </m:r>
              </m:e>
            </m:acc>
          </m:e>
          <m:sub>
            <m:r>
              <m:t>m</m:t>
            </m:r>
            <m:r>
              <m:t>l</m:t>
            </m:r>
            <m:r>
              <m:t>e</m:t>
            </m:r>
          </m:sub>
        </m:sSub>
        <m:r>
          <m:rPr>
            <m:sty m:val="p"/>
          </m:rPr>
          <m:t>=</m:t>
        </m:r>
        <m:acc>
          <m:accPr>
            <m:chr m:val="‾"/>
          </m:accPr>
          <m:e>
            <m:r>
              <m:t>x</m:t>
            </m:r>
          </m:e>
        </m:acc>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w:r>
        <w:t xml:space="preserve">,and</w:t>
      </w:r>
      <w:r>
        <w:t xml:space="preserve"> </w:t>
      </w:r>
      <m:oMath>
        <m:acc>
          <m:accPr>
            <m:chr m:val="̂"/>
          </m:accPr>
          <m:e>
            <m:r>
              <m:t>σ</m:t>
            </m:r>
          </m:e>
        </m:acc>
        <m:r>
          <m:rPr>
            <m:sty m:val="p"/>
          </m:rPr>
          <m:t>=</m:t>
        </m:r>
        <m:rad>
          <m:radPr>
            <m:degHide m:val="1"/>
          </m:radPr>
          <m:deg/>
          <m:e>
            <m:f>
              <m:fPr>
                <m:type m:val="bar"/>
              </m:fPr>
              <m:num>
                <m:r>
                  <m:rPr>
                    <m:sty m:val="p"/>
                  </m:rPr>
                  <m:t>∑</m:t>
                </m:r>
                <m:r>
                  <m:rPr>
                    <m:sty m:val="p"/>
                  </m:rPr>
                  <m:t>(</m:t>
                </m:r>
                <m:sSub>
                  <m:e>
                    <m:r>
                      <m:t>x</m:t>
                    </m:r>
                  </m:e>
                  <m:sub>
                    <m:r>
                      <m:t>i</m:t>
                    </m:r>
                  </m:sub>
                </m:sSub>
                <m:r>
                  <m:rPr>
                    <m:sty m:val="p"/>
                  </m:rPr>
                  <m:t>−</m:t>
                </m:r>
                <m:acc>
                  <m:accPr>
                    <m:chr m:val="‾"/>
                  </m:accPr>
                  <m:e>
                    <m:r>
                      <m:t>x</m:t>
                    </m:r>
                  </m:e>
                </m:acc>
                <m:sSup>
                  <m:e>
                    <m:r>
                      <m:rPr>
                        <m:sty m:val="p"/>
                      </m:rPr>
                      <m:t>)</m:t>
                    </m:r>
                  </m:e>
                  <m:sup>
                    <m:r>
                      <m:t>2</m:t>
                    </m:r>
                  </m:sup>
                </m:sSup>
              </m:num>
              <m:den>
                <m:r>
                  <m:t>n</m:t>
                </m:r>
                <m:r>
                  <m:rPr>
                    <m:sty m:val="p"/>
                  </m:rPr>
                  <m:t>−</m:t>
                </m:r>
                <m:r>
                  <m:t>1</m:t>
                </m:r>
              </m:den>
            </m:f>
          </m:e>
        </m:rad>
      </m:oMath>
      <w:r>
        <w:t xml:space="preserve">, respectively.</w:t>
      </w:r>
    </w:p>
    <w:bookmarkEnd w:id="21"/>
    <w:bookmarkStart w:id="22" w:name="negative-binomial-distribution"/>
    <w:p>
      <w:pPr>
        <w:pStyle w:val="Heading3"/>
      </w:pPr>
      <w:r>
        <w:t xml:space="preserve">Negative binomial distribution</w:t>
      </w:r>
    </w:p>
    <w:p>
      <w:pPr>
        <w:pStyle w:val="FirstParagraph"/>
      </w:pPr>
      <w:r>
        <w:t xml:space="preserve">Random variable</w:t>
      </w:r>
      <w:r>
        <w:t xml:space="preserve"> </w:t>
      </w:r>
      <m:oMath>
        <m:r>
          <m:t>X</m:t>
        </m:r>
      </m:oMath>
      <w:r>
        <w:t xml:space="preserve"> </w:t>
      </w:r>
      <w:r>
        <w:t xml:space="preserve">follows the negative binomial distribution</w:t>
      </w:r>
      <w:r>
        <w:t xml:space="preserve"> </w:t>
      </w:r>
      <m:oMath>
        <m:r>
          <m:t>X</m:t>
        </m:r>
        <m:r>
          <m:rPr>
            <m:sty m:val="p"/>
          </m:rPr>
          <m:t>∼</m:t>
        </m:r>
        <m:r>
          <m:t>N</m:t>
        </m:r>
        <m:r>
          <m:t>B</m:t>
        </m:r>
        <m:r>
          <m:rPr>
            <m:sty m:val="p"/>
          </m:rPr>
          <m:t>(</m:t>
        </m:r>
        <m:r>
          <m:t>k</m:t>
        </m:r>
        <m:r>
          <m:rPr>
            <m:sty m:val="p"/>
          </m:rPr>
          <m:t>,</m:t>
        </m:r>
        <m:r>
          <m:t>p</m:t>
        </m:r>
        <m:r>
          <m:rPr>
            <m:sty m:val="p"/>
          </m:rPr>
          <m:t>)</m:t>
        </m:r>
      </m:oMath>
      <w:r>
        <w:t xml:space="preserve"> </w:t>
      </w:r>
      <w:r>
        <w:t xml:space="preserve">with mean</w:t>
      </w:r>
      <w:r>
        <w:t xml:space="preserve"> </w:t>
      </w:r>
      <m:oMath>
        <m:r>
          <m:t>μ</m:t>
        </m:r>
        <m:r>
          <m:rPr>
            <m:sty m:val="p"/>
          </m:rPr>
          <m:t>=</m:t>
        </m:r>
        <m:f>
          <m:fPr>
            <m:type m:val="bar"/>
          </m:fPr>
          <m:num>
            <m:r>
              <m:t>k</m:t>
            </m:r>
          </m:num>
          <m:den>
            <m:r>
              <m:t>p</m:t>
            </m:r>
          </m:den>
        </m:f>
      </m:oMath>
      <w:r>
        <w:t xml:space="preserve"> </w:t>
      </w:r>
      <w:r>
        <w:t xml:space="preserve">and variance</w:t>
      </w:r>
      <w:r>
        <w:t xml:space="preserve"> </w:t>
      </w:r>
      <m:oMath>
        <m:sSup>
          <m:e>
            <m:r>
              <m:t>σ</m:t>
            </m:r>
          </m:e>
          <m:sup>
            <m:r>
              <m:t>2</m:t>
            </m:r>
          </m:sup>
        </m:sSup>
        <m:r>
          <m:rPr>
            <m:sty m:val="p"/>
          </m:rPr>
          <m:t>=</m:t>
        </m:r>
        <m:f>
          <m:fPr>
            <m:type m:val="bar"/>
          </m:fPr>
          <m:num>
            <m:r>
              <m:t>k</m:t>
            </m:r>
            <m:r>
              <m:rPr>
                <m:sty m:val="p"/>
              </m:rPr>
              <m:t>(</m:t>
            </m:r>
            <m:r>
              <m:t>1</m:t>
            </m:r>
            <m:r>
              <m:rPr>
                <m:sty m:val="p"/>
              </m:rPr>
              <m:t>−</m:t>
            </m:r>
            <m:r>
              <m:t>p</m:t>
            </m:r>
            <m:r>
              <m:rPr>
                <m:sty m:val="p"/>
              </m:rPr>
              <m:t>)</m:t>
            </m:r>
          </m:num>
          <m:den>
            <m:sSup>
              <m:e>
                <m:r>
                  <m:t>p</m:t>
                </m:r>
              </m:e>
              <m:sup>
                <m:r>
                  <m:t>2</m:t>
                </m:r>
              </m:sup>
            </m:sSup>
          </m:den>
        </m:f>
      </m:oMath>
      <w:r>
        <w:t xml:space="preserve"> </w:t>
      </w:r>
      <w:r>
        <w:t xml:space="preserve">if</w:t>
      </w:r>
      <w:r>
        <w:t xml:space="preserve"> </w:t>
      </w:r>
      <m:oMath>
        <m:r>
          <m:t>X</m:t>
        </m:r>
      </m:oMath>
      <w:r>
        <w:t xml:space="preserve"> </w:t>
      </w:r>
      <w:r>
        <w:t xml:space="preserve">is the count of independent Bernoulli trials required to achieve the</w:t>
      </w:r>
      <w:r>
        <w:t xml:space="preserve"> </w:t>
      </w:r>
      <m:oMath>
        <m:sSup>
          <m:e>
            <m:r>
              <m:t>k</m:t>
            </m:r>
          </m:e>
          <m:sup>
            <m:r>
              <m:t>t</m:t>
            </m:r>
            <m:r>
              <m:t>h</m:t>
            </m:r>
          </m:sup>
        </m:sSup>
      </m:oMath>
      <w:r>
        <w:t xml:space="preserve"> </w:t>
      </w:r>
      <w:r>
        <w:t xml:space="preserve">successful trials when the probability of success is a constant</w:t>
      </w:r>
      <w:r>
        <w:t xml:space="preserve"> </w:t>
      </w:r>
      <m:oMath>
        <m:r>
          <m:t>p</m:t>
        </m:r>
      </m:oMath>
      <w:r>
        <w:t xml:space="preserve">. The probability of</w:t>
      </w:r>
      <w:r>
        <w:t xml:space="preserve"> </w:t>
      </w:r>
      <m:oMath>
        <m:r>
          <m:t>x</m:t>
        </m:r>
        <m:r>
          <m:rPr>
            <m:sty m:val="p"/>
          </m:rPr>
          <m:t>=</m:t>
        </m:r>
        <m:r>
          <m:t>n</m:t>
        </m:r>
      </m:oMath>
      <w:r>
        <w:t xml:space="preserve"> </w:t>
      </w:r>
      <w:r>
        <w:t xml:space="preserve">trials is</w:t>
      </w:r>
      <w:r>
        <w:t xml:space="preserve"> </w:t>
      </w:r>
      <m:oMath>
        <m:r>
          <m:t>f</m:t>
        </m:r>
        <m:r>
          <m:rPr>
            <m:sty m:val="p"/>
          </m:rPr>
          <m:t>(</m:t>
        </m:r>
        <m:r>
          <m:t>X</m:t>
        </m:r>
        <m:r>
          <m:rPr>
            <m:sty m:val="p"/>
          </m:rPr>
          <m:t>=</m:t>
        </m:r>
        <m:r>
          <m:t>n</m:t>
        </m:r>
        <m:r>
          <m:rPr>
            <m:sty m:val="p"/>
          </m:rPr>
          <m:t>)</m:t>
        </m:r>
        <m:r>
          <m:rPr>
            <m:sty m:val="p"/>
          </m:rPr>
          <m:t>=</m:t>
        </m:r>
        <m:d>
          <m:dPr>
            <m:begChr m:val="("/>
            <m:endChr m:val=")"/>
            <m:grow/>
          </m:dPr>
          <m:e>
            <m:f>
              <m:fPr>
                <m:type m:val="noBar"/>
              </m:fPr>
              <m:num>
                <m:r>
                  <m:t>n</m:t>
                </m:r>
                <m:r>
                  <m:rPr>
                    <m:sty m:val="p"/>
                  </m:rPr>
                  <m:t>−</m:t>
                </m:r>
                <m:r>
                  <m:t>1</m:t>
                </m:r>
              </m:num>
              <m:den>
                <m:r>
                  <m:t>k</m:t>
                </m:r>
                <m:r>
                  <m:rPr>
                    <m:sty m:val="p"/>
                  </m:rPr>
                  <m:t>−</m:t>
                </m:r>
                <m:r>
                  <m:t>1</m:t>
                </m:r>
              </m:den>
            </m:f>
          </m:e>
        </m:d>
        <m:sSup>
          <m:e>
            <m:r>
              <m:t>p</m:t>
            </m:r>
          </m:e>
          <m:sup>
            <m:r>
              <m:t>k</m:t>
            </m:r>
          </m:sup>
        </m:sSup>
        <m:r>
          <m:rPr>
            <m:sty m:val="p"/>
          </m:rPr>
          <m:t>(</m:t>
        </m:r>
        <m:r>
          <m:t>1</m:t>
        </m:r>
        <m:r>
          <m:rPr>
            <m:sty m:val="p"/>
          </m:rPr>
          <m:t>−</m:t>
        </m:r>
        <m:r>
          <m:t>p</m:t>
        </m:r>
        <m:sSup>
          <m:e>
            <m:r>
              <m:rPr>
                <m:sty m:val="p"/>
              </m:rPr>
              <m:t>)</m:t>
            </m:r>
          </m:e>
          <m:sup>
            <m:r>
              <m:t>n</m:t>
            </m:r>
            <m:r>
              <m:rPr>
                <m:sty m:val="p"/>
              </m:rPr>
              <m:t>−</m:t>
            </m:r>
            <m:r>
              <m:t>k</m:t>
            </m:r>
          </m:sup>
        </m:sSup>
      </m:oMath>
      <w:r>
        <w:t xml:space="preserve">. The</w:t>
      </w:r>
      <w:r>
        <w:t xml:space="preserve"> </w:t>
      </w:r>
      <m:oMath>
        <m:r>
          <m:t>M</m:t>
        </m:r>
        <m:r>
          <m:t>L</m:t>
        </m:r>
        <m:r>
          <m:t>E</m:t>
        </m:r>
      </m:oMath>
      <w:r>
        <w:t xml:space="preserve"> </w:t>
      </w:r>
      <w:r>
        <w:t xml:space="preserve">of</w:t>
      </w:r>
      <w:r>
        <w:t xml:space="preserve"> </w:t>
      </w:r>
      <m:oMath>
        <m:r>
          <m:t>p</m:t>
        </m:r>
      </m:oMath>
      <w:r>
        <w:t xml:space="preserve"> </w:t>
      </w:r>
      <w:r>
        <w:t xml:space="preserve">is given by:</w:t>
      </w:r>
      <w:r>
        <w:t xml:space="preserve"> </w:t>
      </w:r>
      <m:oMath>
        <m:acc>
          <m:accPr>
            <m:chr m:val="̂"/>
          </m:accPr>
          <m:e>
            <m:r>
              <m:t>p</m:t>
            </m:r>
          </m:e>
        </m:acc>
        <m:r>
          <m:rPr>
            <m:sty m:val="p"/>
          </m:rPr>
          <m:t>=</m:t>
        </m:r>
        <m:f>
          <m:fPr>
            <m:type m:val="bar"/>
          </m:fPr>
          <m:num>
            <m:r>
              <m:t>k</m:t>
            </m:r>
          </m:num>
          <m:den>
            <m:r>
              <m:t>x</m:t>
            </m:r>
            <m:r>
              <m:rPr>
                <m:sty m:val="p"/>
              </m:rPr>
              <m:t>+</m:t>
            </m:r>
            <m:r>
              <m:t>k</m:t>
            </m:r>
          </m:den>
        </m:f>
      </m:oMath>
      <w:r>
        <w:t xml:space="preserve">.</w:t>
      </w:r>
    </w:p>
    <w:p>
      <w:pPr>
        <w:pStyle w:val="BodyText"/>
      </w:pPr>
      <w:r>
        <w:t xml:space="preserve">For negative binomial random variable; data are generated with parameters</w:t>
      </w:r>
      <w:r>
        <w:t xml:space="preserve"> </w:t>
      </w:r>
      <m:oMath>
        <m:r>
          <m:t>k</m:t>
        </m:r>
        <m:r>
          <m:rPr>
            <m:sty m:val="p"/>
          </m:rPr>
          <m:t>=</m:t>
        </m:r>
        <m:r>
          <m:t>2</m:t>
        </m:r>
      </m:oMath>
      <w:r>
        <w:t xml:space="preserve"> </w:t>
      </w:r>
      <w:r>
        <w:t xml:space="preserve">and</w:t>
      </w:r>
      <w:r>
        <w:t xml:space="preserve"> </w:t>
      </w:r>
      <m:oMath>
        <m:r>
          <m:t>p</m:t>
        </m:r>
        <m:r>
          <m:rPr>
            <m:sty m:val="p"/>
          </m:rPr>
          <m:t>=</m:t>
        </m:r>
        <m:r>
          <m:t>0.2</m:t>
        </m:r>
      </m:oMath>
      <w:r>
        <w:t xml:space="preserve">, while the contaminated data are generated from Poisson distribution with</w:t>
      </w:r>
      <w:r>
        <w:t xml:space="preserve"> </w:t>
      </w:r>
      <m:oMath>
        <m:r>
          <m:t>λ</m:t>
        </m:r>
        <m:r>
          <m:rPr>
            <m:sty m:val="p"/>
          </m:rPr>
          <m:t>=</m:t>
        </m:r>
        <m:r>
          <m:t>32</m:t>
        </m:r>
      </m:oMath>
      <w:r>
        <w:t xml:space="preserve">, where the probability of</w:t>
      </w:r>
      <w:r>
        <w:t xml:space="preserve"> </w:t>
      </w:r>
      <m:oMath>
        <m:r>
          <m:t>k</m:t>
        </m:r>
      </m:oMath>
      <w:r>
        <w:t xml:space="preserve"> </w:t>
      </w:r>
      <w:r>
        <w:t xml:space="preserve">successes is</w:t>
      </w:r>
      <w:r>
        <w:t xml:space="preserve"> </w:t>
      </w:r>
      <m:oMath>
        <m:r>
          <m:t>P</m:t>
        </m:r>
        <m:r>
          <m:rPr>
            <m:sty m:val="p"/>
          </m:rPr>
          <m:t>(</m:t>
        </m:r>
        <m:r>
          <m:t>X</m:t>
        </m:r>
        <m:r>
          <m:rPr>
            <m:sty m:val="p"/>
          </m:rPr>
          <m:t>=</m:t>
        </m:r>
        <m:r>
          <m:t>k</m:t>
        </m:r>
        <m:r>
          <m:rPr>
            <m:sty m:val="p"/>
          </m:rPr>
          <m:t>)</m:t>
        </m:r>
        <m:r>
          <m:rPr>
            <m:sty m:val="p"/>
          </m:rPr>
          <m:t>=</m:t>
        </m:r>
        <m:f>
          <m:fPr>
            <m:type m:val="bar"/>
          </m:fPr>
          <m:num>
            <m:r>
              <m:rPr>
                <m:sty m:val="p"/>
              </m:rPr>
              <m:t>(</m:t>
            </m:r>
            <m:sSup>
              <m:e>
                <m:r>
                  <m:t>e</m:t>
                </m:r>
              </m:e>
              <m:sup>
                <m:r>
                  <m:t>λ</m:t>
                </m:r>
              </m:sup>
            </m:sSup>
            <m:sSup>
              <m:e>
                <m:r>
                  <m:t>λ</m:t>
                </m:r>
              </m:e>
              <m:sup>
                <m:r>
                  <m:t>k</m:t>
                </m:r>
              </m:sup>
            </m:sSup>
            <m:r>
              <m:rPr>
                <m:sty m:val="p"/>
              </m:rPr>
              <m:t>)</m:t>
            </m:r>
          </m:num>
          <m:den>
            <m:r>
              <m:t>k</m:t>
            </m:r>
            <m:r>
              <m:rPr>
                <m:sty m:val="p"/>
              </m:rPr>
              <m:t>!</m:t>
            </m:r>
          </m:den>
        </m:f>
      </m:oMath>
      <w:r>
        <w:t xml:space="preserve">.</w:t>
      </w:r>
    </w:p>
    <w:bookmarkEnd w:id="22"/>
    <w:bookmarkStart w:id="23" w:name="exponential-distribution"/>
    <w:p>
      <w:pPr>
        <w:pStyle w:val="Heading3"/>
      </w:pPr>
      <w:r>
        <w:t xml:space="preserve">Exponential distribution</w:t>
      </w:r>
    </w:p>
    <w:p>
      <w:pPr>
        <w:pStyle w:val="FirstParagraph"/>
      </w:pPr>
      <w:r>
        <w:t xml:space="preserve">The Exponential distribution is the most commonly used model in reliability and life-testing analysis, (i.e</w:t>
      </w:r>
      <w:r>
        <w:t xml:space="preserve"> </w:t>
      </w:r>
      <m:oMath>
        <m:r>
          <m:t>f</m:t>
        </m:r>
        <m:r>
          <m:rPr>
            <m:sty m:val="p"/>
          </m:rPr>
          <m:t>(</m:t>
        </m:r>
        <m:r>
          <m:t>x</m:t>
        </m:r>
        <m:r>
          <m:rPr>
            <m:sty m:val="p"/>
          </m:rPr>
          <m:t>)</m:t>
        </m:r>
        <m:r>
          <m:rPr>
            <m:sty m:val="p"/>
          </m:rPr>
          <m:t>=</m:t>
        </m:r>
        <m:r>
          <m:t>θ</m:t>
        </m:r>
        <m:sSup>
          <m:e>
            <m:r>
              <m:t>e</m:t>
            </m:r>
          </m:e>
          <m:sup>
            <m:r>
              <m:rPr>
                <m:sty m:val="p"/>
              </m:rPr>
              <m:t>−</m:t>
            </m:r>
            <m:r>
              <m:t>θ</m:t>
            </m:r>
            <m:r>
              <m:t>x</m:t>
            </m:r>
          </m:sup>
        </m:sSup>
      </m:oMath>
      <w:r>
        <w:t xml:space="preserve"> </w:t>
      </w:r>
      <w:r>
        <w:t xml:space="preserve">for</w:t>
      </w:r>
      <w:r>
        <w:t xml:space="preserve"> </w:t>
      </w:r>
      <m:oMath>
        <m:r>
          <m:t>x</m:t>
        </m:r>
        <m:r>
          <m:rPr>
            <m:sty m:val="p"/>
          </m:rPr>
          <m:t>≥</m:t>
        </m:r>
        <m:r>
          <m:t>0</m:t>
        </m:r>
      </m:oMath>
      <w:r>
        <w:t xml:space="preserve">). The</w:t>
      </w:r>
      <w:r>
        <w:t xml:space="preserve"> </w:t>
      </w:r>
      <m:oMath>
        <m:r>
          <m:t>M</m:t>
        </m:r>
        <m:r>
          <m:t>L</m:t>
        </m:r>
        <m:r>
          <m:t>E</m:t>
        </m:r>
      </m:oMath>
      <w:r>
        <w:t xml:space="preserve"> </w:t>
      </w:r>
      <w:r>
        <w:t xml:space="preserve">of</w:t>
      </w:r>
      <w:r>
        <w:t xml:space="preserve"> </w:t>
      </w:r>
      <m:oMath>
        <m:r>
          <m:t>θ</m:t>
        </m:r>
      </m:oMath>
      <w:r>
        <w:t xml:space="preserve"> </w:t>
      </w:r>
      <w:r>
        <w:t xml:space="preserve">is given by</w:t>
      </w:r>
      <w:r>
        <w:t xml:space="preserve"> </w:t>
      </w:r>
      <m:oMath>
        <m:acc>
          <m:accPr>
            <m:chr m:val="̂"/>
          </m:accPr>
          <m:e>
            <m:r>
              <m:t>θ</m:t>
            </m:r>
          </m:e>
        </m:acc>
        <m:r>
          <m:rPr>
            <m:sty m:val="p"/>
          </m:rPr>
          <m:t>=</m:t>
        </m:r>
        <m:f>
          <m:fPr>
            <m:type m:val="bar"/>
          </m:fPr>
          <m:num>
            <m:r>
              <m:t>1</m:t>
            </m:r>
          </m:num>
          <m:den>
            <m:acc>
              <m:accPr>
                <m:chr m:val="‾"/>
              </m:accPr>
              <m:e>
                <m:r>
                  <m:t>x</m:t>
                </m:r>
              </m:e>
            </m:acc>
          </m:den>
        </m:f>
      </m:oMath>
      <w:r>
        <w:t xml:space="preserve">.</w:t>
      </w:r>
      <w:r>
        <w:br/>
      </w:r>
      <w:r>
        <w:t xml:space="preserve">Data were generated with parameter</w:t>
      </w:r>
      <w:r>
        <w:t xml:space="preserve"> </w:t>
      </w:r>
      <m:oMath>
        <m:r>
          <m:t>θ</m:t>
        </m:r>
        <m:r>
          <m:rPr>
            <m:sty m:val="p"/>
          </m:rPr>
          <m:t>=</m:t>
        </m:r>
        <m:r>
          <m:t>0.5</m:t>
        </m:r>
      </m:oMath>
      <w:r>
        <w:t xml:space="preserve">, and the contaminated data were generated from exponential distribution with</w:t>
      </w:r>
      <w:r>
        <w:t xml:space="preserve"> </w:t>
      </w:r>
      <m:oMath>
        <m:r>
          <m:t>θ</m:t>
        </m:r>
        <m:r>
          <m:rPr>
            <m:sty m:val="p"/>
          </m:rPr>
          <m:t>=</m:t>
        </m:r>
        <m:r>
          <m:t>0.05</m:t>
        </m:r>
      </m:oMath>
      <w:r>
        <w:t xml:space="preserve">.</w:t>
      </w:r>
    </w:p>
    <w:p>
      <w:pPr>
        <w:pStyle w:val="BodyText"/>
      </w:pPr>
      <w:r>
        <w:t xml:space="preserve">For each combination of the considered probability distributions,sample sizes, contamination levels and winsorization statistics; the generation procedures are repeated 1000 iterations to ensure the convergence.</w:t>
      </w:r>
    </w:p>
    <w:bookmarkEnd w:id="23"/>
    <w:bookmarkEnd w:id="24"/>
    <w:bookmarkStart w:id="25" w:name="performance-indicators"/>
    <w:p>
      <w:pPr>
        <w:pStyle w:val="Heading2"/>
      </w:pPr>
      <w:r>
        <w:t xml:space="preserve">Performance indicators</w:t>
      </w:r>
    </w:p>
    <w:p>
      <w:pPr>
        <w:pStyle w:val="FirstParagraph"/>
      </w:pPr>
      <w:r>
        <w:t xml:space="preserve">The impact of the considered four outliers winsorization statistics on the parameter estimates are measured by three common indicators as follows:</w:t>
      </w:r>
    </w:p>
    <w:p>
      <w:pPr>
        <w:numPr>
          <w:ilvl w:val="0"/>
          <w:numId w:val="1001"/>
        </w:numPr>
      </w:pPr>
      <m:oMath>
        <m:r>
          <m:t>B</m:t>
        </m:r>
        <m:r>
          <m:t>i</m:t>
        </m:r>
        <m:r>
          <m:t>a</m:t>
        </m:r>
        <m:r>
          <m:t>s</m:t>
        </m:r>
      </m:oMath>
      <w:r>
        <w:t xml:space="preserve">, is the difference between the estimator’s expected value and the true value of the parameter being estimated.</w:t>
      </w:r>
    </w:p>
    <w:p>
      <w:pPr>
        <w:numPr>
          <w:ilvl w:val="0"/>
          <w:numId w:val="1001"/>
        </w:numPr>
      </w:pPr>
      <m:oMath>
        <m:r>
          <m:t>M</m:t>
        </m:r>
        <m:r>
          <m:t>e</m:t>
        </m:r>
        <m:r>
          <m:t>a</m:t>
        </m:r>
        <m:r>
          <m:t>n</m:t>
        </m:r>
        <m:r>
          <m:t> </m:t>
        </m:r>
        <m:r>
          <m:t>S</m:t>
        </m:r>
        <m:r>
          <m:t>q</m:t>
        </m:r>
        <m:r>
          <m:t>u</m:t>
        </m:r>
        <m:r>
          <m:t>a</m:t>
        </m:r>
        <m:r>
          <m:t>r</m:t>
        </m:r>
        <m:r>
          <m:t>e</m:t>
        </m:r>
        <m:r>
          <m:t> </m:t>
        </m:r>
        <m:r>
          <m:t>E</m:t>
        </m:r>
        <m:r>
          <m:t>r</m:t>
        </m:r>
        <m:r>
          <m:t>r</m:t>
        </m:r>
        <m:r>
          <m:t>o</m:t>
        </m:r>
        <m:r>
          <m:t>r</m:t>
        </m:r>
        <m:r>
          <m:rPr>
            <m:sty m:val="p"/>
          </m:rPr>
          <m:t>(</m:t>
        </m:r>
        <m:r>
          <m:t>M</m:t>
        </m:r>
        <m:r>
          <m:t>S</m:t>
        </m:r>
        <m:r>
          <m:t>E</m:t>
        </m:r>
        <m:r>
          <m:rPr>
            <m:sty m:val="p"/>
          </m:rPr>
          <m:t>)</m:t>
        </m:r>
      </m:oMath>
      <w:r>
        <w:t xml:space="preserve">, is a measure of the quality of an estimator. As it is derived from the square of Euclidean distance, it is always a positive value that decreases as the error approaches zero.</w:t>
      </w:r>
      <w:r>
        <w:t xml:space="preserve"> </w:t>
      </w:r>
      <m:oMath>
        <m:r>
          <m:t>M</m:t>
        </m:r>
        <m:r>
          <m:t>S</m:t>
        </m:r>
        <m:r>
          <m:t>E</m:t>
        </m:r>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r>
              <m:rPr>
                <m:sty m:val="p"/>
              </m:rPr>
              <m:t>(</m:t>
            </m:r>
          </m:e>
        </m:nary>
        <m:r>
          <m:t>β</m:t>
        </m:r>
        <m:r>
          <m:rPr>
            <m:sty m:val="p"/>
          </m:rPr>
          <m:t>−</m:t>
        </m:r>
        <m:acc>
          <m:accPr>
            <m:chr m:val="̂"/>
          </m:accPr>
          <m:e>
            <m:r>
              <m:t>β</m:t>
            </m:r>
          </m:e>
        </m:acc>
        <m:sSup>
          <m:e>
            <m:r>
              <m:rPr>
                <m:sty m:val="p"/>
              </m:rPr>
              <m:t>)</m:t>
            </m:r>
          </m:e>
          <m:sup>
            <m:r>
              <m:t>2</m:t>
            </m:r>
          </m:sup>
        </m:sSup>
      </m:oMath>
      <w:r>
        <w:t xml:space="preserve"> </w:t>
      </w:r>
      <w:r>
        <w:t xml:space="preserve">where</w:t>
      </w:r>
      <w:r>
        <w:t xml:space="preserve"> </w:t>
      </w:r>
      <m:oMath>
        <m:r>
          <m:t>β</m:t>
        </m:r>
      </m:oMath>
      <w:r>
        <w:t xml:space="preserve"> </w:t>
      </w:r>
      <w:r>
        <w:t xml:space="preserve">and</w:t>
      </w:r>
      <w:r>
        <w:t xml:space="preserve"> </w:t>
      </w:r>
      <m:oMath>
        <m:acc>
          <m:accPr>
            <m:chr m:val="̂"/>
          </m:accPr>
          <m:e>
            <m:r>
              <m:t>β</m:t>
            </m:r>
          </m:e>
        </m:acc>
      </m:oMath>
      <w:r>
        <w:t xml:space="preserve"> </w:t>
      </w:r>
      <w:r>
        <w:t xml:space="preserve">are the true and estimated values of the considered parameters .</w:t>
      </w:r>
    </w:p>
    <w:p>
      <w:pPr>
        <w:numPr>
          <w:ilvl w:val="0"/>
          <w:numId w:val="1001"/>
        </w:numPr>
      </w:pPr>
      <m:oMath>
        <m:r>
          <m:t>G</m:t>
        </m:r>
        <m:r>
          <m:t>o</m:t>
        </m:r>
        <m:r>
          <m:t>o</m:t>
        </m:r>
        <m:r>
          <m:t>d</m:t>
        </m:r>
        <m:r>
          <m:t>n</m:t>
        </m:r>
        <m:r>
          <m:t>e</m:t>
        </m:r>
        <m:r>
          <m:t>s</m:t>
        </m:r>
        <m:r>
          <m:t>s</m:t>
        </m:r>
        <m:r>
          <m:t> </m:t>
        </m:r>
        <m:r>
          <m:t>o</m:t>
        </m:r>
        <m:r>
          <m:t>f</m:t>
        </m:r>
        <m:r>
          <m:t> </m:t>
        </m:r>
        <m:r>
          <m:t>f</m:t>
        </m:r>
        <m:r>
          <m:t>i</m:t>
        </m:r>
        <m:r>
          <m:t>t</m:t>
        </m:r>
        <m:r>
          <m:t> </m:t>
        </m:r>
        <m:r>
          <m:t>t</m:t>
        </m:r>
        <m:r>
          <m:t>e</m:t>
        </m:r>
        <m:r>
          <m:t>s</m:t>
        </m:r>
        <m:r>
          <m:t>t</m:t>
        </m:r>
        <m:r>
          <m:t>s</m:t>
        </m:r>
      </m:oMath>
      <w:r>
        <w:t xml:space="preserve">, are statistical tests aiming to determine whether a set of observed values match those expected under the applicable distribution. There are different goodness-of-fit tests, in this article the Shipiro-Wilk test is used in the case of normal and exponential distributions, while Kolmogorov-Smirnov test is used in the case of negative binomial distribution.</w:t>
      </w:r>
    </w:p>
    <w:p>
      <w:pPr>
        <w:pStyle w:val="SourceCode"/>
      </w:pPr>
      <w:r>
        <w:rPr>
          <w:rStyle w:val="FunctionTok"/>
        </w:rPr>
        <w:t xml:space="preserve">library</w:t>
      </w:r>
      <w:r>
        <w:rPr>
          <w:rStyle w:val="NormalTok"/>
        </w:rPr>
        <w:t xml:space="preserve">(robust)</w:t>
      </w:r>
    </w:p>
    <w:p>
      <w:pPr>
        <w:pStyle w:val="SourceCode"/>
      </w:pPr>
      <w:r>
        <w:rPr>
          <w:rStyle w:val="VerbatimChar"/>
        </w:rPr>
        <w:t xml:space="preserve">## Warning: package 'robust' was built under R version 4.1.2</w:t>
      </w:r>
    </w:p>
    <w:p>
      <w:pPr>
        <w:pStyle w:val="SourceCode"/>
      </w:pPr>
      <w:r>
        <w:rPr>
          <w:rStyle w:val="VerbatimChar"/>
        </w:rPr>
        <w:t xml:space="preserve">## Loading required package: fit.models</w:t>
      </w:r>
    </w:p>
    <w:p>
      <w:pPr>
        <w:pStyle w:val="SourceCode"/>
      </w:pPr>
      <w:r>
        <w:rPr>
          <w:rStyle w:val="VerbatimChar"/>
        </w:rPr>
        <w:t xml:space="preserve">## Warning: package 'fit.models' was built under R version 4.1.2</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in as.POSIXlt.POSIXct(Sys.time()): unable to identify current timezone 'W':</w:t>
      </w:r>
      <w:r>
        <w:br/>
      </w:r>
      <w:r>
        <w:rPr>
          <w:rStyle w:val="VerbatimChar"/>
        </w:rPr>
        <w:t xml:space="preserve">## please set environment variable 'TZ'</w:t>
      </w:r>
    </w:p>
    <w:p>
      <w:pPr>
        <w:pStyle w:val="SourceCode"/>
      </w:pPr>
      <w:r>
        <w:rPr>
          <w:rStyle w:val="FunctionTok"/>
        </w:rPr>
        <w:t xml:space="preserve">library</w:t>
      </w:r>
      <w:r>
        <w:rPr>
          <w:rStyle w:val="NormalTok"/>
        </w:rPr>
        <w:t xml:space="preserve">(MLmetrics )</w:t>
      </w:r>
    </w:p>
    <w:p>
      <w:pPr>
        <w:pStyle w:val="SourceCode"/>
      </w:pPr>
      <w:r>
        <w:rPr>
          <w:rStyle w:val="VerbatimChar"/>
        </w:rPr>
        <w:t xml:space="preserve">## </w:t>
      </w:r>
      <w:r>
        <w:br/>
      </w:r>
      <w:r>
        <w:rPr>
          <w:rStyle w:val="VerbatimChar"/>
        </w:rPr>
        <w:t xml:space="preserve">## Attaching package: 'MLmetrics'</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Recall</w:t>
      </w:r>
    </w:p>
    <w:p>
      <w:pPr>
        <w:pStyle w:val="SourceCode"/>
      </w:pPr>
      <w:r>
        <w:rPr>
          <w:rStyle w:val="FunctionTok"/>
        </w:rPr>
        <w:t xml:space="preserve">library</w:t>
      </w:r>
      <w:r>
        <w:rPr>
          <w:rStyle w:val="NormalTok"/>
        </w:rPr>
        <w:t xml:space="preserve">(SimDesign)</w:t>
      </w:r>
    </w:p>
    <w:p>
      <w:pPr>
        <w:pStyle w:val="SourceCode"/>
      </w:pPr>
      <w:r>
        <w:rPr>
          <w:rStyle w:val="VerbatimChar"/>
        </w:rPr>
        <w:t xml:space="preserve">## Warning: package 'SimDesign' was built under R version 4.1.2</w:t>
      </w:r>
    </w:p>
    <w:p>
      <w:pPr>
        <w:pStyle w:val="SourceCode"/>
      </w:pPr>
      <w:r>
        <w:rPr>
          <w:rStyle w:val="VerbatimChar"/>
        </w:rPr>
        <w:t xml:space="preserve">## </w:t>
      </w:r>
      <w:r>
        <w:br/>
      </w:r>
      <w:r>
        <w:rPr>
          <w:rStyle w:val="VerbatimChar"/>
        </w:rPr>
        <w:t xml:space="preserve">## Attaching package: 'SimDesign'</w:t>
      </w:r>
    </w:p>
    <w:p>
      <w:pPr>
        <w:pStyle w:val="SourceCode"/>
      </w:pPr>
      <w:r>
        <w:rPr>
          <w:rStyle w:val="VerbatimChar"/>
        </w:rPr>
        <w:t xml:space="preserve">## The following objects are masked from 'package:MLmetrics':</w:t>
      </w:r>
      <w:r>
        <w:br/>
      </w:r>
      <w:r>
        <w:rPr>
          <w:rStyle w:val="VerbatimChar"/>
        </w:rPr>
        <w:t xml:space="preserve">## </w:t>
      </w:r>
      <w:r>
        <w:br/>
      </w:r>
      <w:r>
        <w:rPr>
          <w:rStyle w:val="VerbatimChar"/>
        </w:rPr>
        <w:t xml:space="preserve">##     MAE, RMSE</w:t>
      </w:r>
    </w:p>
    <w:p>
      <w:pPr>
        <w:pStyle w:val="SourceCode"/>
      </w:pPr>
      <w:r>
        <w:rPr>
          <w:rStyle w:val="FunctionTok"/>
        </w:rPr>
        <w:t xml:space="preserve">library</w:t>
      </w:r>
      <w:r>
        <w:rPr>
          <w:rStyle w:val="NormalTok"/>
        </w:rPr>
        <w:t xml:space="preserve">(tidyr)</w:t>
      </w:r>
    </w:p>
    <w:p>
      <w:pPr>
        <w:pStyle w:val="SourceCode"/>
      </w:pPr>
      <w:r>
        <w:rPr>
          <w:rStyle w:val="VerbatimChar"/>
        </w:rPr>
        <w:t xml:space="preserve">## Warning: package 'tidyr' was built under R version 4.1.2</w:t>
      </w:r>
    </w:p>
    <w:p>
      <w:pPr>
        <w:pStyle w:val="SourceCode"/>
      </w:pPr>
      <w:r>
        <w:rPr>
          <w:rStyle w:val="FunctionTok"/>
        </w:rPr>
        <w:t xml:space="preserve">library</w:t>
      </w:r>
      <w:r>
        <w:rPr>
          <w:rStyle w:val="NormalTok"/>
        </w:rPr>
        <w:t xml:space="preserve">(stringr)</w:t>
      </w:r>
    </w:p>
    <w:bookmarkEnd w:id="25"/>
    <w:bookmarkEnd w:id="26"/>
    <w:bookmarkStart w:id="28" w:name="application"/>
    <w:p>
      <w:pPr>
        <w:pStyle w:val="Heading1"/>
      </w:pPr>
      <w:r>
        <w:t xml:space="preserve">Application</w:t>
      </w:r>
    </w:p>
    <w:p>
      <w:pPr>
        <w:pStyle w:val="FirstParagraph"/>
      </w:pPr>
      <w:r>
        <w:t xml:space="preserve">Internet usage data set containing more than 2 million session records for 4500 random users are obtained for internet service provider company in Palestine through Ministry of Telecom and Information Technology of the State of Palestine. Each session has many features like start time, end time, traffic and duration.</w:t>
      </w:r>
    </w:p>
    <w:p>
      <w:pPr>
        <w:pStyle w:val="BodyText"/>
      </w:pPr>
      <w:r>
        <w:t xml:space="preserve">In this study, we are interested only in sessions’ duration which are commonly hypothesized to be exponentially distributed (see Akmeroth and Ammaram, 1996, Sripanidkulchai, et al, 2004, Chetlapalli, et al, 2020). Consonance with that, we assume that session duration are exponentially distributed, therefore, the sessions rows are aggregated for each user. A total of 1416 (31.467%) of users sessions’ duration have been fitted by exponential distribution at 0.05 level of significance according to Shapiro-Wilk goodness-of-fit test.</w:t>
      </w:r>
    </w:p>
    <w:p>
      <w:pPr>
        <w:pStyle w:val="BodyText"/>
      </w:pPr>
      <w:r>
        <w:t xml:space="preserve">The outlier of session duration for each user have been detected. Figure 2 presents the proportions of detected outliers for each user, it is ranged between 0% and 30% , with mean of 6% and positively skewed distribution.</w:t>
      </w:r>
    </w:p>
    <w:p>
      <w:pPr>
        <w:pStyle w:val="BodyText"/>
      </w:pPr>
      <w:r>
        <w:drawing>
          <wp:inline>
            <wp:extent cx="4620126" cy="2772075"/>
            <wp:effectExtent b="0" l="0" r="0" t="0"/>
            <wp:docPr descr="" title="" id="1" name="Picture"/>
            <a:graphic>
              <a:graphicData uri="http://schemas.openxmlformats.org/drawingml/2006/picture">
                <pic:pic>
                  <pic:nvPicPr>
                    <pic:cNvPr descr="saaas_files/figure-docx/unnamed-chunk-2-1.png" id="0"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t xml:space="preserve">Three winsorization methods are applied on users data with detected outliers, the summary of fitted users before and after winsorization is presented in Table 6. The results show that the proportion of fitted users data after winsorization are increase significantly, where the mean has the highest proportion, followed by median and then the qunatile-bases method which are consistent with the findings of the simulation study.</w:t>
      </w:r>
      <w:r>
        <w:t xml:space="preserve"> </w:t>
      </w:r>
      <w:r>
        <w:t xml:space="preserve">The Chi-square test of independence shows that there are significant association between the status of users data (i.e fitted by exponential distribution) before and after winsorization at 0.05 level of significance,which reveal that insignificant number of the exponential fitted users data before winsorization has been alternated to be not fitted by exponential after winsorization has been conducted.</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tttt</dc:title>
  <dc:creator>Iyad Alkrunz</dc:creator>
  <cp:keywords/>
  <dcterms:created xsi:type="dcterms:W3CDTF">2022-02-23T22:14:00Z</dcterms:created>
  <dcterms:modified xsi:type="dcterms:W3CDTF">2022-02-23T22:14:00Z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2/23/2022</vt:lpwstr>
  </property>
  <property fmtid="{D5CDD505-2E9C-101B-9397-08002B2CF9AE}" pid="3" name="output">
    <vt:lpwstr/>
  </property>
</Properties>
</file>