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r>
        <w:pict>
          <v:shape id="_x0000_s1030" o:spid="_x0000_s1030" o:spt="202" type="#_x0000_t202" style="position:absolute;left:0pt;margin-left:74.3pt;margin-top:57.6pt;height:147.25pt;width:371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1000" w:lineRule="exact"/>
                    <w:ind w:left="0" w:leftChars="0" w:right="0" w:rightChars="0" w:firstLine="0" w:firstLineChars="0"/>
                    <w:jc w:val="both"/>
                    <w:rPr>
                      <w:rFonts w:hint="default" w:ascii="Times New Roman" w:hAnsi="Times New Roman" w:cs="Times New Roman"/>
                      <w:sz w:val="44"/>
                      <w:szCs w:val="44"/>
                      <w:lang w:val="en-US" w:bidi="ar-EG"/>
                    </w:rPr>
                  </w:pPr>
                  <w:r>
                    <w:rPr>
                      <w:rFonts w:hint="default" w:ascii="Times New Roman" w:hAnsi="Times New Roman" w:cs="Times New Roman"/>
                      <w:sz w:val="44"/>
                      <w:lang w:val="en-US"/>
                    </w:rPr>
                    <w:t>Name</w:t>
                  </w:r>
                  <w:r>
                    <w:rPr>
                      <w:rFonts w:hint="default" w:ascii="Times New Roman" w:hAnsi="Times New Roman" w:cs="Times New Roman"/>
                      <w:sz w:val="44"/>
                    </w:rPr>
                    <w:t>：</w:t>
                  </w:r>
                  <w:r>
                    <w:rPr>
                      <w:rFonts w:hint="cs" w:ascii="Times New Roman" w:hAnsi="Times New Roman" w:cs="Times New Roman"/>
                      <w:sz w:val="44"/>
                      <w:szCs w:val="44"/>
                      <w:u w:val="single" w:color="auto"/>
                      <w:rtl/>
                      <w:lang w:val="en-US" w:eastAsia="zh-CN" w:bidi="ar-EG"/>
                    </w:rPr>
                    <w:t>إياد امين احمد احمد الفار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sz w:val="44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44"/>
                      <w:lang w:val="en-US"/>
                    </w:rPr>
                    <w:t>Student ID</w:t>
                  </w:r>
                  <w:r>
                    <w:rPr>
                      <w:rFonts w:hint="eastAsia" w:ascii="Times New Roman" w:hAnsi="Times New Roman" w:cs="Times New Roman"/>
                      <w:sz w:val="44"/>
                      <w:lang w:val="en-US" w:eastAsia="zh-CN"/>
                    </w:rPr>
                    <w:t>：</w:t>
                  </w:r>
                  <w:r>
                    <w:rPr>
                      <w:rFonts w:hint="default" w:ascii="Times New Roman" w:hAnsi="Times New Roman" w:cs="Times New Roman"/>
                      <w:sz w:val="44"/>
                      <w:lang w:val="en-US" w:eastAsia="zh-CN"/>
                    </w:rPr>
                    <w:t>202000172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sz w:val="44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44"/>
                      <w:lang w:val="en-US" w:eastAsia="zh-CN"/>
                    </w:rPr>
                    <w:t>Sheet: 3</w:t>
                  </w:r>
                </w:p>
              </w:txbxContent>
            </v:textbox>
          </v:shape>
        </w:pict>
      </w:r>
      <w:bookmarkStart w:id="0" w:name="_Studentid#2165484695"/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</w:pPr>
      <w:bookmarkStart w:id="1" w:name="_GoBack"/>
      <w:bookmarkEnd w:id="1"/>
      <w:r>
        <w:pict>
          <v:shape id="_x0000_s1031" o:spid="_x0000_s1031" o:spt="202" type="#_x0000_t202" style="position:absolute;left:0pt;margin-top:32.85pt;height:69.75pt;width:214.5pt;mso-position-horizontal:center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6"/>
                      <w:lang w:val="en-US" w:eastAsia="zh-CN"/>
                    </w:rPr>
                    <w:t>[Due Date]</w:t>
                  </w:r>
                </w:p>
              </w:txbxContent>
            </v:textbox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18"/>
          <w:szCs w:val="1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18"/>
          <w:szCs w:val="18"/>
          <w:lang w:val="en-US" w:eastAsia="zh-CN" w:bidi="ar"/>
        </w:rPr>
        <w:t xml:space="preserve">9.1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The </w:t>
      </w:r>
      <w:r>
        <w:rPr>
          <w:rFonts w:hint="default" w:ascii="Calibri" w:hAnsi="Calibri" w:eastAsia="ArialMonoMTPro-BoldOblique" w:cs="Calibri"/>
          <w:b/>
          <w:bCs/>
          <w:i/>
          <w:iCs/>
          <w:color w:val="007A84"/>
          <w:kern w:val="0"/>
          <w:sz w:val="15"/>
          <w:szCs w:val="15"/>
          <w:lang w:val="en-US" w:eastAsia="zh-CN" w:bidi="ar"/>
        </w:rPr>
        <w:t xml:space="preserve">Rectangle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Following the example of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Circle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class in Section 9.2,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Rectangle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to represent a rectangle.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13"/>
          <w:szCs w:val="13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13"/>
          <w:szCs w:val="13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r1 width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r1 height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r1 Area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r1 perimeter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35.9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r2 width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r2 height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r2 Area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r2 perimeter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}}</w:t>
      </w:r>
    </w:p>
    <w:p/>
    <w:p/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0"/>
          <w:szCs w:val="20"/>
          <w:lang w:val="en-US" w:eastAsia="zh-CN" w:bidi="ar"/>
        </w:rPr>
        <w:t xml:space="preserve">9.2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5"/>
          <w:szCs w:val="15"/>
        </w:rPr>
      </w:pPr>
      <w:r>
        <w:rPr>
          <w:rFonts w:hint="default" w:ascii="Calibri" w:hAnsi="Calibri" w:eastAsia="TimesLTPro-Roman" w:cs="Calibri"/>
          <w:color w:val="231F20"/>
          <w:kern w:val="0"/>
          <w:sz w:val="15"/>
          <w:szCs w:val="15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5"/>
          <w:szCs w:val="15"/>
          <w:lang w:val="en-US" w:eastAsia="zh-CN" w:bidi="ar"/>
        </w:rPr>
        <w:t xml:space="preserve">The </w:t>
      </w:r>
      <w:r>
        <w:rPr>
          <w:rFonts w:hint="default" w:ascii="Calibri" w:hAnsi="Calibri" w:eastAsia="ArialMonoMTPro-BoldOblique" w:cs="Calibri"/>
          <w:b/>
          <w:bCs/>
          <w:i/>
          <w:iCs/>
          <w:color w:val="007A84"/>
          <w:kern w:val="0"/>
          <w:sz w:val="13"/>
          <w:szCs w:val="13"/>
          <w:lang w:val="en-US" w:eastAsia="zh-CN" w:bidi="ar"/>
        </w:rPr>
        <w:t xml:space="preserve">Stock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5"/>
          <w:szCs w:val="15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5"/>
          <w:szCs w:val="15"/>
          <w:lang w:val="en-US" w:eastAsia="zh-CN" w:bidi="ar"/>
        </w:rPr>
        <w:t xml:space="preserve">) Following the example of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3"/>
          <w:szCs w:val="13"/>
          <w:lang w:val="en-US" w:eastAsia="zh-CN" w:bidi="ar"/>
        </w:rPr>
        <w:t>Circle</w:t>
      </w:r>
      <w:r>
        <w:rPr>
          <w:rFonts w:hint="default" w:ascii="Calibri" w:hAnsi="Calibri" w:eastAsia="TimesLTPro-Roman" w:cs="Calibri"/>
          <w:color w:val="231F20"/>
          <w:kern w:val="0"/>
          <w:sz w:val="15"/>
          <w:szCs w:val="15"/>
          <w:lang w:val="en-US" w:eastAsia="zh-CN" w:bidi="ar"/>
        </w:rPr>
        <w:t xml:space="preserve"> class in Section 9.2,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5"/>
          <w:szCs w:val="15"/>
        </w:rPr>
      </w:pPr>
      <w:r>
        <w:rPr>
          <w:rFonts w:hint="default" w:ascii="Calibri" w:hAnsi="Calibri" w:eastAsia="TimesLTPro-Roman" w:cs="Calibri"/>
          <w:color w:val="231F20"/>
          <w:kern w:val="0"/>
          <w:sz w:val="15"/>
          <w:szCs w:val="15"/>
          <w:lang w:val="en-US" w:eastAsia="zh-CN" w:bidi="ar"/>
        </w:rPr>
        <w:t xml:space="preserve">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3"/>
          <w:szCs w:val="13"/>
          <w:lang w:val="en-US" w:eastAsia="zh-CN" w:bidi="ar"/>
        </w:rPr>
        <w:t>Stock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"Oracle Corporation"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"ORCL"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previousClosingPrice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34.35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name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symbol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Price change percent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getChangePercent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previousClosingPrice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getChangePercent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previousClosingPrice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previousClosingPrice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*9.3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Use the </w:t>
      </w:r>
      <w:r>
        <w:rPr>
          <w:rFonts w:hint="default" w:ascii="Calibri" w:hAnsi="Calibri" w:eastAsia="ArialMonoMTPro-BoldOblique" w:cs="Calibri"/>
          <w:b/>
          <w:bCs/>
          <w:i/>
          <w:iCs/>
          <w:color w:val="007A84"/>
          <w:kern w:val="0"/>
          <w:sz w:val="16"/>
          <w:szCs w:val="16"/>
          <w:lang w:val="en-US" w:eastAsia="zh-CN" w:bidi="ar"/>
        </w:rPr>
        <w:t xml:space="preserve">Date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program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Date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object, sets its elapsed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time to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100000000000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displays the date and time using the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toString()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method, respectively.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date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}}}</w:t>
      </w: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*9.4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Use the </w:t>
      </w:r>
      <w:r>
        <w:rPr>
          <w:rFonts w:hint="default" w:ascii="Calibri" w:hAnsi="Calibri" w:eastAsia="ArialMonoMTPro-BoldOblique" w:cs="Calibri"/>
          <w:b/>
          <w:bCs/>
          <w:i/>
          <w:iCs/>
          <w:color w:val="007A84"/>
          <w:kern w:val="0"/>
          <w:sz w:val="16"/>
          <w:szCs w:val="16"/>
          <w:lang w:val="en-US" w:eastAsia="zh-CN" w:bidi="ar"/>
        </w:rPr>
        <w:t xml:space="preserve">Random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program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Random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object with seed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displays the first 50 random integers between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100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using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nextInt(100)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method.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*9.5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Use the </w:t>
      </w:r>
      <w:r>
        <w:rPr>
          <w:rFonts w:hint="default" w:ascii="Calibri" w:hAnsi="Calibri" w:eastAsia="ArialMonoMTPro-BoldOblique" w:cs="Calibri"/>
          <w:b/>
          <w:bCs/>
          <w:i/>
          <w:iCs/>
          <w:color w:val="007A84"/>
          <w:kern w:val="0"/>
          <w:sz w:val="16"/>
          <w:szCs w:val="16"/>
          <w:lang w:val="en-US" w:eastAsia="zh-CN" w:bidi="ar"/>
        </w:rPr>
        <w:t xml:space="preserve">GregorianCalendar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Write a program to perform two tasks: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1. Display the current year, month, and day.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2.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GregorianCalendar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class has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setTimeInMillis(long)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which can be used to set a specified elapsed time since January 1, 1970. Set the value to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1234567898765L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display the year, month, and day.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setTimeInMillis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1234567898765L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"Year: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Month: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Day: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*9.6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Stopwatch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StopWatch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Private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startTime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endTime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with getter 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no-arg constructor that initializes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startTime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with the current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start()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resets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startTime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to the current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stop()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sets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endTime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to the current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getElapsedTime()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returns the elapsed time for the stopwatch in milliseconds.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"Elapsed time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startTime,endTime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currentTimeMillis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currentTimeMillis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currentTimeMillis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>9.8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The </w:t>
      </w:r>
      <w:r>
        <w:rPr>
          <w:rFonts w:hint="default" w:ascii="Calibri" w:hAnsi="Calibri" w:eastAsia="ArialMonoMTPro-BoldOblique" w:cs="Calibri"/>
          <w:b/>
          <w:bCs/>
          <w:i/>
          <w:iCs/>
          <w:color w:val="007A84"/>
          <w:kern w:val="0"/>
          <w:sz w:val="16"/>
          <w:szCs w:val="16"/>
          <w:lang w:val="en-US" w:eastAsia="zh-CN" w:bidi="ar"/>
        </w:rPr>
        <w:t xml:space="preserve">Fan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Fan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to represent a fan.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Three constants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SLOW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MEDIUM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FAST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with the values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to denote the fan speed.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private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speed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specifies the speed of the fan (the default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SLOW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private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boolean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on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specifies whether the fan is on (the default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private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double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radius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specifies the radius of the fan (the default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5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string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color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specifies the color of the fan (the default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blue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The accessor and mutator methods for all four data fields.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no-arg constructor that creates a default fan.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toString()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returns a string description for the fan. If the fan is on, the method returns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the fan speed, color, and radius in one combined string. If the fan is not on,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the method returns the fan color and radius along with the string “fan is off” in one combined string.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16"/>
          <w:szCs w:val="16"/>
        </w:rPr>
      </w:pP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Write a test program that creates two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Fan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 objects. Assign maximum speed, radius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, color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yellow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and turn it on to the first object. Assign medium speed, radius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5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, color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blue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, and turn it off to the second object.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16"/>
          <w:szCs w:val="16"/>
        </w:rPr>
      </w:pP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Display the objects by invoking their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toString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16"/>
          <w:szCs w:val="16"/>
          <w:lang w:val="en-US" w:eastAsia="zh-CN" w:bidi="ar"/>
        </w:rPr>
        <w:t>method.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turnOn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// fan defualt is off , radius defualt is 5 ,color defualt is blue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fanToString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fanToString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"SLOW(MIN)"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"MEDIUM"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"FAST(MAX)"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incSpeed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++;}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decSpeed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--;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turnOn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turnOff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fanToString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"Fan details: Speed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  Fan color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", Fan radius is :"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"Fan is off , Fan color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", Fan radius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 }}}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*9.10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Algebra: quadratic equations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QuadraticEquation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quadratic equation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ax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vertAlign w:val="superscript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bx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c </w:t>
      </w:r>
      <w:r>
        <w:rPr>
          <w:rFonts w:hint="default" w:ascii="Calibri" w:hAnsi="Calibri" w:eastAsia="PearsonMATHPRO08" w:cs="Calibri"/>
          <w:color w:val="231F2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0.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Private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represent three coefficients.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constructor with the arguments for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Three getter methods for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getDiscriminant()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that returns the discriminant, which is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vertAlign w:val="superscript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ac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217170</wp:posOffset>
            </wp:positionV>
            <wp:extent cx="2470150" cy="338455"/>
            <wp:effectExtent l="0" t="0" r="635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The methods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getRoot1()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getRoot2()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for returning two roots of the equation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These methods are useful only if the discriminant is non-negative.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Let these methods return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if the discriminant is negative.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Write a test program that prompts the user to enter values for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displays the result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based on the discriminant. If the discriminant is positive, display the two roots.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If the discriminant is 0, display the one root. Otherwise, display “The equation has no roots.”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"Enter the value of the coefficients: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QuadraticEquation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QuadraticEquation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"root 1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"root 2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getRoot2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"the value of roots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"the equation has no roots"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QuadraticEquation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QuadraticEquation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getRoot1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()))/(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getRoot2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getDiscriminant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()))/(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*9.11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Algebra: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linear equations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LinearEquation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for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2 system of linear equations: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690245</wp:posOffset>
            </wp:positionH>
            <wp:positionV relativeFrom="paragraph">
              <wp:posOffset>62230</wp:posOffset>
            </wp:positionV>
            <wp:extent cx="2042795" cy="318135"/>
            <wp:effectExtent l="0" t="0" r="1460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The class contains: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Private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constructor with the arguments for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Six getter methods for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isSolvable()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returns true if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ad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-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bc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is not 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ZapfDingbatsStd" w:cs="Calibri"/>
          <w:color w:val="005B7F"/>
          <w:kern w:val="0"/>
          <w:sz w:val="15"/>
          <w:szCs w:val="15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Methods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getX()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getY()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that return the solution for the equation.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Write a test program that prompts the user to enter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a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and displays the result.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If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ad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-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bc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is 0, report that “The equation has no solution.”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value of the coefficients: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howTo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LinearEquation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isSolvable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equation has no solution."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LinearEquation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isSolvable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howTo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"ax+by=e , cx+dy=f"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))/((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))/((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/>
          <w:color w:val="231F2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TimesLTPro-Roman"/>
          <w:color w:val="231F20"/>
          <w:kern w:val="0"/>
          <w:sz w:val="18"/>
          <w:szCs w:val="18"/>
          <w:lang w:val="en-US" w:eastAsia="zh-CN"/>
        </w:rPr>
        <w:t>Mini Project: The Account Class: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"balance: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monthly interest rate: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getMonthlyInterestRate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date created: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getMonthlyInterestRate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nnualInterestRate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/>
          <w:color w:val="231F2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-E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-Bold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ZapfDingbats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A7502"/>
    <w:rsid w:val="05387A2B"/>
    <w:rsid w:val="0A505271"/>
    <w:rsid w:val="18E14030"/>
    <w:rsid w:val="1FAE3E28"/>
    <w:rsid w:val="2055543B"/>
    <w:rsid w:val="21366F78"/>
    <w:rsid w:val="22BB3D90"/>
    <w:rsid w:val="2CEA12CD"/>
    <w:rsid w:val="38E12052"/>
    <w:rsid w:val="3A8143C4"/>
    <w:rsid w:val="3B1A7F23"/>
    <w:rsid w:val="4E6440EA"/>
    <w:rsid w:val="4EE527A1"/>
    <w:rsid w:val="53D62967"/>
    <w:rsid w:val="5E9103AF"/>
    <w:rsid w:val="7256768E"/>
    <w:rsid w:val="779F6A41"/>
    <w:rsid w:val="7E2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character" w:styleId="6">
    <w:name w:val="page number"/>
    <w:basedOn w:val="2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Java\Sheet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eneral"/>
      <sectRole val="1"/>
    </customSectPr>
    <customSectPr/>
  </customSectProps>
  <customShpExts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2021-12-03T14:33:00Z</dcterms:created>
  <dc:creator>Eyad</dc:creator>
  <cp:lastModifiedBy>Eyad Amin</cp:lastModifiedBy>
  <dcterms:modified xsi:type="dcterms:W3CDTF">2021-12-11T18:41:11Z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FCB224C20BDD4843A601E9D6E7ABF519</vt:lpwstr>
  </property>
</Properties>
</file>