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WASEET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F4A300"/>
                <w:sz w:val="48"/>
                <w:szCs w:val="48"/>
              </w:rPr>
              <w:t xml:space="preserve">وسيط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6EAF5"/>
                <w:sz w:val="28"/>
                <w:szCs w:val="28"/>
              </w:rPr>
              <w:t xml:space="preserve">Business Requirements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AI-Powered Service Marketplace — Arab World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For Review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Vision Statement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Waseet is an AI-powered mobile-first web platform that connects individuals who need everyday services — repairs, tutoring, delivery, design — with qualified local providers. It eliminates the friction of informal hiring through instant AI matching, a transparent reputation system, and a freemium subscription model that aligns platform revenue with provider success.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The Problem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Arab service economy is largely informal. Billions of dollars in everyday service transactions occur through word-of-mouth, WhatsApp groups, and personal referrals. This creates three critical pain points: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Clients have no reliable way to discover, vet, or book qualified local providers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Providers have no professional channel to grow their customer base or build a verifiable reputation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platform captures this market with AI-native tooling, a structured trust framework, or an Arabic-first UX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The Solution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Waseet solves this with five integrated product pillars that work as a system, not a list of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560"/>
        <w:gridCol w:w="1600"/>
      </w:tblGrid>
      <w:tr>
        <w:trPr>
          <w:tblHeader/>
        </w:trPr>
        <w:tc>
          <w:tcPr>
            <w:tcW w:type="dxa" w:w="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Reputation Engine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Star-based scoring + tiered badges that accumulate with every confirmed job — impossible to replicate outside the platform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Confirm Button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confirms job completion via a shareable tokenized link — triggers rating flow without requiring digital payment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Loyalty Rewards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Milestone-based discounts (20%, 30%) and free subscription months tied to lifetime job count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In-App Chat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 chat with phone number masking until job acceptance — keeps all interaction on-platform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Provider Dashboard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showing earnings, peak days, hot zones, and bid win rates — data unavailable anywhere else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Business Model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Waseet operates on a pure subscription model. Cash payments between clients and providers happen offline after service delivery. The platform never touches transaction funds, eliminating payment processing complexity and regulatory exposure at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/ Month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active services, standard listing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Occasional providers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services, priority ranking, verified badge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Full-time providers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Unlimited, always top of search, analytics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users &amp; agencies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Market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Target Market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Waseet targets the Arab world's gig and informal service economy, with a phased geographic rollout starting in Jordan (Amman), expanding to the GCC, and ultimately scaling globally to Arabic-speaking diaspora communities.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Indicator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Urban Clients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5M+ households in GCC + Levant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Trusted, fast, vetted service access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Independent Providers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2M+ skilled tradespeople &amp; freelancers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 client pipeline, professional profile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SMBs &amp; Home Services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500K+ registered small service companies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presence without tech investment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Competitive Landscape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single competitor addresses all three dimensions — discovery, trust, and Arabic-native UX — simultaneously: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UX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Reputation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Pricing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vs Waseet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Word of mouth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structure, no trust, no discovery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Taskrabbit / Handy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localized, not Arabic-first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OLX / Dubizzle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Classifieds only, no engagement layer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Upwork / Freelancer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Project-based only, not local services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Waseet (us)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Purpose-built for this market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Unfair Advantages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Arabic-first product designed for cultural norms (cash payment, phone-based trust, neighborhood loyalty)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reputation scoring creates compounding retention — the longer a provider stays, the more they lose by leaving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payment processing = zero regulatory friction at launch in any Arab market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Freemium gating converts free users at the highest-value moment: when they see a real request they cannot bid on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Product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User Personas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Persona A — The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Rima, 34 — Marketing Manager, Amman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Wastes 2+ hours finding a trustworthy plumber via WhatsApp groups with no accountability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 a request, receive vetted offers within minutes, confirm with one tap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Service booked in under 10 minutes with zero phone calls before provider selection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Persona B — The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Khalil, 41 — Independent Electrician, 12 years experience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Inconsistent income, no professional profile, clients always haggle because they cannot verify his skills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Stable monthly client flow, a verifiable score that justifies premium pricing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Subscription pays for itself with the first job won each month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Core User Journeys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Journey 1 — Client Posts a Request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opens app, taps 'New Request'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Selects category, writes description, optionally uploads photos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(Claude Vision) suggests a fair price range based on category + description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goes live — visible to all providers in the area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Subscribed providers submit bids; free providers see the request but cannot bid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reviews bids, reads provider Score and reviews, accepts one offer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chat opens between client and accepted provider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is delivered, client pays provider in cash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taps 'Confirm Service' (or opens tokenized WhatsApp link)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Rating flow appears — 1 tap to submit stars + optional text review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Journey 2 — Provider Converts from Free to Paid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registers, sees live requests in their area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Taps 'Bid' — sees subscription gate: 'Subscribe to bid on this request'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Views their free-tier profile vs subscribed tier comparison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Subscribes via Paddle / Lemonsqueezy — Pro tier $19/month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Immediately bids on the request that triggered conversion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Wins job, completes it, receives rating — Score begins accumulating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Freemium Gating Logic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gating rule is enforced at the database level via Supabase Row Level Security — not in application code. This makes it impossible to bypass through API manipulation: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providers: can view all requests, including category, area, and AI-estimated price range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providers: cannot insert a row in the bids table — RLS policy rejects the request if is_subscribed = false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request visible to free users is always fully interactive — proves the platform works before asking for payment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Requests 2 onwards: title and price visible, description blurred, bid button triggers upsell modal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Feature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Reputation Engine (Feature 1)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reputation system is the primary retention mechanism. Every confirmed job increments a provider's lifetime_jobs counter and recalculates their Score. Tiers are awarded automatically by a PostgreSQL trigger with no manual intervention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 Required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Benefits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Indicator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0–9 jobs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listing position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badge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10–24 jobs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+10 search rank boost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Rising star badge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25–49 jobs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+20 boost, verified checkmark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Blue verified badge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50–99 jobs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 boost, featured in category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expert badge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100+ jobs</w:t>
            </w:r>
          </w:p>
        </w:tc>
        <w:tc>
          <w:tcPr>
            <w:tcW w:type="dxa" w:w="2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top of search, homepage feature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Platinum elite badge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Score is a rolling average of all client_rating values (1–5 stars) computed by the trg_update_score PostgreSQL trigger. It cannot be manually adjusted, purchased, or transferred — making it a genuine trust signal.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Confirm Button (Feature 2)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job record contains a unique confirm_token (UUID). After service delivery, the provider shares a pre-composed WhatsApp message containing a deep link. The client taps the link, opens the confirmation page, and presses 'Confirm'. No login required for confirmation — the token is the authentication.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is single-use and expires 30 days after job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Confirmation triggers: job status → 'completed', analytics update, and rating prompt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cannot self-confirm — the policy checks that confirmer is the client_id, not the provider_id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Loyalty Rewards (Feature 3)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Milestone rewards are calculated automatically by the check_loyalty_rewards() PostgreSQL function, called within the score update trigger. Rewards are logged in loyalty_events for full audit transparency: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Event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Notification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jobs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 off next renewal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loyalty_events insert + providers.loyalty_discount = 20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banner + push notification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jobs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 off + verified badge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badge_verified = true, loyalty_discount = 30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 appears on profile immediately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jobs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free subscription month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free_months_earned += 1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Certificate screen + social share card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jobs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Elite status + homepage feature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reputation_tier = 'elite'</w:t>
            </w:r>
          </w:p>
        </w:tc>
        <w:tc>
          <w:tcPr>
            <w:tcW w:type="dxa" w:w="2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Personalized congratulation + PR mention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In-App Chat (Feature 4)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Chat is powered by Supabase Realtime on the messages table. Phone numbers are masked until a bid is accepted — the platform facilitates negotiation without exposing personal contact information in the discovery phase. This is enforced by RLS: messages can only be inserted once a corresponding active job record exists for both participants.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Pre-acceptance: provider and client communicate only through in-app chat on the request thread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Post-acceptance: phone number is revealed via a single 'Reveal Contact' button logged with a timestamp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 types: text, image attachment, and system messages (job accepted, job confirmed,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receipts tracked via is_read boolean — provider dashboard shows unread client messages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Provider Dashboard (Feature 5)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dashboard is built from provider_analytics, which is populated by the trg_daily_analytics trigger on every confirmed job. Data available from day one of each provider's activity: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Jobs completed this month vs last month (trend indicator)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earnings (self-reported via a simple post-job input)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Bid win rate: bids_won / bids_placed for the trailing 30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Peak days heatmap: which days of the week generate the most confirmed jobs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breakdown: which service types win most often for this specific provider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Loyalty progress bar: jobs remaining until next milestone reward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Technology Stack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stack is chosen for maximum build speed, minimum operational overhead, and zero infrastructure management at MVP stage — appropriate for a solo developer with intermediate skills: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React-based, SEO-capable, mobile-first PWA. Single codebase for all screen sizes.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Utility-first, Arabic RTL support, no separate CSS files required.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Auth, database, Realtime, Storage — all-in-one. Free tier covers MVP scale.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abstraction over PostgreSQL LISTEN/NOTIFY. No separate socket server.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Pricing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 + text: analyzes uploaded photos, generates price range and item description.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Paddle / Lemonsqueezy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subscription billing, invoicing, and VAT for Arab markets. Simple integration.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reliable push for both iOS (PWA) and Android.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Zero-config Next.js deployment. Global CDN. Scales automatically.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request images and provider portfolio photos. Integrated with auth.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Database Schema Overview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complete schema is defined in a single migration file (001_complete_schema.sql) and contains 9 tables, 14 Row Level Security policies, 2 automatic triggers, and 2 custom functions. All 5 product features are accommodated from day one — no schema migrations required when activating later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Feature(s)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role, phone, full_name, city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F1, F3, Freemium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score, reputation_tier, is_subscribed, lifetime_jobs, loyalty_discount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+ AI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title, category, city, ai_suggested_price, status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bids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Freemium Gate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request_id, provider_id, amount, status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F1, F2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confirm_token, confirmed_by_client, client_rating, provider_rating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job_id, sender_id, content, msg_type, is_read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provider_analytics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date, views, bids_won, jobs_done, earnings_est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loyalty_events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event_type, jobs_at_event, reward_value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4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tier, amount_paid, discount_pct, period_start, period_end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Security Model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data access is enforced at the database layer via PostgreSQL Row Level Security. Application code cannot bypass these policies — they execute within the database engine regardless of how the API is called: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providers: SELECT on requests (all open), INSERT on bids blocked unless is_subscribed = true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Jobs: accessible only to the client_id or provider_id recorded at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Messages: accessible only to participants of the parent job record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Analytics and loyalty data: provider-own only, no cross-provider visibility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tokens: public SELECT permitted (token = authentication), but UPDATE restricted to client_id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Development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Phase 1 — Market Validation (Weeks 1–6)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Launch a working product, acquire first 50 paid providers, collect real usage data. All decisions in Phase 2 are driven by Phase 1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Signal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Next.js + Supabase project running locally, auth working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with Google succeeds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Flow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posting + AI price suggestion (Claude Vision API integrated)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returns price for uploaded photo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Bidding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Freemium gating live — free provider sees 'Subscribe to bid' modal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RLS blocks bid from free account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Layer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Button + star rating flow functional end-to-end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job confirmed, Score updates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payment via Paddle — Pro tier live and gating unlocked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$19 payment received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deployment, 10-user beta test, bug fixes, WhatsApp campaign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real transactions on platform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Phase 2 — Retention (Weeks 7–10)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Reduce platform leakage to near zero. Activate features that make the platform irreplaceable for providers. Build only what Phase 1 data confirms users need.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In-app chat with phone masking (Supabase Realtime — 2 weeks)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reputation tier system: badges, search boost, visual tier indicators (1 week)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Shareable confirm link for WhatsApp (tokenized URL, no login required — 1 week)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Phase 3 — Growth (Weeks 11–14)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Turn satisfied providers into active promoters. Give providers tools that make Waseet their professional home 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Loyalty rewards system: automated milestone detection and reward delivery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Provider dashboard: full analytics, peak day heatmap, bid win 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share card: provider shares their Score and badge on WhatsApp / Instagram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GCC city expansion: Dubai, Riyadh, Cairo — geographic rollout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Financial Projections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Revenue Model</w:t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Revenue is 100% recurring subscription from providers. Client side is permanently free. This creates a clean, predictable revenue stream tied to provider growth rather than transaction volume fluctuations.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Providers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Subscription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Conservative (Month 3)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providers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 blended avg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$750 / month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Case (Month 6)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providers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$17 blended avg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$3,400 / month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Optimistic (Month 12)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providers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 blended avg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$9,500 / month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(Month 24)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2,000 providers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$22 blended avg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$44,000 / month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Operating Costs (Monthly at MVP 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(at scale)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— 100GB bandwidth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 / month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(database + auth + realtime)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— 500MB DB, 2GB storage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$25 / month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(AI pricing — ~500 requests/mo)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at 500 calls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~$15 / month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(push notifications)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— 10K messages/day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up to 1M/month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Paddle (subscription billing)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— 5% per transaction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 of revenue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$12 / year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$12 / year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FIXED (MVP)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$12/year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~$60 / month + 5%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At 50 paid providers ($750/month revenue), operating costs are under $60/month — an 85%+ gross margin. Break-even requires fewer than 4 paid providers at the Pro tier.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Providers transact outside platform (leakage)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5-layer retention system: in-app chat, reputation score, loyalty rewards, phone masking, and confirmation flow all incentivize staying on-platform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Cold-start: no providers = no clients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Founders personally onboard first 20 providers in one city before any client marketing. Artificial supply ensures early client satisfaction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churns if early jobs are scarce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allows providers to observe active demand before subscribing. First month subscription is offered at 50% off to reduce commitment friction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Competitive cloning by well-funded player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Speed to market + local brand trust + accumulated reputation data create defensibility. Reputation cannot be duplicated without time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Fraud: fake reviews or shill accounts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token is client-generated and single-use. Provider cannot self-confirm. Rating only unlocks after confirmed_by_client = true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Regulatory: payment processing concerns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Waseet never holds funds. Cash payments are entirely offline. Platform is a communication and reputation tool, not a payment processor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Success Metrics &amp; KPIs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Monthly Confirmed Jobs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C6B7A"/>
                <w:sz w:val="22"/>
                <w:szCs w:val="22"/>
              </w:rPr>
              <w:t xml:space="preserve">The number of jobs confirmed via the Confirm Button each month. This metric proves real value delivered, drives Score accumulation, and is the trigger for loyalty rewards and provider retention.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1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 providers (MRR drivers)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confirmed jobs (NSM)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 monthly churn rate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10%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7%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Free-to-paid conversion rate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15%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20%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leakage rate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30%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20%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provider Score (quality)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4.0 / 5.0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4.2 / 5.0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4.3 / 5.0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$750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$3,400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$9,500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10. Appendix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Confirm Token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unique UUID embedded in a shareable URL. Serves as authentication for the job confirmation flow — no login required.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Freemium Gating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mechanism by which free providers can view requests but are blocked from bidding by a database-level RLS policy.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Leakage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When providers and clients complete transactions outside the platform, bypassing the reputation and confirmation systems.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Lifetime Jobs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cumulative count of confirmed jobs for a provider. Never resets. Drives tier advancement and loyalty rewards.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RLS (Row Level Security)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PostgreSQL feature that enforces data access rules at the database engine level, independent of application code.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Score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provider's rolling average rating (1.00–5.00) computed from all client_rating values across confirmed jobs.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A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Reputation Tier</w:t>
            </w:r>
          </w:p>
        </w:tc>
        <w:tc>
          <w:tcPr>
            <w:tcW w:type="dxa" w:w="6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 of five levels (New, Rising, Trusted, Expert, Elite) awarded automatically based on lifetime_jobs count.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draft — full BRD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BDD7EE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C6B7A"/>
          <w:sz w:val="18"/>
          <w:szCs w:val="18"/>
        </w:rPr>
        <w:t xml:space="preserve">This document is confidential and intended solely for internal review and authorized stakeholders.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C6B7A"/>
          <w:sz w:val="18"/>
          <w:szCs w:val="18"/>
        </w:rPr>
        <w:t xml:space="preserve">Waseet Platform  |  waseet.app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6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C6B7A"/>
        <w:sz w:val="16"/>
        <w:szCs w:val="16"/>
      </w:rPr>
      <w:t xml:space="preserve">Waseet Platform — Proprietary &amp;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C6B7A"/>
        <w:sz w:val="16"/>
        <w:szCs w:val="16"/>
      </w:rPr>
      <w:t xml:space="preserve">Page </w:t>
    </w:r>
    <w:r>
      <w:rPr>
        <w:rFonts w:ascii="Arial" w:cs="Arial" w:eastAsia="Arial" w:hAnsi="Arial"/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single" w:color="2E86AB" w:sz="1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5E"/>
              <w:sz w:val="24"/>
              <w:szCs w:val="24"/>
            </w:rPr>
            <w:t xml:space="preserve">WASEET</w:t>
          </w:r>
          <w:r>
            <w:rPr>
              <w:rFonts w:ascii="Arial" w:cs="Arial" w:eastAsia="Arial" w:hAnsi="Arial"/>
              <w:color w:val="5C6B7A"/>
              <w:sz w:val="20"/>
              <w:szCs w:val="20"/>
            </w:rPr>
            <w:t xml:space="preserve">  |  Business Requirements Document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single" w:color="2E86AB" w:sz="1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C6B7A"/>
              <w:sz w:val="18"/>
              <w:szCs w:val="18"/>
            </w:rPr>
            <w:t xml:space="preserve">CONFIDENTIAL  |  v1.0  |  April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2026-04-07T06:48:16.020Z</dcterms:created>
  <dcterms:modified xsi:type="dcterms:W3CDTF">2026-04-07T06:48:16.020Z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