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Purchasing, Rebuilt</w:t>
      </w:r>
    </w:p>
    <w:p>
      <w:r>
        <w:rPr>
          <w:b w:val="0"/>
          <w:i/>
          <w:sz w:val="24"/>
        </w:rPr>
        <w:t>One purchasing module for ABA Pardes — connected to SOS Inventory (APAC) and QuickBooks</w:t>
      </w:r>
    </w:p>
    <w:p>
      <w:r>
        <w:rPr>
          <w:b w:val="0"/>
          <w:i w:val="0"/>
        </w:rPr>
        <w:t>Prepared for Eyal Ben Ari · ABA Pardes Agritech Corp · 04 October 2026 · Nexi v21.49</w:t>
      </w:r>
    </w:p>
    <w:p>
      <w:r>
        <w:rPr>
          <w:b w:val="0"/>
          <w:i w:val="0"/>
          <w:color w:val="5A5A5A"/>
          <w:sz w:val="19"/>
        </w:rPr>
        <w:t>Companion document: Nexi_Purchasing_Audit_v21.49.xlsx (every finding with line numbers, the fix plan and the store map).</w:t>
      </w:r>
    </w:p>
    <w:p>
      <w:pPr>
        <w:pStyle w:val="Heading1"/>
      </w:pPr>
      <w:r>
        <w:t>Purpose</w:t>
      </w:r>
    </w:p>
    <w:p>
      <w:r>
        <w:rPr>
          <w:b w:val="0"/>
          <w:i w:val="0"/>
        </w:rPr>
        <w:t>Today a purchase can start in four different screens, and none of them ends in SOS or QuickBooks. This document proposes one Purchasing module: one request, one approval chain, one purchase order that is created in SOS, one receipt that raises stock in SOS, one supplier invoice that becomes a QuickBooks bill, and one place to see what is owed. Everything else — comparison cards, RFQ outreach, the reorder engine, maintenance item requests — becomes a door into that one flow instead of a separate flow.</w:t>
      </w:r>
    </w:p>
    <w:p>
      <w:pPr>
        <w:pStyle w:val="Heading1"/>
      </w:pPr>
      <w:r>
        <w:t>1  What exists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</w:tcPr>
          <w:p>
            <w:r/>
            <w:r>
              <w:rPr>
                <w:b/>
                <w:sz w:val="19"/>
              </w:rPr>
              <w:t>Screen</w:t>
            </w:r>
          </w:p>
        </w:tc>
        <w:tc>
          <w:tcPr>
            <w:tcW w:type="dxa" w:w="4252"/>
          </w:tcPr>
          <w:p>
            <w:r/>
            <w:r>
              <w:rPr>
                <w:b/>
                <w:sz w:val="19"/>
              </w:rPr>
              <w:t>What it really does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Reaches SOS?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Reaches QuickBooks?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Accounting ▸ 🛒 Purchasing Workspace (13 stages)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A local tracker: PR → "AI gate" (substring match) → one-click reviews → RFQ by mailto → quote typed as one total → PO with invented line prices → GRN → invoice matched against the whole PO → Approved. Anyone can do every step; numbers are per device.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Read-only hints; receipts post to a wrong SOS entity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Accounting ▸ 🧰 Purchasing Quick Tools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3-quote comparison cards, a purchase ledger imported from SOS PO lines (cancelled ones included, trimmed to 250 rows), "RFQ outreach" that opens mailto links, "supplier search" that searches nothing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Read of PO lines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No (the chip says "cached", nothing reads it)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Inventory ▸ 🛒 Purchase Engine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Reorder suggestions from min stock / safety stock / forecast; "Generate draft PO" writes a local row that goes nowhere and duplicates itself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No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Inventory ▸ 📝 Requests</w:t>
            </w:r>
          </w:p>
        </w:tc>
        <w:tc>
          <w:tcPr>
            <w:tcW w:type="dxa" w:w="4252"/>
          </w:tcPr>
          <w:p>
            <w:r/>
            <w:r>
              <w:rPr>
                <w:sz w:val="19"/>
              </w:rPr>
              <w:t>Generic item-movement request with a six-level chain that one person can sign alone; a purchase request for a manual item deducts stock; the worker forwards an unmapped body to SOS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POST attempted, body unusable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No</w:t>
            </w:r>
          </w:p>
        </w:tc>
      </w:tr>
    </w:tbl>
    <w:p/>
    <w:p>
      <w:r>
        <w:rPr>
          <w:b w:val="0"/>
          <w:i w:val="0"/>
        </w:rPr>
        <w:t>The audit workbook lists 71 findings across these four paths: 5 critical (money or stock lost today), 16 high, 29 medium, 21 low. The five critical ones are fixed first, before the rebuild, because they bite now: a purchase request that deducts stock, double payment through the invoice match, open permissions, colliding document numbers, and the SOS write stub.</w:t>
      </w:r>
    </w:p>
    <w:p>
      <w:pPr>
        <w:pStyle w:val="Heading1"/>
      </w:pPr>
      <w:r>
        <w:t>2  The idea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Principle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9"/>
              </w:rPr>
              <w:t>What it means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One flow, many doors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Every purchase is a Request → Order → Receipt → Invoice → Payment record. Maintenance, Inventory reorder, a comparison card, an RFQ reply or a free-text need all create the same Request.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SOS is the inventory ledger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The purchase order and the item receipt are created in SOS APAC through the hnx-sync worker. Nexi keeps the workflow, the approvals and the paper trail; SOS keeps on-order and on-hand. Nexi never invents a stock number.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QuickBooks is the books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An approved supplier invoice becomes a QuickBooks Bill against the SOS-mapped vendor; payment status is read back from QuickBooks. Accounting pays in QuickBooks, as today.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Approvals are a matrix, not a label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Who signs depends on amount, department and category — stored once in Administration, enforced on every button. Nobody approves their own request. Dr Amy signs after the Accountant, never before (same rule as weekends).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One supplier master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One vendor record with an id, the SOS vendor id and the QuickBooks vendor id on it. Every PO, quote, invoice and scorecard points to that id, never to a typed name.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Numbers that never collide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Document numbers are allocated by the cloud (hnx-sync), not by the device.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Honest states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 step either happened in SOS / QuickBooks (with their reference stored) or shows "not yet posted — retry" with the real error. No "sent", "ordered" or "completed" without proof.</w:t>
            </w:r>
          </w:p>
        </w:tc>
      </w:tr>
    </w:tbl>
    <w:p/>
    <w:p>
      <w:pPr>
        <w:pStyle w:val="Heading1"/>
      </w:pPr>
      <w:r>
        <w:t>3  The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r/>
            <w:r>
              <w:rPr>
                <w:b/>
                <w:sz w:val="19"/>
              </w:rPr>
              <w:t>Step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Who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9"/>
              </w:rPr>
              <w:t>What happens in Nexi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9"/>
              </w:rPr>
              <w:t>What happens outside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1 Request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Anyone with the module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Item (from the SOS catalogue or "new item"), qty, unit, need-by, department, cost centre, reason, attachments. Suggested supplier and last price from history.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2 Approve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Per the matrix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Dept head → (over ₱X) Eyal / Dr Amy → Accounting budget check. Each signature is a dated row; the requester cannot sign.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3 Source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Buyer (Jinky / purchasing)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Pick supplier(s) from the master; optional RFQ with per-line prices, VAT flag, validity; quotes compared per line; award with a reason.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RFQ e-mail really sent from nexi@abapardes.com.ph with the buyer in CC (Gmail bridge); replies land on the request.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4 Purchase order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Buyer, approved by the matrix for the PO total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PO lines with real prices, terms, delivery date. On Issue the PO is created in SOS and the SOS PO number is stored. PDF / e-mail to the supplier from the same record.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SOS APAC: purchaseorder created (vendor id, item ids, lines). On-order appears in SOS and in the reorder engine.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5 Receive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Warehouse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Receive against the PO: accepted / rejected per line, cannot exceed open qty without a reason, back-dated allowed with a note, photo of the delivery receipt.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SOS APAC: itemreceipt against the PO. Stock rises in SOS; Nexi reads it back.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6 Supplier invoice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Accounting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Invoice lines matched cumulatively to PO lines and receipts (price ±1 %, qty ±2 %); exceptions need a named reason; no second invoice for the same quantity.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QuickBooks: Bill created on approval (vendor, lines, terms, due date); qbBillId stored.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7 Pay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Accounting (in QuickBooks)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Nexi reads BillPayment back and shows Due / Paid / Overdue; AP ageing on the cockpit.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QuickBooks: payment recorded as today.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8 Close &amp; score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Automatic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PO closed when fully received and invoiced (or closed short with a reason). Supplier score from promised vs actual delivery, rejection rate, price drift.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pPr>
        <w:pStyle w:val="Heading1"/>
      </w:pPr>
      <w:r>
        <w:t>4  Roles and the approval matrix</w:t>
      </w:r>
    </w:p>
    <w:p>
      <w:r>
        <w:rPr>
          <w:b w:val="0"/>
          <w:i w:val="0"/>
        </w:rPr>
        <w:t>Stored in Administration ▸ Purchasing rules (one table, cloud-synced, admin-edited). Defaults proposed; Eyal decides the amounts.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Band (request or PO total)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Level 1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Level 2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Level 3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Up to ₱10,000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Department head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Buyer may combine into one PO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₱10,001 – ₱50,000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Department head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Accounting (budget)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₱50,001 – ₱250,000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Department head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Accounting (budget)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Eyal or Dr Amy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Dr Amy after Accounting, never before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Over ₱250,000, or any capital item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Department head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Accounting (budget)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Eyal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Two quotes required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Any band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Requester never signs; one person cannot sign two consecutive levels; exec override = Eyal only, logged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9"/>
              </w:rPr>
              <w:t>Can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Requester (any user with the module)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Create and edit own Draft requests, see own requests, receive against POs for their department if also Warehouse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Department head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Approve level 1 for the department, see the department's requests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Buyer (purchasing)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Source, RFQ, quotes, build and issue POs (within the matrix), maintain suppliers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Warehouse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Receive, reject, upload delivery receipts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Accounting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Budget approval, invoices, 3-way match, post bills, see payments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Admin (Eyal) / Admin-2 (Dr Amy)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Matrix levels as above; Eyal edits the matrix and rules</w:t>
            </w:r>
          </w:p>
        </w:tc>
      </w:tr>
    </w:tbl>
    <w:p/>
    <w:p>
      <w:pPr>
        <w:pStyle w:val="Heading1"/>
      </w:pPr>
      <w:r>
        <w:t>5 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19"/>
              </w:rPr>
              <w:t>Record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Key fields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Lives 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Supplier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id, name, TIN, contacts, address, lat/lng, terms, lead days, sosVendorId, qbVendorId, score, active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Nexi (hydroPro_purch_suppliers_v2) — SOS and QuickBooks ids kept in sync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Request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 (cloud-allocated), company (APTI/APAC), dept, costCentre, lines[{sku|newItem, qty, unit, estPrice}], needBy, reason, status (draft, submitted, approved, rejected, ordered, received, closed), approvals[{level, by, at, note}], source (manual, maintenance, reorder, rfq)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Nexi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RFQ / quote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rfqId, requestId, suppliers[{supplierId, sentAt, messageId, quote{lines[{price, vat}], validUntil, terms}}], award{supplierId, reason}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Nexi; e-mail via Gmail bridge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Purchase order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no, requestId, supplierId, lines[{sku, qty, price, vat}], terms, deliveryDate, status (draft, issued, partially received, received, closed), sosPoId, sosPoNumber, postedAt, postError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Nexi + SOS (purchaseorder)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Receipt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no, poId, date, lines[{sku, accepted, rejected, reason}], photos, sosReceiptId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Nexi + SOS (itemreceipt)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Supplier invoice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no, poId, supplierId, invoiceNo, date, dueDate, lines[], vat, match{status, exceptions[]}, qbBillId, paid{amount, date, ref} from QuickBooks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Nexi + QuickBooks (Bill)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Rules</w:t>
            </w:r>
          </w:p>
        </w:tc>
        <w:tc>
          <w:tcPr>
            <w:tcW w:type="dxa" w:w="5669"/>
          </w:tcPr>
          <w:p>
            <w:r/>
            <w:r>
              <w:rPr>
                <w:sz w:val="19"/>
              </w:rPr>
              <w:t>approval matrix, tolerances, numbering prefixes, company→SOS account map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Nexi (admin-edited)</w:t>
            </w:r>
          </w:p>
        </w:tc>
      </w:tr>
    </w:tbl>
    <w:p/>
    <w:p>
      <w:r>
        <w:rPr>
          <w:b w:val="0"/>
          <w:i w:val="0"/>
        </w:rPr>
        <w:t>Every record carries updatedAt and a cloud-allocated number. The old stores (hydroPro_purch_*, hydroPro_acct_purch_*, hydroPro_inv_draft_pos_v1, purchase-type rows of hydroPro_inv_requests_v1) are migrated once into the new ones and then frozen read-only.</w:t>
      </w:r>
    </w:p>
    <w:p>
      <w:pPr>
        <w:pStyle w:val="Heading1"/>
      </w:pPr>
      <w:r>
        <w:t>6  Integration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/>
            <w:r>
              <w:rPr>
                <w:b/>
                <w:sz w:val="19"/>
              </w:rPr>
              <w:t>Need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19"/>
              </w:rPr>
              <w:t>Exists today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To build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Who deploys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Read SOS items, locations, open POs, item receipts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hnx-sync 3.7: /sos/items, /sos/locations, /sos/purchase-orders, /sos/item-receipts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Add company guard (refuse when the token's account ≠ request company)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Eyal (Cloudflare) after Nexi writes 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Create PO in SOS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/sos/create-po forwards an unmapped body (stub)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Map to SOS v2 purchaseorder: vendor by sosVendorId, items by SOS item id, lines, date, comment = Nexi PO no; idempotent on the Nexi PO no; return SOS id + number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Create item receipt in SOS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/sos/create-receipt → /receivinginventory (wrong entity)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Map to itemreceipt against the SOS PO; lines with accepted qty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Resolve / create SOS vendor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/sos/vendors read + create; store sosVendorId on the supplier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QuickBooks vendor and bill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nexi-qb is read-only (query, entity, reports, cache)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/qb/create-vendor, /qb/create-bill, /qb/bill-payments; QB OAuth reconnected with accounting write scope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Eyal (Cloudflare + QuickBooks consent)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RFQ e-mail from nexi@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Gmail bridge exists for biometrics and mail brief (Apps Script under nexi@)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nexi-rfq-bridge.gs: send RFQ with buyer in CC to allow-listed supplier addresses, log message id; parse replies into the quote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Eyal installs the trigger under nexi@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Cloud document numbers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/sync/* only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/sync/next-number?prefix=PO&amp;year=2026 (atomic KV increment)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Eyal deploys hnx-sync 3.8</w:t>
            </w:r>
          </w:p>
        </w:tc>
      </w:tr>
    </w:tbl>
    <w:p/>
    <w:p>
      <w:pPr>
        <w:pStyle w:val="Heading1"/>
      </w:pPr>
      <w:r>
        <w:t>7  Screens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Screen</w:t>
            </w:r>
          </w:p>
        </w:tc>
        <w:tc>
          <w:tcPr>
            <w:tcW w:type="dxa" w:w="7370"/>
          </w:tcPr>
          <w:p>
            <w:r/>
            <w:r>
              <w:rPr>
                <w:b/>
                <w:sz w:val="19"/>
              </w:rPr>
              <w:t>What is on 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🛒 Purchasing cockpit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Awaiting my signature · open requests by stage · POs awaiting delivery (late in red) · invoices in exception · bills due this week · spend this month vs budget. Every number opens the list behind it.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📝 Requests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Mine / my department / all; new request wizard (same three-step style as Tasks); status chips; the approval trail on each card.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✅ Approvals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Only what I can sign, oldest first; approve / return with a note; batch for small bands.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🔍 Sourcing &amp; quotes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Per request: supplier shortlist from the master (history, score, distance from the farm), RFQ composer, quotes side by side per line, award.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📦 Purchase orders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Issued / open / closed; SOS status chip (posted, pending, error with retry); PDF; send to supplier; amendments as revisions.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🚚 Receiving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Open PO lines to receive, per line accepted / rejected, photo, SOS receipt chip.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🧾 Supplier invoices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Enter or import; cumulative 3-way match per line; exceptions with reason; Post to QuickBooks; Due / Paid from QuickBooks.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🏢 Suppliers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One master: contacts, terms, SOS and QuickBooks links, scorecard, map.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📈 Reports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Spend by supplier / category / department / month; price history per item; supplier on-time and rejection; open commitments.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⚙ Rules (Admin)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Approval matrix, tolerances, prefixes, company → SOS account, who is Buyer / Warehouse / Accounting.</w:t>
            </w:r>
          </w:p>
        </w:tc>
      </w:tr>
    </w:tbl>
    <w:p/>
    <w:p>
      <w:pPr>
        <w:pStyle w:val="Heading1"/>
      </w:pPr>
      <w:r>
        <w:t>8  What becomes of the four old screens</w:t>
      </w:r>
    </w:p>
    <w:p>
      <w:pPr>
        <w:pStyle w:val="ListBullet"/>
      </w:pPr>
      <w:r>
        <w:t>Accounting ▸ 🛒 Purchasing Workspace: retired after migration; its menu entry opens the new module.</w:t>
      </w:r>
    </w:p>
    <w:p>
      <w:pPr>
        <w:pStyle w:val="ListBullet"/>
      </w:pPr>
      <w:r>
        <w:t>Accounting ▸ 🧰 Quick Tools: the comparison card becomes "Compare quotes" inside Sourcing; the SOS import is replaced by live reads; outreach becomes the RFQ composer; the map becomes the supplier distance column.</w:t>
      </w:r>
    </w:p>
    <w:p>
      <w:pPr>
        <w:pStyle w:val="ListBullet"/>
      </w:pPr>
      <w:r>
        <w:t>Inventory ▸ 🛒 Purchase Engine: stays as the reorder engine, but "Generate draft PO" creates a Purchasing Request (source: reorder) with the suggested supplier and quantities.</w:t>
      </w:r>
    </w:p>
    <w:p>
      <w:pPr>
        <w:pStyle w:val="ListBullet"/>
      </w:pPr>
      <w:r>
        <w:t>Inventory ▸ 📝 Requests: keeps issue / transfer / return / asset movements; the "purchase" type is removed and routed to Purchasing. Maintenance "Raise item request" and Warehouse "reorder" create Purchasing Requests.</w:t>
      </w:r>
    </w:p>
    <w:p>
      <w:pPr>
        <w:pStyle w:val="Heading1"/>
      </w:pPr>
      <w:r>
        <w:t>9  Phases and 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Phase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19"/>
              </w:rPr>
              <w:t>Content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9"/>
              </w:rPr>
              <w:t>Needs from Eyal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P0 — stop the bleeding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v21.50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The five critical fixes plus the high-severity permission, numbering, sync-stamp and match fixes on the existing screens; Quick Tools honesty fixes (no fake "sent", no trimmed ledger, no QB chip).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Confirm the approval matrix amounts and who the Buyer is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P1 — one module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v21.51–21.55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New Purchasing rail module with Requests, Approvals, Sourcing, POs, Receiving, Invoices, Suppliers, Rules, Reports; migration of old stores; Maintenance / Inventory / Accounting doors; help guides; regression suite tests/purchasing.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Sign off this design; try the new flow on one real request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P2 — SOS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hnx-sync 3.8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PO and item receipt created in SOS APAC; vendor resolution; company guard; cloud numbers.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Deploy hnx-sync 3.8; confirm APAC is the purchasing account; give one test vendor and item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P3 — QuickBooks and mail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nexi-qb 2.x, nexi-rfq-bridge.gs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Bills and vendors in QuickBooks; paid status back; RFQs sent from nexi@ with replies parsed.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Reconnect QuickBooks with write scope; install the Apps Script trigger</w:t>
            </w:r>
          </w:p>
        </w:tc>
      </w:tr>
    </w:tbl>
    <w:p/>
    <w:p>
      <w:pPr>
        <w:pStyle w:val="Heading1"/>
      </w:pPr>
      <w:r>
        <w:t>10  Decisions needed from Eyal</w:t>
      </w:r>
    </w:p>
    <w:p>
      <w:pPr>
        <w:pStyle w:val="ListBullet"/>
      </w:pPr>
      <w:r>
        <w:t>Approval bands and signers (section 4) — the defaults above or your own amounts.</w:t>
      </w:r>
    </w:p>
    <w:p>
      <w:pPr>
        <w:pStyle w:val="ListBullet"/>
      </w:pPr>
      <w:r>
        <w:t>Which SOS account holds purchasing: APAC (as deliveries) or both APTI and APAC with a company field on every request.</w:t>
      </w:r>
    </w:p>
    <w:p>
      <w:pPr>
        <w:pStyle w:val="ListBullet"/>
      </w:pPr>
      <w:r>
        <w:t>Whether QuickBooks bills are created by Nexi (needs write scope on the QB connection) or stay manual in P3.</w:t>
      </w:r>
    </w:p>
    <w:p>
      <w:pPr>
        <w:pStyle w:val="ListBullet"/>
      </w:pPr>
      <w:r>
        <w:t>Who is the Buyer today (Jinky?) and who receives at the warehouse.</w:t>
      </w:r>
    </w:p>
    <w:p>
      <w:pPr>
        <w:pStyle w:val="ListBullet"/>
      </w:pPr>
      <w:r>
        <w:t>Start P0 now on the existing screens, in parallel with building P1.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