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caps/>
          <w:color w:val="6B7280"/>
          <w:spacing w:val="40"/>
          <w:sz w:val="18"/>
          <w:szCs w:val="18"/>
        </w:rPr>
        <w:t xml:space="preserve">HYDRONEXIS-AI · ACCOUNTING MODULE</w:t>
      </w:r>
    </w:p>
    <w:p>
      <w:pPr>
        <w:spacing w:after="200"/>
      </w:pPr>
      <w:r>
        <w:rPr>
          <w:b/>
          <w:bCs/>
          <w:caps/>
          <w:color w:val="1E7A5F"/>
          <w:spacing w:val="40"/>
          <w:sz w:val="16"/>
          <w:szCs w:val="16"/>
        </w:rPr>
        <w:t xml:space="preserve">PURCHASING SUB-MODULE</w:t>
      </w:r>
    </w:p>
    <w:p>
      <w:pPr>
        <w:spacing w:after="120"/>
      </w:pPr>
      <w:r>
        <w:rPr>
          <w:b/>
          <w:bCs/>
          <w:color w:val="111827"/>
          <w:sz w:val="52"/>
          <w:szCs w:val="52"/>
        </w:rPr>
        <w:t xml:space="preserve">Developer specification pack</w:t>
      </w:r>
    </w:p>
    <w:p>
      <w:pPr>
        <w:spacing w:after="200"/>
      </w:pPr>
      <w:r>
        <w:rPr>
          <w:i/>
          <w:iCs/>
          <w:color w:val="1E7A5F"/>
          <w:sz w:val="26"/>
          <w:szCs w:val="26"/>
        </w:rPr>
        <w:t xml:space="preserve">Complete screen index + 13 developer-ready screen specifications</w:t>
      </w:r>
    </w:p>
    <w:p>
      <w:pPr>
        <w:pBdr>
          <w:bottom w:val="single" w:color="1E7A5F" w:sz="8" w:space="8"/>
        </w:pBdr>
        <w:spacing w:after="240" w:before="100"/>
      </w:pPr>
      <w:r>
        <w:rPr>
          <w:sz w:val="2"/>
          <w:szCs w:val="2"/>
        </w:rPr>
        <w:t xml:space="preserve"> </w:t>
      </w:r>
    </w:p>
    <w:p>
      <w:pPr>
        <w:spacing w:after="120" w:line="300"/>
      </w:pPr>
      <w:r>
        <w:rPr>
          <w:b/>
          <w:bCs/>
          <w:color w:val="111827"/>
          <w:sz w:val="22"/>
          <w:szCs w:val="22"/>
        </w:rPr>
        <w:t xml:space="preserve">Contents:   </w:t>
      </w:r>
      <w:r>
        <w:rPr>
          <w:color w:val="111827"/>
          <w:sz w:val="22"/>
          <w:szCs w:val="22"/>
        </w:rPr>
        <w:t xml:space="preserve">Screen Index (91 screens across 18 sections)  +  Screens 001 → 013 in full technical detail.</w:t>
      </w:r>
    </w:p>
    <w:p>
      <w:pPr>
        <w:spacing w:after="20" w:before="400"/>
      </w:pPr>
      <w:r>
        <w:rPr>
          <w:b/>
          <w:bCs/>
          <w:color w:val="6B7280"/>
          <w:spacing w:val="40"/>
          <w:sz w:val="16"/>
          <w:szCs w:val="16"/>
        </w:rPr>
        <w:t xml:space="preserve">REPOSITORY</w:t>
      </w:r>
    </w:p>
    <w:p>
      <w:pPr>
        <w:spacing w:after="120" w:line="300"/>
      </w:pPr>
      <w:r>
        <w:rPr>
          <w:rFonts w:ascii="Consolas" w:cs="Consolas" w:eastAsia="Consolas" w:hAnsi="Consolas"/>
          <w:color w:val="111827"/>
          <w:sz w:val="18"/>
          <w:szCs w:val="18"/>
        </w:rPr>
        <w:t xml:space="preserve">eyalbenari99-star/hydropro</w:t>
      </w:r>
    </w:p>
    <w:p>
      <w:pPr>
        <w:spacing w:after="20" w:before="120"/>
      </w:pPr>
      <w:r>
        <w:rPr>
          <w:b/>
          <w:bCs/>
          <w:color w:val="6B7280"/>
          <w:spacing w:val="40"/>
          <w:sz w:val="16"/>
          <w:szCs w:val="16"/>
        </w:rPr>
        <w:t xml:space="preserve">BRANCH</w:t>
      </w:r>
    </w:p>
    <w:p>
      <w:pPr>
        <w:spacing w:after="120" w:line="300"/>
      </w:pPr>
      <w:r>
        <w:rPr>
          <w:rFonts w:ascii="Consolas" w:cs="Consolas" w:eastAsia="Consolas" w:hAnsi="Consolas"/>
          <w:color w:val="111827"/>
          <w:sz w:val="18"/>
          <w:szCs w:val="18"/>
        </w:rPr>
        <w:t xml:space="preserve">claude/accounting-purchasing-suppliers-5p94sz</w:t>
      </w:r>
    </w:p>
    <w:p>
      <w:pPr>
        <w:spacing w:after="20" w:before="120"/>
      </w:pPr>
      <w:r>
        <w:rPr>
          <w:b/>
          <w:bCs/>
          <w:color w:val="6B7280"/>
          <w:spacing w:val="40"/>
          <w:sz w:val="16"/>
          <w:szCs w:val="16"/>
        </w:rPr>
        <w:t xml:space="preserve">DOCUMENT DATE</w:t>
      </w:r>
    </w:p>
    <w:p>
      <w:pPr>
        <w:spacing w:after="120" w:line="300"/>
      </w:pPr>
      <w:r>
        <w:rPr>
          <w:rFonts w:ascii="Consolas" w:cs="Consolas" w:eastAsia="Consolas" w:hAnsi="Consolas"/>
          <w:color w:val="111827"/>
          <w:sz w:val="18"/>
          <w:szCs w:val="18"/>
        </w:rPr>
        <w:t xml:space="preserve">2026-07-28</w:t>
      </w:r>
    </w:p>
    <w:p>
      <w:pPr>
        <w:spacing w:after="20" w:before="120"/>
      </w:pPr>
      <w:r>
        <w:rPr>
          <w:b/>
          <w:bCs/>
          <w:color w:val="6B7280"/>
          <w:spacing w:val="40"/>
          <w:sz w:val="16"/>
          <w:szCs w:val="16"/>
        </w:rPr>
        <w:t xml:space="preserve">STATUS</w:t>
      </w:r>
    </w:p>
    <w:p>
      <w:pPr>
        <w:spacing w:after="120" w:line="300"/>
      </w:pPr>
      <w:r>
        <w:rPr>
          <w:color w:val="111827"/>
          <w:sz w:val="22"/>
          <w:szCs w:val="22"/>
        </w:rPr>
        <w:t xml:space="preserve">Ready for Development</w:t>
      </w:r>
    </w:p>
    <w:p>
      <w:r>
        <w:br w:type="page"/>
      </w:r>
    </w:p>
    <w:p>
      <w:pPr>
        <w:pStyle w:val="Heading1"/>
        <w:pBdr>
          <w:bottom w:val="single" w:color="1E7A5F" w:sz="12" w:space="6"/>
        </w:pBdr>
        <w:spacing w:after="140" w:before="320"/>
      </w:pPr>
      <w:r>
        <w:rPr>
          <w:b/>
          <w:bCs/>
          <w:color w:val="111827"/>
          <w:sz w:val="30"/>
          <w:szCs w:val="30"/>
        </w:rPr>
        <w:t xml:space="preserve">Part I — Complete Screen Index</w:t>
      </w:r>
    </w:p>
    <w:p>
      <w:pPr>
        <w:spacing w:after="120" w:line="300"/>
      </w:pPr>
      <w:r>
        <w:rPr>
          <w:color w:val="111827"/>
          <w:sz w:val="22"/>
          <w:szCs w:val="22"/>
        </w:rPr>
        <w:t xml:space="preserve">Master navigation for the Purchasing sub-module. Every screen has a unique numeric identifier (e.g. 1.5 for Pending Approval) that will be used as the router key, the URL segment, and the primary reference in all subsequent deliverables.</w:t>
      </w:r>
    </w:p>
    <w:p>
      <w:pPr>
        <w:spacing w:after="120" w:line="300"/>
      </w:pPr>
      <w:r>
        <w:rPr>
          <w:color w:val="111827"/>
          <w:sz w:val="22"/>
          <w:szCs w:val="22"/>
        </w:rPr>
        <w:t xml:space="preserve">Total screens: 114 across 18 sections (0-17).</w:t>
      </w:r>
    </w:p>
    <w:p>
      <w:pPr>
        <w:pStyle w:val="Heading3"/>
        <w:spacing w:after="60" w:before="160"/>
      </w:pPr>
      <w:r>
        <w:rPr>
          <w:b/>
          <w:bCs/>
          <w:color w:val="1E7A5F"/>
          <w:sz w:val="22"/>
          <w:szCs w:val="22"/>
        </w:rPr>
        <w:t xml:space="preserve">0.  Purchasing Home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Mission Control</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Calendar</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My Tasks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Notifications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Assistant (Nexi)</w:t>
            </w:r>
          </w:p>
        </w:tc>
      </w:tr>
    </w:tbl>
    <w:p>
      <w:pPr>
        <w:pStyle w:val="Heading3"/>
        <w:spacing w:after="60" w:before="160"/>
      </w:pPr>
      <w:r>
        <w:rPr>
          <w:b/>
          <w:bCs/>
          <w:color w:val="1E7A5F"/>
          <w:sz w:val="22"/>
          <w:szCs w:val="22"/>
        </w:rPr>
        <w:t xml:space="preserve">1.  Purchase Requests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New Purchase Request</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Request Details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Draft Requests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Submitted Requests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Pending Approval</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Approved Requests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Rejected Requests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1.8</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Cancelled Requests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1.9</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Archived Requests</w:t>
            </w:r>
          </w:p>
        </w:tc>
      </w:tr>
    </w:tbl>
    <w:p>
      <w:pPr>
        <w:pStyle w:val="Heading3"/>
        <w:spacing w:after="60" w:before="160"/>
      </w:pPr>
      <w:r>
        <w:rPr>
          <w:b/>
          <w:bCs/>
          <w:color w:val="1E7A5F"/>
          <w:sz w:val="22"/>
          <w:szCs w:val="22"/>
        </w:rPr>
        <w:t xml:space="preserve">2.  AI Validation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Review</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Duplicate Detection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Verification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Consumption Analysis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Suggested Alternatives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 Analysis</w:t>
            </w:r>
          </w:p>
        </w:tc>
      </w:tr>
    </w:tbl>
    <w:p>
      <w:pPr>
        <w:pStyle w:val="Heading3"/>
        <w:spacing w:after="60" w:before="160"/>
      </w:pPr>
      <w:r>
        <w:rPr>
          <w:b/>
          <w:bCs/>
          <w:color w:val="1E7A5F"/>
          <w:sz w:val="22"/>
          <w:szCs w:val="22"/>
        </w:rPr>
        <w:t xml:space="preserve">3.  SOS Inventory Integration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Current Stock</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Available Stock</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Incoming Deliveries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Reserved Inventory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Warehouse Transfer Suggestions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Internal Availability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3.7</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Previous Purchase History</w:t>
            </w:r>
          </w:p>
        </w:tc>
      </w:tr>
    </w:tbl>
    <w:p>
      <w:pPr>
        <w:pStyle w:val="Heading3"/>
        <w:spacing w:after="60" w:before="160"/>
      </w:pPr>
      <w:r>
        <w:rPr>
          <w:b/>
          <w:bCs/>
          <w:color w:val="1E7A5F"/>
          <w:sz w:val="22"/>
          <w:szCs w:val="22"/>
        </w:rPr>
        <w:t xml:space="preserve">4.  Technical Specifications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Product Specification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Brand Requirements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Drawing Viewer</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Attachments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Technical Approval</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Revision History</w:t>
            </w:r>
          </w:p>
        </w:tc>
      </w:tr>
    </w:tbl>
    <w:p>
      <w:pPr>
        <w:pStyle w:val="Heading3"/>
        <w:spacing w:after="60" w:before="160"/>
      </w:pPr>
      <w:r>
        <w:rPr>
          <w:b/>
          <w:bCs/>
          <w:color w:val="1E7A5F"/>
          <w:sz w:val="22"/>
          <w:szCs w:val="22"/>
        </w:rPr>
        <w:t xml:space="preserve">5.  Supplier Management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Directory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Profile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Qualification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Categories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Performance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Blacklisted Suppliers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5.7</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Preferred Suppliers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5.8</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New Supplier Registration</w:t>
            </w:r>
          </w:p>
        </w:tc>
      </w:tr>
    </w:tbl>
    <w:p>
      <w:pPr>
        <w:pStyle w:val="Heading3"/>
        <w:spacing w:after="60" w:before="160"/>
      </w:pPr>
      <w:r>
        <w:rPr>
          <w:b/>
          <w:bCs/>
          <w:color w:val="1E7A5F"/>
          <w:sz w:val="22"/>
          <w:szCs w:val="22"/>
        </w:rPr>
        <w:t xml:space="preserve">6.  Supplier Discovery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Supplier Search</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Local Suppliers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International Suppliers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Manufacturer Search</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Distributor Search</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Comparison</w:t>
            </w:r>
          </w:p>
        </w:tc>
      </w:tr>
    </w:tbl>
    <w:p>
      <w:pPr>
        <w:pStyle w:val="Heading3"/>
        <w:spacing w:after="60" w:before="160"/>
      </w:pPr>
      <w:r>
        <w:rPr>
          <w:b/>
          <w:bCs/>
          <w:color w:val="1E7A5F"/>
          <w:sz w:val="22"/>
          <w:szCs w:val="22"/>
        </w:rPr>
        <w:t xml:space="preserve">7.  RFQ Center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RFQ</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RFQ Wizard</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Send RFQ</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RFQ Tracking</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Responses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RFQ Expiration</w:t>
            </w:r>
          </w:p>
        </w:tc>
      </w:tr>
    </w:tbl>
    <w:p>
      <w:pPr>
        <w:pStyle w:val="Heading3"/>
        <w:spacing w:after="60" w:before="160"/>
      </w:pPr>
      <w:r>
        <w:rPr>
          <w:b/>
          <w:bCs/>
          <w:color w:val="1E7A5F"/>
          <w:sz w:val="22"/>
          <w:szCs w:val="22"/>
        </w:rPr>
        <w:t xml:space="preserve">8.  Communication Center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Email</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SMS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Communication Timeline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Attachments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Summary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Follow-up Scheduler</w:t>
            </w:r>
          </w:p>
        </w:tc>
      </w:tr>
    </w:tbl>
    <w:p>
      <w:pPr>
        <w:pStyle w:val="Heading3"/>
        <w:spacing w:after="60" w:before="160"/>
      </w:pPr>
      <w:r>
        <w:rPr>
          <w:b/>
          <w:bCs/>
          <w:color w:val="1E7A5F"/>
          <w:sz w:val="22"/>
          <w:szCs w:val="22"/>
        </w:rPr>
        <w:t xml:space="preserve">9.  Quotation Management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Quotation Inbox</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Extraction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Price Comparison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Technical Comparison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Commercial Comparison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Currency Conversion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9.7</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Landed Cost</w:t>
            </w:r>
          </w:p>
        </w:tc>
      </w:tr>
    </w:tbl>
    <w:p>
      <w:pPr>
        <w:pStyle w:val="Heading3"/>
        <w:spacing w:after="60" w:before="160"/>
      </w:pPr>
      <w:r>
        <w:rPr>
          <w:b/>
          <w:bCs/>
          <w:color w:val="1E7A5F"/>
          <w:sz w:val="22"/>
          <w:szCs w:val="22"/>
        </w:rPr>
        <w:t xml:space="preserve">10.  Negotiation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Negotiation Workspace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Counter Offers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Price History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Negotiation Suggestions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Commitments</w:t>
            </w:r>
          </w:p>
        </w:tc>
      </w:tr>
    </w:tbl>
    <w:p>
      <w:pPr>
        <w:pStyle w:val="Heading3"/>
        <w:spacing w:after="60" w:before="160"/>
      </w:pPr>
      <w:r>
        <w:rPr>
          <w:b/>
          <w:bCs/>
          <w:color w:val="1E7A5F"/>
          <w:sz w:val="22"/>
          <w:szCs w:val="22"/>
        </w:rPr>
        <w:t xml:space="preserve">11.  Evaluation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Scorecard</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 Score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Quality History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Delivery Performance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Financial Stability</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Recommendation</w:t>
            </w:r>
          </w:p>
        </w:tc>
      </w:tr>
    </w:tbl>
    <w:p>
      <w:pPr>
        <w:pStyle w:val="Heading3"/>
        <w:spacing w:after="60" w:before="160"/>
      </w:pPr>
      <w:r>
        <w:rPr>
          <w:b/>
          <w:bCs/>
          <w:color w:val="1E7A5F"/>
          <w:sz w:val="22"/>
          <w:szCs w:val="22"/>
        </w:rPr>
        <w:t xml:space="preserve">12.  Approval Center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Approval Queue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Approval Details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Multi-Level Approval</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Digital Signature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Audit Log</w:t>
            </w:r>
          </w:p>
        </w:tc>
      </w:tr>
    </w:tbl>
    <w:p>
      <w:pPr>
        <w:pStyle w:val="Heading3"/>
        <w:spacing w:after="60" w:before="160"/>
      </w:pPr>
      <w:r>
        <w:rPr>
          <w:b/>
          <w:bCs/>
          <w:color w:val="1E7A5F"/>
          <w:sz w:val="22"/>
          <w:szCs w:val="22"/>
        </w:rPr>
        <w:t xml:space="preserve">13.  Purchase Orders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PO</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Draft PO</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Approved PO</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Sent PO</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Confirmation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Amendment History</w:t>
            </w:r>
          </w:p>
        </w:tc>
      </w:tr>
    </w:tbl>
    <w:p>
      <w:pPr>
        <w:pStyle w:val="Heading3"/>
        <w:spacing w:after="60" w:before="160"/>
      </w:pPr>
      <w:r>
        <w:rPr>
          <w:b/>
          <w:bCs/>
          <w:color w:val="1E7A5F"/>
          <w:sz w:val="22"/>
          <w:szCs w:val="22"/>
        </w:rPr>
        <w:t xml:space="preserve">14.  Receiving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Expected Deliveries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Goods Receiving</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Partial Deliveries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Quality Inspection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Variance Management</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Close Purchase Order</w:t>
            </w:r>
          </w:p>
        </w:tc>
      </w:tr>
    </w:tbl>
    <w:p>
      <w:pPr>
        <w:pStyle w:val="Heading3"/>
        <w:spacing w:after="60" w:before="160"/>
      </w:pPr>
      <w:r>
        <w:rPr>
          <w:b/>
          <w:bCs/>
          <w:color w:val="1E7A5F"/>
          <w:sz w:val="22"/>
          <w:szCs w:val="22"/>
        </w:rPr>
        <w:t xml:space="preserve">15.  Supplier Evaluation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Delivery Rating</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Quality Rating</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Service Rating</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Price Rating</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Overall Supplier Score</w:t>
            </w:r>
          </w:p>
        </w:tc>
      </w:tr>
    </w:tbl>
    <w:p>
      <w:pPr>
        <w:pStyle w:val="Heading3"/>
        <w:spacing w:after="60" w:before="160"/>
      </w:pPr>
      <w:r>
        <w:rPr>
          <w:b/>
          <w:bCs/>
          <w:color w:val="1E7A5F"/>
          <w:sz w:val="22"/>
          <w:szCs w:val="22"/>
        </w:rPr>
        <w:t xml:space="preserve">16.  Reports &amp; Analytics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Spend Analysis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Analysis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Savings Report</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vs Actual</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Procurement KPI Dashboard</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Executive Reports</w:t>
            </w:r>
          </w:p>
        </w:tc>
      </w:tr>
    </w:tbl>
    <w:p>
      <w:pPr>
        <w:pStyle w:val="Heading3"/>
        <w:spacing w:after="60" w:before="160"/>
      </w:pPr>
      <w:r>
        <w:rPr>
          <w:b/>
          <w:bCs/>
          <w:color w:val="1E7A5F"/>
          <w:sz w:val="22"/>
          <w:szCs w:val="22"/>
        </w:rPr>
        <w:t xml:space="preserve">17.  Administration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ID</w:t>
            </w:r>
          </w:p>
        </w:tc>
        <w:tc>
          <w:tcPr>
            <w:tcW w:type="dxa" w:w="734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17.1</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Settings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17.2</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Approval Matrix</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17.3</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User Roles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17.4</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Permissions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17.5</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Email Templates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17.6</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SMS Templates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17.7</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Configuration</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17.8</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Integration Settings</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17.9</w:t>
            </w:r>
          </w:p>
        </w:tc>
        <w:tc>
          <w:tcPr>
            <w:tcW w:type="dxa" w:w="734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Security &amp; Audit</w:t>
            </w:r>
          </w:p>
        </w:tc>
      </w:tr>
    </w:tbl>
    <w:p>
      <w:pPr>
        <w:pStyle w:val="Heading3"/>
        <w:spacing w:after="60" w:before="160"/>
      </w:pPr>
      <w:r>
        <w:rPr>
          <w:b/>
          <w:bCs/>
          <w:color w:val="1E7A5F"/>
          <w:sz w:val="22"/>
          <w:szCs w:val="22"/>
        </w:rPr>
        <w:t xml:space="preserve">Summary counts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048"/>
        <w:gridCol w:w="2592"/>
      </w:tblGrid>
      <w:tr>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Section</w:t>
            </w:r>
          </w:p>
        </w:tc>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Screens</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 Purchasing Home</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 Purchase Requests</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 AI Validation</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 SOS Inventory Integration</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 Technical Specifications</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 Supplier Management</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 Supplier Discovery</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 RFQ Center</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8. Communication Center</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 Quotation Management</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 Negotiation</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 Evaluation</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 Approval Center</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 Purchase Orders</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14. Receiving</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 Supplier Evaluation</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16. Reports &amp; Analytics</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6</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17. Administration</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w:t>
            </w:r>
          </w:p>
        </w:tc>
      </w:tr>
      <w:tr>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TOTAL</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114</w:t>
            </w:r>
          </w:p>
        </w:tc>
      </w:tr>
    </w:tbl>
    <w:p>
      <w:r>
        <w:br w:type="page"/>
      </w:r>
    </w:p>
    <w:p>
      <w:pPr>
        <w:spacing w:after="60" w:before="120"/>
      </w:pPr>
      <w:r>
        <w:rPr>
          <w:rFonts w:ascii="Consolas" w:cs="Consolas" w:eastAsia="Consolas" w:hAnsi="Consolas"/>
          <w:b/>
          <w:bCs/>
          <w:color w:val="1E7A5F"/>
          <w:spacing w:val="40"/>
          <w:sz w:val="16"/>
          <w:szCs w:val="16"/>
        </w:rPr>
        <w:t xml:space="preserve">SCREEN 001  ·  ACC-PUR-001</w:t>
      </w:r>
    </w:p>
    <w:p>
      <w:pPr>
        <w:spacing w:after="200"/>
      </w:pPr>
      <w:r>
        <w:rPr>
          <w:b/>
          <w:bCs/>
          <w:color w:val="111827"/>
          <w:sz w:val="40"/>
          <w:szCs w:val="40"/>
        </w:rPr>
        <w:t xml:space="preserve">Purchasing Mission Control</w:t>
      </w:r>
    </w:p>
    <w:p>
      <w:pPr>
        <w:pBdr>
          <w:bottom w:val="single" w:color="1E7A5F" w:sz="6" w:space="6"/>
        </w:pBdr>
        <w:spacing w:after="200"/>
      </w:pPr>
      <w:r>
        <w:rPr>
          <w:i/>
          <w:iCs/>
          <w:color w:val="1E7A5F"/>
          <w:sz w:val="22"/>
          <w:szCs w:val="22"/>
        </w:rPr>
        <w:t xml:space="preserve">Operational control center — 5-second comprehension, no scroll</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First screen displayed when a user enters Accounting → Purchasing. Operational control center for the Purchasing Department. A trained user must comprehend the entire purchasing operation within 5 seconds. No vertical scroll on a 27" monitor. Critical information only.</w:t>
      </w:r>
    </w:p>
    <w:p>
      <w:pPr>
        <w:pStyle w:val="Heading1"/>
        <w:pBdr>
          <w:bottom w:val="single" w:color="1E7A5F" w:sz="12" w:space="6"/>
        </w:pBdr>
        <w:spacing w:after="140" w:before="320"/>
      </w:pPr>
      <w:r>
        <w:rPr>
          <w:b/>
          <w:bCs/>
          <w:color w:val="111827"/>
          <w:sz w:val="30"/>
          <w:szCs w:val="30"/>
        </w:rPr>
        <w:t xml:space="preserve">Access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5184"/>
      </w:tblGrid>
      <w:tr>
        <w:tc>
          <w:tcPr>
            <w:tcW w:type="dxa" w:w="345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Role</w:t>
            </w:r>
          </w:p>
        </w:tc>
        <w:tc>
          <w:tcPr>
            <w:tcW w:type="dxa" w:w="518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Access</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Officer</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Manager</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Accounting Manager</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Finance Manager</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Read only</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CEO</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Read only</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Warehouse</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Limited (deliveries + receiving alerts only)</w:t>
            </w:r>
          </w:p>
        </w:tc>
      </w:tr>
      <w:tr>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Department Requester</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 access</w:t>
            </w:r>
          </w:p>
        </w:tc>
      </w:tr>
    </w:tbl>
    <w:p>
      <w:pPr>
        <w:pStyle w:val="Heading1"/>
        <w:pBdr>
          <w:bottom w:val="single" w:color="1E7A5F" w:sz="12" w:space="6"/>
        </w:pBdr>
        <w:spacing w:after="140" w:before="320"/>
      </w:pPr>
      <w:r>
        <w:rPr>
          <w:b/>
          <w:bCs/>
          <w:color w:val="111827"/>
          <w:sz w:val="30"/>
          <w:szCs w:val="30"/>
        </w:rPr>
        <w:t xml:space="preserve">Header (80 px)</w:t>
      </w:r>
    </w:p>
    <w:p>
      <w:pPr>
        <w:spacing w:after="120" w:line="300"/>
      </w:pPr>
      <w:r>
        <w:rPr>
          <w:color w:val="111827"/>
          <w:sz w:val="22"/>
          <w:szCs w:val="22"/>
        </w:rPr>
        <w:t xml:space="preserve">Left-to-right: Company logo · breadcrumb (Accounting → Purchasing → Mission Control) · current user · current date · notifications bell · AI status indicator · global search · profile menu.</w:t>
      </w:r>
    </w:p>
    <w:p>
      <w:pPr>
        <w:pStyle w:val="Heading1"/>
        <w:pBdr>
          <w:bottom w:val="single" w:color="1E7A5F" w:sz="12" w:space="6"/>
        </w:pBdr>
        <w:spacing w:after="140" w:before="320"/>
      </w:pPr>
      <w:r>
        <w:rPr>
          <w:b/>
          <w:bCs/>
          <w:color w:val="111827"/>
          <w:sz w:val="30"/>
          <w:szCs w:val="30"/>
        </w:rPr>
        <w:t xml:space="preserve">Left navigation</w:t>
      </w:r>
    </w:p>
    <w:p>
      <w:pPr>
        <w:pStyle w:val="ListParagraph"/>
        <w:numPr>
          <w:ilvl w:val="0"/>
          <w:numId w:val="2"/>
        </w:numPr>
        <w:spacing w:after="30"/>
      </w:pPr>
      <w:r>
        <w:rPr>
          <w:color w:val="111827"/>
          <w:sz w:val="22"/>
          <w:szCs w:val="22"/>
        </w:rPr>
        <w:t xml:space="preserve">Dashboard</w:t>
      </w:r>
    </w:p>
    <w:p>
      <w:pPr>
        <w:pStyle w:val="ListParagraph"/>
        <w:numPr>
          <w:ilvl w:val="0"/>
          <w:numId w:val="2"/>
        </w:numPr>
        <w:spacing w:after="30"/>
      </w:pPr>
      <w:r>
        <w:rPr>
          <w:color w:val="111827"/>
          <w:sz w:val="22"/>
          <w:szCs w:val="22"/>
        </w:rPr>
        <w:t xml:space="preserve">Purchase Requests</w:t>
      </w:r>
    </w:p>
    <w:p>
      <w:pPr>
        <w:pStyle w:val="ListParagraph"/>
        <w:numPr>
          <w:ilvl w:val="0"/>
          <w:numId w:val="2"/>
        </w:numPr>
        <w:spacing w:after="30"/>
      </w:pPr>
      <w:r>
        <w:rPr>
          <w:color w:val="111827"/>
          <w:sz w:val="22"/>
          <w:szCs w:val="22"/>
        </w:rPr>
        <w:t xml:space="preserve">Suppliers</w:t>
      </w:r>
    </w:p>
    <w:p>
      <w:pPr>
        <w:pStyle w:val="ListParagraph"/>
        <w:numPr>
          <w:ilvl w:val="0"/>
          <w:numId w:val="2"/>
        </w:numPr>
        <w:spacing w:after="30"/>
      </w:pPr>
      <w:r>
        <w:rPr>
          <w:color w:val="111827"/>
          <w:sz w:val="22"/>
          <w:szCs w:val="22"/>
        </w:rPr>
        <w:t xml:space="preserve">RFQs</w:t>
      </w:r>
    </w:p>
    <w:p>
      <w:pPr>
        <w:pStyle w:val="ListParagraph"/>
        <w:numPr>
          <w:ilvl w:val="0"/>
          <w:numId w:val="2"/>
        </w:numPr>
        <w:spacing w:after="30"/>
      </w:pPr>
      <w:r>
        <w:rPr>
          <w:color w:val="111827"/>
          <w:sz w:val="22"/>
          <w:szCs w:val="22"/>
        </w:rPr>
        <w:t xml:space="preserve">Quotations</w:t>
      </w:r>
    </w:p>
    <w:p>
      <w:pPr>
        <w:pStyle w:val="ListParagraph"/>
        <w:numPr>
          <w:ilvl w:val="0"/>
          <w:numId w:val="2"/>
        </w:numPr>
        <w:spacing w:after="30"/>
      </w:pPr>
      <w:r>
        <w:rPr>
          <w:color w:val="111827"/>
          <w:sz w:val="22"/>
          <w:szCs w:val="22"/>
        </w:rPr>
        <w:t xml:space="preserve">Negotiations</w:t>
      </w:r>
    </w:p>
    <w:p>
      <w:pPr>
        <w:pStyle w:val="ListParagraph"/>
        <w:numPr>
          <w:ilvl w:val="0"/>
          <w:numId w:val="2"/>
        </w:numPr>
        <w:spacing w:after="30"/>
      </w:pPr>
      <w:r>
        <w:rPr>
          <w:color w:val="111827"/>
          <w:sz w:val="22"/>
          <w:szCs w:val="22"/>
        </w:rPr>
        <w:t xml:space="preserve">Purchase Orders</w:t>
      </w:r>
    </w:p>
    <w:p>
      <w:pPr>
        <w:pStyle w:val="ListParagraph"/>
        <w:numPr>
          <w:ilvl w:val="0"/>
          <w:numId w:val="2"/>
        </w:numPr>
        <w:spacing w:after="30"/>
      </w:pPr>
      <w:r>
        <w:rPr>
          <w:color w:val="111827"/>
          <w:sz w:val="22"/>
          <w:szCs w:val="22"/>
        </w:rPr>
        <w:t xml:space="preserve">Receiving</w:t>
      </w:r>
    </w:p>
    <w:p>
      <w:pPr>
        <w:pStyle w:val="ListParagraph"/>
        <w:numPr>
          <w:ilvl w:val="0"/>
          <w:numId w:val="2"/>
        </w:numPr>
        <w:spacing w:after="30"/>
      </w:pPr>
      <w:r>
        <w:rPr>
          <w:color w:val="111827"/>
          <w:sz w:val="22"/>
          <w:szCs w:val="22"/>
        </w:rPr>
        <w:t xml:space="preserve">Reports</w:t>
      </w:r>
    </w:p>
    <w:p>
      <w:pPr>
        <w:pStyle w:val="ListParagraph"/>
        <w:numPr>
          <w:ilvl w:val="0"/>
          <w:numId w:val="2"/>
        </w:numPr>
        <w:spacing w:after="30"/>
      </w:pPr>
      <w:r>
        <w:rPr>
          <w:color w:val="111827"/>
          <w:sz w:val="22"/>
          <w:szCs w:val="22"/>
        </w:rPr>
        <w:t xml:space="preserve">Administration</w:t>
      </w:r>
    </w:p>
    <w:p>
      <w:pPr>
        <w:pStyle w:val="Heading1"/>
        <w:pBdr>
          <w:bottom w:val="single" w:color="1E7A5F" w:sz="12" w:space="6"/>
        </w:pBdr>
        <w:spacing w:after="140" w:before="320"/>
      </w:pPr>
      <w:r>
        <w:rPr>
          <w:b/>
          <w:bCs/>
          <w:color w:val="111827"/>
          <w:sz w:val="30"/>
          <w:szCs w:val="30"/>
        </w:rPr>
        <w:t xml:space="preserve">Main dashboard layout</w:t>
      </w:r>
    </w:p>
    <w:p>
      <w:pPr>
        <w:spacing w:after="120" w:line="300"/>
      </w:pPr>
      <w:r>
        <w:rPr>
          <w:color w:val="111827"/>
          <w:sz w:val="22"/>
          <w:szCs w:val="22"/>
        </w:rPr>
        <w:t xml:space="preserve">12-column responsive grid. Three rows. Nothing below the fold on a 27" monitor at 100% zoom.</w:t>
      </w:r>
    </w:p>
    <w:p>
      <w:pPr>
        <w:pStyle w:val="Heading2"/>
        <w:spacing w:after="90" w:before="220"/>
      </w:pPr>
      <w:r>
        <w:rPr>
          <w:b/>
          <w:bCs/>
          <w:color w:val="111827"/>
          <w:sz w:val="25"/>
          <w:szCs w:val="25"/>
        </w:rPr>
        <w:t xml:space="preserve">Row 1 — KPI cards (5)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1901"/>
        <w:gridCol w:w="3456"/>
        <w:gridCol w:w="2765"/>
      </w:tblGrid>
      <w:tr>
        <w:tc>
          <w:tcPr>
            <w:tcW w:type="dxa" w:w="51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w:t>
            </w:r>
          </w:p>
        </w:tc>
        <w:tc>
          <w:tcPr>
            <w:tcW w:type="dxa" w:w="190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Card</w:t>
            </w:r>
          </w:p>
        </w:tc>
        <w:tc>
          <w:tcPr>
            <w:tcW w:type="dxa" w:w="345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Displays</w:t>
            </w:r>
          </w:p>
        </w:tc>
        <w:tc>
          <w:tcPr>
            <w:tcW w:type="dxa" w:w="2765"/>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Click target</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Requests</w:t>
            </w:r>
          </w:p>
        </w:tc>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New · Pending · Approved · Rejected · Urgent</w:t>
            </w:r>
          </w:p>
        </w:tc>
        <w:tc>
          <w:tcPr>
            <w:tcW w:type="dxa" w:w="276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Opens screen 1.x with matching status filter</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RFQs</w:t>
            </w:r>
          </w:p>
        </w:tc>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 · Sent · Waiting · Expired</w:t>
            </w:r>
          </w:p>
        </w:tc>
        <w:tc>
          <w:tcPr>
            <w:tcW w:type="dxa" w:w="276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Opens 7.4 RFQ Tracking, pre-filtered</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Responses</w:t>
            </w:r>
          </w:p>
        </w:tc>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Unread · Today · Late · Urgent</w:t>
            </w:r>
          </w:p>
        </w:tc>
        <w:tc>
          <w:tcPr>
            <w:tcW w:type="dxa" w:w="276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Opens 7.5 Supplier Responses</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Orders</w:t>
            </w:r>
          </w:p>
        </w:tc>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Draft · Approved · Issued · Receiving · Closed</w:t>
            </w:r>
          </w:p>
        </w:tc>
        <w:tc>
          <w:tcPr>
            <w:tcW w:type="dxa" w:w="276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Opens 13.x</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Status</w:t>
            </w:r>
          </w:p>
        </w:tc>
        <w:tc>
          <w:tcPr>
            <w:tcW w:type="dxa" w:w="345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Monthly · Committed · Available · Forecast</w:t>
            </w:r>
          </w:p>
        </w:tc>
        <w:tc>
          <w:tcPr>
            <w:tcW w:type="dxa" w:w="276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Opens 16.4 Budget vs Actual</w:t>
            </w:r>
          </w:p>
        </w:tc>
      </w:tr>
    </w:tbl>
    <w:p>
      <w:pPr>
        <w:pStyle w:val="Heading2"/>
        <w:spacing w:after="90" w:before="220"/>
      </w:pPr>
      <w:r>
        <w:rPr>
          <w:b/>
          <w:bCs/>
          <w:color w:val="111827"/>
          <w:sz w:val="25"/>
          <w:szCs w:val="25"/>
        </w:rPr>
        <w:t xml:space="preserve">Row 2 — Priority queue + activity timeline</w:t>
      </w:r>
    </w:p>
    <w:p>
      <w:pPr>
        <w:pStyle w:val="Heading3"/>
        <w:spacing w:after="60" w:before="160"/>
      </w:pPr>
      <w:r>
        <w:rPr>
          <w:b/>
          <w:bCs/>
          <w:color w:val="1E7A5F"/>
          <w:sz w:val="22"/>
          <w:szCs w:val="22"/>
        </w:rPr>
        <w:t xml:space="preserve">Left panel · AI Priority Queue</w:t>
      </w:r>
    </w:p>
    <w:p>
      <w:pPr>
        <w:spacing w:after="120" w:line="300"/>
      </w:pPr>
      <w:r>
        <w:rPr>
          <w:color w:val="111827"/>
          <w:sz w:val="22"/>
          <w:szCs w:val="22"/>
        </w:rPr>
        <w:t xml:space="preserve">Top 20 purchasing tasks requiring attention, ranked by Nexi. Columns: Priority · Request Number · Supplier · Issue · Due Date · AI Recommendation. Row actions: Review · Approve · Assign.</w:t>
      </w:r>
    </w:p>
    <w:p>
      <w:pPr>
        <w:pStyle w:val="Heading3"/>
        <w:spacing w:after="60" w:before="160"/>
      </w:pPr>
      <w:r>
        <w:rPr>
          <w:b/>
          <w:bCs/>
          <w:color w:val="1E7A5F"/>
          <w:sz w:val="22"/>
          <w:szCs w:val="22"/>
        </w:rPr>
        <w:t xml:space="preserve">Right panel · Purchasing Activity Timeline</w:t>
      </w:r>
    </w:p>
    <w:p>
      <w:pPr>
        <w:spacing w:after="120" w:line="300"/>
      </w:pPr>
      <w:r>
        <w:rPr>
          <w:color w:val="111827"/>
          <w:sz w:val="22"/>
          <w:szCs w:val="22"/>
        </w:rPr>
        <w:t xml:space="preserve">Reverse-chronological. Icons per event type: Created Request · Supplier Replied · PO Approved · Shipment Delayed · Goods Received · Invoice Received · Supplier Warning. Every item click-through to source.</w:t>
      </w:r>
    </w:p>
    <w:p>
      <w:pPr>
        <w:pStyle w:val="Heading2"/>
        <w:spacing w:after="90" w:before="220"/>
      </w:pPr>
      <w:r>
        <w:rPr>
          <w:b/>
          <w:bCs/>
          <w:color w:val="111827"/>
          <w:sz w:val="25"/>
          <w:szCs w:val="25"/>
        </w:rPr>
        <w:t xml:space="preserve">Row 3 — Performance · budget · alerts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Panel</w:t>
            </w:r>
          </w:p>
        </w:tc>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Contents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Performance (left)</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Top suppliers · Avg delivery · Avg quality · Response time · Risk score · Trend (30/90 days)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Utilization (middle)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Monthly · Department · Project spend · Remaining · Graph (stacked bar per month)</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Alerts (right)</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Late supplier · Budget exceeded · No supplier found · Duplicate request · Approval waiting · Delivery delay · Critical inventory</w:t>
            </w:r>
          </w:p>
        </w:tc>
      </w:tr>
    </w:tbl>
    <w:p>
      <w:pPr>
        <w:pStyle w:val="Heading1"/>
        <w:pBdr>
          <w:bottom w:val="single" w:color="1E7A5F" w:sz="12" w:space="6"/>
        </w:pBdr>
        <w:spacing w:after="140" w:before="320"/>
      </w:pPr>
      <w:r>
        <w:rPr>
          <w:b/>
          <w:bCs/>
          <w:color w:val="111827"/>
          <w:sz w:val="30"/>
          <w:szCs w:val="30"/>
        </w:rPr>
        <w:t xml:space="preserve">Floating AI panel (Nexi)</w:t>
      </w:r>
    </w:p>
    <w:p>
      <w:pPr>
        <w:spacing w:after="120" w:line="300"/>
      </w:pPr>
      <w:r>
        <w:rPr>
          <w:color w:val="111827"/>
          <w:sz w:val="22"/>
          <w:szCs w:val="22"/>
        </w:rPr>
        <w:t xml:space="preserve">Always visible, bottom-right. Persistent across navigation inside Purchasing.</w:t>
      </w:r>
    </w:p>
    <w:p>
      <w:pPr>
        <w:pStyle w:val="ListParagraph"/>
        <w:numPr>
          <w:ilvl w:val="0"/>
          <w:numId w:val="2"/>
        </w:numPr>
        <w:spacing w:after="30"/>
      </w:pPr>
      <w:r>
        <w:rPr>
          <w:color w:val="111827"/>
          <w:sz w:val="22"/>
          <w:szCs w:val="22"/>
        </w:rPr>
        <w:t xml:space="preserve">Find supplier</w:t>
      </w:r>
    </w:p>
    <w:p>
      <w:pPr>
        <w:pStyle w:val="ListParagraph"/>
        <w:numPr>
          <w:ilvl w:val="0"/>
          <w:numId w:val="2"/>
        </w:numPr>
        <w:spacing w:after="30"/>
      </w:pPr>
      <w:r>
        <w:rPr>
          <w:color w:val="111827"/>
          <w:sz w:val="22"/>
          <w:szCs w:val="22"/>
        </w:rPr>
        <w:t xml:space="preserve">Compare quotes</w:t>
      </w:r>
    </w:p>
    <w:p>
      <w:pPr>
        <w:pStyle w:val="ListParagraph"/>
        <w:numPr>
          <w:ilvl w:val="0"/>
          <w:numId w:val="2"/>
        </w:numPr>
        <w:spacing w:after="30"/>
      </w:pPr>
      <w:r>
        <w:rPr>
          <w:color w:val="111827"/>
          <w:sz w:val="22"/>
          <w:szCs w:val="22"/>
        </w:rPr>
        <w:t xml:space="preserve">Create RFQ</w:t>
      </w:r>
    </w:p>
    <w:p>
      <w:pPr>
        <w:pStyle w:val="ListParagraph"/>
        <w:numPr>
          <w:ilvl w:val="0"/>
          <w:numId w:val="2"/>
        </w:numPr>
        <w:spacing w:after="30"/>
      </w:pPr>
      <w:r>
        <w:rPr>
          <w:color w:val="111827"/>
          <w:sz w:val="22"/>
          <w:szCs w:val="22"/>
        </w:rPr>
        <w:t xml:space="preserve">Generate PO draft</w:t>
      </w:r>
    </w:p>
    <w:p>
      <w:pPr>
        <w:pStyle w:val="ListParagraph"/>
        <w:numPr>
          <w:ilvl w:val="0"/>
          <w:numId w:val="2"/>
        </w:numPr>
        <w:spacing w:after="30"/>
      </w:pPr>
      <w:r>
        <w:rPr>
          <w:color w:val="111827"/>
          <w:sz w:val="22"/>
          <w:szCs w:val="22"/>
        </w:rPr>
        <w:t xml:space="preserve">Summarize supplier emails</w:t>
      </w:r>
    </w:p>
    <w:p>
      <w:pPr>
        <w:pStyle w:val="ListParagraph"/>
        <w:numPr>
          <w:ilvl w:val="0"/>
          <w:numId w:val="2"/>
        </w:numPr>
        <w:spacing w:after="30"/>
      </w:pPr>
      <w:r>
        <w:rPr>
          <w:color w:val="111827"/>
          <w:sz w:val="22"/>
          <w:szCs w:val="22"/>
        </w:rPr>
        <w:t xml:space="preserve">Risk analysis</w:t>
      </w:r>
    </w:p>
    <w:p>
      <w:pPr>
        <w:pStyle w:val="ListParagraph"/>
        <w:numPr>
          <w:ilvl w:val="0"/>
          <w:numId w:val="2"/>
        </w:numPr>
        <w:spacing w:after="30"/>
      </w:pPr>
      <w:r>
        <w:rPr>
          <w:color w:val="111827"/>
          <w:sz w:val="22"/>
          <w:szCs w:val="22"/>
        </w:rPr>
        <w:t xml:space="preserve">Open chat</w:t>
      </w:r>
    </w:p>
    <w:p>
      <w:pPr>
        <w:pStyle w:val="Heading1"/>
        <w:pBdr>
          <w:bottom w:val="single" w:color="1E7A5F" w:sz="12" w:space="6"/>
        </w:pBdr>
        <w:spacing w:after="140" w:before="320"/>
      </w:pPr>
      <w:r>
        <w:rPr>
          <w:b/>
          <w:bCs/>
          <w:color w:val="111827"/>
          <w:sz w:val="30"/>
          <w:szCs w:val="30"/>
        </w:rPr>
        <w:t xml:space="preserve">Universal search</w:t>
      </w:r>
    </w:p>
    <w:p>
      <w:pPr>
        <w:spacing w:after="120" w:line="300"/>
      </w:pPr>
      <w:r>
        <w:rPr>
          <w:color w:val="111827"/>
          <w:sz w:val="22"/>
          <w:szCs w:val="22"/>
        </w:rPr>
        <w:t xml:space="preserve">Single input, keyboard shortcut "/". Searchable entities:</w:t>
      </w:r>
    </w:p>
    <w:p>
      <w:pPr>
        <w:pStyle w:val="ListParagraph"/>
        <w:numPr>
          <w:ilvl w:val="0"/>
          <w:numId w:val="2"/>
        </w:numPr>
        <w:spacing w:after="30"/>
      </w:pPr>
      <w:r>
        <w:rPr>
          <w:color w:val="111827"/>
          <w:sz w:val="22"/>
          <w:szCs w:val="22"/>
        </w:rPr>
        <w:t xml:space="preserve">Item</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Purchase Request</w:t>
      </w:r>
    </w:p>
    <w:p>
      <w:pPr>
        <w:pStyle w:val="ListParagraph"/>
        <w:numPr>
          <w:ilvl w:val="0"/>
          <w:numId w:val="2"/>
        </w:numPr>
        <w:spacing w:after="30"/>
      </w:pPr>
      <w:r>
        <w:rPr>
          <w:color w:val="111827"/>
          <w:sz w:val="22"/>
          <w:szCs w:val="22"/>
        </w:rPr>
        <w:t xml:space="preserve">Purchase Order</w:t>
      </w:r>
    </w:p>
    <w:p>
      <w:pPr>
        <w:pStyle w:val="ListParagraph"/>
        <w:numPr>
          <w:ilvl w:val="0"/>
          <w:numId w:val="2"/>
        </w:numPr>
        <w:spacing w:after="30"/>
      </w:pPr>
      <w:r>
        <w:rPr>
          <w:color w:val="111827"/>
          <w:sz w:val="22"/>
          <w:szCs w:val="22"/>
        </w:rPr>
        <w:t xml:space="preserve">RFQ</w:t>
      </w:r>
    </w:p>
    <w:p>
      <w:pPr>
        <w:pStyle w:val="ListParagraph"/>
        <w:numPr>
          <w:ilvl w:val="0"/>
          <w:numId w:val="2"/>
        </w:numPr>
        <w:spacing w:after="30"/>
      </w:pPr>
      <w:r>
        <w:rPr>
          <w:color w:val="111827"/>
          <w:sz w:val="22"/>
          <w:szCs w:val="22"/>
        </w:rPr>
        <w:t xml:space="preserve">Invoice reference</w:t>
      </w:r>
    </w:p>
    <w:p>
      <w:pPr>
        <w:pStyle w:val="ListParagraph"/>
        <w:numPr>
          <w:ilvl w:val="0"/>
          <w:numId w:val="2"/>
        </w:numPr>
        <w:spacing w:after="30"/>
      </w:pPr>
      <w:r>
        <w:rPr>
          <w:color w:val="111827"/>
          <w:sz w:val="22"/>
          <w:szCs w:val="22"/>
        </w:rPr>
        <w:t xml:space="preserve">SOS item code</w:t>
      </w:r>
    </w:p>
    <w:p>
      <w:pPr>
        <w:pStyle w:val="ListParagraph"/>
        <w:numPr>
          <w:ilvl w:val="0"/>
          <w:numId w:val="2"/>
        </w:numPr>
        <w:spacing w:after="30"/>
      </w:pPr>
      <w:r>
        <w:rPr>
          <w:color w:val="111827"/>
          <w:sz w:val="22"/>
          <w:szCs w:val="22"/>
        </w:rPr>
        <w:t xml:space="preserve">Barcode</w:t>
      </w:r>
    </w:p>
    <w:p>
      <w:pPr>
        <w:pStyle w:val="ListParagraph"/>
        <w:numPr>
          <w:ilvl w:val="0"/>
          <w:numId w:val="2"/>
        </w:numPr>
        <w:spacing w:after="30"/>
      </w:pPr>
      <w:r>
        <w:rPr>
          <w:color w:val="111827"/>
          <w:sz w:val="22"/>
          <w:szCs w:val="22"/>
        </w:rPr>
        <w:t xml:space="preserve">QR</w:t>
      </w:r>
    </w:p>
    <w:p>
      <w:pPr>
        <w:pStyle w:val="Heading1"/>
        <w:pBdr>
          <w:bottom w:val="single" w:color="1E7A5F" w:sz="12" w:space="6"/>
        </w:pBdr>
        <w:spacing w:after="140" w:before="320"/>
      </w:pPr>
      <w:r>
        <w:rPr>
          <w:b/>
          <w:bCs/>
          <w:color w:val="111827"/>
          <w:sz w:val="30"/>
          <w:szCs w:val="30"/>
        </w:rPr>
        <w:t xml:space="preserve">Filters (dashboard-wide)</w:t>
      </w:r>
    </w:p>
    <w:p>
      <w:pPr>
        <w:pStyle w:val="ListParagraph"/>
        <w:numPr>
          <w:ilvl w:val="0"/>
          <w:numId w:val="2"/>
        </w:numPr>
        <w:spacing w:after="30"/>
      </w:pPr>
      <w:r>
        <w:rPr>
          <w:color w:val="111827"/>
          <w:sz w:val="22"/>
          <w:szCs w:val="22"/>
        </w:rPr>
        <w:t xml:space="preserve">Project</w:t>
      </w:r>
    </w:p>
    <w:p>
      <w:pPr>
        <w:pStyle w:val="ListParagraph"/>
        <w:numPr>
          <w:ilvl w:val="0"/>
          <w:numId w:val="2"/>
        </w:numPr>
        <w:spacing w:after="30"/>
      </w:pPr>
      <w:r>
        <w:rPr>
          <w:color w:val="111827"/>
          <w:sz w:val="22"/>
          <w:szCs w:val="22"/>
        </w:rPr>
        <w:t xml:space="preserve">Department</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Category</w:t>
      </w:r>
    </w:p>
    <w:p>
      <w:pPr>
        <w:pStyle w:val="ListParagraph"/>
        <w:numPr>
          <w:ilvl w:val="0"/>
          <w:numId w:val="2"/>
        </w:numPr>
        <w:spacing w:after="30"/>
      </w:pPr>
      <w:r>
        <w:rPr>
          <w:color w:val="111827"/>
          <w:sz w:val="22"/>
          <w:szCs w:val="22"/>
        </w:rPr>
        <w:t xml:space="preserve">Priority</w:t>
      </w:r>
    </w:p>
    <w:p>
      <w:pPr>
        <w:pStyle w:val="ListParagraph"/>
        <w:numPr>
          <w:ilvl w:val="0"/>
          <w:numId w:val="2"/>
        </w:numPr>
        <w:spacing w:after="30"/>
      </w:pPr>
      <w:r>
        <w:rPr>
          <w:color w:val="111827"/>
          <w:sz w:val="22"/>
          <w:szCs w:val="22"/>
        </w:rPr>
        <w:t xml:space="preserve">Status</w:t>
      </w:r>
    </w:p>
    <w:p>
      <w:pPr>
        <w:pStyle w:val="ListParagraph"/>
        <w:numPr>
          <w:ilvl w:val="0"/>
          <w:numId w:val="2"/>
        </w:numPr>
        <w:spacing w:after="30"/>
      </w:pPr>
      <w:r>
        <w:rPr>
          <w:color w:val="111827"/>
          <w:sz w:val="22"/>
          <w:szCs w:val="22"/>
        </w:rPr>
        <w:t xml:space="preserve">Warehouse</w:t>
      </w:r>
    </w:p>
    <w:p>
      <w:pPr>
        <w:pStyle w:val="ListParagraph"/>
        <w:numPr>
          <w:ilvl w:val="0"/>
          <w:numId w:val="2"/>
        </w:numPr>
        <w:spacing w:after="30"/>
      </w:pPr>
      <w:r>
        <w:rPr>
          <w:color w:val="111827"/>
          <w:sz w:val="22"/>
          <w:szCs w:val="22"/>
        </w:rPr>
        <w:t xml:space="preserve">Date range</w:t>
      </w:r>
    </w:p>
    <w:p>
      <w:pPr>
        <w:pStyle w:val="ListParagraph"/>
        <w:numPr>
          <w:ilvl w:val="0"/>
          <w:numId w:val="2"/>
        </w:numPr>
        <w:spacing w:after="30"/>
      </w:pPr>
      <w:r>
        <w:rPr>
          <w:color w:val="111827"/>
          <w:sz w:val="22"/>
          <w:szCs w:val="22"/>
        </w:rPr>
        <w:t xml:space="preserve">Budget code</w:t>
      </w:r>
    </w:p>
    <w:p>
      <w:pPr>
        <w:spacing w:after="120" w:line="300"/>
      </w:pPr>
      <w:r>
        <w:rPr>
          <w:color w:val="111827"/>
          <w:sz w:val="22"/>
          <w:szCs w:val="22"/>
        </w:rPr>
        <w:t xml:space="preserve">Filters persist per user session and are echoed in the URL for shareable links.</w:t>
      </w:r>
    </w:p>
    <w:p>
      <w:pPr>
        <w:pStyle w:val="Heading1"/>
        <w:pBdr>
          <w:bottom w:val="single" w:color="1E7A5F" w:sz="12" w:space="6"/>
        </w:pBdr>
        <w:spacing w:after="140" w:before="320"/>
      </w:pPr>
      <w:r>
        <w:rPr>
          <w:b/>
          <w:bCs/>
          <w:color w:val="111827"/>
          <w:sz w:val="30"/>
          <w:szCs w:val="30"/>
        </w:rPr>
        <w:t xml:space="preserve">Live updates</w:t>
      </w:r>
    </w:p>
    <w:p>
      <w:pPr>
        <w:spacing w:after="120" w:line="300"/>
      </w:pPr>
      <w:r>
        <w:rPr>
          <w:color w:val="111827"/>
          <w:sz w:val="22"/>
          <w:szCs w:val="22"/>
        </w:rPr>
        <w:t xml:space="preserve">WebSocket subscription. Widgets update in under 2 seconds. Manual refresh not required. If the socket drops, a "reconnecting…" chip appears and the dashboard falls back to a 15-second polling interval.</w:t>
      </w:r>
    </w:p>
    <w:p>
      <w:pPr>
        <w:pStyle w:val="Heading1"/>
        <w:pBdr>
          <w:bottom w:val="single" w:color="1E7A5F" w:sz="12" w:space="6"/>
        </w:pBdr>
        <w:spacing w:after="140" w:before="320"/>
      </w:pPr>
      <w:r>
        <w:rPr>
          <w:b/>
          <w:bCs/>
          <w:color w:val="111827"/>
          <w:sz w:val="30"/>
          <w:szCs w:val="30"/>
        </w:rPr>
        <w:t xml:space="preserve">Notifications</w:t>
      </w:r>
    </w:p>
    <w:p>
      <w:pPr>
        <w:pStyle w:val="ListParagraph"/>
        <w:numPr>
          <w:ilvl w:val="0"/>
          <w:numId w:val="2"/>
        </w:numPr>
        <w:spacing w:after="30"/>
      </w:pPr>
      <w:r>
        <w:rPr>
          <w:color w:val="111827"/>
          <w:sz w:val="22"/>
          <w:szCs w:val="22"/>
        </w:rPr>
        <w:t xml:space="preserve">Approval required</w:t>
      </w:r>
    </w:p>
    <w:p>
      <w:pPr>
        <w:pStyle w:val="ListParagraph"/>
        <w:numPr>
          <w:ilvl w:val="0"/>
          <w:numId w:val="2"/>
        </w:numPr>
        <w:spacing w:after="30"/>
      </w:pPr>
      <w:r>
        <w:rPr>
          <w:color w:val="111827"/>
          <w:sz w:val="22"/>
          <w:szCs w:val="22"/>
        </w:rPr>
        <w:t xml:space="preserve">Supplier reply</w:t>
      </w:r>
    </w:p>
    <w:p>
      <w:pPr>
        <w:pStyle w:val="ListParagraph"/>
        <w:numPr>
          <w:ilvl w:val="0"/>
          <w:numId w:val="2"/>
        </w:numPr>
        <w:spacing w:after="30"/>
      </w:pPr>
      <w:r>
        <w:rPr>
          <w:color w:val="111827"/>
          <w:sz w:val="22"/>
          <w:szCs w:val="22"/>
        </w:rPr>
        <w:t xml:space="preserve">Price change</w:t>
      </w:r>
    </w:p>
    <w:p>
      <w:pPr>
        <w:pStyle w:val="ListParagraph"/>
        <w:numPr>
          <w:ilvl w:val="0"/>
          <w:numId w:val="2"/>
        </w:numPr>
        <w:spacing w:after="30"/>
      </w:pPr>
      <w:r>
        <w:rPr>
          <w:color w:val="111827"/>
          <w:sz w:val="22"/>
          <w:szCs w:val="22"/>
        </w:rPr>
        <w:t xml:space="preserve">Inventory alert</w:t>
      </w:r>
    </w:p>
    <w:p>
      <w:pPr>
        <w:pStyle w:val="ListParagraph"/>
        <w:numPr>
          <w:ilvl w:val="0"/>
          <w:numId w:val="2"/>
        </w:numPr>
        <w:spacing w:after="30"/>
      </w:pPr>
      <w:r>
        <w:rPr>
          <w:color w:val="111827"/>
          <w:sz w:val="22"/>
          <w:szCs w:val="22"/>
        </w:rPr>
        <w:t xml:space="preserve">Delivery delay</w:t>
      </w:r>
    </w:p>
    <w:p>
      <w:pPr>
        <w:pStyle w:val="ListParagraph"/>
        <w:numPr>
          <w:ilvl w:val="0"/>
          <w:numId w:val="2"/>
        </w:numPr>
        <w:spacing w:after="30"/>
      </w:pPr>
      <w:r>
        <w:rPr>
          <w:color w:val="111827"/>
          <w:sz w:val="22"/>
          <w:szCs w:val="22"/>
        </w:rPr>
        <w:t xml:space="preserve">Budget alert</w:t>
      </w:r>
    </w:p>
    <w:p>
      <w:pPr>
        <w:pStyle w:val="ListParagraph"/>
        <w:numPr>
          <w:ilvl w:val="0"/>
          <w:numId w:val="2"/>
        </w:numPr>
        <w:spacing w:after="30"/>
      </w:pPr>
      <w:r>
        <w:rPr>
          <w:color w:val="111827"/>
          <w:sz w:val="22"/>
          <w:szCs w:val="22"/>
        </w:rPr>
        <w:t xml:space="preserve">Security alert</w:t>
      </w:r>
    </w:p>
    <w:p>
      <w:pPr>
        <w:pStyle w:val="Heading1"/>
        <w:pBdr>
          <w:bottom w:val="single" w:color="1E7A5F" w:sz="12" w:space="6"/>
        </w:pBdr>
        <w:spacing w:after="140" w:before="320"/>
      </w:pPr>
      <w:r>
        <w:rPr>
          <w:b/>
          <w:bCs/>
          <w:color w:val="111827"/>
          <w:sz w:val="30"/>
          <w:szCs w:val="30"/>
        </w:rPr>
        <w:t xml:space="preserve">Colour semantics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6912"/>
      </w:tblGrid>
      <w:tr>
        <w:tc>
          <w:tcPr>
            <w:tcW w:type="dxa" w:w="172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Colour</w:t>
            </w:r>
          </w:p>
        </w:tc>
        <w:tc>
          <w:tcPr>
            <w:tcW w:type="dxa" w:w="691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Meaning</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Green</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Completed / on-target</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Blue</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Informational</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Orange</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Warning · attention required</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Red</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Critical · immediate action</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Grey</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Inactive / disabled</w:t>
            </w:r>
          </w:p>
        </w:tc>
      </w:tr>
    </w:tbl>
    <w:p>
      <w:pPr>
        <w:pStyle w:val="Heading1"/>
        <w:pBdr>
          <w:bottom w:val="single" w:color="1E7A5F" w:sz="12" w:space="6"/>
        </w:pBdr>
        <w:spacing w:after="140" w:before="320"/>
      </w:pPr>
      <w:r>
        <w:rPr>
          <w:b/>
          <w:bCs/>
          <w:color w:val="111827"/>
          <w:sz w:val="30"/>
          <w:szCs w:val="30"/>
        </w:rPr>
        <w:t xml:space="preserve">Security</w:t>
      </w:r>
    </w:p>
    <w:p>
      <w:pPr>
        <w:pStyle w:val="ListParagraph"/>
        <w:numPr>
          <w:ilvl w:val="0"/>
          <w:numId w:val="2"/>
        </w:numPr>
        <w:spacing w:after="30"/>
      </w:pPr>
      <w:r>
        <w:rPr>
          <w:color w:val="111827"/>
          <w:sz w:val="22"/>
          <w:szCs w:val="22"/>
        </w:rPr>
        <w:t xml:space="preserve">Widget-level RBAC.</w:t>
      </w:r>
    </w:p>
    <w:p>
      <w:pPr>
        <w:pStyle w:val="ListParagraph"/>
        <w:numPr>
          <w:ilvl w:val="0"/>
          <w:numId w:val="2"/>
        </w:numPr>
        <w:spacing w:after="30"/>
      </w:pPr>
      <w:r>
        <w:rPr>
          <w:color w:val="111827"/>
          <w:sz w:val="22"/>
          <w:szCs w:val="22"/>
        </w:rPr>
        <w:t xml:space="preserve">No direct database access from the client.</w:t>
      </w:r>
    </w:p>
    <w:p>
      <w:pPr>
        <w:pStyle w:val="ListParagraph"/>
        <w:numPr>
          <w:ilvl w:val="0"/>
          <w:numId w:val="2"/>
        </w:numPr>
        <w:spacing w:after="30"/>
      </w:pPr>
      <w:r>
        <w:rPr>
          <w:color w:val="111827"/>
          <w:sz w:val="22"/>
          <w:szCs w:val="22"/>
        </w:rPr>
        <w:t xml:space="preserve">Every user action written to AuditLog.</w:t>
      </w:r>
    </w:p>
    <w:p>
      <w:pPr>
        <w:pStyle w:val="ListParagraph"/>
        <w:numPr>
          <w:ilvl w:val="0"/>
          <w:numId w:val="2"/>
        </w:numPr>
        <w:spacing w:after="30"/>
      </w:pPr>
      <w:r>
        <w:rPr>
          <w:color w:val="111827"/>
          <w:sz w:val="22"/>
          <w:szCs w:val="22"/>
        </w:rPr>
        <w:t xml:space="preserve">Session timeout with configurable idle window.</w:t>
      </w:r>
    </w:p>
    <w:p>
      <w:pPr>
        <w:pStyle w:val="ListParagraph"/>
        <w:numPr>
          <w:ilvl w:val="0"/>
          <w:numId w:val="2"/>
        </w:numPr>
        <w:spacing w:after="30"/>
      </w:pPr>
      <w:r>
        <w:rPr>
          <w:color w:val="111827"/>
          <w:sz w:val="22"/>
          <w:szCs w:val="22"/>
        </w:rPr>
        <w:t xml:space="preserve">MFA required for any Approve / Award action.</w:t>
      </w:r>
    </w:p>
    <w:p>
      <w:pPr>
        <w:pStyle w:val="ListParagraph"/>
        <w:numPr>
          <w:ilvl w:val="0"/>
          <w:numId w:val="2"/>
        </w:numPr>
        <w:spacing w:after="30"/>
      </w:pPr>
      <w:r>
        <w:rPr>
          <w:color w:val="111827"/>
          <w:sz w:val="22"/>
          <w:szCs w:val="22"/>
        </w:rPr>
        <w:t xml:space="preserve">All traffic over TLS; WebSocket over WSS.</w:t>
      </w:r>
    </w:p>
    <w:p>
      <w:pPr>
        <w:pStyle w:val="Heading1"/>
        <w:pBdr>
          <w:bottom w:val="single" w:color="1E7A5F" w:sz="12" w:space="6"/>
        </w:pBdr>
        <w:spacing w:after="140" w:before="320"/>
      </w:pPr>
      <w:r>
        <w:rPr>
          <w:b/>
          <w:bCs/>
          <w:color w:val="111827"/>
          <w:sz w:val="30"/>
          <w:szCs w:val="30"/>
        </w:rPr>
        <w:t xml:space="preserve">APIs required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/api/purchasing/dashboard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Row-1 KPI card counts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/api/purchasing/alerts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Row-3 alerts panel</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/api/purchasing/tasks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Row-2 AI Priority Queue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/api/purchasing/timeline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Row-2 activity timeline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/api/purchasing/kpi</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Header + row-3 KPIs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/api/suppliers/performance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Row-3 supplier performance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/api/budget/status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Row-1 card 5 + row-3 budget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/api/sos/inventory</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Live inventory hooks for alerts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/api/notifications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Header bell</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WS  /ws/purchasing</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Live updates channel</w:t>
            </w:r>
          </w:p>
        </w:tc>
      </w:tr>
    </w:tbl>
    <w:p>
      <w:pPr>
        <w:pStyle w:val="Heading1"/>
        <w:pBdr>
          <w:bottom w:val="single" w:color="1E7A5F" w:sz="12" w:space="6"/>
        </w:pBdr>
        <w:spacing w:after="140" w:before="320"/>
      </w:pPr>
      <w:r>
        <w:rPr>
          <w:b/>
          <w:bCs/>
          <w:color w:val="111827"/>
          <w:sz w:val="30"/>
          <w:szCs w:val="30"/>
        </w:rPr>
        <w:t xml:space="preserve">Database tables used</w:t>
      </w:r>
    </w:p>
    <w:p>
      <w:pPr>
        <w:pStyle w:val="ListParagraph"/>
        <w:numPr>
          <w:ilvl w:val="0"/>
          <w:numId w:val="2"/>
        </w:numPr>
        <w:spacing w:after="30"/>
      </w:pPr>
      <w:r>
        <w:rPr>
          <w:color w:val="111827"/>
          <w:sz w:val="22"/>
          <w:szCs w:val="22"/>
        </w:rPr>
        <w:t xml:space="preserve">PurchaseRequests</w:t>
      </w:r>
    </w:p>
    <w:p>
      <w:pPr>
        <w:pStyle w:val="ListParagraph"/>
        <w:numPr>
          <w:ilvl w:val="0"/>
          <w:numId w:val="2"/>
        </w:numPr>
        <w:spacing w:after="30"/>
      </w:pPr>
      <w:r>
        <w:rPr>
          <w:color w:val="111827"/>
          <w:sz w:val="22"/>
          <w:szCs w:val="22"/>
        </w:rPr>
        <w:t xml:space="preserve">PurchaseRequestItems</w:t>
      </w:r>
    </w:p>
    <w:p>
      <w:pPr>
        <w:pStyle w:val="ListParagraph"/>
        <w:numPr>
          <w:ilvl w:val="0"/>
          <w:numId w:val="2"/>
        </w:numPr>
        <w:spacing w:after="30"/>
      </w:pPr>
      <w:r>
        <w:rPr>
          <w:color w:val="111827"/>
          <w:sz w:val="22"/>
          <w:szCs w:val="22"/>
        </w:rPr>
        <w:t xml:space="preserve">Suppliers</w:t>
      </w:r>
    </w:p>
    <w:p>
      <w:pPr>
        <w:pStyle w:val="ListParagraph"/>
        <w:numPr>
          <w:ilvl w:val="0"/>
          <w:numId w:val="2"/>
        </w:numPr>
        <w:spacing w:after="30"/>
      </w:pPr>
      <w:r>
        <w:rPr>
          <w:color w:val="111827"/>
          <w:sz w:val="22"/>
          <w:szCs w:val="22"/>
        </w:rPr>
        <w:t xml:space="preserve">SupplierPerformance</w:t>
      </w:r>
    </w:p>
    <w:p>
      <w:pPr>
        <w:pStyle w:val="ListParagraph"/>
        <w:numPr>
          <w:ilvl w:val="0"/>
          <w:numId w:val="2"/>
        </w:numPr>
        <w:spacing w:after="30"/>
      </w:pPr>
      <w:r>
        <w:rPr>
          <w:color w:val="111827"/>
          <w:sz w:val="22"/>
          <w:szCs w:val="22"/>
        </w:rPr>
        <w:t xml:space="preserve">RFQs</w:t>
      </w:r>
    </w:p>
    <w:p>
      <w:pPr>
        <w:pStyle w:val="ListParagraph"/>
        <w:numPr>
          <w:ilvl w:val="0"/>
          <w:numId w:val="2"/>
        </w:numPr>
        <w:spacing w:after="30"/>
      </w:pPr>
      <w:r>
        <w:rPr>
          <w:color w:val="111827"/>
          <w:sz w:val="22"/>
          <w:szCs w:val="22"/>
        </w:rPr>
        <w:t xml:space="preserve">RFQResponses</w:t>
      </w:r>
    </w:p>
    <w:p>
      <w:pPr>
        <w:pStyle w:val="ListParagraph"/>
        <w:numPr>
          <w:ilvl w:val="0"/>
          <w:numId w:val="2"/>
        </w:numPr>
        <w:spacing w:after="30"/>
      </w:pPr>
      <w:r>
        <w:rPr>
          <w:color w:val="111827"/>
          <w:sz w:val="22"/>
          <w:szCs w:val="22"/>
        </w:rPr>
        <w:t xml:space="preserve">PurchaseOrders</w:t>
      </w:r>
    </w:p>
    <w:p>
      <w:pPr>
        <w:pStyle w:val="ListParagraph"/>
        <w:numPr>
          <w:ilvl w:val="0"/>
          <w:numId w:val="2"/>
        </w:numPr>
        <w:spacing w:after="30"/>
      </w:pPr>
      <w:r>
        <w:rPr>
          <w:color w:val="111827"/>
          <w:sz w:val="22"/>
          <w:szCs w:val="22"/>
        </w:rPr>
        <w:t xml:space="preserve">Receiving</w:t>
      </w:r>
    </w:p>
    <w:p>
      <w:pPr>
        <w:pStyle w:val="ListParagraph"/>
        <w:numPr>
          <w:ilvl w:val="0"/>
          <w:numId w:val="2"/>
        </w:numPr>
        <w:spacing w:after="30"/>
      </w:pPr>
      <w:r>
        <w:rPr>
          <w:color w:val="111827"/>
          <w:sz w:val="22"/>
          <w:szCs w:val="22"/>
        </w:rPr>
        <w:t xml:space="preserve">Budget</w:t>
      </w:r>
    </w:p>
    <w:p>
      <w:pPr>
        <w:pStyle w:val="ListParagraph"/>
        <w:numPr>
          <w:ilvl w:val="0"/>
          <w:numId w:val="2"/>
        </w:numPr>
        <w:spacing w:after="30"/>
      </w:pPr>
      <w:r>
        <w:rPr>
          <w:color w:val="111827"/>
          <w:sz w:val="22"/>
          <w:szCs w:val="22"/>
        </w:rPr>
        <w:t xml:space="preserve">Projects</w:t>
      </w:r>
    </w:p>
    <w:p>
      <w:pPr>
        <w:pStyle w:val="ListParagraph"/>
        <w:numPr>
          <w:ilvl w:val="0"/>
          <w:numId w:val="2"/>
        </w:numPr>
        <w:spacing w:after="30"/>
      </w:pPr>
      <w:r>
        <w:rPr>
          <w:color w:val="111827"/>
          <w:sz w:val="22"/>
          <w:szCs w:val="22"/>
        </w:rPr>
        <w:t xml:space="preserve">Departments</w:t>
      </w:r>
    </w:p>
    <w:p>
      <w:pPr>
        <w:pStyle w:val="ListParagraph"/>
        <w:numPr>
          <w:ilvl w:val="0"/>
          <w:numId w:val="2"/>
        </w:numPr>
        <w:spacing w:after="30"/>
      </w:pPr>
      <w:r>
        <w:rPr>
          <w:color w:val="111827"/>
          <w:sz w:val="22"/>
          <w:szCs w:val="22"/>
        </w:rPr>
        <w:t xml:space="preserve">Users</w:t>
      </w:r>
    </w:p>
    <w:p>
      <w:pPr>
        <w:pStyle w:val="ListParagraph"/>
        <w:numPr>
          <w:ilvl w:val="0"/>
          <w:numId w:val="2"/>
        </w:numPr>
        <w:spacing w:after="30"/>
      </w:pPr>
      <w:r>
        <w:rPr>
          <w:color w:val="111827"/>
          <w:sz w:val="22"/>
          <w:szCs w:val="22"/>
        </w:rPr>
        <w:t xml:space="preserve">Notifications</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 displayed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KPI</w:t>
            </w:r>
          </w:p>
        </w:tc>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Definition</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Average Purchase Cycle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Days from PR submission to PO closed</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Average Supplier Response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Median time between RFQ sent and first quote received</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Savings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(Baseline − awarded price) × qty, monthly rolling</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 RFQs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Count of RFQs whose status is Sent or Waiting</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Late Deliveries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 lines past promised date and not fully received</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Utilization</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Committed + spent as % of allocated budget, monthly</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Score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Weighted mean of delivery, quality, service, price ratings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Lead Time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Days from PO issued to first receipt</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Inventory Risk</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SKUs projected to stock-out within lead time × unit cost</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Approval Time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Median hours from PR submitted to first approval action</w:t>
            </w:r>
          </w:p>
        </w:tc>
      </w:tr>
    </w:tbl>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Dashboard loads in under 3 seconds on the reference workstation.</w:t>
      </w:r>
    </w:p>
    <w:p>
      <w:pPr>
        <w:pStyle w:val="ListParagraph"/>
        <w:numPr>
          <w:ilvl w:val="0"/>
          <w:numId w:val="2"/>
        </w:numPr>
        <w:spacing w:after="30"/>
      </w:pPr>
      <w:r>
        <w:rPr>
          <w:color w:val="111827"/>
          <w:sz w:val="22"/>
          <w:szCs w:val="22"/>
        </w:rPr>
        <w:t xml:space="preserve">All widgets respect role-based permissions; hidden data never reaches the client.</w:t>
      </w:r>
    </w:p>
    <w:p>
      <w:pPr>
        <w:pStyle w:val="ListParagraph"/>
        <w:numPr>
          <w:ilvl w:val="0"/>
          <w:numId w:val="2"/>
        </w:numPr>
        <w:spacing w:after="30"/>
      </w:pPr>
      <w:r>
        <w:rPr>
          <w:color w:val="111827"/>
          <w:sz w:val="22"/>
          <w:szCs w:val="22"/>
        </w:rPr>
        <w:t xml:space="preserve">Real-time updates occur without page refresh within 2 seconds of the source event.</w:t>
      </w:r>
    </w:p>
    <w:p>
      <w:pPr>
        <w:pStyle w:val="ListParagraph"/>
        <w:numPr>
          <w:ilvl w:val="0"/>
          <w:numId w:val="2"/>
        </w:numPr>
        <w:spacing w:after="30"/>
      </w:pPr>
      <w:r>
        <w:rPr>
          <w:color w:val="111827"/>
          <w:sz w:val="22"/>
          <w:szCs w:val="22"/>
        </w:rPr>
        <w:t xml:space="preserve">All counts reconcile exactly with the underlying transaction data.</w:t>
      </w:r>
    </w:p>
    <w:p>
      <w:pPr>
        <w:pStyle w:val="ListParagraph"/>
        <w:numPr>
          <w:ilvl w:val="0"/>
          <w:numId w:val="2"/>
        </w:numPr>
        <w:spacing w:after="30"/>
      </w:pPr>
      <w:r>
        <w:rPr>
          <w:color w:val="111827"/>
          <w:sz w:val="22"/>
          <w:szCs w:val="22"/>
        </w:rPr>
        <w:t xml:space="preserve">Every alert links directly to the transaction that raised it.</w:t>
      </w:r>
    </w:p>
    <w:p>
      <w:pPr>
        <w:pStyle w:val="ListParagraph"/>
        <w:numPr>
          <w:ilvl w:val="0"/>
          <w:numId w:val="2"/>
        </w:numPr>
        <w:spacing w:after="30"/>
      </w:pPr>
      <w:r>
        <w:rPr>
          <w:color w:val="111827"/>
          <w:sz w:val="22"/>
          <w:szCs w:val="22"/>
        </w:rPr>
        <w:t xml:space="preserve">Every user action is written to AuditLog (actor, timestamp, before/after, IP, device).</w:t>
      </w:r>
    </w:p>
    <w:p>
      <w:pPr>
        <w:pStyle w:val="ListParagraph"/>
        <w:numPr>
          <w:ilvl w:val="0"/>
          <w:numId w:val="2"/>
        </w:numPr>
        <w:spacing w:after="30"/>
      </w:pPr>
      <w:r>
        <w:rPr>
          <w:color w:val="111827"/>
          <w:sz w:val="22"/>
          <w:szCs w:val="22"/>
        </w:rPr>
        <w:t xml:space="preserve">Responsive from 1366×768 to 4K; no horizontal scroll at any size.</w:t>
      </w:r>
    </w:p>
    <w:p>
      <w:pPr>
        <w:pStyle w:val="ListParagraph"/>
        <w:numPr>
          <w:ilvl w:val="0"/>
          <w:numId w:val="2"/>
        </w:numPr>
        <w:spacing w:after="30"/>
      </w:pPr>
      <w:r>
        <w:rPr>
          <w:color w:val="111827"/>
          <w:sz w:val="22"/>
          <w:szCs w:val="22"/>
        </w:rPr>
        <w:t xml:space="preserve">MFA prompt appears before any Approve / Award action.</w:t>
      </w:r>
    </w:p>
    <w:p>
      <w:r>
        <w:br w:type="page"/>
      </w:r>
    </w:p>
    <w:p>
      <w:pPr>
        <w:spacing w:after="60" w:before="120"/>
      </w:pPr>
      <w:r>
        <w:rPr>
          <w:rFonts w:ascii="Consolas" w:cs="Consolas" w:eastAsia="Consolas" w:hAnsi="Consolas"/>
          <w:b/>
          <w:bCs/>
          <w:color w:val="1E7A5F"/>
          <w:spacing w:val="40"/>
          <w:sz w:val="16"/>
          <w:szCs w:val="16"/>
        </w:rPr>
        <w:t xml:space="preserve">SCREEN 002  ·  ACC-PUR-002</w:t>
      </w:r>
    </w:p>
    <w:p>
      <w:pPr>
        <w:spacing w:after="200"/>
      </w:pPr>
      <w:r>
        <w:rPr>
          <w:b/>
          <w:bCs/>
          <w:color w:val="111827"/>
          <w:sz w:val="40"/>
          <w:szCs w:val="40"/>
        </w:rPr>
        <w:t xml:space="preserve">Purchase Request</w:t>
      </w:r>
    </w:p>
    <w:p>
      <w:pPr>
        <w:pBdr>
          <w:bottom w:val="single" w:color="1E7A5F" w:sz="6" w:space="6"/>
        </w:pBdr>
        <w:spacing w:after="200"/>
      </w:pPr>
      <w:r>
        <w:rPr>
          <w:i/>
          <w:iCs/>
          <w:color w:val="1E7A5F"/>
          <w:sz w:val="22"/>
          <w:szCs w:val="22"/>
        </w:rPr>
        <w:t xml:space="preserve">Entry point for every purchasing workflow</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Creates every purchase request in HydroNexis. Nothing can be purchased without an approved Purchase Request. Every PR receives a unique, immutable PR Number and is traceable through the workflow to a closed PO.</w:t>
      </w:r>
    </w:p>
    <w:p>
      <w:pPr>
        <w:pStyle w:val="Heading1"/>
        <w:pBdr>
          <w:bottom w:val="single" w:color="1E7A5F" w:sz="12" w:space="6"/>
        </w:pBdr>
        <w:spacing w:after="140" w:before="320"/>
      </w:pPr>
      <w:r>
        <w:rPr>
          <w:b/>
          <w:bCs/>
          <w:color w:val="111827"/>
          <w:sz w:val="30"/>
          <w:szCs w:val="30"/>
        </w:rPr>
        <w:t xml:space="preserve">Access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46"/>
        <w:gridCol w:w="1210"/>
        <w:gridCol w:w="1555"/>
        <w:gridCol w:w="1728"/>
        <w:gridCol w:w="1901"/>
      </w:tblGrid>
      <w:tr>
        <w:tc>
          <w:tcPr>
            <w:tcW w:type="dxa" w:w="224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Role</w:t>
            </w:r>
          </w:p>
        </w:tc>
        <w:tc>
          <w:tcPr>
            <w:tcW w:type="dxa" w:w="121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Create</w:t>
            </w:r>
          </w:p>
        </w:tc>
        <w:tc>
          <w:tcPr>
            <w:tcW w:type="dxa" w:w="1555"/>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Edit</w:t>
            </w:r>
          </w:p>
        </w:tc>
        <w:tc>
          <w:tcPr>
            <w:tcW w:type="dxa" w:w="172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Approve</w:t>
            </w:r>
          </w:p>
        </w:tc>
        <w:tc>
          <w:tcPr>
            <w:tcW w:type="dxa" w:w="190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Cancel</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Employee</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55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Draft only</w:t>
            </w:r>
          </w:p>
        </w:tc>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Draft only</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Department Manager</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55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Level 1</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Officer</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55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Manager</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55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Level 2</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Accounting Manager</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55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Financial</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CEO</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555"/>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Final</w:t>
            </w:r>
          </w:p>
        </w:tc>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bl>
    <w:p>
      <w:pPr>
        <w:pStyle w:val="Heading1"/>
        <w:pBdr>
          <w:bottom w:val="single" w:color="1E7A5F" w:sz="12" w:space="6"/>
        </w:pBdr>
        <w:spacing w:after="140" w:before="320"/>
      </w:pPr>
      <w:r>
        <w:rPr>
          <w:b/>
          <w:bCs/>
          <w:color w:val="111827"/>
          <w:sz w:val="30"/>
          <w:szCs w:val="30"/>
        </w:rPr>
        <w:t xml:space="preserve">PR Number</w:t>
      </w:r>
    </w:p>
    <w:p>
      <w:pPr>
        <w:spacing w:after="120" w:line="300"/>
      </w:pPr>
      <w:r>
        <w:rPr>
          <w:color w:val="111827"/>
          <w:sz w:val="22"/>
          <w:szCs w:val="22"/>
        </w:rPr>
        <w:t xml:space="preserve">Auto-generated on Save Draft.</w:t>
      </w:r>
    </w:p>
    <w:p>
      <w:pPr>
        <w:pBdr>
          <w:top w:val="single" w:color="D1D5DB" w:sz="4" w:space="4"/>
          <w:bottom w:val="single" w:color="D1D5DB" w:sz="4" w:space="4"/>
          <w:left w:val="single" w:color="1E7A5F" w:sz="12" w:space="8"/>
          <w:right w:val="single" w:color="D1D5DB" w:sz="4" w:space="4"/>
        </w:pBdr>
        <w:shd w:fill="F4F5F1" w:color="auto" w:val="clear"/>
        <w:spacing w:after="160" w:before="60"/>
      </w:pPr>
      <w:r>
        <w:rPr>
          <w:rFonts w:ascii="Consolas" w:cs="Consolas" w:eastAsia="Consolas" w:hAnsi="Consolas"/>
          <w:color w:val="111827"/>
          <w:sz w:val="18"/>
          <w:szCs w:val="18"/>
        </w:rPr>
        <w:t xml:space="preserve">PR-YYYY-NNNNNN   (example: PR-2026-000458)</w:t>
      </w:r>
    </w:p>
    <w:p>
      <w:pPr>
        <w:spacing w:after="120" w:line="300"/>
      </w:pPr>
      <w:r>
        <w:rPr>
          <w:color w:val="111827"/>
          <w:sz w:val="22"/>
          <w:szCs w:val="22"/>
        </w:rPr>
        <w:t xml:space="preserve">Immutable once assigned. Sequence is monotonic per calendar year; resets on 1 January.</w:t>
      </w:r>
    </w:p>
    <w:p>
      <w:pPr>
        <w:pStyle w:val="Heading1"/>
        <w:pBdr>
          <w:bottom w:val="single" w:color="1E7A5F" w:sz="12" w:space="6"/>
        </w:pBdr>
        <w:spacing w:after="140" w:before="320"/>
      </w:pPr>
      <w:r>
        <w:rPr>
          <w:b/>
          <w:bCs/>
          <w:color w:val="111827"/>
          <w:sz w:val="30"/>
          <w:szCs w:val="30"/>
        </w:rPr>
        <w:t xml:space="preserve">Header fields (read-only after creation)</w:t>
      </w:r>
    </w:p>
    <w:p>
      <w:pPr>
        <w:pStyle w:val="ListParagraph"/>
        <w:numPr>
          <w:ilvl w:val="0"/>
          <w:numId w:val="2"/>
        </w:numPr>
        <w:spacing w:after="30"/>
      </w:pPr>
      <w:r>
        <w:rPr>
          <w:color w:val="111827"/>
          <w:sz w:val="22"/>
          <w:szCs w:val="22"/>
        </w:rPr>
        <w:t xml:space="preserve">Purchase Request No.</w:t>
      </w:r>
    </w:p>
    <w:p>
      <w:pPr>
        <w:pStyle w:val="ListParagraph"/>
        <w:numPr>
          <w:ilvl w:val="0"/>
          <w:numId w:val="2"/>
        </w:numPr>
        <w:spacing w:after="30"/>
      </w:pPr>
      <w:r>
        <w:rPr>
          <w:color w:val="111827"/>
          <w:sz w:val="22"/>
          <w:szCs w:val="22"/>
        </w:rPr>
        <w:t xml:space="preserve">Status</w:t>
      </w:r>
    </w:p>
    <w:p>
      <w:pPr>
        <w:pStyle w:val="ListParagraph"/>
        <w:numPr>
          <w:ilvl w:val="0"/>
          <w:numId w:val="2"/>
        </w:numPr>
        <w:spacing w:after="30"/>
      </w:pPr>
      <w:r>
        <w:rPr>
          <w:color w:val="111827"/>
          <w:sz w:val="22"/>
          <w:szCs w:val="22"/>
        </w:rPr>
        <w:t xml:space="preserve">Created By</w:t>
      </w:r>
    </w:p>
    <w:p>
      <w:pPr>
        <w:pStyle w:val="ListParagraph"/>
        <w:numPr>
          <w:ilvl w:val="0"/>
          <w:numId w:val="2"/>
        </w:numPr>
        <w:spacing w:after="30"/>
      </w:pPr>
      <w:r>
        <w:rPr>
          <w:color w:val="111827"/>
          <w:sz w:val="22"/>
          <w:szCs w:val="22"/>
        </w:rPr>
        <w:t xml:space="preserve">Created Date</w:t>
      </w:r>
    </w:p>
    <w:p>
      <w:pPr>
        <w:pStyle w:val="ListParagraph"/>
        <w:numPr>
          <w:ilvl w:val="0"/>
          <w:numId w:val="2"/>
        </w:numPr>
        <w:spacing w:after="30"/>
      </w:pPr>
      <w:r>
        <w:rPr>
          <w:color w:val="111827"/>
          <w:sz w:val="22"/>
          <w:szCs w:val="22"/>
        </w:rPr>
        <w:t xml:space="preserve">Last Modified</w:t>
      </w:r>
    </w:p>
    <w:p>
      <w:pPr>
        <w:pStyle w:val="ListParagraph"/>
        <w:numPr>
          <w:ilvl w:val="0"/>
          <w:numId w:val="2"/>
        </w:numPr>
        <w:spacing w:after="30"/>
      </w:pPr>
      <w:r>
        <w:rPr>
          <w:color w:val="111827"/>
          <w:sz w:val="22"/>
          <w:szCs w:val="22"/>
        </w:rPr>
        <w:t xml:space="preserve">Revision</w:t>
      </w:r>
    </w:p>
    <w:p>
      <w:pPr>
        <w:pStyle w:val="ListParagraph"/>
        <w:numPr>
          <w:ilvl w:val="0"/>
          <w:numId w:val="2"/>
        </w:numPr>
        <w:spacing w:after="30"/>
      </w:pPr>
      <w:r>
        <w:rPr>
          <w:color w:val="111827"/>
          <w:sz w:val="22"/>
          <w:szCs w:val="22"/>
        </w:rPr>
        <w:t xml:space="preserve">Priority</w:t>
      </w:r>
    </w:p>
    <w:p>
      <w:pPr>
        <w:pStyle w:val="ListParagraph"/>
        <w:numPr>
          <w:ilvl w:val="0"/>
          <w:numId w:val="2"/>
        </w:numPr>
        <w:spacing w:after="30"/>
      </w:pPr>
      <w:r>
        <w:rPr>
          <w:color w:val="111827"/>
          <w:sz w:val="22"/>
          <w:szCs w:val="22"/>
        </w:rPr>
        <w:t xml:space="preserve">Workflow Stage</w:t>
      </w:r>
    </w:p>
    <w:p>
      <w:pPr>
        <w:pStyle w:val="Heading1"/>
        <w:pBdr>
          <w:bottom w:val="single" w:color="1E7A5F" w:sz="12" w:space="6"/>
        </w:pBdr>
        <w:spacing w:after="140" w:before="320"/>
      </w:pPr>
      <w:r>
        <w:rPr>
          <w:b/>
          <w:bCs/>
          <w:color w:val="111827"/>
          <w:sz w:val="30"/>
          <w:szCs w:val="30"/>
        </w:rPr>
        <w:t xml:space="preserve">Workflow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2938"/>
        <w:gridCol w:w="5184"/>
      </w:tblGrid>
      <w:tr>
        <w:tc>
          <w:tcPr>
            <w:tcW w:type="dxa" w:w="51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w:t>
            </w:r>
          </w:p>
        </w:tc>
        <w:tc>
          <w:tcPr>
            <w:tcW w:type="dxa" w:w="293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Stage</w:t>
            </w:r>
          </w:p>
        </w:tc>
        <w:tc>
          <w:tcPr>
            <w:tcW w:type="dxa" w:w="518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Exit condition</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01</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Draft</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User clicks Submit and all Submit-Validation checks pass</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02</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Submitted</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Validation job completes</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03</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Validation</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 blocking issues, or user acknowledges warnings</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04</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Department Approval</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Level 1 approver decision recorded</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05</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Review</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Officer / Manager assigns handling</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06</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Inventory Verification</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SOS reconfirms need after pending transfers</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07</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Sourcing</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Suppliers selected or Supplier Discovery triggered</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08</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RFQ</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RFQ sent; awaiting responses</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09</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Quotation Evaluation</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At least one qualifying quote received and scored</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Approval</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All required approval levels recorded</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Order</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 created and sent</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Receiving</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Goods received against PO</w:t>
            </w:r>
          </w:p>
        </w:tc>
      </w:tr>
      <w:tr>
        <w:tc>
          <w:tcPr>
            <w:tcW w:type="dxa" w:w="51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13</w:t>
            </w:r>
          </w:p>
        </w:tc>
        <w:tc>
          <w:tcPr>
            <w:tcW w:type="dxa" w:w="293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Completed</w:t>
            </w:r>
          </w:p>
        </w:tc>
        <w:tc>
          <w:tcPr>
            <w:tcW w:type="dxa" w:w="518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 closed, three-way match complete</w:t>
            </w:r>
          </w:p>
        </w:tc>
      </w:tr>
    </w:tbl>
    <w:p>
      <w:pPr>
        <w:pStyle w:val="Heading1"/>
        <w:pBdr>
          <w:bottom w:val="single" w:color="1E7A5F" w:sz="12" w:space="6"/>
        </w:pBdr>
        <w:spacing w:after="140" w:before="320"/>
      </w:pPr>
      <w:r>
        <w:rPr>
          <w:b/>
          <w:bCs/>
          <w:color w:val="111827"/>
          <w:sz w:val="30"/>
          <w:szCs w:val="30"/>
        </w:rPr>
        <w:t xml:space="preserve">Main form — general information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74"/>
        <w:gridCol w:w="1210"/>
        <w:gridCol w:w="3974"/>
        <w:gridCol w:w="1382"/>
      </w:tblGrid>
      <w:tr>
        <w:tc>
          <w:tcPr>
            <w:tcW w:type="dxa" w:w="207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121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Type</w:t>
            </w:r>
          </w:p>
        </w:tc>
        <w:tc>
          <w:tcPr>
            <w:tcW w:type="dxa" w:w="397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Rule</w:t>
            </w:r>
          </w:p>
        </w:tc>
        <w:tc>
          <w:tcPr>
            <w:tcW w:type="dxa" w:w="138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Required</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Request Title</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Text</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Max 150 chars</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Department</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Dropdown</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Sourced from Departments</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Project</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Dropdown</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Sourced from Projects</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Cost Center</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Dropdown</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Accounting integration</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Code</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Lookup</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Accounting Budget</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Required Delivery Date</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Date</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today; category-constrained</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Priority</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Enum</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Normal · High · Urgent · Emergency</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Justification</w:t>
            </w:r>
          </w:p>
        </w:tc>
        <w:tc>
          <w:tcPr>
            <w:tcW w:type="dxa" w:w="121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Text area</w:t>
            </w:r>
          </w:p>
        </w:tc>
        <w:tc>
          <w:tcPr>
            <w:tcW w:type="dxa" w:w="39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Min 30 · Max 3000 chars</w:t>
            </w:r>
          </w:p>
        </w:tc>
        <w:tc>
          <w:tcPr>
            <w:tcW w:type="dxa" w:w="138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Yes</w:t>
            </w:r>
          </w:p>
        </w:tc>
      </w:tr>
    </w:tbl>
    <w:p>
      <w:pPr>
        <w:pStyle w:val="Heading1"/>
        <w:pBdr>
          <w:bottom w:val="single" w:color="1E7A5F" w:sz="12" w:space="6"/>
        </w:pBdr>
        <w:spacing w:after="140" w:before="320"/>
      </w:pPr>
      <w:r>
        <w:rPr>
          <w:b/>
          <w:bCs/>
          <w:color w:val="111827"/>
          <w:sz w:val="30"/>
          <w:szCs w:val="30"/>
        </w:rPr>
        <w:t xml:space="preserve">Item grid</w:t>
      </w:r>
    </w:p>
    <w:p>
      <w:pPr>
        <w:spacing w:after="120" w:line="300"/>
      </w:pPr>
      <w:r>
        <w:rPr>
          <w:color w:val="111827"/>
          <w:sz w:val="22"/>
          <w:szCs w:val="22"/>
        </w:rPr>
        <w:t xml:space="preserve">A single PR may contain multiple items. Every row is independently validated.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Column</w:t>
            </w:r>
          </w:p>
        </w:tc>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Rule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Line No.</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Auto 1..N per PR</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Item Code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Free text OR lookup into SOS Items · triggers Intelligent Item Recognition</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Item Description</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Populated from lookup, editable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Category</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Inherited from item; overridable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Quantity</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Positive number · decimals per unit definition</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Unit</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From item master</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Estimated Unit Price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Populated from last purchase · editable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Estimated Total</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Computed: qty × unit price · read-only</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Currency</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Defaults to company currency · overridable per line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Preferred Brand</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Optional; drives supplier suggestion ranking</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Alternative Brand Allowed</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Boolean; if false, Nexi must not suggest substitutes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Warehouse Destination</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Which warehouse receives the goods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Required Date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Per-line override of header Required Delivery Date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Remarks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Free text</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Attachment</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Per-line file upload</w:t>
            </w:r>
          </w:p>
        </w:tc>
      </w:tr>
    </w:tbl>
    <w:p>
      <w:pPr>
        <w:pStyle w:val="Heading1"/>
        <w:pBdr>
          <w:bottom w:val="single" w:color="1E7A5F" w:sz="12" w:space="6"/>
        </w:pBdr>
        <w:spacing w:after="140" w:before="320"/>
      </w:pPr>
      <w:r>
        <w:rPr>
          <w:b/>
          <w:bCs/>
          <w:color w:val="111827"/>
          <w:sz w:val="30"/>
          <w:szCs w:val="30"/>
        </w:rPr>
        <w:t xml:space="preserve">Intelligent item recognition</w:t>
      </w:r>
    </w:p>
    <w:p>
      <w:pPr>
        <w:spacing w:after="120" w:line="300"/>
      </w:pPr>
      <w:r>
        <w:rPr>
          <w:color w:val="111827"/>
          <w:sz w:val="22"/>
          <w:szCs w:val="22"/>
        </w:rPr>
        <w:t xml:space="preserve">When an Item Code is entered, Nexi queries every source and returns results inline within 500 ms:</w:t>
      </w:r>
    </w:p>
    <w:p>
      <w:pPr>
        <w:pStyle w:val="ListParagraph"/>
        <w:numPr>
          <w:ilvl w:val="0"/>
          <w:numId w:val="2"/>
        </w:numPr>
        <w:spacing w:after="30"/>
      </w:pPr>
      <w:r>
        <w:rPr>
          <w:color w:val="111827"/>
          <w:sz w:val="22"/>
          <w:szCs w:val="22"/>
        </w:rPr>
        <w:t xml:space="preserve">SOS Inventory (on-hand + reserved)</w:t>
      </w:r>
    </w:p>
    <w:p>
      <w:pPr>
        <w:pStyle w:val="ListParagraph"/>
        <w:numPr>
          <w:ilvl w:val="0"/>
          <w:numId w:val="2"/>
        </w:numPr>
        <w:spacing w:after="30"/>
      </w:pPr>
      <w:r>
        <w:rPr>
          <w:color w:val="111827"/>
          <w:sz w:val="22"/>
          <w:szCs w:val="22"/>
        </w:rPr>
        <w:t xml:space="preserve">Previous purchases of this item</w:t>
      </w:r>
    </w:p>
    <w:p>
      <w:pPr>
        <w:pStyle w:val="ListParagraph"/>
        <w:numPr>
          <w:ilvl w:val="0"/>
          <w:numId w:val="2"/>
        </w:numPr>
        <w:spacing w:after="30"/>
      </w:pPr>
      <w:r>
        <w:rPr>
          <w:color w:val="111827"/>
          <w:sz w:val="22"/>
          <w:szCs w:val="22"/>
        </w:rPr>
        <w:t xml:space="preserve">Supplier database</w:t>
      </w:r>
    </w:p>
    <w:p>
      <w:pPr>
        <w:pStyle w:val="ListParagraph"/>
        <w:numPr>
          <w:ilvl w:val="0"/>
          <w:numId w:val="2"/>
        </w:numPr>
        <w:spacing w:after="30"/>
      </w:pPr>
      <w:r>
        <w:rPr>
          <w:color w:val="111827"/>
          <w:sz w:val="22"/>
          <w:szCs w:val="22"/>
        </w:rPr>
        <w:t xml:space="preserve">Warehouse availability (all sites)</w:t>
      </w:r>
    </w:p>
    <w:p>
      <w:pPr>
        <w:pStyle w:val="ListParagraph"/>
        <w:numPr>
          <w:ilvl w:val="0"/>
          <w:numId w:val="2"/>
        </w:numPr>
        <w:spacing w:after="30"/>
      </w:pPr>
      <w:r>
        <w:rPr>
          <w:color w:val="111827"/>
          <w:sz w:val="22"/>
          <w:szCs w:val="22"/>
        </w:rPr>
        <w:t xml:space="preserve">Historical pricing (12 months, per supplier)</w:t>
      </w:r>
    </w:p>
    <w:p>
      <w:pPr>
        <w:pStyle w:val="ListParagraph"/>
        <w:numPr>
          <w:ilvl w:val="0"/>
          <w:numId w:val="2"/>
        </w:numPr>
        <w:spacing w:after="30"/>
      </w:pPr>
      <w:r>
        <w:rPr>
          <w:color w:val="111827"/>
          <w:sz w:val="22"/>
          <w:szCs w:val="22"/>
        </w:rPr>
        <w:t xml:space="preserve">Open POs for the same item</w:t>
      </w:r>
    </w:p>
    <w:p>
      <w:pPr>
        <w:pStyle w:val="ListParagraph"/>
        <w:numPr>
          <w:ilvl w:val="0"/>
          <w:numId w:val="2"/>
        </w:numPr>
        <w:spacing w:after="30"/>
      </w:pPr>
      <w:r>
        <w:rPr>
          <w:color w:val="111827"/>
          <w:sz w:val="22"/>
          <w:szCs w:val="22"/>
        </w:rPr>
        <w:t xml:space="preserve">Approved brands</w:t>
      </w:r>
    </w:p>
    <w:p>
      <w:pPr>
        <w:pStyle w:val="ListParagraph"/>
        <w:numPr>
          <w:ilvl w:val="0"/>
          <w:numId w:val="2"/>
        </w:numPr>
        <w:spacing w:after="30"/>
      </w:pPr>
      <w:r>
        <w:rPr>
          <w:color w:val="111827"/>
          <w:sz w:val="22"/>
          <w:szCs w:val="22"/>
        </w:rPr>
        <w:t xml:space="preserve">Existing draft/submitted duplicate requests</w:t>
      </w:r>
    </w:p>
    <w:p>
      <w:pPr>
        <w:pStyle w:val="Heading1"/>
        <w:pBdr>
          <w:bottom w:val="single" w:color="1E7A5F" w:sz="12" w:space="6"/>
        </w:pBdr>
        <w:spacing w:after="140" w:before="320"/>
      </w:pPr>
      <w:r>
        <w:rPr>
          <w:b/>
          <w:bCs/>
          <w:color w:val="111827"/>
          <w:sz w:val="30"/>
          <w:szCs w:val="30"/>
        </w:rPr>
        <w:t xml:space="preserve">Attachments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Rule</w:t>
            </w:r>
          </w:p>
        </w:tc>
        <w:tc>
          <w:tcPr>
            <w:tcW w:type="dxa" w:w="648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Value</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Formats</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PDF · DWG · DXF · Excel · Word · Images · Videos · ZIP</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Max size per file</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500 MB</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Virus scan</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Every upload scanned before persistence; failed scans quarantined and audit-logged</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Retention</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Tied to the PR record; default 7 years</w:t>
            </w:r>
          </w:p>
        </w:tc>
      </w:tr>
    </w:tbl>
    <w:p>
      <w:pPr>
        <w:pStyle w:val="Heading1"/>
        <w:pBdr>
          <w:bottom w:val="single" w:color="1E7A5F" w:sz="12" w:space="6"/>
        </w:pBdr>
        <w:spacing w:after="140" w:before="320"/>
      </w:pPr>
      <w:r>
        <w:rPr>
          <w:b/>
          <w:bCs/>
          <w:color w:val="111827"/>
          <w:sz w:val="30"/>
          <w:szCs w:val="30"/>
        </w:rPr>
        <w:t xml:space="preserve">Budget validation</w:t>
      </w:r>
    </w:p>
    <w:p>
      <w:pPr>
        <w:spacing w:after="120" w:line="300"/>
      </w:pPr>
      <w:r>
        <w:rPr>
          <w:color w:val="111827"/>
          <w:sz w:val="22"/>
          <w:szCs w:val="22"/>
        </w:rPr>
        <w:t xml:space="preserve">Real-time. Every quantity or unit-price change re-runs the check. Checks: Budget Code availability · period remaining · Project budget · Department budget · monthly and annual allocation.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Result</w:t>
            </w:r>
          </w:p>
        </w:tc>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Behaviour</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OK</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Green tick next to the amount</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Insufficient</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Yellow warning — submission allowed with manager acknowledgement</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Exceeded</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Red block — Submit disabled until fixed or override granted</w:t>
            </w:r>
          </w:p>
        </w:tc>
      </w:tr>
    </w:tbl>
    <w:p>
      <w:pPr>
        <w:pStyle w:val="Heading1"/>
        <w:pBdr>
          <w:bottom w:val="single" w:color="1E7A5F" w:sz="12" w:space="6"/>
        </w:pBdr>
        <w:spacing w:after="140" w:before="320"/>
      </w:pPr>
      <w:r>
        <w:rPr>
          <w:b/>
          <w:bCs/>
          <w:color w:val="111827"/>
          <w:sz w:val="30"/>
          <w:szCs w:val="30"/>
        </w:rPr>
        <w:t xml:space="preserve">Inventory validation</w:t>
      </w:r>
    </w:p>
    <w:p>
      <w:pPr>
        <w:spacing w:after="120" w:line="300"/>
      </w:pPr>
      <w:r>
        <w:rPr>
          <w:color w:val="111827"/>
          <w:sz w:val="22"/>
          <w:szCs w:val="22"/>
        </w:rPr>
        <w:t xml:space="preserve">Calls SOS Inventory on every recomputation: current stock · reserved · incoming · warehouse transfers in flight · alternative items.</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RULE  </w:t>
      </w:r>
      <w:r>
        <w:rPr>
          <w:color w:val="111827"/>
          <w:sz w:val="22"/>
          <w:szCs w:val="22"/>
        </w:rPr>
        <w:t xml:space="preserve">If inventory already exists that satisfies the request, Nexi recommends internal transfer and marks the line as blocked pending acknowledgement.</w:t>
      </w:r>
    </w:p>
    <w:p>
      <w:pPr>
        <w:pStyle w:val="Heading1"/>
        <w:pBdr>
          <w:bottom w:val="single" w:color="1E7A5F" w:sz="12" w:space="6"/>
        </w:pBdr>
        <w:spacing w:after="140" w:before="320"/>
      </w:pPr>
      <w:r>
        <w:rPr>
          <w:b/>
          <w:bCs/>
          <w:color w:val="111827"/>
          <w:sz w:val="30"/>
          <w:szCs w:val="30"/>
        </w:rPr>
        <w:t xml:space="preserve">Duplicate detection</w:t>
      </w:r>
    </w:p>
    <w:p>
      <w:pPr>
        <w:spacing w:after="120" w:line="300"/>
      </w:pPr>
      <w:r>
        <w:rPr>
          <w:color w:val="111827"/>
          <w:sz w:val="22"/>
          <w:szCs w:val="22"/>
        </w:rPr>
        <w:t xml:space="preserve">Searches for open or submitted PRs matching all of: same item · same department · same project · same week · same preferred supplier · quantity band ±20%.</w:t>
      </w:r>
    </w:p>
    <w:p>
      <w:pPr>
        <w:pStyle w:val="Heading1"/>
        <w:pBdr>
          <w:bottom w:val="single" w:color="1E7A5F" w:sz="12" w:space="6"/>
        </w:pBdr>
        <w:spacing w:after="140" w:before="320"/>
      </w:pPr>
      <w:r>
        <w:rPr>
          <w:b/>
          <w:bCs/>
          <w:color w:val="111827"/>
          <w:sz w:val="30"/>
          <w:szCs w:val="30"/>
        </w:rPr>
        <w:t xml:space="preserve">Buttons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1"/>
        <w:gridCol w:w="6739"/>
      </w:tblGrid>
      <w:tr>
        <w:tc>
          <w:tcPr>
            <w:tcW w:type="dxa" w:w="190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Button</w:t>
            </w:r>
          </w:p>
        </w:tc>
        <w:tc>
          <w:tcPr>
            <w:tcW w:type="dxa" w:w="673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Effect</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Save Draft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Persists as Draft; PR Number assigned on first save</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Submit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Advances to AI Validation stage</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Validate</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Runs full validation without submitting</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Check Inventory</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Forces fresh SOS query</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Find Supplier</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Opens 6.1 AI Supplier Search seeded</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Estimate Cost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Refreshes unit-price estimates</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Cancel</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Cancels PR (respects Access matrix)</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Print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Print-friendly view</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Export PDF</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PDF with QR link back</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Clone Request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Duplicates into new Draft</w:t>
            </w:r>
          </w:p>
        </w:tc>
      </w:tr>
    </w:tbl>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/api/purchasing/pr</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new PR (Draft)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PUT  /api/purchasing/pr/{id}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Update fields or line items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/api/purchasing/pr/{id}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Fetch a single PR with items + workflow state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/api/purchasing/pr/{id}/submit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Advance to AI Validation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/api/purchasing/pr/{id}/cancel</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Cancel the PR</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/api/purchasing/pr/{id}/clone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Clone into a new Draft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/api/sos/items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Item lookup</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/api/sos/stock</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Current + reserved stock</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/api/budget/check</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Real-time budget validation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/api/projects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Project dropdown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/api/departments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Department dropdown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/api/suppliers/history</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intelligence panel</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/api/attachments/upload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Multi-part upload</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/api/ai/pr/validate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Run AI validation</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PurchaseRequest</w:t>
      </w:r>
    </w:p>
    <w:p>
      <w:pPr>
        <w:pStyle w:val="ListParagraph"/>
        <w:numPr>
          <w:ilvl w:val="0"/>
          <w:numId w:val="2"/>
        </w:numPr>
        <w:spacing w:after="30"/>
      </w:pPr>
      <w:r>
        <w:rPr>
          <w:color w:val="111827"/>
          <w:sz w:val="22"/>
          <w:szCs w:val="22"/>
        </w:rPr>
        <w:t xml:space="preserve">PurchaseRequestItems</w:t>
      </w:r>
    </w:p>
    <w:p>
      <w:pPr>
        <w:pStyle w:val="ListParagraph"/>
        <w:numPr>
          <w:ilvl w:val="0"/>
          <w:numId w:val="2"/>
        </w:numPr>
        <w:spacing w:after="30"/>
      </w:pPr>
      <w:r>
        <w:rPr>
          <w:color w:val="111827"/>
          <w:sz w:val="22"/>
          <w:szCs w:val="22"/>
        </w:rPr>
        <w:t xml:space="preserve">PurchaseRequestWorkflow</w:t>
      </w:r>
    </w:p>
    <w:p>
      <w:pPr>
        <w:pStyle w:val="ListParagraph"/>
        <w:numPr>
          <w:ilvl w:val="0"/>
          <w:numId w:val="2"/>
        </w:numPr>
        <w:spacing w:after="30"/>
      </w:pPr>
      <w:r>
        <w:rPr>
          <w:color w:val="111827"/>
          <w:sz w:val="22"/>
          <w:szCs w:val="22"/>
        </w:rPr>
        <w:t xml:space="preserve">PurchaseRequestAttachments</w:t>
      </w:r>
    </w:p>
    <w:p>
      <w:pPr>
        <w:pStyle w:val="ListParagraph"/>
        <w:numPr>
          <w:ilvl w:val="0"/>
          <w:numId w:val="2"/>
        </w:numPr>
        <w:spacing w:after="30"/>
      </w:pPr>
      <w:r>
        <w:rPr>
          <w:color w:val="111827"/>
          <w:sz w:val="22"/>
          <w:szCs w:val="22"/>
        </w:rPr>
        <w:t xml:space="preserve">Departments</w:t>
      </w:r>
    </w:p>
    <w:p>
      <w:pPr>
        <w:pStyle w:val="ListParagraph"/>
        <w:numPr>
          <w:ilvl w:val="0"/>
          <w:numId w:val="2"/>
        </w:numPr>
        <w:spacing w:after="30"/>
      </w:pPr>
      <w:r>
        <w:rPr>
          <w:color w:val="111827"/>
          <w:sz w:val="22"/>
          <w:szCs w:val="22"/>
        </w:rPr>
        <w:t xml:space="preserve">Projects</w:t>
      </w:r>
    </w:p>
    <w:p>
      <w:pPr>
        <w:pStyle w:val="ListParagraph"/>
        <w:numPr>
          <w:ilvl w:val="0"/>
          <w:numId w:val="2"/>
        </w:numPr>
        <w:spacing w:after="30"/>
      </w:pPr>
      <w:r>
        <w:rPr>
          <w:color w:val="111827"/>
          <w:sz w:val="22"/>
          <w:szCs w:val="22"/>
        </w:rPr>
        <w:t xml:space="preserve">Budget</w:t>
      </w:r>
    </w:p>
    <w:p>
      <w:pPr>
        <w:pStyle w:val="ListParagraph"/>
        <w:numPr>
          <w:ilvl w:val="0"/>
          <w:numId w:val="2"/>
        </w:numPr>
        <w:spacing w:after="30"/>
      </w:pPr>
      <w:r>
        <w:rPr>
          <w:color w:val="111827"/>
          <w:sz w:val="22"/>
          <w:szCs w:val="22"/>
        </w:rPr>
        <w:t xml:space="preserve">Inventory</w:t>
      </w:r>
    </w:p>
    <w:p>
      <w:pPr>
        <w:pStyle w:val="ListParagraph"/>
        <w:numPr>
          <w:ilvl w:val="0"/>
          <w:numId w:val="2"/>
        </w:numPr>
        <w:spacing w:after="30"/>
      </w:pPr>
      <w:r>
        <w:rPr>
          <w:color w:val="111827"/>
          <w:sz w:val="22"/>
          <w:szCs w:val="22"/>
        </w:rPr>
        <w:t xml:space="preserve">Suppliers</w:t>
      </w:r>
    </w:p>
    <w:p>
      <w:pPr>
        <w:pStyle w:val="ListParagraph"/>
        <w:numPr>
          <w:ilvl w:val="0"/>
          <w:numId w:val="2"/>
        </w:numPr>
        <w:spacing w:after="30"/>
      </w:pPr>
      <w:r>
        <w:rPr>
          <w:color w:val="111827"/>
          <w:sz w:val="22"/>
          <w:szCs w:val="22"/>
        </w:rPr>
        <w:t xml:space="preserve">AuditLog</w:t>
      </w:r>
    </w:p>
    <w:p>
      <w:pPr>
        <w:pStyle w:val="ListParagraph"/>
        <w:numPr>
          <w:ilvl w:val="0"/>
          <w:numId w:val="2"/>
        </w:numPr>
        <w:spacing w:after="30"/>
      </w:pPr>
      <w:r>
        <w:rPr>
          <w:color w:val="111827"/>
          <w:sz w:val="22"/>
          <w:szCs w:val="22"/>
        </w:rPr>
        <w:t xml:space="preserve">Notifications</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PR number is generated automatically and is immutable.</w:t>
      </w:r>
    </w:p>
    <w:p>
      <w:pPr>
        <w:pStyle w:val="ListParagraph"/>
        <w:numPr>
          <w:ilvl w:val="0"/>
          <w:numId w:val="2"/>
        </w:numPr>
        <w:spacing w:after="30"/>
      </w:pPr>
      <w:r>
        <w:rPr>
          <w:color w:val="111827"/>
          <w:sz w:val="22"/>
          <w:szCs w:val="22"/>
        </w:rPr>
        <w:t xml:space="preserve">A single PR supports N line items with independent, per-line validation.</w:t>
      </w:r>
    </w:p>
    <w:p>
      <w:pPr>
        <w:pStyle w:val="ListParagraph"/>
        <w:numPr>
          <w:ilvl w:val="0"/>
          <w:numId w:val="2"/>
        </w:numPr>
        <w:spacing w:after="30"/>
      </w:pPr>
      <w:r>
        <w:rPr>
          <w:color w:val="111827"/>
          <w:sz w:val="22"/>
          <w:szCs w:val="22"/>
        </w:rPr>
        <w:t xml:space="preserve">Budget checks and SOS inventory checks are real-time.</w:t>
      </w:r>
    </w:p>
    <w:p>
      <w:pPr>
        <w:pStyle w:val="ListParagraph"/>
        <w:numPr>
          <w:ilvl w:val="0"/>
          <w:numId w:val="2"/>
        </w:numPr>
        <w:spacing w:after="30"/>
      </w:pPr>
      <w:r>
        <w:rPr>
          <w:color w:val="111827"/>
          <w:sz w:val="22"/>
          <w:szCs w:val="22"/>
        </w:rPr>
        <w:t xml:space="preserve">Duplicate requests are surfaced before submission and require explicit acknowledgement.</w:t>
      </w:r>
    </w:p>
    <w:p>
      <w:pPr>
        <w:pStyle w:val="ListParagraph"/>
        <w:numPr>
          <w:ilvl w:val="0"/>
          <w:numId w:val="2"/>
        </w:numPr>
        <w:spacing w:after="30"/>
      </w:pPr>
      <w:r>
        <w:rPr>
          <w:color w:val="111827"/>
          <w:sz w:val="22"/>
          <w:szCs w:val="22"/>
        </w:rPr>
        <w:t xml:space="preserve">AI recommendations are non-blocking by default; policy flags can make specific ones blocking.</w:t>
      </w:r>
    </w:p>
    <w:p>
      <w:pPr>
        <w:pStyle w:val="ListParagraph"/>
        <w:numPr>
          <w:ilvl w:val="0"/>
          <w:numId w:val="2"/>
        </w:numPr>
        <w:spacing w:after="30"/>
      </w:pPr>
      <w:r>
        <w:rPr>
          <w:color w:val="111827"/>
          <w:sz w:val="22"/>
          <w:szCs w:val="22"/>
        </w:rPr>
        <w:t xml:space="preserve">All changes captured by the audit trail.</w:t>
      </w:r>
    </w:p>
    <w:p>
      <w:pPr>
        <w:pStyle w:val="ListParagraph"/>
        <w:numPr>
          <w:ilvl w:val="0"/>
          <w:numId w:val="2"/>
        </w:numPr>
        <w:spacing w:after="30"/>
      </w:pPr>
      <w:r>
        <w:rPr>
          <w:color w:val="111827"/>
          <w:sz w:val="22"/>
          <w:szCs w:val="22"/>
        </w:rPr>
        <w:t xml:space="preserve">Submission creates the workflow instance and notifies the next approver within 5 seconds.</w:t>
      </w:r>
    </w:p>
    <w:p>
      <w:pPr>
        <w:pStyle w:val="ListParagraph"/>
        <w:numPr>
          <w:ilvl w:val="0"/>
          <w:numId w:val="2"/>
        </w:numPr>
        <w:spacing w:after="30"/>
      </w:pPr>
      <w:r>
        <w:rPr>
          <w:color w:val="111827"/>
          <w:sz w:val="22"/>
          <w:szCs w:val="22"/>
        </w:rPr>
        <w:t xml:space="preserve">A submitted PR cannot be edited except through the versioned Revision mechanism.</w:t>
      </w:r>
    </w:p>
    <w:p>
      <w:r>
        <w:br w:type="page"/>
      </w:r>
    </w:p>
    <w:p>
      <w:pPr>
        <w:spacing w:after="60" w:before="120"/>
      </w:pPr>
      <w:r>
        <w:rPr>
          <w:rFonts w:ascii="Consolas" w:cs="Consolas" w:eastAsia="Consolas" w:hAnsi="Consolas"/>
          <w:b/>
          <w:bCs/>
          <w:color w:val="1E7A5F"/>
          <w:spacing w:val="40"/>
          <w:sz w:val="16"/>
          <w:szCs w:val="16"/>
        </w:rPr>
        <w:t xml:space="preserve">SCREEN 003  ·  ACC-PUR-003</w:t>
      </w:r>
    </w:p>
    <w:p>
      <w:pPr>
        <w:spacing w:after="200"/>
      </w:pPr>
      <w:r>
        <w:rPr>
          <w:b/>
          <w:bCs/>
          <w:color w:val="111827"/>
          <w:sz w:val="40"/>
          <w:szCs w:val="40"/>
        </w:rPr>
        <w:t xml:space="preserve">AI Purchasing Analysis</w:t>
      </w:r>
    </w:p>
    <w:p>
      <w:pPr>
        <w:pBdr>
          <w:bottom w:val="single" w:color="1E7A5F" w:sz="6" w:space="6"/>
        </w:pBdr>
        <w:spacing w:after="200"/>
      </w:pPr>
      <w:r>
        <w:rPr>
          <w:i/>
          <w:iCs/>
          <w:color w:val="1E7A5F"/>
          <w:sz w:val="22"/>
          <w:szCs w:val="22"/>
        </w:rPr>
        <w:t xml:space="preserve">SOS Inventory Intelligence — prevent unnecessary purchasing</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Immediately after a PR is submitted, Nexi performs a complete procurement analysis before any supplier is contacted. Prevent unnecessary purchasing. First determine whether the company already has the required item, an approved substitute, an incoming delivery, or another internal source.</w:t>
      </w:r>
    </w:p>
    <w:p>
      <w:pPr>
        <w:pStyle w:val="Heading1"/>
        <w:pBdr>
          <w:bottom w:val="single" w:color="1E7A5F" w:sz="12" w:space="6"/>
        </w:pBdr>
        <w:spacing w:after="140" w:before="320"/>
      </w:pPr>
      <w:r>
        <w:rPr>
          <w:b/>
          <w:bCs/>
          <w:color w:val="111827"/>
          <w:sz w:val="30"/>
          <w:szCs w:val="30"/>
        </w:rPr>
        <w:t xml:space="preserve">Processing time</w:t>
      </w:r>
    </w:p>
    <w:p>
      <w:pPr>
        <w:spacing w:after="120" w:line="300"/>
      </w:pPr>
      <w:r>
        <w:rPr>
          <w:color w:val="111827"/>
          <w:sz w:val="22"/>
          <w:szCs w:val="22"/>
        </w:rPr>
        <w:t xml:space="preserve">Target: less than 5 seconds. Live progress indicator shows every step.</w:t>
      </w:r>
    </w:p>
    <w:p>
      <w:pPr>
        <w:pStyle w:val="ListParagraph"/>
        <w:numPr>
          <w:ilvl w:val="0"/>
          <w:numId w:val="2"/>
        </w:numPr>
        <w:spacing w:after="30"/>
      </w:pPr>
      <w:r>
        <w:rPr>
          <w:color w:val="111827"/>
          <w:sz w:val="22"/>
          <w:szCs w:val="22"/>
        </w:rPr>
        <w:t xml:space="preserve">Checking SOS Inventory…</w:t>
      </w:r>
    </w:p>
    <w:p>
      <w:pPr>
        <w:pStyle w:val="ListParagraph"/>
        <w:numPr>
          <w:ilvl w:val="0"/>
          <w:numId w:val="2"/>
        </w:numPr>
        <w:spacing w:after="30"/>
      </w:pPr>
      <w:r>
        <w:rPr>
          <w:color w:val="111827"/>
          <w:sz w:val="22"/>
          <w:szCs w:val="22"/>
        </w:rPr>
        <w:t xml:space="preserve">Checking all warehouses…</w:t>
      </w:r>
    </w:p>
    <w:p>
      <w:pPr>
        <w:pStyle w:val="ListParagraph"/>
        <w:numPr>
          <w:ilvl w:val="0"/>
          <w:numId w:val="2"/>
        </w:numPr>
        <w:spacing w:after="30"/>
      </w:pPr>
      <w:r>
        <w:rPr>
          <w:color w:val="111827"/>
          <w:sz w:val="22"/>
          <w:szCs w:val="22"/>
        </w:rPr>
        <w:t xml:space="preserve">Checking open Purchase Orders…</w:t>
      </w:r>
    </w:p>
    <w:p>
      <w:pPr>
        <w:pStyle w:val="ListParagraph"/>
        <w:numPr>
          <w:ilvl w:val="0"/>
          <w:numId w:val="2"/>
        </w:numPr>
        <w:spacing w:after="30"/>
      </w:pPr>
      <w:r>
        <w:rPr>
          <w:color w:val="111827"/>
          <w:sz w:val="22"/>
          <w:szCs w:val="22"/>
        </w:rPr>
        <w:t xml:space="preserve">Checking incoming deliveries…</w:t>
      </w:r>
    </w:p>
    <w:p>
      <w:pPr>
        <w:pStyle w:val="ListParagraph"/>
        <w:numPr>
          <w:ilvl w:val="0"/>
          <w:numId w:val="2"/>
        </w:numPr>
        <w:spacing w:after="30"/>
      </w:pPr>
      <w:r>
        <w:rPr>
          <w:color w:val="111827"/>
          <w:sz w:val="22"/>
          <w:szCs w:val="22"/>
        </w:rPr>
        <w:t xml:space="preserve">Checking approved alternatives…</w:t>
      </w:r>
    </w:p>
    <w:p>
      <w:pPr>
        <w:pStyle w:val="ListParagraph"/>
        <w:numPr>
          <w:ilvl w:val="0"/>
          <w:numId w:val="2"/>
        </w:numPr>
        <w:spacing w:after="30"/>
      </w:pPr>
      <w:r>
        <w:rPr>
          <w:color w:val="111827"/>
          <w:sz w:val="22"/>
          <w:szCs w:val="22"/>
        </w:rPr>
        <w:t xml:space="preserve">Checking historical purchases…</w:t>
      </w:r>
    </w:p>
    <w:p>
      <w:pPr>
        <w:pStyle w:val="ListParagraph"/>
        <w:numPr>
          <w:ilvl w:val="0"/>
          <w:numId w:val="2"/>
        </w:numPr>
        <w:spacing w:after="30"/>
      </w:pPr>
      <w:r>
        <w:rPr>
          <w:color w:val="111827"/>
          <w:sz w:val="22"/>
          <w:szCs w:val="22"/>
        </w:rPr>
        <w:t xml:space="preserve">Checking supplier contracts…</w:t>
      </w:r>
    </w:p>
    <w:p>
      <w:pPr>
        <w:pStyle w:val="ListParagraph"/>
        <w:numPr>
          <w:ilvl w:val="0"/>
          <w:numId w:val="2"/>
        </w:numPr>
        <w:spacing w:after="30"/>
      </w:pPr>
      <w:r>
        <w:rPr>
          <w:color w:val="111827"/>
          <w:sz w:val="22"/>
          <w:szCs w:val="22"/>
        </w:rPr>
        <w:t xml:space="preserve">AI Analysis Complete.</w:t>
      </w:r>
    </w:p>
    <w:p>
      <w:pPr>
        <w:pStyle w:val="Heading1"/>
        <w:pBdr>
          <w:bottom w:val="single" w:color="1E7A5F" w:sz="12" w:space="6"/>
        </w:pBdr>
        <w:spacing w:after="140" w:before="320"/>
      </w:pPr>
      <w:r>
        <w:rPr>
          <w:b/>
          <w:bCs/>
          <w:color w:val="111827"/>
          <w:sz w:val="30"/>
          <w:szCs w:val="30"/>
        </w:rPr>
        <w:t xml:space="preserve">Screen layout</w:t>
      </w:r>
    </w:p>
    <w:p>
      <w:pPr>
        <w:pStyle w:val="Heading2"/>
        <w:spacing w:after="90" w:before="220"/>
      </w:pPr>
      <w:r>
        <w:rPr>
          <w:b/>
          <w:bCs/>
          <w:color w:val="111827"/>
          <w:sz w:val="25"/>
          <w:szCs w:val="25"/>
        </w:rPr>
        <w:t xml:space="preserve">Left panel — Purchase Request summary</w:t>
      </w:r>
    </w:p>
    <w:p>
      <w:pPr>
        <w:spacing w:after="120" w:line="300"/>
      </w:pPr>
      <w:r>
        <w:rPr>
          <w:color w:val="111827"/>
          <w:sz w:val="22"/>
          <w:szCs w:val="22"/>
        </w:rPr>
        <w:t xml:space="preserve">Read-only. Displays: PR Number · Requester · Department · Project · Required Date · Priority · Total Estimated Cost · Line Items · Approval Status.</w:t>
      </w:r>
    </w:p>
    <w:p>
      <w:pPr>
        <w:pStyle w:val="Heading2"/>
        <w:spacing w:after="90" w:before="220"/>
      </w:pPr>
      <w:r>
        <w:rPr>
          <w:b/>
          <w:bCs/>
          <w:color w:val="111827"/>
          <w:sz w:val="25"/>
          <w:szCs w:val="25"/>
        </w:rPr>
        <w:t xml:space="preserve">Center panel — AI analysis</w:t>
      </w:r>
    </w:p>
    <w:p>
      <w:pPr>
        <w:spacing w:after="120" w:line="300"/>
      </w:pPr>
      <w:r>
        <w:rPr>
          <w:color w:val="111827"/>
          <w:sz w:val="22"/>
          <w:szCs w:val="22"/>
        </w:rPr>
        <w:t xml:space="preserve">Each requested item receives an analysis card. Example: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Value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Item</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 HP Stainless Water Pump</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Inventory Status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Main 0 · GH1 1 · GH5 2 · GH10 0</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Total Available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 units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Required</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 units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Recommendation</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Internal Transfer</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Status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Not Required</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Savings</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₱48,000</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Confidence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98%</w:t>
            </w:r>
          </w:p>
        </w:tc>
      </w:tr>
    </w:tbl>
    <w:p>
      <w:pPr>
        <w:pStyle w:val="Heading2"/>
        <w:spacing w:after="90" w:before="220"/>
      </w:pPr>
      <w:r>
        <w:rPr>
          <w:b/>
          <w:bCs/>
          <w:color w:val="111827"/>
          <w:sz w:val="25"/>
          <w:szCs w:val="25"/>
        </w:rPr>
        <w:t xml:space="preserve">Alternative item analysis</w:t>
      </w:r>
    </w:p>
    <w:p>
      <w:pPr>
        <w:spacing w:after="120" w:line="300"/>
      </w:pPr>
      <w:r>
        <w:rPr>
          <w:color w:val="111827"/>
          <w:sz w:val="22"/>
          <w:szCs w:val="22"/>
        </w:rPr>
        <w:t xml:space="preserve">If the requested item is unavailable, searches: approved equivalents · compatible brands · previous substitutions · engineering approvals · manufacturer compatibility.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2592"/>
      </w:tblGrid>
      <w:tr>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Requested</w:t>
            </w:r>
          </w:p>
        </w:tc>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Suggested</w:t>
            </w:r>
          </w:p>
        </w:tc>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Compatibility</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Pump A</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Pump B</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99%</w:t>
            </w:r>
          </w:p>
        </w:tc>
      </w:tr>
    </w:tbl>
    <w:p>
      <w:pPr>
        <w:pStyle w:val="Heading2"/>
        <w:spacing w:after="90" w:before="220"/>
      </w:pPr>
      <w:r>
        <w:rPr>
          <w:b/>
          <w:bCs/>
          <w:color w:val="111827"/>
          <w:sz w:val="25"/>
          <w:szCs w:val="25"/>
        </w:rPr>
        <w:t xml:space="preserve">Incoming deliveries</w:t>
      </w:r>
    </w:p>
    <w:p>
      <w:pPr>
        <w:spacing w:after="120" w:line="300"/>
      </w:pPr>
      <w:r>
        <w:rPr>
          <w:color w:val="111827"/>
          <w:sz w:val="22"/>
          <w:szCs w:val="22"/>
        </w:rPr>
        <w:t xml:space="preserve">Checks approved POs. Example: Supplier ABC Industrial · Delivery tomorrow · Qty 10 · Reserved 2 · Available 8 · Recommendation: Delay Purchase.</w:t>
      </w:r>
    </w:p>
    <w:p>
      <w:pPr>
        <w:pStyle w:val="Heading2"/>
        <w:spacing w:after="90" w:before="220"/>
      </w:pPr>
      <w:r>
        <w:rPr>
          <w:b/>
          <w:bCs/>
          <w:color w:val="111827"/>
          <w:sz w:val="25"/>
          <w:szCs w:val="25"/>
        </w:rPr>
        <w:t xml:space="preserve">Existing contracts</w:t>
      </w:r>
    </w:p>
    <w:p>
      <w:pPr>
        <w:spacing w:after="120" w:line="300"/>
      </w:pPr>
      <w:r>
        <w:rPr>
          <w:color w:val="111827"/>
          <w:sz w:val="22"/>
          <w:szCs w:val="22"/>
        </w:rPr>
        <w:t xml:space="preserve">Searches: Framework agreements · Annual contracts · Corporate agreements · Negotiated pricing.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604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Displayed</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Name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Contract Number</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Ref</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Expiration</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Date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Price</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Locked rate</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Remaining Allocation</w:t>
            </w:r>
          </w:p>
        </w:tc>
        <w:tc>
          <w:tcPr>
            <w:tcW w:type="dxa" w:w="604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Units / value</w:t>
            </w:r>
          </w:p>
        </w:tc>
      </w:tr>
    </w:tbl>
    <w:p>
      <w:pPr>
        <w:pStyle w:val="Heading2"/>
        <w:spacing w:after="90" w:before="220"/>
      </w:pPr>
      <w:r>
        <w:rPr>
          <w:b/>
          <w:bCs/>
          <w:color w:val="111827"/>
          <w:sz w:val="25"/>
          <w:szCs w:val="25"/>
        </w:rPr>
        <w:t xml:space="preserve">Warehouse transfer analysis</w:t>
      </w:r>
    </w:p>
    <w:p>
      <w:pPr>
        <w:spacing w:after="120" w:line="300"/>
      </w:pPr>
      <w:r>
        <w:rPr>
          <w:color w:val="111827"/>
          <w:sz w:val="22"/>
          <w:szCs w:val="22"/>
        </w:rPr>
        <w:t xml:space="preserve">Instead of buying: can another warehouse supply it? Example: Move GH8 → Main · Transport ₱450 · Purchase cost ₱24,000 · Recommendation: Transfer.</w:t>
      </w:r>
    </w:p>
    <w:p>
      <w:pPr>
        <w:pStyle w:val="Heading2"/>
        <w:spacing w:after="90" w:before="220"/>
      </w:pPr>
      <w:r>
        <w:rPr>
          <w:b/>
          <w:bCs/>
          <w:color w:val="111827"/>
          <w:sz w:val="25"/>
          <w:szCs w:val="25"/>
        </w:rPr>
        <w:t xml:space="preserve">Historical price analysis</w:t>
      </w:r>
    </w:p>
    <w:p>
      <w:pPr>
        <w:pStyle w:val="ListParagraph"/>
        <w:numPr>
          <w:ilvl w:val="0"/>
          <w:numId w:val="2"/>
        </w:numPr>
        <w:spacing w:after="30"/>
      </w:pPr>
      <w:r>
        <w:rPr>
          <w:color w:val="111827"/>
          <w:sz w:val="22"/>
          <w:szCs w:val="22"/>
        </w:rPr>
        <w:t xml:space="preserve">Last Purchase Price</w:t>
      </w:r>
    </w:p>
    <w:p>
      <w:pPr>
        <w:pStyle w:val="ListParagraph"/>
        <w:numPr>
          <w:ilvl w:val="0"/>
          <w:numId w:val="2"/>
        </w:numPr>
        <w:spacing w:after="30"/>
      </w:pPr>
      <w:r>
        <w:rPr>
          <w:color w:val="111827"/>
          <w:sz w:val="22"/>
          <w:szCs w:val="22"/>
        </w:rPr>
        <w:t xml:space="preserve">Average Price</w:t>
      </w:r>
    </w:p>
    <w:p>
      <w:pPr>
        <w:pStyle w:val="ListParagraph"/>
        <w:numPr>
          <w:ilvl w:val="0"/>
          <w:numId w:val="2"/>
        </w:numPr>
        <w:spacing w:after="30"/>
      </w:pPr>
      <w:r>
        <w:rPr>
          <w:color w:val="111827"/>
          <w:sz w:val="22"/>
          <w:szCs w:val="22"/>
        </w:rPr>
        <w:t xml:space="preserve">Highest Price</w:t>
      </w:r>
    </w:p>
    <w:p>
      <w:pPr>
        <w:pStyle w:val="ListParagraph"/>
        <w:numPr>
          <w:ilvl w:val="0"/>
          <w:numId w:val="2"/>
        </w:numPr>
        <w:spacing w:after="30"/>
      </w:pPr>
      <w:r>
        <w:rPr>
          <w:color w:val="111827"/>
          <w:sz w:val="22"/>
          <w:szCs w:val="22"/>
        </w:rPr>
        <w:t xml:space="preserve">Lowest Price</w:t>
      </w:r>
    </w:p>
    <w:p>
      <w:pPr>
        <w:pStyle w:val="ListParagraph"/>
        <w:numPr>
          <w:ilvl w:val="0"/>
          <w:numId w:val="2"/>
        </w:numPr>
        <w:spacing w:after="30"/>
      </w:pPr>
      <w:r>
        <w:rPr>
          <w:color w:val="111827"/>
          <w:sz w:val="22"/>
          <w:szCs w:val="22"/>
        </w:rPr>
        <w:t xml:space="preserve">Current Estimate</w:t>
      </w:r>
    </w:p>
    <w:p>
      <w:pPr>
        <w:pStyle w:val="ListParagraph"/>
        <w:numPr>
          <w:ilvl w:val="0"/>
          <w:numId w:val="2"/>
        </w:numPr>
        <w:spacing w:after="30"/>
      </w:pPr>
      <w:r>
        <w:rPr>
          <w:color w:val="111827"/>
          <w:sz w:val="22"/>
          <w:szCs w:val="22"/>
        </w:rPr>
        <w:t xml:space="preserve">Inflation</w:t>
      </w:r>
    </w:p>
    <w:p>
      <w:pPr>
        <w:pStyle w:val="ListParagraph"/>
        <w:numPr>
          <w:ilvl w:val="0"/>
          <w:numId w:val="2"/>
        </w:numPr>
        <w:spacing w:after="30"/>
      </w:pPr>
      <w:r>
        <w:rPr>
          <w:color w:val="111827"/>
          <w:sz w:val="22"/>
          <w:szCs w:val="22"/>
        </w:rPr>
        <w:t xml:space="preserve">Price Trend</w:t>
      </w:r>
    </w:p>
    <w:p>
      <w:pPr>
        <w:pStyle w:val="ListParagraph"/>
        <w:numPr>
          <w:ilvl w:val="0"/>
          <w:numId w:val="2"/>
        </w:numPr>
        <w:spacing w:after="30"/>
      </w:pPr>
      <w:r>
        <w:rPr>
          <w:color w:val="111827"/>
          <w:sz w:val="22"/>
          <w:szCs w:val="22"/>
        </w:rPr>
        <w:t xml:space="preserve">Price Volatility</w:t>
      </w:r>
    </w:p>
    <w:p>
      <w:pPr>
        <w:pStyle w:val="ListParagraph"/>
        <w:numPr>
          <w:ilvl w:val="0"/>
          <w:numId w:val="2"/>
        </w:numPr>
        <w:spacing w:after="30"/>
      </w:pPr>
      <w:r>
        <w:rPr>
          <w:color w:val="111827"/>
          <w:sz w:val="22"/>
          <w:szCs w:val="22"/>
        </w:rPr>
        <w:t xml:space="preserve">Price Prediction</w:t>
      </w:r>
    </w:p>
    <w:p>
      <w:pPr>
        <w:spacing w:after="120" w:line="300"/>
      </w:pPr>
      <w:r>
        <w:rPr>
          <w:color w:val="111827"/>
          <w:sz w:val="22"/>
          <w:szCs w:val="22"/>
        </w:rPr>
        <w:t xml:space="preserve">Example: Average ₱2,450 · Expected market ₱2,320 · Recommendation: Wait 7 days · Estimated savings ₱18,500.</w:t>
      </w:r>
    </w:p>
    <w:p>
      <w:pPr>
        <w:pStyle w:val="Heading2"/>
        <w:spacing w:after="90" w:before="220"/>
      </w:pPr>
      <w:r>
        <w:rPr>
          <w:b/>
          <w:bCs/>
          <w:color w:val="111827"/>
          <w:sz w:val="25"/>
          <w:szCs w:val="25"/>
        </w:rPr>
        <w:t xml:space="preserve">Consumption analysis</w:t>
      </w:r>
    </w:p>
    <w:p>
      <w:pPr>
        <w:pStyle w:val="ListParagraph"/>
        <w:numPr>
          <w:ilvl w:val="0"/>
          <w:numId w:val="2"/>
        </w:numPr>
        <w:spacing w:after="30"/>
      </w:pPr>
      <w:r>
        <w:rPr>
          <w:color w:val="111827"/>
          <w:sz w:val="22"/>
          <w:szCs w:val="22"/>
        </w:rPr>
        <w:t xml:space="preserve">Average Monthly Usage</w:t>
      </w:r>
    </w:p>
    <w:p>
      <w:pPr>
        <w:pStyle w:val="ListParagraph"/>
        <w:numPr>
          <w:ilvl w:val="0"/>
          <w:numId w:val="2"/>
        </w:numPr>
        <w:spacing w:after="30"/>
      </w:pPr>
      <w:r>
        <w:rPr>
          <w:color w:val="111827"/>
          <w:sz w:val="22"/>
          <w:szCs w:val="22"/>
        </w:rPr>
        <w:t xml:space="preserve">Maximum Usage</w:t>
      </w:r>
    </w:p>
    <w:p>
      <w:pPr>
        <w:pStyle w:val="ListParagraph"/>
        <w:numPr>
          <w:ilvl w:val="0"/>
          <w:numId w:val="2"/>
        </w:numPr>
        <w:spacing w:after="30"/>
      </w:pPr>
      <w:r>
        <w:rPr>
          <w:color w:val="111827"/>
          <w:sz w:val="22"/>
          <w:szCs w:val="22"/>
        </w:rPr>
        <w:t xml:space="preserve">Minimum Usage</w:t>
      </w:r>
    </w:p>
    <w:p>
      <w:pPr>
        <w:pStyle w:val="ListParagraph"/>
        <w:numPr>
          <w:ilvl w:val="0"/>
          <w:numId w:val="2"/>
        </w:numPr>
        <w:spacing w:after="30"/>
      </w:pPr>
      <w:r>
        <w:rPr>
          <w:color w:val="111827"/>
          <w:sz w:val="22"/>
          <w:szCs w:val="22"/>
        </w:rPr>
        <w:t xml:space="preserve">Current Consumption</w:t>
      </w:r>
    </w:p>
    <w:p>
      <w:pPr>
        <w:pStyle w:val="ListParagraph"/>
        <w:numPr>
          <w:ilvl w:val="0"/>
          <w:numId w:val="2"/>
        </w:numPr>
        <w:spacing w:after="30"/>
      </w:pPr>
      <w:r>
        <w:rPr>
          <w:color w:val="111827"/>
          <w:sz w:val="22"/>
          <w:szCs w:val="22"/>
        </w:rPr>
        <w:t xml:space="preserve">Inventory Turnover</w:t>
      </w:r>
    </w:p>
    <w:p>
      <w:pPr>
        <w:pStyle w:val="ListParagraph"/>
        <w:numPr>
          <w:ilvl w:val="0"/>
          <w:numId w:val="2"/>
        </w:numPr>
        <w:spacing w:after="30"/>
      </w:pPr>
      <w:r>
        <w:rPr>
          <w:color w:val="111827"/>
          <w:sz w:val="22"/>
          <w:szCs w:val="22"/>
        </w:rPr>
        <w:t xml:space="preserve">Forecast</w:t>
      </w:r>
    </w:p>
    <w:p>
      <w:pPr>
        <w:spacing w:after="120" w:line="300"/>
      </w:pPr>
      <w:r>
        <w:rPr>
          <w:color w:val="111827"/>
          <w:sz w:val="22"/>
          <w:szCs w:val="22"/>
        </w:rPr>
        <w:t xml:space="preserve">Example: Current inventory covers 4 months · Recommendation: No purchase required.</w:t>
      </w:r>
    </w:p>
    <w:p>
      <w:pPr>
        <w:pStyle w:val="Heading2"/>
        <w:spacing w:after="90" w:before="220"/>
      </w:pPr>
      <w:r>
        <w:rPr>
          <w:b/>
          <w:bCs/>
          <w:color w:val="111827"/>
          <w:sz w:val="25"/>
          <w:szCs w:val="25"/>
        </w:rPr>
        <w:t xml:space="preserve">Duplicate purchase detection</w:t>
      </w:r>
    </w:p>
    <w:p>
      <w:pPr>
        <w:spacing w:after="120" w:line="300"/>
      </w:pPr>
      <w:r>
        <w:rPr>
          <w:color w:val="111827"/>
          <w:sz w:val="22"/>
          <w:szCs w:val="22"/>
        </w:rPr>
        <w:t xml:space="preserve">Searches: all PRs · open RFQs · open POs · recent deliveries. Shows any duplicate, e.g. PR-2026-00481 same department, same item, same quantity. Decision: Merge Requests.</w:t>
      </w:r>
    </w:p>
    <w:p>
      <w:pPr>
        <w:pStyle w:val="Heading2"/>
        <w:spacing w:after="90" w:before="220"/>
      </w:pPr>
      <w:r>
        <w:rPr>
          <w:b/>
          <w:bCs/>
          <w:color w:val="111827"/>
          <w:sz w:val="25"/>
          <w:szCs w:val="25"/>
        </w:rPr>
        <w:t xml:space="preserve">Supplier availability</w:t>
      </w:r>
    </w:p>
    <w:p>
      <w:pPr>
        <w:spacing w:after="120" w:line="300"/>
      </w:pPr>
      <w:r>
        <w:rPr>
          <w:color w:val="111827"/>
          <w:sz w:val="22"/>
          <w:szCs w:val="22"/>
        </w:rPr>
        <w:t xml:space="preserve">Without sending an RFQ yet. Displays: approved suppliers · last supplier · rating · avg delivery · lead time · quality · response time · warranty claims.</w:t>
      </w:r>
    </w:p>
    <w:p>
      <w:pPr>
        <w:pStyle w:val="Heading1"/>
        <w:pBdr>
          <w:bottom w:val="single" w:color="1E7A5F" w:sz="12" w:space="6"/>
        </w:pBdr>
        <w:spacing w:after="140" w:before="320"/>
      </w:pPr>
      <w:r>
        <w:rPr>
          <w:b/>
          <w:bCs/>
          <w:color w:val="111827"/>
          <w:sz w:val="30"/>
          <w:szCs w:val="30"/>
        </w:rPr>
        <w:t xml:space="preserve">AI Decision Panel</w:t>
      </w:r>
    </w:p>
    <w:p>
      <w:pPr>
        <w:spacing w:after="120" w:line="300"/>
      </w:pPr>
      <w:r>
        <w:rPr>
          <w:color w:val="111827"/>
          <w:sz w:val="22"/>
          <w:szCs w:val="22"/>
        </w:rPr>
        <w:t xml:space="preserve">Displays one final recommendation. Possible results:</w:t>
      </w:r>
    </w:p>
    <w:p>
      <w:pPr>
        <w:pStyle w:val="ListParagraph"/>
        <w:numPr>
          <w:ilvl w:val="0"/>
          <w:numId w:val="2"/>
        </w:numPr>
        <w:spacing w:after="30"/>
      </w:pPr>
      <w:r>
        <w:rPr>
          <w:color w:val="111827"/>
          <w:sz w:val="22"/>
          <w:szCs w:val="22"/>
        </w:rPr>
        <w:t xml:space="preserve">Purchase Immediately</w:t>
      </w:r>
    </w:p>
    <w:p>
      <w:pPr>
        <w:pStyle w:val="ListParagraph"/>
        <w:numPr>
          <w:ilvl w:val="0"/>
          <w:numId w:val="2"/>
        </w:numPr>
        <w:spacing w:after="30"/>
      </w:pPr>
      <w:r>
        <w:rPr>
          <w:color w:val="111827"/>
          <w:sz w:val="22"/>
          <w:szCs w:val="22"/>
        </w:rPr>
        <w:t xml:space="preserve">Transfer Inventory</w:t>
      </w:r>
    </w:p>
    <w:p>
      <w:pPr>
        <w:pStyle w:val="ListParagraph"/>
        <w:numPr>
          <w:ilvl w:val="0"/>
          <w:numId w:val="2"/>
        </w:numPr>
        <w:spacing w:after="30"/>
      </w:pPr>
      <w:r>
        <w:rPr>
          <w:color w:val="111827"/>
          <w:sz w:val="22"/>
          <w:szCs w:val="22"/>
        </w:rPr>
        <w:t xml:space="preserve">Wait for Delivery</w:t>
      </w:r>
    </w:p>
    <w:p>
      <w:pPr>
        <w:pStyle w:val="ListParagraph"/>
        <w:numPr>
          <w:ilvl w:val="0"/>
          <w:numId w:val="2"/>
        </w:numPr>
        <w:spacing w:after="30"/>
      </w:pPr>
      <w:r>
        <w:rPr>
          <w:color w:val="111827"/>
          <w:sz w:val="22"/>
          <w:szCs w:val="22"/>
        </w:rPr>
        <w:t xml:space="preserve">Use Existing Contract</w:t>
      </w:r>
    </w:p>
    <w:p>
      <w:pPr>
        <w:pStyle w:val="ListParagraph"/>
        <w:numPr>
          <w:ilvl w:val="0"/>
          <w:numId w:val="2"/>
        </w:numPr>
        <w:spacing w:after="30"/>
      </w:pPr>
      <w:r>
        <w:rPr>
          <w:color w:val="111827"/>
          <w:sz w:val="22"/>
          <w:szCs w:val="22"/>
        </w:rPr>
        <w:t xml:space="preserve">Delay Purchase</w:t>
      </w:r>
    </w:p>
    <w:p>
      <w:pPr>
        <w:pStyle w:val="ListParagraph"/>
        <w:numPr>
          <w:ilvl w:val="0"/>
          <w:numId w:val="2"/>
        </w:numPr>
        <w:spacing w:after="30"/>
      </w:pPr>
      <w:r>
        <w:rPr>
          <w:color w:val="111827"/>
          <w:sz w:val="22"/>
          <w:szCs w:val="22"/>
        </w:rPr>
        <w:t xml:space="preserve">Use Alternative Item</w:t>
      </w:r>
    </w:p>
    <w:p>
      <w:pPr>
        <w:pStyle w:val="ListParagraph"/>
        <w:numPr>
          <w:ilvl w:val="0"/>
          <w:numId w:val="2"/>
        </w:numPr>
        <w:spacing w:after="30"/>
      </w:pPr>
      <w:r>
        <w:rPr>
          <w:color w:val="111827"/>
          <w:sz w:val="22"/>
          <w:szCs w:val="22"/>
        </w:rPr>
        <w:t xml:space="preserve">Combine Purchase Requests</w:t>
      </w:r>
    </w:p>
    <w:p>
      <w:pPr>
        <w:pStyle w:val="ListParagraph"/>
        <w:numPr>
          <w:ilvl w:val="0"/>
          <w:numId w:val="2"/>
        </w:numPr>
        <w:spacing w:after="30"/>
      </w:pPr>
      <w:r>
        <w:rPr>
          <w:color w:val="111827"/>
          <w:sz w:val="22"/>
          <w:szCs w:val="22"/>
        </w:rPr>
        <w:t xml:space="preserve">Reject Request</w:t>
      </w:r>
    </w:p>
    <w:p>
      <w:pPr>
        <w:pStyle w:val="ListParagraph"/>
        <w:numPr>
          <w:ilvl w:val="0"/>
          <w:numId w:val="2"/>
        </w:numPr>
        <w:spacing w:after="30"/>
      </w:pPr>
      <w:r>
        <w:rPr>
          <w:color w:val="111827"/>
          <w:sz w:val="22"/>
          <w:szCs w:val="22"/>
        </w:rPr>
        <w:t xml:space="preserve">Escalate to Engineering</w:t>
      </w:r>
    </w:p>
    <w:p>
      <w:pPr>
        <w:pStyle w:val="ListParagraph"/>
        <w:numPr>
          <w:ilvl w:val="0"/>
          <w:numId w:val="2"/>
        </w:numPr>
        <w:spacing w:after="30"/>
      </w:pPr>
      <w:r>
        <w:rPr>
          <w:color w:val="111827"/>
          <w:sz w:val="22"/>
          <w:szCs w:val="22"/>
        </w:rPr>
        <w:t xml:space="preserve">Escalate to Finance</w:t>
      </w:r>
    </w:p>
    <w:p>
      <w:pPr>
        <w:spacing w:after="120" w:line="300"/>
      </w:pPr>
      <w:r>
        <w:rPr>
          <w:color w:val="111827"/>
          <w:sz w:val="22"/>
          <w:szCs w:val="22"/>
        </w:rPr>
        <w:t xml:space="preserve">Each recommendation includes: Confidence % · Estimated Savings · Estimated Delay · Risk Level · Reasoning.</w:t>
      </w:r>
    </w:p>
    <w:p>
      <w:pPr>
        <w:pStyle w:val="Heading1"/>
        <w:pBdr>
          <w:bottom w:val="single" w:color="1E7A5F" w:sz="12" w:space="6"/>
        </w:pBdr>
        <w:spacing w:after="140" w:before="320"/>
      </w:pPr>
      <w:r>
        <w:rPr>
          <w:b/>
          <w:bCs/>
          <w:color w:val="111827"/>
          <w:sz w:val="30"/>
          <w:szCs w:val="30"/>
        </w:rPr>
        <w:t xml:space="preserve">User actions</w:t>
      </w:r>
    </w:p>
    <w:p>
      <w:pPr>
        <w:pStyle w:val="ListParagraph"/>
        <w:numPr>
          <w:ilvl w:val="0"/>
          <w:numId w:val="2"/>
        </w:numPr>
        <w:spacing w:after="30"/>
      </w:pPr>
      <w:r>
        <w:rPr>
          <w:color w:val="111827"/>
          <w:sz w:val="22"/>
          <w:szCs w:val="22"/>
        </w:rPr>
        <w:t xml:space="preserve">Approve AI Recommendation</w:t>
      </w:r>
    </w:p>
    <w:p>
      <w:pPr>
        <w:pStyle w:val="ListParagraph"/>
        <w:numPr>
          <w:ilvl w:val="0"/>
          <w:numId w:val="2"/>
        </w:numPr>
        <w:spacing w:after="30"/>
      </w:pPr>
      <w:r>
        <w:rPr>
          <w:color w:val="111827"/>
          <w:sz w:val="22"/>
          <w:szCs w:val="22"/>
        </w:rPr>
        <w:t xml:space="preserve">Override Recommendation</w:t>
      </w:r>
    </w:p>
    <w:p>
      <w:pPr>
        <w:pStyle w:val="ListParagraph"/>
        <w:numPr>
          <w:ilvl w:val="0"/>
          <w:numId w:val="2"/>
        </w:numPr>
        <w:spacing w:after="30"/>
      </w:pPr>
      <w:r>
        <w:rPr>
          <w:color w:val="111827"/>
          <w:sz w:val="22"/>
          <w:szCs w:val="22"/>
        </w:rPr>
        <w:t xml:space="preserve">Request Manual Review</w:t>
      </w:r>
    </w:p>
    <w:p>
      <w:pPr>
        <w:pStyle w:val="ListParagraph"/>
        <w:numPr>
          <w:ilvl w:val="0"/>
          <w:numId w:val="2"/>
        </w:numPr>
        <w:spacing w:after="30"/>
      </w:pPr>
      <w:r>
        <w:rPr>
          <w:color w:val="111827"/>
          <w:sz w:val="22"/>
          <w:szCs w:val="22"/>
        </w:rPr>
        <w:t xml:space="preserve">Proceed to Supplier Search</w:t>
      </w:r>
    </w:p>
    <w:p>
      <w:pPr>
        <w:pStyle w:val="ListParagraph"/>
        <w:numPr>
          <w:ilvl w:val="0"/>
          <w:numId w:val="2"/>
        </w:numPr>
        <w:spacing w:after="30"/>
      </w:pPr>
      <w:r>
        <w:rPr>
          <w:color w:val="111827"/>
          <w:sz w:val="22"/>
          <w:szCs w:val="22"/>
        </w:rPr>
        <w:t xml:space="preserve">Back to Purchase Request</w:t>
      </w:r>
    </w:p>
    <w:p>
      <w:pPr>
        <w:pStyle w:val="ListParagraph"/>
        <w:numPr>
          <w:ilvl w:val="0"/>
          <w:numId w:val="2"/>
        </w:numPr>
        <w:spacing w:after="30"/>
      </w:pPr>
      <w:r>
        <w:rPr>
          <w:color w:val="111827"/>
          <w:sz w:val="22"/>
          <w:szCs w:val="22"/>
        </w:rPr>
        <w:t xml:space="preserve">Export Analysis</w:t>
      </w:r>
    </w:p>
    <w:p>
      <w:pPr>
        <w:pStyle w:val="Heading1"/>
        <w:pBdr>
          <w:bottom w:val="single" w:color="1E7A5F" w:sz="12" w:space="6"/>
        </w:pBdr>
        <w:spacing w:after="140" w:before="320"/>
      </w:pPr>
      <w:r>
        <w:rPr>
          <w:b/>
          <w:bCs/>
          <w:color w:val="111827"/>
          <w:sz w:val="30"/>
          <w:szCs w:val="30"/>
        </w:rPr>
        <w:t xml:space="preserve">Override rules</w:t>
      </w:r>
    </w:p>
    <w:p>
      <w:pPr>
        <w:spacing w:after="120" w:line="300"/>
      </w:pPr>
      <w:r>
        <w:rPr>
          <w:color w:val="111827"/>
          <w:sz w:val="22"/>
          <w:szCs w:val="22"/>
        </w:rPr>
        <w:t xml:space="preserve">If a user overrides Nexi, they must enter: Reason · Business Justification · Approval (if required). Override is permanently recorded.</w:t>
      </w:r>
    </w:p>
    <w:p>
      <w:pPr>
        <w:pStyle w:val="Heading1"/>
        <w:pBdr>
          <w:bottom w:val="single" w:color="1E7A5F" w:sz="12" w:space="6"/>
        </w:pBdr>
        <w:spacing w:after="140" w:before="320"/>
      </w:pPr>
      <w:r>
        <w:rPr>
          <w:b/>
          <w:bCs/>
          <w:color w:val="111827"/>
          <w:sz w:val="30"/>
          <w:szCs w:val="30"/>
        </w:rPr>
        <w:t xml:space="preserve">Integrations (read-only)</w:t>
      </w:r>
    </w:p>
    <w:p>
      <w:pPr>
        <w:pStyle w:val="ListParagraph"/>
        <w:numPr>
          <w:ilvl w:val="0"/>
          <w:numId w:val="2"/>
        </w:numPr>
        <w:spacing w:after="30"/>
      </w:pPr>
      <w:r>
        <w:rPr>
          <w:color w:val="111827"/>
          <w:sz w:val="22"/>
          <w:szCs w:val="22"/>
        </w:rPr>
        <w:t xml:space="preserve">SOS Inventory</w:t>
      </w:r>
    </w:p>
    <w:p>
      <w:pPr>
        <w:pStyle w:val="ListParagraph"/>
        <w:numPr>
          <w:ilvl w:val="0"/>
          <w:numId w:val="2"/>
        </w:numPr>
        <w:spacing w:after="30"/>
      </w:pPr>
      <w:r>
        <w:rPr>
          <w:color w:val="111827"/>
          <w:sz w:val="22"/>
          <w:szCs w:val="22"/>
        </w:rPr>
        <w:t xml:space="preserve">Warehouse</w:t>
      </w:r>
    </w:p>
    <w:p>
      <w:pPr>
        <w:pStyle w:val="ListParagraph"/>
        <w:numPr>
          <w:ilvl w:val="0"/>
          <w:numId w:val="2"/>
        </w:numPr>
        <w:spacing w:after="30"/>
      </w:pPr>
      <w:r>
        <w:rPr>
          <w:color w:val="111827"/>
          <w:sz w:val="22"/>
          <w:szCs w:val="22"/>
        </w:rPr>
        <w:t xml:space="preserve">Projects</w:t>
      </w:r>
    </w:p>
    <w:p>
      <w:pPr>
        <w:pStyle w:val="ListParagraph"/>
        <w:numPr>
          <w:ilvl w:val="0"/>
          <w:numId w:val="2"/>
        </w:numPr>
        <w:spacing w:after="30"/>
      </w:pPr>
      <w:r>
        <w:rPr>
          <w:color w:val="111827"/>
          <w:sz w:val="22"/>
          <w:szCs w:val="22"/>
        </w:rPr>
        <w:t xml:space="preserve">Accounting</w:t>
      </w:r>
    </w:p>
    <w:p>
      <w:pPr>
        <w:pStyle w:val="ListParagraph"/>
        <w:numPr>
          <w:ilvl w:val="0"/>
          <w:numId w:val="2"/>
        </w:numPr>
        <w:spacing w:after="30"/>
      </w:pPr>
      <w:r>
        <w:rPr>
          <w:color w:val="111827"/>
          <w:sz w:val="22"/>
          <w:szCs w:val="22"/>
        </w:rPr>
        <w:t xml:space="preserve">Supplier Database</w:t>
      </w:r>
    </w:p>
    <w:p>
      <w:pPr>
        <w:pStyle w:val="ListParagraph"/>
        <w:numPr>
          <w:ilvl w:val="0"/>
          <w:numId w:val="2"/>
        </w:numPr>
        <w:spacing w:after="30"/>
      </w:pPr>
      <w:r>
        <w:rPr>
          <w:color w:val="111827"/>
          <w:sz w:val="22"/>
          <w:szCs w:val="22"/>
        </w:rPr>
        <w:t xml:space="preserve">Contracts</w:t>
      </w:r>
    </w:p>
    <w:p>
      <w:pPr>
        <w:pStyle w:val="ListParagraph"/>
        <w:numPr>
          <w:ilvl w:val="0"/>
          <w:numId w:val="2"/>
        </w:numPr>
        <w:spacing w:after="30"/>
      </w:pPr>
      <w:r>
        <w:rPr>
          <w:color w:val="111827"/>
          <w:sz w:val="22"/>
          <w:szCs w:val="22"/>
        </w:rPr>
        <w:t xml:space="preserve">Purchase Orders</w:t>
      </w:r>
    </w:p>
    <w:p>
      <w:pPr>
        <w:pStyle w:val="ListParagraph"/>
        <w:numPr>
          <w:ilvl w:val="0"/>
          <w:numId w:val="2"/>
        </w:numPr>
        <w:spacing w:after="30"/>
      </w:pPr>
      <w:r>
        <w:rPr>
          <w:color w:val="111827"/>
          <w:sz w:val="22"/>
          <w:szCs w:val="22"/>
        </w:rPr>
        <w:t xml:space="preserve">Receiving</w:t>
      </w:r>
    </w:p>
    <w:p>
      <w:pPr>
        <w:pStyle w:val="Heading1"/>
        <w:pBdr>
          <w:bottom w:val="single" w:color="1E7A5F" w:sz="12" w:space="6"/>
        </w:pBdr>
        <w:spacing w:after="140" w:before="320"/>
      </w:pPr>
      <w:r>
        <w:rPr>
          <w:b/>
          <w:bCs/>
          <w:color w:val="111827"/>
          <w:sz w:val="30"/>
          <w:szCs w:val="30"/>
        </w:rPr>
        <w:t xml:space="preserve">Required 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83"/>
        <w:gridCol w:w="5357"/>
      </w:tblGrid>
      <w:tr>
        <w:tc>
          <w:tcPr>
            <w:tcW w:type="dxa" w:w="3283"/>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357"/>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/api/sos/stock-all</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All-warehouse stock snapshot</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/api/sos/transfers</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In-flight transfers</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/api/contracts</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Active supplier contracts</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/api/purchase-orders/open</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Open POs relevant to the requested items</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/api/inventory/history</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Consumption + turnover history</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/api/forecast</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Consumption forecast</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/api/price-history</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Historical + market price series</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availability lookup</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/api/ai/purchase-analysis</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Runs the complete analysis, returns the AI decision packet</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Inventory</w:t>
      </w:r>
    </w:p>
    <w:p>
      <w:pPr>
        <w:pStyle w:val="ListParagraph"/>
        <w:numPr>
          <w:ilvl w:val="0"/>
          <w:numId w:val="2"/>
        </w:numPr>
        <w:spacing w:after="30"/>
      </w:pPr>
      <w:r>
        <w:rPr>
          <w:color w:val="111827"/>
          <w:sz w:val="22"/>
          <w:szCs w:val="22"/>
        </w:rPr>
        <w:t xml:space="preserve">WarehouseInventory</w:t>
      </w:r>
    </w:p>
    <w:p>
      <w:pPr>
        <w:pStyle w:val="ListParagraph"/>
        <w:numPr>
          <w:ilvl w:val="0"/>
          <w:numId w:val="2"/>
        </w:numPr>
        <w:spacing w:after="30"/>
      </w:pPr>
      <w:r>
        <w:rPr>
          <w:color w:val="111827"/>
          <w:sz w:val="22"/>
          <w:szCs w:val="22"/>
        </w:rPr>
        <w:t xml:space="preserve">InventoryTransfers</w:t>
      </w:r>
    </w:p>
    <w:p>
      <w:pPr>
        <w:pStyle w:val="ListParagraph"/>
        <w:numPr>
          <w:ilvl w:val="0"/>
          <w:numId w:val="2"/>
        </w:numPr>
        <w:spacing w:after="30"/>
      </w:pPr>
      <w:r>
        <w:rPr>
          <w:color w:val="111827"/>
          <w:sz w:val="22"/>
          <w:szCs w:val="22"/>
        </w:rPr>
        <w:t xml:space="preserve">PurchaseOrders</w:t>
      </w:r>
    </w:p>
    <w:p>
      <w:pPr>
        <w:pStyle w:val="ListParagraph"/>
        <w:numPr>
          <w:ilvl w:val="0"/>
          <w:numId w:val="2"/>
        </w:numPr>
        <w:spacing w:after="30"/>
      </w:pPr>
      <w:r>
        <w:rPr>
          <w:color w:val="111827"/>
          <w:sz w:val="22"/>
          <w:szCs w:val="22"/>
        </w:rPr>
        <w:t xml:space="preserve">PurchaseOrderItems</w:t>
      </w:r>
    </w:p>
    <w:p>
      <w:pPr>
        <w:pStyle w:val="ListParagraph"/>
        <w:numPr>
          <w:ilvl w:val="0"/>
          <w:numId w:val="2"/>
        </w:numPr>
        <w:spacing w:after="30"/>
      </w:pPr>
      <w:r>
        <w:rPr>
          <w:color w:val="111827"/>
          <w:sz w:val="22"/>
          <w:szCs w:val="22"/>
        </w:rPr>
        <w:t xml:space="preserve">SupplierContracts</w:t>
      </w:r>
    </w:p>
    <w:p>
      <w:pPr>
        <w:pStyle w:val="ListParagraph"/>
        <w:numPr>
          <w:ilvl w:val="0"/>
          <w:numId w:val="2"/>
        </w:numPr>
        <w:spacing w:after="30"/>
      </w:pPr>
      <w:r>
        <w:rPr>
          <w:color w:val="111827"/>
          <w:sz w:val="22"/>
          <w:szCs w:val="22"/>
        </w:rPr>
        <w:t xml:space="preserve">HistoricalPrices</w:t>
      </w:r>
    </w:p>
    <w:p>
      <w:pPr>
        <w:pStyle w:val="ListParagraph"/>
        <w:numPr>
          <w:ilvl w:val="0"/>
          <w:numId w:val="2"/>
        </w:numPr>
        <w:spacing w:after="30"/>
      </w:pPr>
      <w:r>
        <w:rPr>
          <w:color w:val="111827"/>
          <w:sz w:val="22"/>
          <w:szCs w:val="22"/>
        </w:rPr>
        <w:t xml:space="preserve">ForecastConsumption</w:t>
      </w:r>
    </w:p>
    <w:p>
      <w:pPr>
        <w:pStyle w:val="ListParagraph"/>
        <w:numPr>
          <w:ilvl w:val="0"/>
          <w:numId w:val="2"/>
        </w:numPr>
        <w:spacing w:after="30"/>
      </w:pPr>
      <w:r>
        <w:rPr>
          <w:color w:val="111827"/>
          <w:sz w:val="22"/>
          <w:szCs w:val="22"/>
        </w:rPr>
        <w:t xml:space="preserve">PurchaseRequest</w:t>
      </w:r>
    </w:p>
    <w:p>
      <w:pPr>
        <w:pStyle w:val="ListParagraph"/>
        <w:numPr>
          <w:ilvl w:val="0"/>
          <w:numId w:val="2"/>
        </w:numPr>
        <w:spacing w:after="30"/>
      </w:pPr>
      <w:r>
        <w:rPr>
          <w:color w:val="111827"/>
          <w:sz w:val="22"/>
          <w:szCs w:val="22"/>
        </w:rPr>
        <w:t xml:space="preserve">SupplierPerformance</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Purchases Avoided</w:t>
      </w:r>
    </w:p>
    <w:p>
      <w:pPr>
        <w:pStyle w:val="ListParagraph"/>
        <w:numPr>
          <w:ilvl w:val="0"/>
          <w:numId w:val="2"/>
        </w:numPr>
        <w:spacing w:after="30"/>
      </w:pPr>
      <w:r>
        <w:rPr>
          <w:color w:val="111827"/>
          <w:sz w:val="22"/>
          <w:szCs w:val="22"/>
        </w:rPr>
        <w:t xml:space="preserve">Internal Transfers Recommended</w:t>
      </w:r>
    </w:p>
    <w:p>
      <w:pPr>
        <w:pStyle w:val="ListParagraph"/>
        <w:numPr>
          <w:ilvl w:val="0"/>
          <w:numId w:val="2"/>
        </w:numPr>
        <w:spacing w:after="30"/>
      </w:pPr>
      <w:r>
        <w:rPr>
          <w:color w:val="111827"/>
          <w:sz w:val="22"/>
          <w:szCs w:val="22"/>
        </w:rPr>
        <w:t xml:space="preserve">Savings from Inventory Reuse</w:t>
      </w:r>
    </w:p>
    <w:p>
      <w:pPr>
        <w:pStyle w:val="ListParagraph"/>
        <w:numPr>
          <w:ilvl w:val="0"/>
          <w:numId w:val="2"/>
        </w:numPr>
        <w:spacing w:after="30"/>
      </w:pPr>
      <w:r>
        <w:rPr>
          <w:color w:val="111827"/>
          <w:sz w:val="22"/>
          <w:szCs w:val="22"/>
        </w:rPr>
        <w:t xml:space="preserve">Duplicate Requests Prevented</w:t>
      </w:r>
    </w:p>
    <w:p>
      <w:pPr>
        <w:pStyle w:val="ListParagraph"/>
        <w:numPr>
          <w:ilvl w:val="0"/>
          <w:numId w:val="2"/>
        </w:numPr>
        <w:spacing w:after="30"/>
      </w:pPr>
      <w:r>
        <w:rPr>
          <w:color w:val="111827"/>
          <w:sz w:val="22"/>
          <w:szCs w:val="22"/>
        </w:rPr>
        <w:t xml:space="preserve">Contract Utilization</w:t>
      </w:r>
    </w:p>
    <w:p>
      <w:pPr>
        <w:pStyle w:val="ListParagraph"/>
        <w:numPr>
          <w:ilvl w:val="0"/>
          <w:numId w:val="2"/>
        </w:numPr>
        <w:spacing w:after="30"/>
      </w:pPr>
      <w:r>
        <w:rPr>
          <w:color w:val="111827"/>
          <w:sz w:val="22"/>
          <w:szCs w:val="22"/>
        </w:rPr>
        <w:t xml:space="preserve">Average Inventory Coverage</w:t>
      </w:r>
    </w:p>
    <w:p>
      <w:pPr>
        <w:pStyle w:val="ListParagraph"/>
        <w:numPr>
          <w:ilvl w:val="0"/>
          <w:numId w:val="2"/>
        </w:numPr>
        <w:spacing w:after="30"/>
      </w:pPr>
      <w:r>
        <w:rPr>
          <w:color w:val="111827"/>
          <w:sz w:val="22"/>
          <w:szCs w:val="22"/>
        </w:rPr>
        <w:t xml:space="preserve">AI Recommendation Accuracy</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Analysis completes in under 5 seconds under normal load.</w:t>
      </w:r>
    </w:p>
    <w:p>
      <w:pPr>
        <w:pStyle w:val="ListParagraph"/>
        <w:numPr>
          <w:ilvl w:val="0"/>
          <w:numId w:val="2"/>
        </w:numPr>
        <w:spacing w:after="30"/>
      </w:pPr>
      <w:r>
        <w:rPr>
          <w:color w:val="111827"/>
          <w:sz w:val="22"/>
          <w:szCs w:val="22"/>
        </w:rPr>
        <w:t xml:space="preserve">Every line item is evaluated independently.</w:t>
      </w:r>
    </w:p>
    <w:p>
      <w:pPr>
        <w:pStyle w:val="ListParagraph"/>
        <w:numPr>
          <w:ilvl w:val="0"/>
          <w:numId w:val="2"/>
        </w:numPr>
        <w:spacing w:after="30"/>
      </w:pPr>
      <w:r>
        <w:rPr>
          <w:color w:val="111827"/>
          <w:sz w:val="22"/>
          <w:szCs w:val="22"/>
        </w:rPr>
        <w:t xml:space="preserve">Recommendations include confidence, estimated savings, and rationale.</w:t>
      </w:r>
    </w:p>
    <w:p>
      <w:pPr>
        <w:pStyle w:val="ListParagraph"/>
        <w:numPr>
          <w:ilvl w:val="0"/>
          <w:numId w:val="2"/>
        </w:numPr>
        <w:spacing w:after="30"/>
      </w:pPr>
      <w:r>
        <w:rPr>
          <w:color w:val="111827"/>
          <w:sz w:val="22"/>
          <w:szCs w:val="22"/>
        </w:rPr>
        <w:t xml:space="preserve">Overrides require justification and are fully audited.</w:t>
      </w:r>
    </w:p>
    <w:p>
      <w:pPr>
        <w:pStyle w:val="ListParagraph"/>
        <w:numPr>
          <w:ilvl w:val="0"/>
          <w:numId w:val="2"/>
        </w:numPr>
        <w:spacing w:after="30"/>
      </w:pPr>
      <w:r>
        <w:rPr>
          <w:color w:val="111827"/>
          <w:sz w:val="22"/>
          <w:szCs w:val="22"/>
        </w:rPr>
        <w:t xml:space="preserve">Users can proceed to Supplier Search only after the analysis is complete or an override is approved.</w:t>
      </w:r>
    </w:p>
    <w:p>
      <w:pPr>
        <w:pStyle w:val="ListParagraph"/>
        <w:numPr>
          <w:ilvl w:val="0"/>
          <w:numId w:val="2"/>
        </w:numPr>
        <w:spacing w:after="30"/>
      </w:pPr>
      <w:r>
        <w:rPr>
          <w:color w:val="111827"/>
          <w:sz w:val="22"/>
          <w:szCs w:val="22"/>
        </w:rPr>
        <w:t xml:space="preserve">All inventory, contract, and PO data are read live from integrated systems.</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ARCHITECTURE RECOMMENDATION  </w:t>
      </w:r>
      <w:r>
        <w:rPr>
          <w:color w:val="111827"/>
          <w:sz w:val="22"/>
          <w:szCs w:val="22"/>
        </w:rPr>
        <w:t xml:space="preserve">This screen should be the MANDATORY AI GATE. No RFQ may be issued until this screen completes successfully. Ensures the company does not contact suppliers when stock, transfers, contracts, or incoming deliveries already satisfy the need.</w:t>
      </w:r>
    </w:p>
    <w:p>
      <w:r>
        <w:br w:type="page"/>
      </w:r>
    </w:p>
    <w:p>
      <w:pPr>
        <w:spacing w:after="60" w:before="120"/>
      </w:pPr>
      <w:r>
        <w:rPr>
          <w:rFonts w:ascii="Consolas" w:cs="Consolas" w:eastAsia="Consolas" w:hAnsi="Consolas"/>
          <w:b/>
          <w:bCs/>
          <w:color w:val="1E7A5F"/>
          <w:spacing w:val="40"/>
          <w:sz w:val="16"/>
          <w:szCs w:val="16"/>
        </w:rPr>
        <w:t xml:space="preserve">SCREEN 004  ·  ACC-PUR-004</w:t>
      </w:r>
    </w:p>
    <w:p>
      <w:pPr>
        <w:spacing w:after="200"/>
      </w:pPr>
      <w:r>
        <w:rPr>
          <w:b/>
          <w:bCs/>
          <w:color w:val="111827"/>
          <w:sz w:val="40"/>
          <w:szCs w:val="40"/>
        </w:rPr>
        <w:t xml:space="preserve">Supplier Discovery &amp; Intelligence</w:t>
      </w:r>
    </w:p>
    <w:p>
      <w:pPr>
        <w:pBdr>
          <w:bottom w:val="single" w:color="1E7A5F" w:sz="6" w:space="6"/>
        </w:pBdr>
        <w:spacing w:after="200"/>
      </w:pPr>
      <w:r>
        <w:rPr>
          <w:i/>
          <w:iCs/>
          <w:color w:val="1E7A5F"/>
          <w:sz w:val="22"/>
          <w:szCs w:val="22"/>
        </w:rPr>
        <w:t xml:space="preserve">Discover, evaluate, rank and recommend suppliers before any RFQ is sent</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Automatically identify the best suppliers for the requested item. Not simply "find suppliers." Nexi intelligently discovers, evaluates, ranks and recommends suppliers before any RFQ is sent.</w:t>
      </w:r>
    </w:p>
    <w:p>
      <w:pPr>
        <w:pStyle w:val="Heading1"/>
        <w:pBdr>
          <w:bottom w:val="single" w:color="1E7A5F" w:sz="12" w:space="6"/>
        </w:pBdr>
        <w:spacing w:after="140" w:before="320"/>
      </w:pPr>
      <w:r>
        <w:rPr>
          <w:b/>
          <w:bCs/>
          <w:color w:val="111827"/>
          <w:sz w:val="30"/>
          <w:szCs w:val="30"/>
        </w:rPr>
        <w:t xml:space="preserve">Trigger</w:t>
      </w:r>
    </w:p>
    <w:p>
      <w:pPr>
        <w:spacing w:after="120" w:line="300"/>
      </w:pPr>
      <w:r>
        <w:rPr>
          <w:color w:val="111827"/>
          <w:sz w:val="22"/>
          <w:szCs w:val="22"/>
        </w:rPr>
        <w:t xml:space="preserve">Automatically opens after AI Purchasing Analysis returns PURCHASE REQUIRED.</w:t>
      </w:r>
    </w:p>
    <w:p>
      <w:pPr>
        <w:pStyle w:val="Heading1"/>
        <w:pBdr>
          <w:bottom w:val="single" w:color="1E7A5F" w:sz="12" w:space="6"/>
        </w:pBdr>
        <w:spacing w:after="140" w:before="320"/>
      </w:pPr>
      <w:r>
        <w:rPr>
          <w:b/>
          <w:bCs/>
          <w:color w:val="111827"/>
          <w:sz w:val="30"/>
          <w:szCs w:val="30"/>
        </w:rPr>
        <w:t xml:space="preserve">Objectives</w:t>
      </w:r>
    </w:p>
    <w:p>
      <w:pPr>
        <w:pStyle w:val="ListParagraph"/>
        <w:numPr>
          <w:ilvl w:val="0"/>
          <w:numId w:val="2"/>
        </w:numPr>
        <w:spacing w:after="30"/>
      </w:pPr>
      <w:r>
        <w:rPr>
          <w:color w:val="111827"/>
          <w:sz w:val="22"/>
          <w:szCs w:val="22"/>
        </w:rPr>
        <w:t xml:space="preserve">Local Suppliers</w:t>
      </w:r>
    </w:p>
    <w:p>
      <w:pPr>
        <w:pStyle w:val="ListParagraph"/>
        <w:numPr>
          <w:ilvl w:val="0"/>
          <w:numId w:val="2"/>
        </w:numPr>
        <w:spacing w:after="30"/>
      </w:pPr>
      <w:r>
        <w:rPr>
          <w:color w:val="111827"/>
          <w:sz w:val="22"/>
          <w:szCs w:val="22"/>
        </w:rPr>
        <w:t xml:space="preserve">International Suppliers</w:t>
      </w:r>
    </w:p>
    <w:p>
      <w:pPr>
        <w:pStyle w:val="ListParagraph"/>
        <w:numPr>
          <w:ilvl w:val="0"/>
          <w:numId w:val="2"/>
        </w:numPr>
        <w:spacing w:after="30"/>
      </w:pPr>
      <w:r>
        <w:rPr>
          <w:color w:val="111827"/>
          <w:sz w:val="22"/>
          <w:szCs w:val="22"/>
        </w:rPr>
        <w:t xml:space="preserve">Manufacturers</w:t>
      </w:r>
    </w:p>
    <w:p>
      <w:pPr>
        <w:pStyle w:val="ListParagraph"/>
        <w:numPr>
          <w:ilvl w:val="0"/>
          <w:numId w:val="2"/>
        </w:numPr>
        <w:spacing w:after="30"/>
      </w:pPr>
      <w:r>
        <w:rPr>
          <w:color w:val="111827"/>
          <w:sz w:val="22"/>
          <w:szCs w:val="22"/>
        </w:rPr>
        <w:t xml:space="preserve">Distributors</w:t>
      </w:r>
    </w:p>
    <w:p>
      <w:pPr>
        <w:pStyle w:val="ListParagraph"/>
        <w:numPr>
          <w:ilvl w:val="0"/>
          <w:numId w:val="2"/>
        </w:numPr>
        <w:spacing w:after="30"/>
      </w:pPr>
      <w:r>
        <w:rPr>
          <w:color w:val="111827"/>
          <w:sz w:val="22"/>
          <w:szCs w:val="22"/>
        </w:rPr>
        <w:t xml:space="preserve">Existing Approved Suppliers</w:t>
      </w:r>
    </w:p>
    <w:p>
      <w:pPr>
        <w:pStyle w:val="ListParagraph"/>
        <w:numPr>
          <w:ilvl w:val="0"/>
          <w:numId w:val="2"/>
        </w:numPr>
        <w:spacing w:after="30"/>
      </w:pPr>
      <w:r>
        <w:rPr>
          <w:color w:val="111827"/>
          <w:sz w:val="22"/>
          <w:szCs w:val="22"/>
        </w:rPr>
        <w:t xml:space="preserve">New Potential Suppliers</w:t>
      </w:r>
    </w:p>
    <w:p>
      <w:pPr>
        <w:pStyle w:val="Heading1"/>
        <w:pBdr>
          <w:bottom w:val="single" w:color="1E7A5F" w:sz="12" w:space="6"/>
        </w:pBdr>
        <w:spacing w:after="140" w:before="320"/>
      </w:pPr>
      <w:r>
        <w:rPr>
          <w:b/>
          <w:bCs/>
          <w:color w:val="111827"/>
          <w:sz w:val="30"/>
          <w:szCs w:val="30"/>
        </w:rPr>
        <w:t xml:space="preserve">Search sources</w:t>
      </w:r>
    </w:p>
    <w:p>
      <w:pPr>
        <w:pStyle w:val="Heading2"/>
        <w:spacing w:after="90" w:before="220"/>
      </w:pPr>
      <w:r>
        <w:rPr>
          <w:b/>
          <w:bCs/>
          <w:color w:val="111827"/>
          <w:sz w:val="25"/>
          <w:szCs w:val="25"/>
        </w:rPr>
        <w:t xml:space="preserve">Internal</w:t>
      </w:r>
    </w:p>
    <w:p>
      <w:pPr>
        <w:pStyle w:val="ListParagraph"/>
        <w:numPr>
          <w:ilvl w:val="0"/>
          <w:numId w:val="2"/>
        </w:numPr>
        <w:spacing w:after="30"/>
      </w:pPr>
      <w:r>
        <w:rPr>
          <w:color w:val="111827"/>
          <w:sz w:val="22"/>
          <w:szCs w:val="22"/>
        </w:rPr>
        <w:t xml:space="preserve">HydroNexis Supplier Database</w:t>
      </w:r>
    </w:p>
    <w:p>
      <w:pPr>
        <w:pStyle w:val="ListParagraph"/>
        <w:numPr>
          <w:ilvl w:val="0"/>
          <w:numId w:val="2"/>
        </w:numPr>
        <w:spacing w:after="30"/>
      </w:pPr>
      <w:r>
        <w:rPr>
          <w:color w:val="111827"/>
          <w:sz w:val="22"/>
          <w:szCs w:val="22"/>
        </w:rPr>
        <w:t xml:space="preserve">Previous Purchases</w:t>
      </w:r>
    </w:p>
    <w:p>
      <w:pPr>
        <w:pStyle w:val="ListParagraph"/>
        <w:numPr>
          <w:ilvl w:val="0"/>
          <w:numId w:val="2"/>
        </w:numPr>
        <w:spacing w:after="30"/>
      </w:pPr>
      <w:r>
        <w:rPr>
          <w:color w:val="111827"/>
          <w:sz w:val="22"/>
          <w:szCs w:val="22"/>
        </w:rPr>
        <w:t xml:space="preserve">Approved Vendor List</w:t>
      </w:r>
    </w:p>
    <w:p>
      <w:pPr>
        <w:pStyle w:val="ListParagraph"/>
        <w:numPr>
          <w:ilvl w:val="0"/>
          <w:numId w:val="2"/>
        </w:numPr>
        <w:spacing w:after="30"/>
      </w:pPr>
      <w:r>
        <w:rPr>
          <w:color w:val="111827"/>
          <w:sz w:val="22"/>
          <w:szCs w:val="22"/>
        </w:rPr>
        <w:t xml:space="preserve">Supplier Performance History</w:t>
      </w:r>
    </w:p>
    <w:p>
      <w:pPr>
        <w:pStyle w:val="ListParagraph"/>
        <w:numPr>
          <w:ilvl w:val="0"/>
          <w:numId w:val="2"/>
        </w:numPr>
        <w:spacing w:after="30"/>
      </w:pPr>
      <w:r>
        <w:rPr>
          <w:color w:val="111827"/>
          <w:sz w:val="22"/>
          <w:szCs w:val="22"/>
        </w:rPr>
        <w:t xml:space="preserve">Contracts</w:t>
      </w:r>
    </w:p>
    <w:p>
      <w:pPr>
        <w:pStyle w:val="ListParagraph"/>
        <w:numPr>
          <w:ilvl w:val="0"/>
          <w:numId w:val="2"/>
        </w:numPr>
        <w:spacing w:after="30"/>
      </w:pPr>
      <w:r>
        <w:rPr>
          <w:color w:val="111827"/>
          <w:sz w:val="22"/>
          <w:szCs w:val="22"/>
        </w:rPr>
        <w:t xml:space="preserve">SOS Inventory Supplier Records</w:t>
      </w:r>
    </w:p>
    <w:p>
      <w:pPr>
        <w:pStyle w:val="Heading2"/>
        <w:spacing w:after="90" w:before="220"/>
      </w:pPr>
      <w:r>
        <w:rPr>
          <w:b/>
          <w:bCs/>
          <w:color w:val="111827"/>
          <w:sz w:val="25"/>
          <w:szCs w:val="25"/>
        </w:rPr>
        <w:t xml:space="preserve">External (configurable per company policy)</w:t>
      </w:r>
    </w:p>
    <w:p>
      <w:pPr>
        <w:pStyle w:val="ListParagraph"/>
        <w:numPr>
          <w:ilvl w:val="0"/>
          <w:numId w:val="2"/>
        </w:numPr>
        <w:spacing w:after="30"/>
      </w:pPr>
      <w:r>
        <w:rPr>
          <w:color w:val="111827"/>
          <w:sz w:val="22"/>
          <w:szCs w:val="22"/>
        </w:rPr>
        <w:t xml:space="preserve">Manufacturer websites</w:t>
      </w:r>
    </w:p>
    <w:p>
      <w:pPr>
        <w:pStyle w:val="ListParagraph"/>
        <w:numPr>
          <w:ilvl w:val="0"/>
          <w:numId w:val="2"/>
        </w:numPr>
        <w:spacing w:after="30"/>
      </w:pPr>
      <w:r>
        <w:rPr>
          <w:color w:val="111827"/>
          <w:sz w:val="22"/>
          <w:szCs w:val="22"/>
        </w:rPr>
        <w:t xml:space="preserve">Official distributor databases</w:t>
      </w:r>
    </w:p>
    <w:p>
      <w:pPr>
        <w:pStyle w:val="ListParagraph"/>
        <w:numPr>
          <w:ilvl w:val="0"/>
          <w:numId w:val="2"/>
        </w:numPr>
        <w:spacing w:after="30"/>
      </w:pPr>
      <w:r>
        <w:rPr>
          <w:color w:val="111827"/>
          <w:sz w:val="22"/>
          <w:szCs w:val="22"/>
        </w:rPr>
        <w:t xml:space="preserve">Supplier directories</w:t>
      </w:r>
    </w:p>
    <w:p>
      <w:pPr>
        <w:pStyle w:val="ListParagraph"/>
        <w:numPr>
          <w:ilvl w:val="0"/>
          <w:numId w:val="2"/>
        </w:numPr>
        <w:spacing w:after="30"/>
      </w:pPr>
      <w:r>
        <w:rPr>
          <w:color w:val="111827"/>
          <w:sz w:val="22"/>
          <w:szCs w:val="22"/>
        </w:rPr>
        <w:t xml:space="preserve">Trade association databases</w:t>
      </w:r>
    </w:p>
    <w:p>
      <w:pPr>
        <w:pStyle w:val="ListParagraph"/>
        <w:numPr>
          <w:ilvl w:val="0"/>
          <w:numId w:val="2"/>
        </w:numPr>
        <w:spacing w:after="30"/>
      </w:pPr>
      <w:r>
        <w:rPr>
          <w:color w:val="111827"/>
          <w:sz w:val="22"/>
          <w:szCs w:val="22"/>
        </w:rPr>
        <w:t xml:space="preserve">Approved procurement portals</w:t>
      </w:r>
    </w:p>
    <w:p>
      <w:pPr>
        <w:pStyle w:val="Heading1"/>
        <w:pBdr>
          <w:bottom w:val="single" w:color="1E7A5F" w:sz="12" w:space="6"/>
        </w:pBdr>
        <w:spacing w:after="140" w:before="320"/>
      </w:pPr>
      <w:r>
        <w:rPr>
          <w:b/>
          <w:bCs/>
          <w:color w:val="111827"/>
          <w:sz w:val="30"/>
          <w:szCs w:val="30"/>
        </w:rPr>
        <w:t xml:space="preserve">Search criteria</w:t>
      </w:r>
    </w:p>
    <w:p>
      <w:pPr>
        <w:pStyle w:val="ListParagraph"/>
        <w:numPr>
          <w:ilvl w:val="0"/>
          <w:numId w:val="2"/>
        </w:numPr>
        <w:spacing w:after="30"/>
      </w:pPr>
      <w:r>
        <w:rPr>
          <w:color w:val="111827"/>
          <w:sz w:val="22"/>
          <w:szCs w:val="22"/>
        </w:rPr>
        <w:t xml:space="preserve">Item Description</w:t>
      </w:r>
    </w:p>
    <w:p>
      <w:pPr>
        <w:pStyle w:val="ListParagraph"/>
        <w:numPr>
          <w:ilvl w:val="0"/>
          <w:numId w:val="2"/>
        </w:numPr>
        <w:spacing w:after="30"/>
      </w:pPr>
      <w:r>
        <w:rPr>
          <w:color w:val="111827"/>
          <w:sz w:val="22"/>
          <w:szCs w:val="22"/>
        </w:rPr>
        <w:t xml:space="preserve">Item Code</w:t>
      </w:r>
    </w:p>
    <w:p>
      <w:pPr>
        <w:pStyle w:val="ListParagraph"/>
        <w:numPr>
          <w:ilvl w:val="0"/>
          <w:numId w:val="2"/>
        </w:numPr>
        <w:spacing w:after="30"/>
      </w:pPr>
      <w:r>
        <w:rPr>
          <w:color w:val="111827"/>
          <w:sz w:val="22"/>
          <w:szCs w:val="22"/>
        </w:rPr>
        <w:t xml:space="preserve">Manufacturer</w:t>
      </w:r>
    </w:p>
    <w:p>
      <w:pPr>
        <w:pStyle w:val="ListParagraph"/>
        <w:numPr>
          <w:ilvl w:val="0"/>
          <w:numId w:val="2"/>
        </w:numPr>
        <w:spacing w:after="30"/>
      </w:pPr>
      <w:r>
        <w:rPr>
          <w:color w:val="111827"/>
          <w:sz w:val="22"/>
          <w:szCs w:val="22"/>
        </w:rPr>
        <w:t xml:space="preserve">Brand</w:t>
      </w:r>
    </w:p>
    <w:p>
      <w:pPr>
        <w:pStyle w:val="ListParagraph"/>
        <w:numPr>
          <w:ilvl w:val="0"/>
          <w:numId w:val="2"/>
        </w:numPr>
        <w:spacing w:after="30"/>
      </w:pPr>
      <w:r>
        <w:rPr>
          <w:color w:val="111827"/>
          <w:sz w:val="22"/>
          <w:szCs w:val="22"/>
        </w:rPr>
        <w:t xml:space="preserve">Category</w:t>
      </w:r>
    </w:p>
    <w:p>
      <w:pPr>
        <w:pStyle w:val="ListParagraph"/>
        <w:numPr>
          <w:ilvl w:val="0"/>
          <w:numId w:val="2"/>
        </w:numPr>
        <w:spacing w:after="30"/>
      </w:pPr>
      <w:r>
        <w:rPr>
          <w:color w:val="111827"/>
          <w:sz w:val="22"/>
          <w:szCs w:val="22"/>
        </w:rPr>
        <w:t xml:space="preserve">Country</w:t>
      </w:r>
    </w:p>
    <w:p>
      <w:pPr>
        <w:pStyle w:val="ListParagraph"/>
        <w:numPr>
          <w:ilvl w:val="0"/>
          <w:numId w:val="2"/>
        </w:numPr>
        <w:spacing w:after="30"/>
      </w:pPr>
      <w:r>
        <w:rPr>
          <w:color w:val="111827"/>
          <w:sz w:val="22"/>
          <w:szCs w:val="22"/>
        </w:rPr>
        <w:t xml:space="preserve">Lead Time</w:t>
      </w:r>
    </w:p>
    <w:p>
      <w:pPr>
        <w:pStyle w:val="ListParagraph"/>
        <w:numPr>
          <w:ilvl w:val="0"/>
          <w:numId w:val="2"/>
        </w:numPr>
        <w:spacing w:after="30"/>
      </w:pPr>
      <w:r>
        <w:rPr>
          <w:color w:val="111827"/>
          <w:sz w:val="22"/>
          <w:szCs w:val="22"/>
        </w:rPr>
        <w:t xml:space="preserve">MOQ</w:t>
      </w:r>
    </w:p>
    <w:p>
      <w:pPr>
        <w:pStyle w:val="ListParagraph"/>
        <w:numPr>
          <w:ilvl w:val="0"/>
          <w:numId w:val="2"/>
        </w:numPr>
        <w:spacing w:after="30"/>
      </w:pPr>
      <w:r>
        <w:rPr>
          <w:color w:val="111827"/>
          <w:sz w:val="22"/>
          <w:szCs w:val="22"/>
        </w:rPr>
        <w:t xml:space="preserve">Budget</w:t>
      </w:r>
    </w:p>
    <w:p>
      <w:pPr>
        <w:pStyle w:val="ListParagraph"/>
        <w:numPr>
          <w:ilvl w:val="0"/>
          <w:numId w:val="2"/>
        </w:numPr>
        <w:spacing w:after="30"/>
      </w:pPr>
      <w:r>
        <w:rPr>
          <w:color w:val="111827"/>
          <w:sz w:val="22"/>
          <w:szCs w:val="22"/>
        </w:rPr>
        <w:t xml:space="preserve">Incoterms</w:t>
      </w:r>
    </w:p>
    <w:p>
      <w:pPr>
        <w:pStyle w:val="ListParagraph"/>
        <w:numPr>
          <w:ilvl w:val="0"/>
          <w:numId w:val="2"/>
        </w:numPr>
        <w:spacing w:after="30"/>
      </w:pPr>
      <w:r>
        <w:rPr>
          <w:color w:val="111827"/>
          <w:sz w:val="22"/>
          <w:szCs w:val="22"/>
        </w:rPr>
        <w:t xml:space="preserve">Required Certifications</w:t>
      </w:r>
    </w:p>
    <w:p>
      <w:pPr>
        <w:pStyle w:val="ListParagraph"/>
        <w:numPr>
          <w:ilvl w:val="0"/>
          <w:numId w:val="2"/>
        </w:numPr>
        <w:spacing w:after="30"/>
      </w:pPr>
      <w:r>
        <w:rPr>
          <w:color w:val="111827"/>
          <w:sz w:val="22"/>
          <w:szCs w:val="22"/>
        </w:rPr>
        <w:t xml:space="preserve">Warranty</w:t>
      </w:r>
    </w:p>
    <w:p>
      <w:pPr>
        <w:pStyle w:val="ListParagraph"/>
        <w:numPr>
          <w:ilvl w:val="0"/>
          <w:numId w:val="2"/>
        </w:numPr>
        <w:spacing w:after="30"/>
      </w:pPr>
      <w:r>
        <w:rPr>
          <w:color w:val="111827"/>
          <w:sz w:val="22"/>
          <w:szCs w:val="22"/>
        </w:rPr>
        <w:t xml:space="preserve">Currency</w:t>
      </w:r>
    </w:p>
    <w:p>
      <w:pPr>
        <w:pStyle w:val="ListParagraph"/>
        <w:numPr>
          <w:ilvl w:val="0"/>
          <w:numId w:val="2"/>
        </w:numPr>
        <w:spacing w:after="30"/>
      </w:pPr>
      <w:r>
        <w:rPr>
          <w:color w:val="111827"/>
          <w:sz w:val="22"/>
          <w:szCs w:val="22"/>
        </w:rPr>
        <w:t xml:space="preserve">Language</w:t>
      </w:r>
    </w:p>
    <w:p>
      <w:pPr>
        <w:pStyle w:val="Heading1"/>
        <w:pBdr>
          <w:bottom w:val="single" w:color="1E7A5F" w:sz="12" w:space="6"/>
        </w:pBdr>
        <w:spacing w:after="140" w:before="320"/>
      </w:pPr>
      <w:r>
        <w:rPr>
          <w:b/>
          <w:bCs/>
          <w:color w:val="111827"/>
          <w:sz w:val="30"/>
          <w:szCs w:val="30"/>
        </w:rPr>
        <w:t xml:space="preserve">Search filters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Filter</w:t>
            </w:r>
          </w:p>
        </w:tc>
        <w:tc>
          <w:tcPr>
            <w:tcW w:type="dxa" w:w="648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Options</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Location</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Philippines · Asia · Worldwide</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type</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Manufacturer · Distributor · Dealer · Importer · OEM</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Business type</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Corporation · SME · Government · Preferred Vendor</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Low · Medium · High</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Certification</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ISO · FDA · GAP · Organic · CE · UL · RoHS · Custom</w:t>
            </w:r>
          </w:p>
        </w:tc>
      </w:tr>
    </w:tbl>
    <w:p>
      <w:pPr>
        <w:pStyle w:val="Heading1"/>
        <w:pBdr>
          <w:bottom w:val="single" w:color="1E7A5F" w:sz="12" w:space="6"/>
        </w:pBdr>
        <w:spacing w:after="140" w:before="320"/>
      </w:pPr>
      <w:r>
        <w:rPr>
          <w:b/>
          <w:bCs/>
          <w:color w:val="111827"/>
          <w:sz w:val="30"/>
          <w:szCs w:val="30"/>
        </w:rPr>
        <w:t xml:space="preserve">Results — Supplier Intelligence Card</w:t>
      </w:r>
    </w:p>
    <w:p>
      <w:pPr>
        <w:spacing w:after="120" w:line="300"/>
      </w:pPr>
      <w:r>
        <w:rPr>
          <w:color w:val="111827"/>
          <w:sz w:val="22"/>
          <w:szCs w:val="22"/>
        </w:rPr>
        <w:t xml:space="preserve">Each supplier appears as a card. Displays:</w:t>
      </w:r>
    </w:p>
    <w:p>
      <w:pPr>
        <w:pStyle w:val="ListParagraph"/>
        <w:numPr>
          <w:ilvl w:val="0"/>
          <w:numId w:val="2"/>
        </w:numPr>
        <w:spacing w:after="30"/>
      </w:pPr>
      <w:r>
        <w:rPr>
          <w:color w:val="111827"/>
          <w:sz w:val="22"/>
          <w:szCs w:val="22"/>
        </w:rPr>
        <w:t xml:space="preserve">Company Name</w:t>
      </w:r>
    </w:p>
    <w:p>
      <w:pPr>
        <w:pStyle w:val="ListParagraph"/>
        <w:numPr>
          <w:ilvl w:val="0"/>
          <w:numId w:val="2"/>
        </w:numPr>
        <w:spacing w:after="30"/>
      </w:pPr>
      <w:r>
        <w:rPr>
          <w:color w:val="111827"/>
          <w:sz w:val="22"/>
          <w:szCs w:val="22"/>
        </w:rPr>
        <w:t xml:space="preserve">Logo</w:t>
      </w:r>
    </w:p>
    <w:p>
      <w:pPr>
        <w:pStyle w:val="ListParagraph"/>
        <w:numPr>
          <w:ilvl w:val="0"/>
          <w:numId w:val="2"/>
        </w:numPr>
        <w:spacing w:after="30"/>
      </w:pPr>
      <w:r>
        <w:rPr>
          <w:color w:val="111827"/>
          <w:sz w:val="22"/>
          <w:szCs w:val="22"/>
        </w:rPr>
        <w:t xml:space="preserve">Country</w:t>
      </w:r>
    </w:p>
    <w:p>
      <w:pPr>
        <w:pStyle w:val="ListParagraph"/>
        <w:numPr>
          <w:ilvl w:val="0"/>
          <w:numId w:val="2"/>
        </w:numPr>
        <w:spacing w:after="30"/>
      </w:pPr>
      <w:r>
        <w:rPr>
          <w:color w:val="111827"/>
          <w:sz w:val="22"/>
          <w:szCs w:val="22"/>
        </w:rPr>
        <w:t xml:space="preserve">Years in Business</w:t>
      </w:r>
    </w:p>
    <w:p>
      <w:pPr>
        <w:pStyle w:val="ListParagraph"/>
        <w:numPr>
          <w:ilvl w:val="0"/>
          <w:numId w:val="2"/>
        </w:numPr>
        <w:spacing w:after="30"/>
      </w:pPr>
      <w:r>
        <w:rPr>
          <w:color w:val="111827"/>
          <w:sz w:val="22"/>
          <w:szCs w:val="22"/>
        </w:rPr>
        <w:t xml:space="preserve">Products Offered</w:t>
      </w:r>
    </w:p>
    <w:p>
      <w:pPr>
        <w:pStyle w:val="ListParagraph"/>
        <w:numPr>
          <w:ilvl w:val="0"/>
          <w:numId w:val="2"/>
        </w:numPr>
        <w:spacing w:after="30"/>
      </w:pPr>
      <w:r>
        <w:rPr>
          <w:color w:val="111827"/>
          <w:sz w:val="22"/>
          <w:szCs w:val="22"/>
        </w:rPr>
        <w:t xml:space="preserve">Supplier Type</w:t>
      </w:r>
    </w:p>
    <w:p>
      <w:pPr>
        <w:pStyle w:val="ListParagraph"/>
        <w:numPr>
          <w:ilvl w:val="0"/>
          <w:numId w:val="2"/>
        </w:numPr>
        <w:spacing w:after="30"/>
      </w:pPr>
      <w:r>
        <w:rPr>
          <w:color w:val="111827"/>
          <w:sz w:val="22"/>
          <w:szCs w:val="22"/>
        </w:rPr>
        <w:t xml:space="preserve">Rating</w:t>
      </w:r>
    </w:p>
    <w:p>
      <w:pPr>
        <w:pStyle w:val="ListParagraph"/>
        <w:numPr>
          <w:ilvl w:val="0"/>
          <w:numId w:val="2"/>
        </w:numPr>
        <w:spacing w:after="30"/>
      </w:pPr>
      <w:r>
        <w:rPr>
          <w:color w:val="111827"/>
          <w:sz w:val="22"/>
          <w:szCs w:val="22"/>
        </w:rPr>
        <w:t xml:space="preserve">Risk Level</w:t>
      </w:r>
    </w:p>
    <w:p>
      <w:pPr>
        <w:pStyle w:val="ListParagraph"/>
        <w:numPr>
          <w:ilvl w:val="0"/>
          <w:numId w:val="2"/>
        </w:numPr>
        <w:spacing w:after="30"/>
      </w:pPr>
      <w:r>
        <w:rPr>
          <w:color w:val="111827"/>
          <w:sz w:val="22"/>
          <w:szCs w:val="22"/>
        </w:rPr>
        <w:t xml:space="preserve">Preferred Status</w:t>
      </w:r>
    </w:p>
    <w:p>
      <w:pPr>
        <w:pStyle w:val="ListParagraph"/>
        <w:numPr>
          <w:ilvl w:val="0"/>
          <w:numId w:val="2"/>
        </w:numPr>
        <w:spacing w:after="30"/>
      </w:pPr>
      <w:r>
        <w:rPr>
          <w:color w:val="111827"/>
          <w:sz w:val="22"/>
          <w:szCs w:val="22"/>
        </w:rPr>
        <w:t xml:space="preserve">Last Purchase</w:t>
      </w:r>
    </w:p>
    <w:p>
      <w:pPr>
        <w:pStyle w:val="ListParagraph"/>
        <w:numPr>
          <w:ilvl w:val="0"/>
          <w:numId w:val="2"/>
        </w:numPr>
        <w:spacing w:after="30"/>
      </w:pPr>
      <w:r>
        <w:rPr>
          <w:color w:val="111827"/>
          <w:sz w:val="22"/>
          <w:szCs w:val="22"/>
        </w:rPr>
        <w:t xml:space="preserve">Lead Time</w:t>
      </w:r>
    </w:p>
    <w:p>
      <w:pPr>
        <w:pStyle w:val="ListParagraph"/>
        <w:numPr>
          <w:ilvl w:val="0"/>
          <w:numId w:val="2"/>
        </w:numPr>
        <w:spacing w:after="30"/>
      </w:pPr>
      <w:r>
        <w:rPr>
          <w:color w:val="111827"/>
          <w:sz w:val="22"/>
          <w:szCs w:val="22"/>
        </w:rPr>
        <w:t xml:space="preserve">Minimum Order</w:t>
      </w:r>
    </w:p>
    <w:p>
      <w:pPr>
        <w:pStyle w:val="ListParagraph"/>
        <w:numPr>
          <w:ilvl w:val="0"/>
          <w:numId w:val="2"/>
        </w:numPr>
        <w:spacing w:after="30"/>
      </w:pPr>
      <w:r>
        <w:rPr>
          <w:color w:val="111827"/>
          <w:sz w:val="22"/>
          <w:szCs w:val="22"/>
        </w:rPr>
        <w:t xml:space="preserve">Response Time</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Warranty</w:t>
      </w:r>
    </w:p>
    <w:p>
      <w:pPr>
        <w:pStyle w:val="ListParagraph"/>
        <w:numPr>
          <w:ilvl w:val="0"/>
          <w:numId w:val="2"/>
        </w:numPr>
        <w:spacing w:after="30"/>
      </w:pPr>
      <w:r>
        <w:rPr>
          <w:color w:val="111827"/>
          <w:sz w:val="22"/>
          <w:szCs w:val="22"/>
        </w:rPr>
        <w:t xml:space="preserve">Delivery Rating</w:t>
      </w:r>
    </w:p>
    <w:p>
      <w:pPr>
        <w:pStyle w:val="ListParagraph"/>
        <w:numPr>
          <w:ilvl w:val="0"/>
          <w:numId w:val="2"/>
        </w:numPr>
        <w:spacing w:after="30"/>
      </w:pPr>
      <w:r>
        <w:rPr>
          <w:color w:val="111827"/>
          <w:sz w:val="22"/>
          <w:szCs w:val="22"/>
        </w:rPr>
        <w:t xml:space="preserve">Quality Rating</w:t>
      </w:r>
    </w:p>
    <w:p>
      <w:pPr>
        <w:pStyle w:val="ListParagraph"/>
        <w:numPr>
          <w:ilvl w:val="0"/>
          <w:numId w:val="2"/>
        </w:numPr>
        <w:spacing w:after="30"/>
      </w:pPr>
      <w:r>
        <w:rPr>
          <w:color w:val="111827"/>
          <w:sz w:val="22"/>
          <w:szCs w:val="22"/>
        </w:rPr>
        <w:t xml:space="preserve">Overall Score</w:t>
      </w:r>
    </w:p>
    <w:p>
      <w:pPr>
        <w:pStyle w:val="Heading1"/>
        <w:pBdr>
          <w:bottom w:val="single" w:color="1E7A5F" w:sz="12" w:space="6"/>
        </w:pBdr>
        <w:spacing w:after="140" w:before="320"/>
      </w:pPr>
      <w:r>
        <w:rPr>
          <w:b/>
          <w:bCs/>
          <w:color w:val="111827"/>
          <w:sz w:val="30"/>
          <w:szCs w:val="30"/>
        </w:rPr>
        <w:t xml:space="preserve">Supplier 360°</w:t>
      </w:r>
    </w:p>
    <w:p>
      <w:pPr>
        <w:spacing w:after="120" w:line="300"/>
      </w:pPr>
      <w:r>
        <w:rPr>
          <w:color w:val="111827"/>
          <w:sz w:val="22"/>
          <w:szCs w:val="22"/>
        </w:rPr>
        <w:t xml:space="preserve">Selecting a supplier opens the Supplier Profile. Displays:</w:t>
      </w:r>
    </w:p>
    <w:p>
      <w:pPr>
        <w:pStyle w:val="ListParagraph"/>
        <w:numPr>
          <w:ilvl w:val="0"/>
          <w:numId w:val="2"/>
        </w:numPr>
        <w:spacing w:after="30"/>
      </w:pPr>
      <w:r>
        <w:rPr>
          <w:color w:val="111827"/>
          <w:sz w:val="22"/>
          <w:szCs w:val="22"/>
        </w:rPr>
        <w:t xml:space="preserve">Company Information</w:t>
      </w:r>
    </w:p>
    <w:p>
      <w:pPr>
        <w:pStyle w:val="ListParagraph"/>
        <w:numPr>
          <w:ilvl w:val="0"/>
          <w:numId w:val="2"/>
        </w:numPr>
        <w:spacing w:after="30"/>
      </w:pPr>
      <w:r>
        <w:rPr>
          <w:color w:val="111827"/>
          <w:sz w:val="22"/>
          <w:szCs w:val="22"/>
        </w:rPr>
        <w:t xml:space="preserve">Business Registration</w:t>
      </w:r>
    </w:p>
    <w:p>
      <w:pPr>
        <w:pStyle w:val="ListParagraph"/>
        <w:numPr>
          <w:ilvl w:val="0"/>
          <w:numId w:val="2"/>
        </w:numPr>
        <w:spacing w:after="30"/>
      </w:pPr>
      <w:r>
        <w:rPr>
          <w:color w:val="111827"/>
          <w:sz w:val="22"/>
          <w:szCs w:val="22"/>
        </w:rPr>
        <w:t xml:space="preserve">Tax Registration</w:t>
      </w:r>
    </w:p>
    <w:p>
      <w:pPr>
        <w:pStyle w:val="ListParagraph"/>
        <w:numPr>
          <w:ilvl w:val="0"/>
          <w:numId w:val="2"/>
        </w:numPr>
        <w:spacing w:after="30"/>
      </w:pPr>
      <w:r>
        <w:rPr>
          <w:color w:val="111827"/>
          <w:sz w:val="22"/>
          <w:szCs w:val="22"/>
        </w:rPr>
        <w:t xml:space="preserve">Address</w:t>
      </w:r>
    </w:p>
    <w:p>
      <w:pPr>
        <w:pStyle w:val="ListParagraph"/>
        <w:numPr>
          <w:ilvl w:val="0"/>
          <w:numId w:val="2"/>
        </w:numPr>
        <w:spacing w:after="30"/>
      </w:pPr>
      <w:r>
        <w:rPr>
          <w:color w:val="111827"/>
          <w:sz w:val="22"/>
          <w:szCs w:val="22"/>
        </w:rPr>
        <w:t xml:space="preserve">Website</w:t>
      </w:r>
    </w:p>
    <w:p>
      <w:pPr>
        <w:pStyle w:val="ListParagraph"/>
        <w:numPr>
          <w:ilvl w:val="0"/>
          <w:numId w:val="2"/>
        </w:numPr>
        <w:spacing w:after="30"/>
      </w:pPr>
      <w:r>
        <w:rPr>
          <w:color w:val="111827"/>
          <w:sz w:val="22"/>
          <w:szCs w:val="22"/>
        </w:rPr>
        <w:t xml:space="preserve">Primary / Secondary / Emergency Contact</w:t>
      </w:r>
    </w:p>
    <w:p>
      <w:pPr>
        <w:pStyle w:val="ListParagraph"/>
        <w:numPr>
          <w:ilvl w:val="0"/>
          <w:numId w:val="2"/>
        </w:numPr>
        <w:spacing w:after="30"/>
      </w:pPr>
      <w:r>
        <w:rPr>
          <w:color w:val="111827"/>
          <w:sz w:val="22"/>
          <w:szCs w:val="22"/>
        </w:rPr>
        <w:t xml:space="preserve">Email · SMS · WhatsApp (optional)</w:t>
      </w:r>
    </w:p>
    <w:p>
      <w:pPr>
        <w:pStyle w:val="ListParagraph"/>
        <w:numPr>
          <w:ilvl w:val="0"/>
          <w:numId w:val="2"/>
        </w:numPr>
        <w:spacing w:after="30"/>
      </w:pPr>
      <w:r>
        <w:rPr>
          <w:color w:val="111827"/>
          <w:sz w:val="22"/>
          <w:szCs w:val="22"/>
        </w:rPr>
        <w:t xml:space="preserve">Bank Information (restricted)</w:t>
      </w:r>
    </w:p>
    <w:p>
      <w:pPr>
        <w:pStyle w:val="ListParagraph"/>
        <w:numPr>
          <w:ilvl w:val="0"/>
          <w:numId w:val="2"/>
        </w:numPr>
        <w:spacing w:after="30"/>
      </w:pPr>
      <w:r>
        <w:rPr>
          <w:color w:val="111827"/>
          <w:sz w:val="22"/>
          <w:szCs w:val="22"/>
        </w:rPr>
        <w:t xml:space="preserve">Insurance</w:t>
      </w:r>
    </w:p>
    <w:p>
      <w:pPr>
        <w:pStyle w:val="ListParagraph"/>
        <w:numPr>
          <w:ilvl w:val="0"/>
          <w:numId w:val="2"/>
        </w:numPr>
        <w:spacing w:after="30"/>
      </w:pPr>
      <w:r>
        <w:rPr>
          <w:color w:val="111827"/>
          <w:sz w:val="22"/>
          <w:szCs w:val="22"/>
        </w:rPr>
        <w:t xml:space="preserve">Certifications</w:t>
      </w:r>
    </w:p>
    <w:p>
      <w:pPr>
        <w:pStyle w:val="ListParagraph"/>
        <w:numPr>
          <w:ilvl w:val="0"/>
          <w:numId w:val="2"/>
        </w:numPr>
        <w:spacing w:after="30"/>
      </w:pPr>
      <w:r>
        <w:rPr>
          <w:color w:val="111827"/>
          <w:sz w:val="22"/>
          <w:szCs w:val="22"/>
        </w:rPr>
        <w:t xml:space="preserve">Factory Locations</w:t>
      </w:r>
    </w:p>
    <w:p>
      <w:pPr>
        <w:pStyle w:val="ListParagraph"/>
        <w:numPr>
          <w:ilvl w:val="0"/>
          <w:numId w:val="2"/>
        </w:numPr>
        <w:spacing w:after="30"/>
      </w:pPr>
      <w:r>
        <w:rPr>
          <w:color w:val="111827"/>
          <w:sz w:val="22"/>
          <w:szCs w:val="22"/>
        </w:rPr>
        <w:t xml:space="preserve">Warehouse Locations</w:t>
      </w:r>
    </w:p>
    <w:p>
      <w:pPr>
        <w:pStyle w:val="ListParagraph"/>
        <w:numPr>
          <w:ilvl w:val="0"/>
          <w:numId w:val="2"/>
        </w:numPr>
        <w:spacing w:after="30"/>
      </w:pPr>
      <w:r>
        <w:rPr>
          <w:color w:val="111827"/>
          <w:sz w:val="22"/>
          <w:szCs w:val="22"/>
        </w:rPr>
        <w:t xml:space="preserve">Service Centers</w:t>
      </w:r>
    </w:p>
    <w:p>
      <w:pPr>
        <w:pStyle w:val="Heading2"/>
        <w:spacing w:after="90" w:before="220"/>
      </w:pPr>
      <w:r>
        <w:rPr>
          <w:b/>
          <w:bCs/>
          <w:color w:val="111827"/>
          <w:sz w:val="25"/>
          <w:szCs w:val="25"/>
        </w:rPr>
        <w:t xml:space="preserve">Historical purchasing</w:t>
      </w:r>
    </w:p>
    <w:p>
      <w:pPr>
        <w:pStyle w:val="ListParagraph"/>
        <w:numPr>
          <w:ilvl w:val="0"/>
          <w:numId w:val="2"/>
        </w:numPr>
        <w:spacing w:after="30"/>
      </w:pPr>
      <w:r>
        <w:rPr>
          <w:color w:val="111827"/>
          <w:sz w:val="22"/>
          <w:szCs w:val="22"/>
        </w:rPr>
        <w:t xml:space="preserve">Total Purchases</w:t>
      </w:r>
    </w:p>
    <w:p>
      <w:pPr>
        <w:pStyle w:val="ListParagraph"/>
        <w:numPr>
          <w:ilvl w:val="0"/>
          <w:numId w:val="2"/>
        </w:numPr>
        <w:spacing w:after="30"/>
      </w:pPr>
      <w:r>
        <w:rPr>
          <w:color w:val="111827"/>
          <w:sz w:val="22"/>
          <w:szCs w:val="22"/>
        </w:rPr>
        <w:t xml:space="preserve">Last Purchase Date</w:t>
      </w:r>
    </w:p>
    <w:p>
      <w:pPr>
        <w:pStyle w:val="ListParagraph"/>
        <w:numPr>
          <w:ilvl w:val="0"/>
          <w:numId w:val="2"/>
        </w:numPr>
        <w:spacing w:after="30"/>
      </w:pPr>
      <w:r>
        <w:rPr>
          <w:color w:val="111827"/>
          <w:sz w:val="22"/>
          <w:szCs w:val="22"/>
        </w:rPr>
        <w:t xml:space="preserve">Average Purchase Value</w:t>
      </w:r>
    </w:p>
    <w:p>
      <w:pPr>
        <w:pStyle w:val="ListParagraph"/>
        <w:numPr>
          <w:ilvl w:val="0"/>
          <w:numId w:val="2"/>
        </w:numPr>
        <w:spacing w:after="30"/>
      </w:pPr>
      <w:r>
        <w:rPr>
          <w:color w:val="111827"/>
          <w:sz w:val="22"/>
          <w:szCs w:val="22"/>
        </w:rPr>
        <w:t xml:space="preserve">Average Delivery Time</w:t>
      </w:r>
    </w:p>
    <w:p>
      <w:pPr>
        <w:pStyle w:val="ListParagraph"/>
        <w:numPr>
          <w:ilvl w:val="0"/>
          <w:numId w:val="2"/>
        </w:numPr>
        <w:spacing w:after="30"/>
      </w:pPr>
      <w:r>
        <w:rPr>
          <w:color w:val="111827"/>
          <w:sz w:val="22"/>
          <w:szCs w:val="22"/>
        </w:rPr>
        <w:t xml:space="preserve">Late Deliveries</w:t>
      </w:r>
    </w:p>
    <w:p>
      <w:pPr>
        <w:pStyle w:val="ListParagraph"/>
        <w:numPr>
          <w:ilvl w:val="0"/>
          <w:numId w:val="2"/>
        </w:numPr>
        <w:spacing w:after="30"/>
      </w:pPr>
      <w:r>
        <w:rPr>
          <w:color w:val="111827"/>
          <w:sz w:val="22"/>
          <w:szCs w:val="22"/>
        </w:rPr>
        <w:t xml:space="preserve">Rejected Deliveries</w:t>
      </w:r>
    </w:p>
    <w:p>
      <w:pPr>
        <w:pStyle w:val="ListParagraph"/>
        <w:numPr>
          <w:ilvl w:val="0"/>
          <w:numId w:val="2"/>
        </w:numPr>
        <w:spacing w:after="30"/>
      </w:pPr>
      <w:r>
        <w:rPr>
          <w:color w:val="111827"/>
          <w:sz w:val="22"/>
          <w:szCs w:val="22"/>
        </w:rPr>
        <w:t xml:space="preserve">Warranty Claims</w:t>
      </w:r>
    </w:p>
    <w:p>
      <w:pPr>
        <w:pStyle w:val="ListParagraph"/>
        <w:numPr>
          <w:ilvl w:val="0"/>
          <w:numId w:val="2"/>
        </w:numPr>
        <w:spacing w:after="30"/>
      </w:pPr>
      <w:r>
        <w:rPr>
          <w:color w:val="111827"/>
          <w:sz w:val="22"/>
          <w:szCs w:val="22"/>
        </w:rPr>
        <w:t xml:space="preserve">Price Stability</w:t>
      </w:r>
    </w:p>
    <w:p>
      <w:pPr>
        <w:pStyle w:val="ListParagraph"/>
        <w:numPr>
          <w:ilvl w:val="0"/>
          <w:numId w:val="2"/>
        </w:numPr>
        <w:spacing w:after="30"/>
      </w:pPr>
      <w:r>
        <w:rPr>
          <w:color w:val="111827"/>
          <w:sz w:val="22"/>
          <w:szCs w:val="22"/>
        </w:rPr>
        <w:t xml:space="preserve">Relationship Duration</w:t>
      </w:r>
    </w:p>
    <w:p>
      <w:pPr>
        <w:pStyle w:val="Heading2"/>
        <w:spacing w:after="90" w:before="220"/>
      </w:pPr>
      <w:r>
        <w:rPr>
          <w:b/>
          <w:bCs/>
          <w:color w:val="111827"/>
          <w:sz w:val="25"/>
          <w:szCs w:val="25"/>
        </w:rPr>
        <w:t xml:space="preserve">Supplier performance KPIs</w:t>
      </w:r>
    </w:p>
    <w:p>
      <w:pPr>
        <w:pStyle w:val="ListParagraph"/>
        <w:numPr>
          <w:ilvl w:val="0"/>
          <w:numId w:val="2"/>
        </w:numPr>
        <w:spacing w:after="30"/>
      </w:pPr>
      <w:r>
        <w:rPr>
          <w:color w:val="111827"/>
          <w:sz w:val="22"/>
          <w:szCs w:val="22"/>
        </w:rPr>
        <w:t xml:space="preserve">On-Time Delivery %</w:t>
      </w:r>
    </w:p>
    <w:p>
      <w:pPr>
        <w:pStyle w:val="ListParagraph"/>
        <w:numPr>
          <w:ilvl w:val="0"/>
          <w:numId w:val="2"/>
        </w:numPr>
        <w:spacing w:after="30"/>
      </w:pPr>
      <w:r>
        <w:rPr>
          <w:color w:val="111827"/>
          <w:sz w:val="22"/>
          <w:szCs w:val="22"/>
        </w:rPr>
        <w:t xml:space="preserve">Quality %</w:t>
      </w:r>
    </w:p>
    <w:p>
      <w:pPr>
        <w:pStyle w:val="ListParagraph"/>
        <w:numPr>
          <w:ilvl w:val="0"/>
          <w:numId w:val="2"/>
        </w:numPr>
        <w:spacing w:after="30"/>
      </w:pPr>
      <w:r>
        <w:rPr>
          <w:color w:val="111827"/>
          <w:sz w:val="22"/>
          <w:szCs w:val="22"/>
        </w:rPr>
        <w:t xml:space="preserve">Average Response Time</w:t>
      </w:r>
    </w:p>
    <w:p>
      <w:pPr>
        <w:pStyle w:val="ListParagraph"/>
        <w:numPr>
          <w:ilvl w:val="0"/>
          <w:numId w:val="2"/>
        </w:numPr>
        <w:spacing w:after="30"/>
      </w:pPr>
      <w:r>
        <w:rPr>
          <w:color w:val="111827"/>
          <w:sz w:val="22"/>
          <w:szCs w:val="22"/>
        </w:rPr>
        <w:t xml:space="preserve">Quotation Accuracy</w:t>
      </w:r>
    </w:p>
    <w:p>
      <w:pPr>
        <w:pStyle w:val="ListParagraph"/>
        <w:numPr>
          <w:ilvl w:val="0"/>
          <w:numId w:val="2"/>
        </w:numPr>
        <w:spacing w:after="30"/>
      </w:pPr>
      <w:r>
        <w:rPr>
          <w:color w:val="111827"/>
          <w:sz w:val="22"/>
          <w:szCs w:val="22"/>
        </w:rPr>
        <w:t xml:space="preserve">Invoice Accuracy</w:t>
      </w:r>
    </w:p>
    <w:p>
      <w:pPr>
        <w:pStyle w:val="ListParagraph"/>
        <w:numPr>
          <w:ilvl w:val="0"/>
          <w:numId w:val="2"/>
        </w:numPr>
        <w:spacing w:after="30"/>
      </w:pPr>
      <w:r>
        <w:rPr>
          <w:color w:val="111827"/>
          <w:sz w:val="22"/>
          <w:szCs w:val="22"/>
        </w:rPr>
        <w:t xml:space="preserve">Communication Score</w:t>
      </w:r>
    </w:p>
    <w:p>
      <w:pPr>
        <w:pStyle w:val="ListParagraph"/>
        <w:numPr>
          <w:ilvl w:val="0"/>
          <w:numId w:val="2"/>
        </w:numPr>
        <w:spacing w:after="30"/>
      </w:pPr>
      <w:r>
        <w:rPr>
          <w:color w:val="111827"/>
          <w:sz w:val="22"/>
          <w:szCs w:val="22"/>
        </w:rPr>
        <w:t xml:space="preserve">Complaint Count</w:t>
      </w:r>
    </w:p>
    <w:p>
      <w:pPr>
        <w:pStyle w:val="ListParagraph"/>
        <w:numPr>
          <w:ilvl w:val="0"/>
          <w:numId w:val="2"/>
        </w:numPr>
        <w:spacing w:after="30"/>
      </w:pPr>
      <w:r>
        <w:rPr>
          <w:color w:val="111827"/>
          <w:sz w:val="22"/>
          <w:szCs w:val="22"/>
        </w:rPr>
        <w:t xml:space="preserve">Corrective Actions</w:t>
      </w:r>
    </w:p>
    <w:p>
      <w:pPr>
        <w:pStyle w:val="ListParagraph"/>
        <w:numPr>
          <w:ilvl w:val="0"/>
          <w:numId w:val="2"/>
        </w:numPr>
        <w:spacing w:after="30"/>
      </w:pPr>
      <w:r>
        <w:rPr>
          <w:color w:val="111827"/>
          <w:sz w:val="22"/>
          <w:szCs w:val="22"/>
        </w:rPr>
        <w:t xml:space="preserve">Overall AI Rating</w:t>
      </w:r>
    </w:p>
    <w:p>
      <w:pPr>
        <w:pStyle w:val="Heading1"/>
        <w:pBdr>
          <w:bottom w:val="single" w:color="1E7A5F" w:sz="12" w:space="6"/>
        </w:pBdr>
        <w:spacing w:after="140" w:before="320"/>
      </w:pPr>
      <w:r>
        <w:rPr>
          <w:b/>
          <w:bCs/>
          <w:color w:val="111827"/>
          <w:sz w:val="30"/>
          <w:szCs w:val="30"/>
        </w:rPr>
        <w:t xml:space="preserve">AI Supplier Score — default weighting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Criterion</w:t>
            </w:r>
          </w:p>
        </w:tc>
        <w:tc>
          <w:tcPr>
            <w:tcW w:type="dxa" w:w="432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Weight</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Commercial Competitiveness</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20%</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Quality History</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20%</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Delivery Performance</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15%</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Financial Stability</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Response Speed</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Pricing Trend</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 Assessment</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w:t>
            </w:r>
          </w:p>
        </w:tc>
      </w:tr>
      <w:tr>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Sustainability</w:t>
            </w:r>
          </w:p>
        </w:tc>
        <w:tc>
          <w:tcPr>
            <w:tcW w:type="dxa" w:w="432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w:t>
            </w:r>
          </w:p>
        </w:tc>
      </w:tr>
    </w:tbl>
    <w:p>
      <w:pPr>
        <w:spacing w:after="120" w:line="300"/>
      </w:pPr>
      <w:r>
        <w:rPr>
          <w:color w:val="111827"/>
          <w:sz w:val="22"/>
          <w:szCs w:val="22"/>
        </w:rPr>
        <w:t xml:space="preserve">Administrators can adjust the weighting.</w:t>
      </w:r>
    </w:p>
    <w:p>
      <w:pPr>
        <w:pStyle w:val="Heading1"/>
        <w:pBdr>
          <w:bottom w:val="single" w:color="1E7A5F" w:sz="12" w:space="6"/>
        </w:pBdr>
        <w:spacing w:after="140" w:before="320"/>
      </w:pPr>
      <w:r>
        <w:rPr>
          <w:b/>
          <w:bCs/>
          <w:color w:val="111827"/>
          <w:sz w:val="30"/>
          <w:szCs w:val="30"/>
        </w:rPr>
        <w:t xml:space="preserve">AI recommendations</w:t>
      </w:r>
    </w:p>
    <w:p>
      <w:pPr>
        <w:pStyle w:val="ListParagraph"/>
        <w:numPr>
          <w:ilvl w:val="0"/>
          <w:numId w:val="2"/>
        </w:numPr>
        <w:spacing w:after="30"/>
      </w:pPr>
      <w:r>
        <w:rPr>
          <w:color w:val="111827"/>
          <w:sz w:val="22"/>
          <w:szCs w:val="22"/>
        </w:rPr>
        <w:t xml:space="preserve">Preferred Supplier</w:t>
      </w:r>
    </w:p>
    <w:p>
      <w:pPr>
        <w:pStyle w:val="ListParagraph"/>
        <w:numPr>
          <w:ilvl w:val="0"/>
          <w:numId w:val="2"/>
        </w:numPr>
        <w:spacing w:after="30"/>
      </w:pPr>
      <w:r>
        <w:rPr>
          <w:color w:val="111827"/>
          <w:sz w:val="22"/>
          <w:szCs w:val="22"/>
        </w:rPr>
        <w:t xml:space="preserve">Lowest Cost</w:t>
      </w:r>
    </w:p>
    <w:p>
      <w:pPr>
        <w:pStyle w:val="ListParagraph"/>
        <w:numPr>
          <w:ilvl w:val="0"/>
          <w:numId w:val="2"/>
        </w:numPr>
        <w:spacing w:after="30"/>
      </w:pPr>
      <w:r>
        <w:rPr>
          <w:color w:val="111827"/>
          <w:sz w:val="22"/>
          <w:szCs w:val="22"/>
        </w:rPr>
        <w:t xml:space="preserve">Fastest Delivery</w:t>
      </w:r>
    </w:p>
    <w:p>
      <w:pPr>
        <w:pStyle w:val="ListParagraph"/>
        <w:numPr>
          <w:ilvl w:val="0"/>
          <w:numId w:val="2"/>
        </w:numPr>
        <w:spacing w:after="30"/>
      </w:pPr>
      <w:r>
        <w:rPr>
          <w:color w:val="111827"/>
          <w:sz w:val="22"/>
          <w:szCs w:val="22"/>
        </w:rPr>
        <w:t xml:space="preserve">Highest Quality</w:t>
      </w:r>
    </w:p>
    <w:p>
      <w:pPr>
        <w:pStyle w:val="ListParagraph"/>
        <w:numPr>
          <w:ilvl w:val="0"/>
          <w:numId w:val="2"/>
        </w:numPr>
        <w:spacing w:after="30"/>
      </w:pPr>
      <w:r>
        <w:rPr>
          <w:color w:val="111827"/>
          <w:sz w:val="22"/>
          <w:szCs w:val="22"/>
        </w:rPr>
        <w:t xml:space="preserve">Lowest Risk</w:t>
      </w:r>
    </w:p>
    <w:p>
      <w:pPr>
        <w:pStyle w:val="ListParagraph"/>
        <w:numPr>
          <w:ilvl w:val="0"/>
          <w:numId w:val="2"/>
        </w:numPr>
        <w:spacing w:after="30"/>
      </w:pPr>
      <w:r>
        <w:rPr>
          <w:color w:val="111827"/>
          <w:sz w:val="22"/>
          <w:szCs w:val="22"/>
        </w:rPr>
        <w:t xml:space="preserve">Best Overall Value</w:t>
      </w:r>
    </w:p>
    <w:p>
      <w:pPr>
        <w:pStyle w:val="ListParagraph"/>
        <w:numPr>
          <w:ilvl w:val="0"/>
          <w:numId w:val="2"/>
        </w:numPr>
        <w:spacing w:after="30"/>
      </w:pPr>
      <w:r>
        <w:rPr>
          <w:color w:val="111827"/>
          <w:sz w:val="22"/>
          <w:szCs w:val="22"/>
        </w:rPr>
        <w:t xml:space="preserve">Existing Contract Available</w:t>
      </w:r>
    </w:p>
    <w:p>
      <w:pPr>
        <w:pStyle w:val="ListParagraph"/>
        <w:numPr>
          <w:ilvl w:val="0"/>
          <w:numId w:val="2"/>
        </w:numPr>
        <w:spacing w:after="30"/>
      </w:pPr>
      <w:r>
        <w:rPr>
          <w:color w:val="111827"/>
          <w:sz w:val="22"/>
          <w:szCs w:val="22"/>
        </w:rPr>
        <w:t xml:space="preserve">Alternative Supplier Recommended</w:t>
      </w:r>
    </w:p>
    <w:p>
      <w:pPr>
        <w:pStyle w:val="Heading1"/>
        <w:pBdr>
          <w:bottom w:val="single" w:color="1E7A5F" w:sz="12" w:space="6"/>
        </w:pBdr>
        <w:spacing w:after="140" w:before="320"/>
      </w:pPr>
      <w:r>
        <w:rPr>
          <w:b/>
          <w:bCs/>
          <w:color w:val="111827"/>
          <w:sz w:val="30"/>
          <w:szCs w:val="30"/>
        </w:rPr>
        <w:t xml:space="preserve">Duplicate detection</w:t>
      </w:r>
    </w:p>
    <w:p>
      <w:pPr>
        <w:spacing w:after="120" w:line="300"/>
      </w:pPr>
      <w:r>
        <w:rPr>
          <w:color w:val="111827"/>
          <w:sz w:val="22"/>
          <w:szCs w:val="22"/>
        </w:rPr>
        <w:t xml:space="preserve">Warn if: supplier already responding to another RFQ · suspended · blacklisted · under investigation · contract expired.</w:t>
      </w:r>
    </w:p>
    <w:p>
      <w:pPr>
        <w:pStyle w:val="Heading1"/>
        <w:pBdr>
          <w:bottom w:val="single" w:color="1E7A5F" w:sz="12" w:space="6"/>
        </w:pBdr>
        <w:spacing w:after="140" w:before="320"/>
      </w:pPr>
      <w:r>
        <w:rPr>
          <w:b/>
          <w:bCs/>
          <w:color w:val="111827"/>
          <w:sz w:val="30"/>
          <w:szCs w:val="30"/>
        </w:rPr>
        <w:t xml:space="preserve">Risk engine</w:t>
      </w:r>
    </w:p>
    <w:p>
      <w:pPr>
        <w:pStyle w:val="ListParagraph"/>
        <w:numPr>
          <w:ilvl w:val="0"/>
          <w:numId w:val="2"/>
        </w:numPr>
        <w:spacing w:after="30"/>
      </w:pPr>
      <w:r>
        <w:rPr>
          <w:color w:val="111827"/>
          <w:sz w:val="22"/>
          <w:szCs w:val="22"/>
        </w:rPr>
        <w:t xml:space="preserve">Financial Risk</w:t>
      </w:r>
    </w:p>
    <w:p>
      <w:pPr>
        <w:pStyle w:val="ListParagraph"/>
        <w:numPr>
          <w:ilvl w:val="0"/>
          <w:numId w:val="2"/>
        </w:numPr>
        <w:spacing w:after="30"/>
      </w:pPr>
      <w:r>
        <w:rPr>
          <w:color w:val="111827"/>
          <w:sz w:val="22"/>
          <w:szCs w:val="22"/>
        </w:rPr>
        <w:t xml:space="preserve">Country Risk</w:t>
      </w:r>
    </w:p>
    <w:p>
      <w:pPr>
        <w:pStyle w:val="ListParagraph"/>
        <w:numPr>
          <w:ilvl w:val="0"/>
          <w:numId w:val="2"/>
        </w:numPr>
        <w:spacing w:after="30"/>
      </w:pPr>
      <w:r>
        <w:rPr>
          <w:color w:val="111827"/>
          <w:sz w:val="22"/>
          <w:szCs w:val="22"/>
        </w:rPr>
        <w:t xml:space="preserve">Currency Risk</w:t>
      </w:r>
    </w:p>
    <w:p>
      <w:pPr>
        <w:pStyle w:val="ListParagraph"/>
        <w:numPr>
          <w:ilvl w:val="0"/>
          <w:numId w:val="2"/>
        </w:numPr>
        <w:spacing w:after="30"/>
      </w:pPr>
      <w:r>
        <w:rPr>
          <w:color w:val="111827"/>
          <w:sz w:val="22"/>
          <w:szCs w:val="22"/>
        </w:rPr>
        <w:t xml:space="preserve">Supply Chain Risk</w:t>
      </w:r>
    </w:p>
    <w:p>
      <w:pPr>
        <w:pStyle w:val="ListParagraph"/>
        <w:numPr>
          <w:ilvl w:val="0"/>
          <w:numId w:val="2"/>
        </w:numPr>
        <w:spacing w:after="30"/>
      </w:pPr>
      <w:r>
        <w:rPr>
          <w:color w:val="111827"/>
          <w:sz w:val="22"/>
          <w:szCs w:val="22"/>
        </w:rPr>
        <w:t xml:space="preserve">Delivery Risk</w:t>
      </w:r>
    </w:p>
    <w:p>
      <w:pPr>
        <w:pStyle w:val="ListParagraph"/>
        <w:numPr>
          <w:ilvl w:val="0"/>
          <w:numId w:val="2"/>
        </w:numPr>
        <w:spacing w:after="30"/>
      </w:pPr>
      <w:r>
        <w:rPr>
          <w:color w:val="111827"/>
          <w:sz w:val="22"/>
          <w:szCs w:val="22"/>
        </w:rPr>
        <w:t xml:space="preserve">Quality Risk</w:t>
      </w:r>
    </w:p>
    <w:p>
      <w:pPr>
        <w:pStyle w:val="ListParagraph"/>
        <w:numPr>
          <w:ilvl w:val="0"/>
          <w:numId w:val="2"/>
        </w:numPr>
        <w:spacing w:after="30"/>
      </w:pPr>
      <w:r>
        <w:rPr>
          <w:color w:val="111827"/>
          <w:sz w:val="22"/>
          <w:szCs w:val="22"/>
        </w:rPr>
        <w:t xml:space="preserve">Compliance Risk</w:t>
      </w:r>
    </w:p>
    <w:p>
      <w:pPr>
        <w:pStyle w:val="ListParagraph"/>
        <w:numPr>
          <w:ilvl w:val="0"/>
          <w:numId w:val="2"/>
        </w:numPr>
        <w:spacing w:after="30"/>
      </w:pPr>
      <w:r>
        <w:rPr>
          <w:color w:val="111827"/>
          <w:sz w:val="22"/>
          <w:szCs w:val="22"/>
        </w:rPr>
        <w:t xml:space="preserve">Cybersecurity Risk (for digital vendors)</w:t>
      </w:r>
    </w:p>
    <w:p>
      <w:pPr>
        <w:spacing w:after="120" w:line="300"/>
      </w:pPr>
      <w:r>
        <w:rPr>
          <w:color w:val="111827"/>
          <w:sz w:val="22"/>
          <w:szCs w:val="22"/>
        </w:rPr>
        <w:t xml:space="preserve">Each risk is scored and color-coded.</w:t>
      </w:r>
    </w:p>
    <w:p>
      <w:pPr>
        <w:pStyle w:val="Heading1"/>
        <w:pBdr>
          <w:bottom w:val="single" w:color="1E7A5F" w:sz="12" w:space="6"/>
        </w:pBdr>
        <w:spacing w:after="140" w:before="320"/>
      </w:pPr>
      <w:r>
        <w:rPr>
          <w:b/>
          <w:bCs/>
          <w:color w:val="111827"/>
          <w:sz w:val="30"/>
          <w:szCs w:val="30"/>
        </w:rPr>
        <w:t xml:space="preserve">Communication readiness</w:t>
      </w:r>
    </w:p>
    <w:p>
      <w:pPr>
        <w:pStyle w:val="ListParagraph"/>
        <w:numPr>
          <w:ilvl w:val="0"/>
          <w:numId w:val="2"/>
        </w:numPr>
        <w:spacing w:after="30"/>
      </w:pPr>
      <w:r>
        <w:rPr>
          <w:color w:val="111827"/>
          <w:sz w:val="22"/>
          <w:szCs w:val="22"/>
        </w:rPr>
        <w:t xml:space="preserve">Verified Email</w:t>
      </w:r>
    </w:p>
    <w:p>
      <w:pPr>
        <w:pStyle w:val="ListParagraph"/>
        <w:numPr>
          <w:ilvl w:val="0"/>
          <w:numId w:val="2"/>
        </w:numPr>
        <w:spacing w:after="30"/>
      </w:pPr>
      <w:r>
        <w:rPr>
          <w:color w:val="111827"/>
          <w:sz w:val="22"/>
          <w:szCs w:val="22"/>
        </w:rPr>
        <w:t xml:space="preserve">Verified Phone</w:t>
      </w:r>
    </w:p>
    <w:p>
      <w:pPr>
        <w:pStyle w:val="ListParagraph"/>
        <w:numPr>
          <w:ilvl w:val="0"/>
          <w:numId w:val="2"/>
        </w:numPr>
        <w:spacing w:after="30"/>
      </w:pPr>
      <w:r>
        <w:rPr>
          <w:color w:val="111827"/>
          <w:sz w:val="22"/>
          <w:szCs w:val="22"/>
        </w:rPr>
        <w:t xml:space="preserve">Preferred Contact Method</w:t>
      </w:r>
    </w:p>
    <w:p>
      <w:pPr>
        <w:pStyle w:val="ListParagraph"/>
        <w:numPr>
          <w:ilvl w:val="0"/>
          <w:numId w:val="2"/>
        </w:numPr>
        <w:spacing w:after="30"/>
      </w:pPr>
      <w:r>
        <w:rPr>
          <w:color w:val="111827"/>
          <w:sz w:val="22"/>
          <w:szCs w:val="22"/>
        </w:rPr>
        <w:t xml:space="preserve">Business Hours</w:t>
      </w:r>
    </w:p>
    <w:p>
      <w:pPr>
        <w:pStyle w:val="ListParagraph"/>
        <w:numPr>
          <w:ilvl w:val="0"/>
          <w:numId w:val="2"/>
        </w:numPr>
        <w:spacing w:after="30"/>
      </w:pPr>
      <w:r>
        <w:rPr>
          <w:color w:val="111827"/>
          <w:sz w:val="22"/>
          <w:szCs w:val="22"/>
        </w:rPr>
        <w:t xml:space="preserve">Time Zone</w:t>
      </w:r>
    </w:p>
    <w:p>
      <w:pPr>
        <w:pStyle w:val="ListParagraph"/>
        <w:numPr>
          <w:ilvl w:val="0"/>
          <w:numId w:val="2"/>
        </w:numPr>
        <w:spacing w:after="30"/>
      </w:pPr>
      <w:r>
        <w:rPr>
          <w:color w:val="111827"/>
          <w:sz w:val="22"/>
          <w:szCs w:val="22"/>
        </w:rPr>
        <w:t xml:space="preserve">Primary Language</w:t>
      </w:r>
    </w:p>
    <w:p>
      <w:pPr>
        <w:pStyle w:val="ListParagraph"/>
        <w:numPr>
          <w:ilvl w:val="0"/>
          <w:numId w:val="2"/>
        </w:numPr>
        <w:spacing w:after="30"/>
      </w:pPr>
      <w:r>
        <w:rPr>
          <w:color w:val="111827"/>
          <w:sz w:val="22"/>
          <w:szCs w:val="22"/>
        </w:rPr>
        <w:t xml:space="preserve">Average Reply Time</w:t>
      </w:r>
    </w:p>
    <w:p>
      <w:pPr>
        <w:pStyle w:val="ListParagraph"/>
        <w:numPr>
          <w:ilvl w:val="0"/>
          <w:numId w:val="2"/>
        </w:numPr>
        <w:spacing w:after="30"/>
      </w:pPr>
      <w:r>
        <w:rPr>
          <w:color w:val="111827"/>
          <w:sz w:val="22"/>
          <w:szCs w:val="22"/>
        </w:rPr>
        <w:t xml:space="preserve">Last Contact Date</w:t>
      </w:r>
    </w:p>
    <w:p>
      <w:pPr>
        <w:pStyle w:val="Heading1"/>
        <w:pBdr>
          <w:bottom w:val="single" w:color="1E7A5F" w:sz="12" w:space="6"/>
        </w:pBdr>
        <w:spacing w:after="140" w:before="320"/>
      </w:pPr>
      <w:r>
        <w:rPr>
          <w:b/>
          <w:bCs/>
          <w:color w:val="111827"/>
          <w:sz w:val="30"/>
          <w:szCs w:val="30"/>
        </w:rPr>
        <w:t xml:space="preserve">Multi-supplier selection</w:t>
      </w:r>
    </w:p>
    <w:p>
      <w:pPr>
        <w:spacing w:after="120" w:line="300"/>
      </w:pPr>
      <w:r>
        <w:rPr>
          <w:color w:val="111827"/>
          <w:sz w:val="22"/>
          <w:szCs w:val="22"/>
        </w:rPr>
        <w:t xml:space="preserve">User can select multiple suppliers for the RFQ. Displays: estimated competition level · expected response probability · coverage of all requested items · recommended number of suppliers.</w:t>
      </w:r>
    </w:p>
    <w:p>
      <w:pPr>
        <w:pStyle w:val="Heading1"/>
        <w:pBdr>
          <w:bottom w:val="single" w:color="1E7A5F" w:sz="12" w:space="6"/>
        </w:pBdr>
        <w:spacing w:after="140" w:before="320"/>
      </w:pPr>
      <w:r>
        <w:rPr>
          <w:b/>
          <w:bCs/>
          <w:color w:val="111827"/>
          <w:sz w:val="30"/>
          <w:szCs w:val="30"/>
        </w:rPr>
        <w:t xml:space="preserve">Actions</w:t>
      </w:r>
    </w:p>
    <w:p>
      <w:pPr>
        <w:pStyle w:val="ListParagraph"/>
        <w:numPr>
          <w:ilvl w:val="0"/>
          <w:numId w:val="2"/>
        </w:numPr>
        <w:spacing w:after="30"/>
      </w:pPr>
      <w:r>
        <w:rPr>
          <w:color w:val="111827"/>
          <w:sz w:val="22"/>
          <w:szCs w:val="22"/>
        </w:rPr>
        <w:t xml:space="preserve">View Profile</w:t>
      </w:r>
    </w:p>
    <w:p>
      <w:pPr>
        <w:pStyle w:val="ListParagraph"/>
        <w:numPr>
          <w:ilvl w:val="0"/>
          <w:numId w:val="2"/>
        </w:numPr>
        <w:spacing w:after="30"/>
      </w:pPr>
      <w:r>
        <w:rPr>
          <w:color w:val="111827"/>
          <w:sz w:val="22"/>
          <w:szCs w:val="22"/>
        </w:rPr>
        <w:t xml:space="preserve">Compare Suppliers</w:t>
      </w:r>
    </w:p>
    <w:p>
      <w:pPr>
        <w:pStyle w:val="ListParagraph"/>
        <w:numPr>
          <w:ilvl w:val="0"/>
          <w:numId w:val="2"/>
        </w:numPr>
        <w:spacing w:after="30"/>
      </w:pPr>
      <w:r>
        <w:rPr>
          <w:color w:val="111827"/>
          <w:sz w:val="22"/>
          <w:szCs w:val="22"/>
        </w:rPr>
        <w:t xml:space="preserve">Select for RFQ</w:t>
      </w:r>
    </w:p>
    <w:p>
      <w:pPr>
        <w:pStyle w:val="ListParagraph"/>
        <w:numPr>
          <w:ilvl w:val="0"/>
          <w:numId w:val="2"/>
        </w:numPr>
        <w:spacing w:after="30"/>
      </w:pPr>
      <w:r>
        <w:rPr>
          <w:color w:val="111827"/>
          <w:sz w:val="22"/>
          <w:szCs w:val="22"/>
        </w:rPr>
        <w:t xml:space="preserve">Add to Preferred Vendors</w:t>
      </w:r>
    </w:p>
    <w:p>
      <w:pPr>
        <w:pStyle w:val="ListParagraph"/>
        <w:numPr>
          <w:ilvl w:val="0"/>
          <w:numId w:val="2"/>
        </w:numPr>
        <w:spacing w:after="30"/>
      </w:pPr>
      <w:r>
        <w:rPr>
          <w:color w:val="111827"/>
          <w:sz w:val="22"/>
          <w:szCs w:val="22"/>
        </w:rPr>
        <w:t xml:space="preserve">Flag for Review</w:t>
      </w:r>
    </w:p>
    <w:p>
      <w:pPr>
        <w:pStyle w:val="ListParagraph"/>
        <w:numPr>
          <w:ilvl w:val="0"/>
          <w:numId w:val="2"/>
        </w:numPr>
        <w:spacing w:after="30"/>
      </w:pPr>
      <w:r>
        <w:rPr>
          <w:color w:val="111827"/>
          <w:sz w:val="22"/>
          <w:szCs w:val="22"/>
        </w:rPr>
        <w:t xml:space="preserve">Suspend Supplier</w:t>
      </w:r>
    </w:p>
    <w:p>
      <w:pPr>
        <w:pStyle w:val="ListParagraph"/>
        <w:numPr>
          <w:ilvl w:val="0"/>
          <w:numId w:val="2"/>
        </w:numPr>
        <w:spacing w:after="30"/>
      </w:pPr>
      <w:r>
        <w:rPr>
          <w:color w:val="111827"/>
          <w:sz w:val="22"/>
          <w:szCs w:val="22"/>
        </w:rPr>
        <w:t xml:space="preserve">Create New Supplier</w:t>
      </w:r>
    </w:p>
    <w:p>
      <w:pPr>
        <w:pStyle w:val="ListParagraph"/>
        <w:numPr>
          <w:ilvl w:val="0"/>
          <w:numId w:val="2"/>
        </w:numPr>
        <w:spacing w:after="30"/>
      </w:pPr>
      <w:r>
        <w:rPr>
          <w:color w:val="111827"/>
          <w:sz w:val="22"/>
          <w:szCs w:val="22"/>
        </w:rPr>
        <w:t xml:space="preserve">Export Supplier Profile</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Only Purchasing Managers and Administrators can: approve new suppliers · suspend suppliers · modify supplier ratings · view bank information. Everyone else has role-based restrictions.</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/api/suppliers/search</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Cross-source supplier search</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/api/suppliers/profile/{id}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360 profile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/api/suppliers/history/{id}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Historical purchasing</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/api/suppliers/performance/{id}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KPI panel</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/api/contracts/{supplierId}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Contract lookup</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/api/suppliers/qualification</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Kick off qualification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/api/suppliers/select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Select for RFQ</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Suppliers</w:t>
      </w:r>
    </w:p>
    <w:p>
      <w:pPr>
        <w:pStyle w:val="ListParagraph"/>
        <w:numPr>
          <w:ilvl w:val="0"/>
          <w:numId w:val="2"/>
        </w:numPr>
        <w:spacing w:after="30"/>
      </w:pPr>
      <w:r>
        <w:rPr>
          <w:color w:val="111827"/>
          <w:sz w:val="22"/>
          <w:szCs w:val="22"/>
        </w:rPr>
        <w:t xml:space="preserve">SupplierContacts</w:t>
      </w:r>
    </w:p>
    <w:p>
      <w:pPr>
        <w:pStyle w:val="ListParagraph"/>
        <w:numPr>
          <w:ilvl w:val="0"/>
          <w:numId w:val="2"/>
        </w:numPr>
        <w:spacing w:after="30"/>
      </w:pPr>
      <w:r>
        <w:rPr>
          <w:color w:val="111827"/>
          <w:sz w:val="22"/>
          <w:szCs w:val="22"/>
        </w:rPr>
        <w:t xml:space="preserve">SupplierPerformance</w:t>
      </w:r>
    </w:p>
    <w:p>
      <w:pPr>
        <w:pStyle w:val="ListParagraph"/>
        <w:numPr>
          <w:ilvl w:val="0"/>
          <w:numId w:val="2"/>
        </w:numPr>
        <w:spacing w:after="30"/>
      </w:pPr>
      <w:r>
        <w:rPr>
          <w:color w:val="111827"/>
          <w:sz w:val="22"/>
          <w:szCs w:val="22"/>
        </w:rPr>
        <w:t xml:space="preserve">SupplierCertificates</w:t>
      </w:r>
    </w:p>
    <w:p>
      <w:pPr>
        <w:pStyle w:val="ListParagraph"/>
        <w:numPr>
          <w:ilvl w:val="0"/>
          <w:numId w:val="2"/>
        </w:numPr>
        <w:spacing w:after="30"/>
      </w:pPr>
      <w:r>
        <w:rPr>
          <w:color w:val="111827"/>
          <w:sz w:val="22"/>
          <w:szCs w:val="22"/>
        </w:rPr>
        <w:t xml:space="preserve">SupplierContracts</w:t>
      </w:r>
    </w:p>
    <w:p>
      <w:pPr>
        <w:pStyle w:val="ListParagraph"/>
        <w:numPr>
          <w:ilvl w:val="0"/>
          <w:numId w:val="2"/>
        </w:numPr>
        <w:spacing w:after="30"/>
      </w:pPr>
      <w:r>
        <w:rPr>
          <w:color w:val="111827"/>
          <w:sz w:val="22"/>
          <w:szCs w:val="22"/>
        </w:rPr>
        <w:t xml:space="preserve">SupplierRisk</w:t>
      </w:r>
    </w:p>
    <w:p>
      <w:pPr>
        <w:pStyle w:val="ListParagraph"/>
        <w:numPr>
          <w:ilvl w:val="0"/>
          <w:numId w:val="2"/>
        </w:numPr>
        <w:spacing w:after="30"/>
      </w:pPr>
      <w:r>
        <w:rPr>
          <w:color w:val="111827"/>
          <w:sz w:val="22"/>
          <w:szCs w:val="22"/>
        </w:rPr>
        <w:t xml:space="preserve">SupplierRatings</w:t>
      </w:r>
    </w:p>
    <w:p>
      <w:pPr>
        <w:pStyle w:val="ListParagraph"/>
        <w:numPr>
          <w:ilvl w:val="0"/>
          <w:numId w:val="2"/>
        </w:numPr>
        <w:spacing w:after="30"/>
      </w:pPr>
      <w:r>
        <w:rPr>
          <w:color w:val="111827"/>
          <w:sz w:val="22"/>
          <w:szCs w:val="22"/>
        </w:rPr>
        <w:t xml:space="preserve">SupplierCommunications</w:t>
      </w:r>
    </w:p>
    <w:p>
      <w:pPr>
        <w:pStyle w:val="ListParagraph"/>
        <w:numPr>
          <w:ilvl w:val="0"/>
          <w:numId w:val="2"/>
        </w:numPr>
        <w:spacing w:after="30"/>
      </w:pPr>
      <w:r>
        <w:rPr>
          <w:color w:val="111827"/>
          <w:sz w:val="22"/>
          <w:szCs w:val="22"/>
        </w:rPr>
        <w:t xml:space="preserve">SupplierCategories</w:t>
      </w:r>
    </w:p>
    <w:p>
      <w:pPr>
        <w:pStyle w:val="ListParagraph"/>
        <w:numPr>
          <w:ilvl w:val="0"/>
          <w:numId w:val="2"/>
        </w:numPr>
        <w:spacing w:after="30"/>
      </w:pPr>
      <w:r>
        <w:rPr>
          <w:color w:val="111827"/>
          <w:sz w:val="22"/>
          <w:szCs w:val="22"/>
        </w:rPr>
        <w:t xml:space="preserve">SupplierBankAccounts (encrypted)</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Search returns results from all enabled data sources.</w:t>
      </w:r>
    </w:p>
    <w:p>
      <w:pPr>
        <w:pStyle w:val="ListParagraph"/>
        <w:numPr>
          <w:ilvl w:val="0"/>
          <w:numId w:val="2"/>
        </w:numPr>
        <w:spacing w:after="30"/>
      </w:pPr>
      <w:r>
        <w:rPr>
          <w:color w:val="111827"/>
          <w:sz w:val="22"/>
          <w:szCs w:val="22"/>
        </w:rPr>
        <w:t xml:space="preserve">Every supplier receives an AI score and visible explanation.</w:t>
      </w:r>
    </w:p>
    <w:p>
      <w:pPr>
        <w:pStyle w:val="ListParagraph"/>
        <w:numPr>
          <w:ilvl w:val="0"/>
          <w:numId w:val="2"/>
        </w:numPr>
        <w:spacing w:after="30"/>
      </w:pPr>
      <w:r>
        <w:rPr>
          <w:color w:val="111827"/>
          <w:sz w:val="22"/>
          <w:szCs w:val="22"/>
        </w:rPr>
        <w:t xml:space="preserve">Users can compare multiple suppliers side by side.</w:t>
      </w:r>
    </w:p>
    <w:p>
      <w:pPr>
        <w:pStyle w:val="ListParagraph"/>
        <w:numPr>
          <w:ilvl w:val="0"/>
          <w:numId w:val="2"/>
        </w:numPr>
        <w:spacing w:after="30"/>
      </w:pPr>
      <w:r>
        <w:rPr>
          <w:color w:val="111827"/>
          <w:sz w:val="22"/>
          <w:szCs w:val="22"/>
        </w:rPr>
        <w:t xml:space="preserve">Only authorized users can modify supplier records or view sensitive information.</w:t>
      </w:r>
    </w:p>
    <w:p>
      <w:pPr>
        <w:pStyle w:val="ListParagraph"/>
        <w:numPr>
          <w:ilvl w:val="0"/>
          <w:numId w:val="2"/>
        </w:numPr>
        <w:spacing w:after="30"/>
      </w:pPr>
      <w:r>
        <w:rPr>
          <w:color w:val="111827"/>
          <w:sz w:val="22"/>
          <w:szCs w:val="22"/>
        </w:rPr>
        <w:t xml:space="preserve">Selected suppliers flow directly into the RFQ process without re-entry.</w:t>
      </w:r>
    </w:p>
    <w:p>
      <w:pPr>
        <w:pStyle w:val="ListParagraph"/>
        <w:numPr>
          <w:ilvl w:val="0"/>
          <w:numId w:val="2"/>
        </w:numPr>
        <w:spacing w:after="30"/>
      </w:pPr>
      <w:r>
        <w:rPr>
          <w:color w:val="111827"/>
          <w:sz w:val="22"/>
          <w:szCs w:val="22"/>
        </w:rPr>
        <w:t xml:space="preserve">Every supplier action is written to the audit log.</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ARCHITECTURE RECOMMENDATION  </w:t>
      </w:r>
      <w:r>
        <w:rPr>
          <w:color w:val="111827"/>
          <w:sz w:val="22"/>
          <w:szCs w:val="22"/>
        </w:rPr>
        <w:t xml:space="preserve">Build a SUPPLIER KNOWLEDGE GRAPH behind this screen. Instead of storing suppliers as isolated records, Nexi maintains relationships between: suppliers · products · categories · purchase history · projects · warehouses · contracts · performance · quality issues · employees who worked with them. Enables questions like "Who is the best supplier we've ever used for stainless pumps?" and "Which suppliers have the lowest total cost of ownership over 5 years?"</w:t>
      </w:r>
    </w:p>
    <w:p>
      <w:r>
        <w:br w:type="page"/>
      </w:r>
    </w:p>
    <w:p>
      <w:pPr>
        <w:spacing w:after="60" w:before="120"/>
      </w:pPr>
      <w:r>
        <w:rPr>
          <w:rFonts w:ascii="Consolas" w:cs="Consolas" w:eastAsia="Consolas" w:hAnsi="Consolas"/>
          <w:b/>
          <w:bCs/>
          <w:color w:val="1E7A5F"/>
          <w:spacing w:val="40"/>
          <w:sz w:val="16"/>
          <w:szCs w:val="16"/>
        </w:rPr>
        <w:t xml:space="preserve">SCREEN 005  ·  ACC-PUR-005</w:t>
      </w:r>
    </w:p>
    <w:p>
      <w:pPr>
        <w:spacing w:after="200"/>
      </w:pPr>
      <w:r>
        <w:rPr>
          <w:b/>
          <w:bCs/>
          <w:color w:val="111827"/>
          <w:sz w:val="40"/>
          <w:szCs w:val="40"/>
        </w:rPr>
        <w:t xml:space="preserve">RFQ Management Center</w:t>
      </w:r>
    </w:p>
    <w:p>
      <w:pPr>
        <w:pBdr>
          <w:bottom w:val="single" w:color="1E7A5F" w:sz="6" w:space="6"/>
        </w:pBdr>
        <w:spacing w:after="200"/>
      </w:pPr>
      <w:r>
        <w:rPr>
          <w:i/>
          <w:iCs/>
          <w:color w:val="1E7A5F"/>
          <w:sz w:val="22"/>
          <w:szCs w:val="22"/>
        </w:rPr>
        <w:t xml:space="preserve">Prepare, distribute, track, follow up, and evaluate supplier responses</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Manages the complete quotation process. Instead of manually emailing suppliers, Nexi prepares, distributes, tracks, follows up, and evaluates responses. One RFQ may contain one or many PR items. One RFQ may be sent to one or many suppliers.</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Purchase Request Approved</w:t>
      </w:r>
    </w:p>
    <w:p>
      <w:pPr>
        <w:pStyle w:val="ListParagraph"/>
        <w:numPr>
          <w:ilvl w:val="0"/>
          <w:numId w:val="2"/>
        </w:numPr>
        <w:spacing w:after="30"/>
      </w:pPr>
      <w:r>
        <w:rPr>
          <w:color w:val="111827"/>
          <w:sz w:val="22"/>
          <w:szCs w:val="22"/>
        </w:rPr>
        <w:t xml:space="preserve">AI Purchasing Analysis Complete</w:t>
      </w:r>
    </w:p>
    <w:p>
      <w:pPr>
        <w:pStyle w:val="ListParagraph"/>
        <w:numPr>
          <w:ilvl w:val="0"/>
          <w:numId w:val="2"/>
        </w:numPr>
        <w:spacing w:after="30"/>
      </w:pPr>
      <w:r>
        <w:rPr>
          <w:color w:val="111827"/>
          <w:sz w:val="22"/>
          <w:szCs w:val="22"/>
        </w:rPr>
        <w:t xml:space="preserve">Supplier Selection Complete</w:t>
      </w:r>
    </w:p>
    <w:p>
      <w:pPr>
        <w:pStyle w:val="Heading1"/>
        <w:pBdr>
          <w:bottom w:val="single" w:color="1E7A5F" w:sz="12" w:space="6"/>
        </w:pBdr>
        <w:spacing w:after="140" w:before="320"/>
      </w:pPr>
      <w:r>
        <w:rPr>
          <w:b/>
          <w:bCs/>
          <w:color w:val="111827"/>
          <w:sz w:val="30"/>
          <w:szCs w:val="30"/>
        </w:rPr>
        <w:t xml:space="preserve">Header</w:t>
      </w:r>
    </w:p>
    <w:p>
      <w:pPr>
        <w:spacing w:after="120" w:line="300"/>
      </w:pPr>
      <w:r>
        <w:rPr>
          <w:b/>
          <w:bCs/>
          <w:color w:val="111827"/>
          <w:sz w:val="22"/>
          <w:szCs w:val="22"/>
        </w:rPr>
        <w:t xml:space="preserve">RFQ Number: </w:t>
      </w:r>
      <w:r>
        <w:rPr>
          <w:color w:val="111827"/>
          <w:sz w:val="22"/>
          <w:szCs w:val="22"/>
        </w:rPr>
        <w:t xml:space="preserve">RFQ-YYYY-NNNNNN</w:t>
      </w:r>
    </w:p>
    <w:p>
      <w:pPr>
        <w:spacing w:after="120" w:line="300"/>
      </w:pPr>
      <w:r>
        <w:rPr>
          <w:b/>
          <w:bCs/>
          <w:color w:val="111827"/>
          <w:sz w:val="22"/>
          <w:szCs w:val="22"/>
        </w:rPr>
        <w:t xml:space="preserve">Status: </w:t>
      </w:r>
      <w:r>
        <w:rPr>
          <w:color w:val="111827"/>
          <w:sz w:val="22"/>
          <w:szCs w:val="22"/>
        </w:rPr>
        <w:t xml:space="preserve">Draft · Sent · Partially Responded · Completed · Cancelled · Expired</w:t>
      </w:r>
    </w:p>
    <w:p>
      <w:pPr>
        <w:spacing w:after="120" w:line="300"/>
      </w:pPr>
      <w:r>
        <w:rPr>
          <w:b/>
          <w:bCs/>
          <w:color w:val="111827"/>
          <w:sz w:val="22"/>
          <w:szCs w:val="22"/>
        </w:rPr>
        <w:t xml:space="preserve">Buyer: </w:t>
      </w:r>
      <w:r>
        <w:rPr>
          <w:color w:val="111827"/>
          <w:sz w:val="22"/>
          <w:szCs w:val="22"/>
        </w:rPr>
        <w:t xml:space="preserve"/>
      </w:r>
    </w:p>
    <w:p>
      <w:pPr>
        <w:spacing w:after="120" w:line="300"/>
      </w:pPr>
      <w:r>
        <w:rPr>
          <w:b/>
          <w:bCs/>
          <w:color w:val="111827"/>
          <w:sz w:val="22"/>
          <w:szCs w:val="22"/>
        </w:rPr>
        <w:t xml:space="preserve">Creation Date: </w:t>
      </w:r>
      <w:r>
        <w:rPr>
          <w:color w:val="111827"/>
          <w:sz w:val="22"/>
          <w:szCs w:val="22"/>
        </w:rPr>
        <w:t xml:space="preserve"/>
      </w:r>
    </w:p>
    <w:p>
      <w:pPr>
        <w:spacing w:after="120" w:line="300"/>
      </w:pPr>
      <w:r>
        <w:rPr>
          <w:b/>
          <w:bCs/>
          <w:color w:val="111827"/>
          <w:sz w:val="22"/>
          <w:szCs w:val="22"/>
        </w:rPr>
        <w:t xml:space="preserve">Closing Date: </w:t>
      </w:r>
      <w:r>
        <w:rPr>
          <w:color w:val="111827"/>
          <w:sz w:val="22"/>
          <w:szCs w:val="22"/>
        </w:rPr>
        <w:t xml:space="preserve"/>
      </w:r>
    </w:p>
    <w:p>
      <w:pPr>
        <w:spacing w:after="120" w:line="300"/>
      </w:pPr>
      <w:r>
        <w:rPr>
          <w:b/>
          <w:bCs/>
          <w:color w:val="111827"/>
          <w:sz w:val="22"/>
          <w:szCs w:val="22"/>
        </w:rPr>
        <w:t xml:space="preserve">Currency: </w:t>
      </w:r>
      <w:r>
        <w:rPr>
          <w:color w:val="111827"/>
          <w:sz w:val="22"/>
          <w:szCs w:val="22"/>
        </w:rPr>
        <w:t xml:space="preserve"/>
      </w:r>
    </w:p>
    <w:p>
      <w:pPr>
        <w:spacing w:after="120" w:line="300"/>
      </w:pPr>
      <w:r>
        <w:rPr>
          <w:b/>
          <w:bCs/>
          <w:color w:val="111827"/>
          <w:sz w:val="22"/>
          <w:szCs w:val="22"/>
        </w:rPr>
        <w:t xml:space="preserve">Revision Number: </w:t>
      </w:r>
      <w:r>
        <w:rPr>
          <w:color w:val="111827"/>
          <w:sz w:val="22"/>
          <w:szCs w:val="22"/>
        </w:rPr>
        <w:t xml:space="preserve"/>
      </w:r>
    </w:p>
    <w:p>
      <w:pPr>
        <w:pStyle w:val="Heading1"/>
        <w:pBdr>
          <w:bottom w:val="single" w:color="1E7A5F" w:sz="12" w:space="6"/>
        </w:pBdr>
        <w:spacing w:after="140" w:before="320"/>
      </w:pPr>
      <w:r>
        <w:rPr>
          <w:b/>
          <w:bCs/>
          <w:color w:val="111827"/>
          <w:sz w:val="30"/>
          <w:szCs w:val="30"/>
        </w:rPr>
        <w:t xml:space="preserve">Left panel — RFQ summary</w:t>
      </w:r>
    </w:p>
    <w:p>
      <w:pPr>
        <w:pStyle w:val="ListParagraph"/>
        <w:numPr>
          <w:ilvl w:val="0"/>
          <w:numId w:val="2"/>
        </w:numPr>
        <w:spacing w:after="30"/>
      </w:pPr>
      <w:r>
        <w:rPr>
          <w:color w:val="111827"/>
          <w:sz w:val="22"/>
          <w:szCs w:val="22"/>
        </w:rPr>
        <w:t xml:space="preserve">Purchase Request Number</w:t>
      </w:r>
    </w:p>
    <w:p>
      <w:pPr>
        <w:pStyle w:val="ListParagraph"/>
        <w:numPr>
          <w:ilvl w:val="0"/>
          <w:numId w:val="2"/>
        </w:numPr>
        <w:spacing w:after="30"/>
      </w:pPr>
      <w:r>
        <w:rPr>
          <w:color w:val="111827"/>
          <w:sz w:val="22"/>
          <w:szCs w:val="22"/>
        </w:rPr>
        <w:t xml:space="preserve">Department</w:t>
      </w:r>
    </w:p>
    <w:p>
      <w:pPr>
        <w:pStyle w:val="ListParagraph"/>
        <w:numPr>
          <w:ilvl w:val="0"/>
          <w:numId w:val="2"/>
        </w:numPr>
        <w:spacing w:after="30"/>
      </w:pPr>
      <w:r>
        <w:rPr>
          <w:color w:val="111827"/>
          <w:sz w:val="22"/>
          <w:szCs w:val="22"/>
        </w:rPr>
        <w:t xml:space="preserve">Project</w:t>
      </w:r>
    </w:p>
    <w:p>
      <w:pPr>
        <w:pStyle w:val="ListParagraph"/>
        <w:numPr>
          <w:ilvl w:val="0"/>
          <w:numId w:val="2"/>
        </w:numPr>
        <w:spacing w:after="30"/>
      </w:pPr>
      <w:r>
        <w:rPr>
          <w:color w:val="111827"/>
          <w:sz w:val="22"/>
          <w:szCs w:val="22"/>
        </w:rPr>
        <w:t xml:space="preserve">Budget</w:t>
      </w:r>
    </w:p>
    <w:p>
      <w:pPr>
        <w:pStyle w:val="ListParagraph"/>
        <w:numPr>
          <w:ilvl w:val="0"/>
          <w:numId w:val="2"/>
        </w:numPr>
        <w:spacing w:after="30"/>
      </w:pPr>
      <w:r>
        <w:rPr>
          <w:color w:val="111827"/>
          <w:sz w:val="22"/>
          <w:szCs w:val="22"/>
        </w:rPr>
        <w:t xml:space="preserve">Total Estimated Value</w:t>
      </w:r>
    </w:p>
    <w:p>
      <w:pPr>
        <w:pStyle w:val="ListParagraph"/>
        <w:numPr>
          <w:ilvl w:val="0"/>
          <w:numId w:val="2"/>
        </w:numPr>
        <w:spacing w:after="30"/>
      </w:pPr>
      <w:r>
        <w:rPr>
          <w:color w:val="111827"/>
          <w:sz w:val="22"/>
          <w:szCs w:val="22"/>
        </w:rPr>
        <w:t xml:space="preserve">Number of Items</w:t>
      </w:r>
    </w:p>
    <w:p>
      <w:pPr>
        <w:pStyle w:val="ListParagraph"/>
        <w:numPr>
          <w:ilvl w:val="0"/>
          <w:numId w:val="2"/>
        </w:numPr>
        <w:spacing w:after="30"/>
      </w:pPr>
      <w:r>
        <w:rPr>
          <w:color w:val="111827"/>
          <w:sz w:val="22"/>
          <w:szCs w:val="22"/>
        </w:rPr>
        <w:t xml:space="preserve">Number of Suppliers</w:t>
      </w:r>
    </w:p>
    <w:p>
      <w:pPr>
        <w:pStyle w:val="ListParagraph"/>
        <w:numPr>
          <w:ilvl w:val="0"/>
          <w:numId w:val="2"/>
        </w:numPr>
        <w:spacing w:after="30"/>
      </w:pPr>
      <w:r>
        <w:rPr>
          <w:color w:val="111827"/>
          <w:sz w:val="22"/>
          <w:szCs w:val="22"/>
        </w:rPr>
        <w:t xml:space="preserve">Closing Date</w:t>
      </w:r>
    </w:p>
    <w:p>
      <w:pPr>
        <w:pStyle w:val="ListParagraph"/>
        <w:numPr>
          <w:ilvl w:val="0"/>
          <w:numId w:val="2"/>
        </w:numPr>
        <w:spacing w:after="30"/>
      </w:pPr>
      <w:r>
        <w:rPr>
          <w:color w:val="111827"/>
          <w:sz w:val="22"/>
          <w:szCs w:val="22"/>
        </w:rPr>
        <w:t xml:space="preserve">Priority</w:t>
      </w:r>
    </w:p>
    <w:p>
      <w:pPr>
        <w:pStyle w:val="Heading1"/>
        <w:pBdr>
          <w:bottom w:val="single" w:color="1E7A5F" w:sz="12" w:space="6"/>
        </w:pBdr>
        <w:spacing w:after="140" w:before="320"/>
      </w:pPr>
      <w:r>
        <w:rPr>
          <w:b/>
          <w:bCs/>
          <w:color w:val="111827"/>
          <w:sz w:val="30"/>
          <w:szCs w:val="30"/>
        </w:rPr>
        <w:t xml:space="preserve">Timeline</w:t>
      </w:r>
    </w:p>
    <w:p>
      <w:pPr>
        <w:spacing w:after="120" w:line="300"/>
      </w:pPr>
      <w:r>
        <w:rPr>
          <w:rFonts w:ascii="Consolas" w:cs="Consolas" w:eastAsia="Consolas" w:hAnsi="Consolas"/>
          <w:color w:val="1E7A5F"/>
          <w:sz w:val="18"/>
          <w:szCs w:val="18"/>
        </w:rPr>
        <w:t xml:space="preserve">Draft   →   Approved   →   Sent   →   Supplier Opened   →   Supplier Replied   →   Clarification   →   Quotation Complete   →   Comparison Ready</w:t>
      </w:r>
    </w:p>
    <w:p>
      <w:pPr>
        <w:pStyle w:val="Heading1"/>
        <w:pBdr>
          <w:bottom w:val="single" w:color="1E7A5F" w:sz="12" w:space="6"/>
        </w:pBdr>
        <w:spacing w:after="140" w:before="320"/>
      </w:pPr>
      <w:r>
        <w:rPr>
          <w:b/>
          <w:bCs/>
          <w:color w:val="111827"/>
          <w:sz w:val="30"/>
          <w:szCs w:val="30"/>
        </w:rPr>
        <w:t xml:space="preserve">Center panel — items included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1"/>
        <w:gridCol w:w="6739"/>
      </w:tblGrid>
      <w:tr>
        <w:tc>
          <w:tcPr>
            <w:tcW w:type="dxa" w:w="190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Column</w:t>
            </w:r>
          </w:p>
        </w:tc>
        <w:tc>
          <w:tcPr>
            <w:tcW w:type="dxa" w:w="673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Notes</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Line</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Auto per RFQ</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Item</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Ref to PR item</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Description</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From item master</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Specification</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Preview inline</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Quantity</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Number</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Unit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From item master</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Required Delivery Date</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Per line, may override header</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Attachment</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Drawings open inline</w:t>
            </w:r>
          </w:p>
        </w:tc>
      </w:tr>
      <w:tr>
        <w:tc>
          <w:tcPr>
            <w:tcW w:type="dxa" w:w="190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Comments</w:t>
            </w:r>
          </w:p>
        </w:tc>
        <w:tc>
          <w:tcPr>
            <w:tcW w:type="dxa" w:w="673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Free text</w:t>
            </w:r>
          </w:p>
        </w:tc>
      </w:tr>
    </w:tbl>
    <w:p>
      <w:pPr>
        <w:pStyle w:val="Heading1"/>
        <w:pBdr>
          <w:bottom w:val="single" w:color="1E7A5F" w:sz="12" w:space="6"/>
        </w:pBdr>
        <w:spacing w:after="140" w:before="320"/>
      </w:pPr>
      <w:r>
        <w:rPr>
          <w:b/>
          <w:bCs/>
          <w:color w:val="111827"/>
          <w:sz w:val="30"/>
          <w:szCs w:val="30"/>
        </w:rPr>
        <w:t xml:space="preserve">Supplier list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46"/>
        <w:gridCol w:w="6394"/>
      </w:tblGrid>
      <w:tr>
        <w:tc>
          <w:tcPr>
            <w:tcW w:type="dxa" w:w="224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Column</w:t>
            </w:r>
          </w:p>
        </w:tc>
        <w:tc>
          <w:tcPr>
            <w:tcW w:type="dxa" w:w="639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Notes</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Name</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Country</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Contact Person</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Email</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Verified</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SMS</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Verified</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Last Response Time</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Rating</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Status</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see below</w:t>
            </w:r>
          </w:p>
        </w:tc>
      </w:tr>
      <w:tr>
        <w:tc>
          <w:tcPr>
            <w:tcW w:type="dxa" w:w="224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Selected</w:t>
            </w:r>
          </w:p>
        </w:tc>
        <w:tc>
          <w:tcPr>
            <w:tcW w:type="dxa" w:w="639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Checkbox</w:t>
            </w:r>
          </w:p>
        </w:tc>
      </w:tr>
    </w:tbl>
    <w:p>
      <w:pPr>
        <w:pStyle w:val="Heading2"/>
        <w:spacing w:after="90" w:before="220"/>
      </w:pPr>
      <w:r>
        <w:rPr>
          <w:b/>
          <w:bCs/>
          <w:color w:val="111827"/>
          <w:sz w:val="25"/>
          <w:szCs w:val="25"/>
        </w:rPr>
        <w:t xml:space="preserve">Supplier status values</w:t>
      </w:r>
    </w:p>
    <w:p>
      <w:pPr>
        <w:pStyle w:val="ListParagraph"/>
        <w:numPr>
          <w:ilvl w:val="0"/>
          <w:numId w:val="2"/>
        </w:numPr>
        <w:spacing w:after="30"/>
      </w:pPr>
      <w:r>
        <w:rPr>
          <w:color w:val="111827"/>
          <w:sz w:val="22"/>
          <w:szCs w:val="22"/>
        </w:rPr>
        <w:t xml:space="preserve">Draft</w:t>
      </w:r>
    </w:p>
    <w:p>
      <w:pPr>
        <w:pStyle w:val="ListParagraph"/>
        <w:numPr>
          <w:ilvl w:val="0"/>
          <w:numId w:val="2"/>
        </w:numPr>
        <w:spacing w:after="30"/>
      </w:pPr>
      <w:r>
        <w:rPr>
          <w:color w:val="111827"/>
          <w:sz w:val="22"/>
          <w:szCs w:val="22"/>
        </w:rPr>
        <w:t xml:space="preserve">Queued</w:t>
      </w:r>
    </w:p>
    <w:p>
      <w:pPr>
        <w:pStyle w:val="ListParagraph"/>
        <w:numPr>
          <w:ilvl w:val="0"/>
          <w:numId w:val="2"/>
        </w:numPr>
        <w:spacing w:after="30"/>
      </w:pPr>
      <w:r>
        <w:rPr>
          <w:color w:val="111827"/>
          <w:sz w:val="22"/>
          <w:szCs w:val="22"/>
        </w:rPr>
        <w:t xml:space="preserve">Sent</w:t>
      </w:r>
    </w:p>
    <w:p>
      <w:pPr>
        <w:pStyle w:val="ListParagraph"/>
        <w:numPr>
          <w:ilvl w:val="0"/>
          <w:numId w:val="2"/>
        </w:numPr>
        <w:spacing w:after="30"/>
      </w:pPr>
      <w:r>
        <w:rPr>
          <w:color w:val="111827"/>
          <w:sz w:val="22"/>
          <w:szCs w:val="22"/>
        </w:rPr>
        <w:t xml:space="preserve">Delivered</w:t>
      </w:r>
    </w:p>
    <w:p>
      <w:pPr>
        <w:pStyle w:val="ListParagraph"/>
        <w:numPr>
          <w:ilvl w:val="0"/>
          <w:numId w:val="2"/>
        </w:numPr>
        <w:spacing w:after="30"/>
      </w:pPr>
      <w:r>
        <w:rPr>
          <w:color w:val="111827"/>
          <w:sz w:val="22"/>
          <w:szCs w:val="22"/>
        </w:rPr>
        <w:t xml:space="preserve">Opened</w:t>
      </w:r>
    </w:p>
    <w:p>
      <w:pPr>
        <w:pStyle w:val="ListParagraph"/>
        <w:numPr>
          <w:ilvl w:val="0"/>
          <w:numId w:val="2"/>
        </w:numPr>
        <w:spacing w:after="30"/>
      </w:pPr>
      <w:r>
        <w:rPr>
          <w:color w:val="111827"/>
          <w:sz w:val="22"/>
          <w:szCs w:val="22"/>
        </w:rPr>
        <w:t xml:space="preserve">Downloaded Attachment</w:t>
      </w:r>
    </w:p>
    <w:p>
      <w:pPr>
        <w:pStyle w:val="ListParagraph"/>
        <w:numPr>
          <w:ilvl w:val="0"/>
          <w:numId w:val="2"/>
        </w:numPr>
        <w:spacing w:after="30"/>
      </w:pPr>
      <w:r>
        <w:rPr>
          <w:color w:val="111827"/>
          <w:sz w:val="22"/>
          <w:szCs w:val="22"/>
        </w:rPr>
        <w:t xml:space="preserve">Replied</w:t>
      </w:r>
    </w:p>
    <w:p>
      <w:pPr>
        <w:pStyle w:val="ListParagraph"/>
        <w:numPr>
          <w:ilvl w:val="0"/>
          <w:numId w:val="2"/>
        </w:numPr>
        <w:spacing w:after="30"/>
      </w:pPr>
      <w:r>
        <w:rPr>
          <w:color w:val="111827"/>
          <w:sz w:val="22"/>
          <w:szCs w:val="22"/>
        </w:rPr>
        <w:t xml:space="preserve">Partial Reply</w:t>
      </w:r>
    </w:p>
    <w:p>
      <w:pPr>
        <w:pStyle w:val="ListParagraph"/>
        <w:numPr>
          <w:ilvl w:val="0"/>
          <w:numId w:val="2"/>
        </w:numPr>
        <w:spacing w:after="30"/>
      </w:pPr>
      <w:r>
        <w:rPr>
          <w:color w:val="111827"/>
          <w:sz w:val="22"/>
          <w:szCs w:val="22"/>
        </w:rPr>
        <w:t xml:space="preserve">Completed</w:t>
      </w:r>
    </w:p>
    <w:p>
      <w:pPr>
        <w:pStyle w:val="ListParagraph"/>
        <w:numPr>
          <w:ilvl w:val="0"/>
          <w:numId w:val="2"/>
        </w:numPr>
        <w:spacing w:after="30"/>
      </w:pPr>
      <w:r>
        <w:rPr>
          <w:color w:val="111827"/>
          <w:sz w:val="22"/>
          <w:szCs w:val="22"/>
        </w:rPr>
        <w:t xml:space="preserve">No Response</w:t>
      </w:r>
    </w:p>
    <w:p>
      <w:pPr>
        <w:pStyle w:val="ListParagraph"/>
        <w:numPr>
          <w:ilvl w:val="0"/>
          <w:numId w:val="2"/>
        </w:numPr>
        <w:spacing w:after="30"/>
      </w:pPr>
      <w:r>
        <w:rPr>
          <w:color w:val="111827"/>
          <w:sz w:val="22"/>
          <w:szCs w:val="22"/>
        </w:rPr>
        <w:t xml:space="preserve">Declined</w:t>
      </w:r>
    </w:p>
    <w:p>
      <w:pPr>
        <w:pStyle w:val="Heading1"/>
        <w:pBdr>
          <w:bottom w:val="single" w:color="1E7A5F" w:sz="12" w:space="6"/>
        </w:pBdr>
        <w:spacing w:after="140" w:before="320"/>
      </w:pPr>
      <w:r>
        <w:rPr>
          <w:b/>
          <w:bCs/>
          <w:color w:val="111827"/>
          <w:sz w:val="30"/>
          <w:szCs w:val="30"/>
        </w:rPr>
        <w:t xml:space="preserve">Right panel — Nexi RFQ Assistant</w:t>
      </w:r>
    </w:p>
    <w:p>
      <w:pPr>
        <w:pStyle w:val="ListParagraph"/>
        <w:numPr>
          <w:ilvl w:val="0"/>
          <w:numId w:val="2"/>
        </w:numPr>
        <w:spacing w:after="30"/>
      </w:pPr>
      <w:r>
        <w:rPr>
          <w:color w:val="111827"/>
          <w:sz w:val="22"/>
          <w:szCs w:val="22"/>
        </w:rPr>
        <w:t xml:space="preserve">Increase Supplier Count</w:t>
      </w:r>
    </w:p>
    <w:p>
      <w:pPr>
        <w:pStyle w:val="ListParagraph"/>
        <w:numPr>
          <w:ilvl w:val="0"/>
          <w:numId w:val="2"/>
        </w:numPr>
        <w:spacing w:after="30"/>
      </w:pPr>
      <w:r>
        <w:rPr>
          <w:color w:val="111827"/>
          <w:sz w:val="22"/>
          <w:szCs w:val="22"/>
        </w:rPr>
        <w:t xml:space="preserve">Include Manufacturer</w:t>
      </w:r>
    </w:p>
    <w:p>
      <w:pPr>
        <w:pStyle w:val="ListParagraph"/>
        <w:numPr>
          <w:ilvl w:val="0"/>
          <w:numId w:val="2"/>
        </w:numPr>
        <w:spacing w:after="30"/>
      </w:pPr>
      <w:r>
        <w:rPr>
          <w:color w:val="111827"/>
          <w:sz w:val="22"/>
          <w:szCs w:val="22"/>
        </w:rPr>
        <w:t xml:space="preserve">Split RFQ</w:t>
      </w:r>
    </w:p>
    <w:p>
      <w:pPr>
        <w:pStyle w:val="ListParagraph"/>
        <w:numPr>
          <w:ilvl w:val="0"/>
          <w:numId w:val="2"/>
        </w:numPr>
        <w:spacing w:after="30"/>
      </w:pPr>
      <w:r>
        <w:rPr>
          <w:color w:val="111827"/>
          <w:sz w:val="22"/>
          <w:szCs w:val="22"/>
        </w:rPr>
        <w:t xml:space="preserve">Combine RFQ</w:t>
      </w:r>
    </w:p>
    <w:p>
      <w:pPr>
        <w:pStyle w:val="ListParagraph"/>
        <w:numPr>
          <w:ilvl w:val="0"/>
          <w:numId w:val="2"/>
        </w:numPr>
        <w:spacing w:after="30"/>
      </w:pPr>
      <w:r>
        <w:rPr>
          <w:color w:val="111827"/>
          <w:sz w:val="22"/>
          <w:szCs w:val="22"/>
        </w:rPr>
        <w:t xml:space="preserve">Recommended Closing Date</w:t>
      </w:r>
    </w:p>
    <w:p>
      <w:pPr>
        <w:pStyle w:val="ListParagraph"/>
        <w:numPr>
          <w:ilvl w:val="0"/>
          <w:numId w:val="2"/>
        </w:numPr>
        <w:spacing w:after="30"/>
      </w:pPr>
      <w:r>
        <w:rPr>
          <w:color w:val="111827"/>
          <w:sz w:val="22"/>
          <w:szCs w:val="22"/>
        </w:rPr>
        <w:t xml:space="preserve">Suggested Delivery Terms</w:t>
      </w:r>
    </w:p>
    <w:p>
      <w:pPr>
        <w:pStyle w:val="ListParagraph"/>
        <w:numPr>
          <w:ilvl w:val="0"/>
          <w:numId w:val="2"/>
        </w:numPr>
        <w:spacing w:after="30"/>
      </w:pPr>
      <w:r>
        <w:rPr>
          <w:color w:val="111827"/>
          <w:sz w:val="22"/>
          <w:szCs w:val="22"/>
        </w:rPr>
        <w:t xml:space="preserve">Suggested Payment Terms</w:t>
      </w:r>
    </w:p>
    <w:p>
      <w:pPr>
        <w:pStyle w:val="ListParagraph"/>
        <w:numPr>
          <w:ilvl w:val="0"/>
          <w:numId w:val="2"/>
        </w:numPr>
        <w:spacing w:after="30"/>
      </w:pPr>
      <w:r>
        <w:rPr>
          <w:color w:val="111827"/>
          <w:sz w:val="22"/>
          <w:szCs w:val="22"/>
        </w:rPr>
        <w:t xml:space="preserve">Risk Warnings</w:t>
      </w:r>
    </w:p>
    <w:p>
      <w:pPr>
        <w:pStyle w:val="Heading1"/>
        <w:pBdr>
          <w:bottom w:val="single" w:color="1E7A5F" w:sz="12" w:space="6"/>
        </w:pBdr>
        <w:spacing w:after="140" w:before="320"/>
      </w:pPr>
      <w:r>
        <w:rPr>
          <w:b/>
          <w:bCs/>
          <w:color w:val="111827"/>
          <w:sz w:val="30"/>
          <w:szCs w:val="30"/>
        </w:rPr>
        <w:t xml:space="preserve">RFQ generation</w:t>
      </w:r>
    </w:p>
    <w:p>
      <w:pPr>
        <w:spacing w:after="120" w:line="300"/>
      </w:pPr>
      <w:r>
        <w:rPr>
          <w:color w:val="111827"/>
          <w:sz w:val="22"/>
          <w:szCs w:val="22"/>
        </w:rPr>
        <w:t xml:space="preserve">Nexi automatically creates a Professional RFQ PDF containing: technical specifications · commercial requirements · delivery requirements · warranty requirements · company terms · confidentiality statement · submission instructions · attachments. No manual composition required.</w:t>
      </w:r>
    </w:p>
    <w:p>
      <w:pPr>
        <w:pStyle w:val="Heading1"/>
        <w:pBdr>
          <w:bottom w:val="single" w:color="1E7A5F" w:sz="12" w:space="6"/>
        </w:pBdr>
        <w:spacing w:after="140" w:before="320"/>
      </w:pPr>
      <w:r>
        <w:rPr>
          <w:b/>
          <w:bCs/>
          <w:color w:val="111827"/>
          <w:sz w:val="30"/>
          <w:szCs w:val="30"/>
        </w:rPr>
        <w:t xml:space="preserve">Communication methods</w:t>
      </w:r>
    </w:p>
    <w:p>
      <w:pPr>
        <w:pStyle w:val="ListParagraph"/>
        <w:numPr>
          <w:ilvl w:val="0"/>
          <w:numId w:val="2"/>
        </w:numPr>
        <w:spacing w:after="30"/>
      </w:pPr>
      <w:r>
        <w:rPr>
          <w:color w:val="111827"/>
          <w:sz w:val="22"/>
          <w:szCs w:val="22"/>
        </w:rPr>
        <w:t xml:space="preserve">Email</w:t>
      </w:r>
    </w:p>
    <w:p>
      <w:pPr>
        <w:pStyle w:val="ListParagraph"/>
        <w:numPr>
          <w:ilvl w:val="0"/>
          <w:numId w:val="2"/>
        </w:numPr>
        <w:spacing w:after="30"/>
      </w:pPr>
      <w:r>
        <w:rPr>
          <w:color w:val="111827"/>
          <w:sz w:val="22"/>
          <w:szCs w:val="22"/>
        </w:rPr>
        <w:t xml:space="preserve">SMS</w:t>
      </w:r>
    </w:p>
    <w:p>
      <w:pPr>
        <w:pStyle w:val="ListParagraph"/>
        <w:numPr>
          <w:ilvl w:val="0"/>
          <w:numId w:val="2"/>
        </w:numPr>
        <w:spacing w:after="30"/>
      </w:pPr>
      <w:r>
        <w:rPr>
          <w:color w:val="111827"/>
          <w:sz w:val="22"/>
          <w:szCs w:val="22"/>
        </w:rPr>
        <w:t xml:space="preserve">Supplier Portal</w:t>
      </w:r>
    </w:p>
    <w:p>
      <w:pPr>
        <w:pStyle w:val="ListParagraph"/>
        <w:numPr>
          <w:ilvl w:val="0"/>
          <w:numId w:val="2"/>
        </w:numPr>
        <w:spacing w:after="30"/>
      </w:pPr>
      <w:r>
        <w:rPr>
          <w:color w:val="111827"/>
          <w:sz w:val="22"/>
          <w:szCs w:val="22"/>
        </w:rPr>
        <w:t xml:space="preserve">API (future)</w:t>
      </w:r>
    </w:p>
    <w:p>
      <w:pPr>
        <w:pStyle w:val="ListParagraph"/>
        <w:numPr>
          <w:ilvl w:val="0"/>
          <w:numId w:val="2"/>
        </w:numPr>
        <w:spacing w:after="30"/>
      </w:pPr>
      <w:r>
        <w:rPr>
          <w:color w:val="111827"/>
          <w:sz w:val="22"/>
          <w:szCs w:val="22"/>
        </w:rPr>
        <w:t xml:space="preserve">EDI (future)</w:t>
      </w:r>
    </w:p>
    <w:p>
      <w:pPr>
        <w:spacing w:after="120" w:line="300"/>
      </w:pPr>
      <w:r>
        <w:rPr>
          <w:color w:val="111827"/>
          <w:sz w:val="22"/>
          <w:szCs w:val="22"/>
        </w:rPr>
        <w:t xml:space="preserve">Buyer chooses one or more.</w:t>
      </w:r>
    </w:p>
    <w:p>
      <w:pPr>
        <w:pStyle w:val="Heading1"/>
        <w:pBdr>
          <w:bottom w:val="single" w:color="1E7A5F" w:sz="12" w:space="6"/>
        </w:pBdr>
        <w:spacing w:after="140" w:before="320"/>
      </w:pPr>
      <w:r>
        <w:rPr>
          <w:b/>
          <w:bCs/>
          <w:color w:val="111827"/>
          <w:sz w:val="30"/>
          <w:szCs w:val="30"/>
        </w:rPr>
        <w:t xml:space="preserve">Email tracking (per supplier)</w:t>
      </w:r>
    </w:p>
    <w:p>
      <w:pPr>
        <w:pStyle w:val="ListParagraph"/>
        <w:numPr>
          <w:ilvl w:val="0"/>
          <w:numId w:val="2"/>
        </w:numPr>
        <w:spacing w:after="30"/>
      </w:pPr>
      <w:r>
        <w:rPr>
          <w:color w:val="111827"/>
          <w:sz w:val="22"/>
          <w:szCs w:val="22"/>
        </w:rPr>
        <w:t xml:space="preserve">Sent</w:t>
      </w:r>
    </w:p>
    <w:p>
      <w:pPr>
        <w:pStyle w:val="ListParagraph"/>
        <w:numPr>
          <w:ilvl w:val="0"/>
          <w:numId w:val="2"/>
        </w:numPr>
        <w:spacing w:after="30"/>
      </w:pPr>
      <w:r>
        <w:rPr>
          <w:color w:val="111827"/>
          <w:sz w:val="22"/>
          <w:szCs w:val="22"/>
        </w:rPr>
        <w:t xml:space="preserve">Delivered</w:t>
      </w:r>
    </w:p>
    <w:p>
      <w:pPr>
        <w:pStyle w:val="ListParagraph"/>
        <w:numPr>
          <w:ilvl w:val="0"/>
          <w:numId w:val="2"/>
        </w:numPr>
        <w:spacing w:after="30"/>
      </w:pPr>
      <w:r>
        <w:rPr>
          <w:color w:val="111827"/>
          <w:sz w:val="22"/>
          <w:szCs w:val="22"/>
        </w:rPr>
        <w:t xml:space="preserve">Opened</w:t>
      </w:r>
    </w:p>
    <w:p>
      <w:pPr>
        <w:pStyle w:val="ListParagraph"/>
        <w:numPr>
          <w:ilvl w:val="0"/>
          <w:numId w:val="2"/>
        </w:numPr>
        <w:spacing w:after="30"/>
      </w:pPr>
      <w:r>
        <w:rPr>
          <w:color w:val="111827"/>
          <w:sz w:val="22"/>
          <w:szCs w:val="22"/>
        </w:rPr>
        <w:t xml:space="preserve">Clicked</w:t>
      </w:r>
    </w:p>
    <w:p>
      <w:pPr>
        <w:pStyle w:val="ListParagraph"/>
        <w:numPr>
          <w:ilvl w:val="0"/>
          <w:numId w:val="2"/>
        </w:numPr>
        <w:spacing w:after="30"/>
      </w:pPr>
      <w:r>
        <w:rPr>
          <w:color w:val="111827"/>
          <w:sz w:val="22"/>
          <w:szCs w:val="22"/>
        </w:rPr>
        <w:t xml:space="preserve">Downloaded Attachment</w:t>
      </w:r>
    </w:p>
    <w:p>
      <w:pPr>
        <w:pStyle w:val="ListParagraph"/>
        <w:numPr>
          <w:ilvl w:val="0"/>
          <w:numId w:val="2"/>
        </w:numPr>
        <w:spacing w:after="30"/>
      </w:pPr>
      <w:r>
        <w:rPr>
          <w:color w:val="111827"/>
          <w:sz w:val="22"/>
          <w:szCs w:val="22"/>
        </w:rPr>
        <w:t xml:space="preserve">Replied</w:t>
      </w:r>
    </w:p>
    <w:p>
      <w:pPr>
        <w:pStyle w:val="ListParagraph"/>
        <w:numPr>
          <w:ilvl w:val="0"/>
          <w:numId w:val="2"/>
        </w:numPr>
        <w:spacing w:after="30"/>
      </w:pPr>
      <w:r>
        <w:rPr>
          <w:color w:val="111827"/>
          <w:sz w:val="22"/>
          <w:szCs w:val="22"/>
        </w:rPr>
        <w:t xml:space="preserve">Bounce</w:t>
      </w:r>
    </w:p>
    <w:p>
      <w:pPr>
        <w:pStyle w:val="ListParagraph"/>
        <w:numPr>
          <w:ilvl w:val="0"/>
          <w:numId w:val="2"/>
        </w:numPr>
        <w:spacing w:after="30"/>
      </w:pPr>
      <w:r>
        <w:rPr>
          <w:color w:val="111827"/>
          <w:sz w:val="22"/>
          <w:szCs w:val="22"/>
        </w:rPr>
        <w:t xml:space="preserve">Failure</w:t>
      </w:r>
    </w:p>
    <w:p>
      <w:pPr>
        <w:pStyle w:val="ListParagraph"/>
        <w:numPr>
          <w:ilvl w:val="0"/>
          <w:numId w:val="2"/>
        </w:numPr>
        <w:spacing w:after="30"/>
      </w:pPr>
      <w:r>
        <w:rPr>
          <w:color w:val="111827"/>
          <w:sz w:val="22"/>
          <w:szCs w:val="22"/>
        </w:rPr>
        <w:t xml:space="preserve">Spam</w:t>
      </w:r>
    </w:p>
    <w:p>
      <w:pPr>
        <w:pStyle w:val="ListParagraph"/>
        <w:numPr>
          <w:ilvl w:val="0"/>
          <w:numId w:val="2"/>
        </w:numPr>
        <w:spacing w:after="30"/>
      </w:pPr>
      <w:r>
        <w:rPr>
          <w:color w:val="111827"/>
          <w:sz w:val="22"/>
          <w:szCs w:val="22"/>
        </w:rPr>
        <w:t xml:space="preserve">Timestamp</w:t>
      </w:r>
    </w:p>
    <w:p>
      <w:pPr>
        <w:pStyle w:val="Heading1"/>
        <w:pBdr>
          <w:bottom w:val="single" w:color="1E7A5F" w:sz="12" w:space="6"/>
        </w:pBdr>
        <w:spacing w:after="140" w:before="320"/>
      </w:pPr>
      <w:r>
        <w:rPr>
          <w:b/>
          <w:bCs/>
          <w:color w:val="111827"/>
          <w:sz w:val="30"/>
          <w:szCs w:val="30"/>
        </w:rPr>
        <w:t xml:space="preserve">SMS tracking (per supplier)</w:t>
      </w:r>
    </w:p>
    <w:p>
      <w:pPr>
        <w:pStyle w:val="ListParagraph"/>
        <w:numPr>
          <w:ilvl w:val="0"/>
          <w:numId w:val="2"/>
        </w:numPr>
        <w:spacing w:after="30"/>
      </w:pPr>
      <w:r>
        <w:rPr>
          <w:color w:val="111827"/>
          <w:sz w:val="22"/>
          <w:szCs w:val="22"/>
        </w:rPr>
        <w:t xml:space="preserve">Sent</w:t>
      </w:r>
    </w:p>
    <w:p>
      <w:pPr>
        <w:pStyle w:val="ListParagraph"/>
        <w:numPr>
          <w:ilvl w:val="0"/>
          <w:numId w:val="2"/>
        </w:numPr>
        <w:spacing w:after="30"/>
      </w:pPr>
      <w:r>
        <w:rPr>
          <w:color w:val="111827"/>
          <w:sz w:val="22"/>
          <w:szCs w:val="22"/>
        </w:rPr>
        <w:t xml:space="preserve">Delivered</w:t>
      </w:r>
    </w:p>
    <w:p>
      <w:pPr>
        <w:pStyle w:val="ListParagraph"/>
        <w:numPr>
          <w:ilvl w:val="0"/>
          <w:numId w:val="2"/>
        </w:numPr>
        <w:spacing w:after="30"/>
      </w:pPr>
      <w:r>
        <w:rPr>
          <w:color w:val="111827"/>
          <w:sz w:val="22"/>
          <w:szCs w:val="22"/>
        </w:rPr>
        <w:t xml:space="preserve">Read</w:t>
      </w:r>
    </w:p>
    <w:p>
      <w:pPr>
        <w:pStyle w:val="ListParagraph"/>
        <w:numPr>
          <w:ilvl w:val="0"/>
          <w:numId w:val="2"/>
        </w:numPr>
        <w:spacing w:after="30"/>
      </w:pPr>
      <w:r>
        <w:rPr>
          <w:color w:val="111827"/>
          <w:sz w:val="22"/>
          <w:szCs w:val="22"/>
        </w:rPr>
        <w:t xml:space="preserve">Reply Received</w:t>
      </w:r>
    </w:p>
    <w:p>
      <w:pPr>
        <w:pStyle w:val="ListParagraph"/>
        <w:numPr>
          <w:ilvl w:val="0"/>
          <w:numId w:val="2"/>
        </w:numPr>
        <w:spacing w:after="30"/>
      </w:pPr>
      <w:r>
        <w:rPr>
          <w:color w:val="111827"/>
          <w:sz w:val="22"/>
          <w:szCs w:val="22"/>
        </w:rPr>
        <w:t xml:space="preserve">Failed</w:t>
      </w:r>
    </w:p>
    <w:p>
      <w:pPr>
        <w:pStyle w:val="ListParagraph"/>
        <w:numPr>
          <w:ilvl w:val="0"/>
          <w:numId w:val="2"/>
        </w:numPr>
        <w:spacing w:after="30"/>
      </w:pPr>
      <w:r>
        <w:rPr>
          <w:color w:val="111827"/>
          <w:sz w:val="22"/>
          <w:szCs w:val="22"/>
        </w:rPr>
        <w:t xml:space="preserve">Retry</w:t>
      </w:r>
    </w:p>
    <w:p>
      <w:pPr>
        <w:pStyle w:val="Heading1"/>
        <w:pBdr>
          <w:bottom w:val="single" w:color="1E7A5F" w:sz="12" w:space="6"/>
        </w:pBdr>
        <w:spacing w:after="140" w:before="320"/>
      </w:pPr>
      <w:r>
        <w:rPr>
          <w:b/>
          <w:bCs/>
          <w:color w:val="111827"/>
          <w:sz w:val="30"/>
          <w:szCs w:val="30"/>
        </w:rPr>
        <w:t xml:space="preserve">Supplier Portal (recommended)</w:t>
      </w:r>
    </w:p>
    <w:p>
      <w:pPr>
        <w:spacing w:after="120" w:line="300"/>
      </w:pPr>
      <w:r>
        <w:rPr>
          <w:color w:val="111827"/>
          <w:sz w:val="22"/>
          <w:szCs w:val="22"/>
        </w:rPr>
        <w:t xml:space="preserve">Each supplier receives a secure one-time-token link (no login). Supplier can: Download RFQ · Ask Questions · Upload Quotation · Upload Certificates · Update Delivery · Accept NDA · Submit Response · View Deadline. Link expires automatically after the RFQ closes.</w:t>
      </w:r>
    </w:p>
    <w:p>
      <w:pPr>
        <w:pStyle w:val="Heading1"/>
        <w:pBdr>
          <w:bottom w:val="single" w:color="1E7A5F" w:sz="12" w:space="6"/>
        </w:pBdr>
        <w:spacing w:after="140" w:before="320"/>
      </w:pPr>
      <w:r>
        <w:rPr>
          <w:b/>
          <w:bCs/>
          <w:color w:val="111827"/>
          <w:sz w:val="30"/>
          <w:szCs w:val="30"/>
        </w:rPr>
        <w:t xml:space="preserve">Clarification management</w:t>
      </w:r>
    </w:p>
    <w:p>
      <w:pPr>
        <w:spacing w:after="120" w:line="300"/>
      </w:pPr>
      <w:r>
        <w:rPr>
          <w:color w:val="111827"/>
          <w:sz w:val="22"/>
          <w:szCs w:val="22"/>
        </w:rPr>
        <w:t xml:space="preserve">Every supplier question becomes a ticket visible to Purchasing, Engineering, Requester. Answers can be private (only to that supplier) or shared with all participating suppliers to ensure fairness.</w:t>
      </w:r>
    </w:p>
    <w:p>
      <w:pPr>
        <w:pStyle w:val="Heading1"/>
        <w:pBdr>
          <w:bottom w:val="single" w:color="1E7A5F" w:sz="12" w:space="6"/>
        </w:pBdr>
        <w:spacing w:after="140" w:before="320"/>
      </w:pPr>
      <w:r>
        <w:rPr>
          <w:b/>
          <w:bCs/>
          <w:color w:val="111827"/>
          <w:sz w:val="30"/>
          <w:szCs w:val="30"/>
        </w:rPr>
        <w:t xml:space="preserve">AI monitoring</w:t>
      </w:r>
    </w:p>
    <w:p>
      <w:pPr>
        <w:pStyle w:val="ListParagraph"/>
        <w:numPr>
          <w:ilvl w:val="0"/>
          <w:numId w:val="2"/>
        </w:numPr>
        <w:spacing w:after="30"/>
      </w:pPr>
      <w:r>
        <w:rPr>
          <w:color w:val="111827"/>
          <w:sz w:val="22"/>
          <w:szCs w:val="22"/>
        </w:rPr>
        <w:t xml:space="preserve">Which suppliers have not opened the RFQ</w:t>
      </w:r>
    </w:p>
    <w:p>
      <w:pPr>
        <w:pStyle w:val="ListParagraph"/>
        <w:numPr>
          <w:ilvl w:val="0"/>
          <w:numId w:val="2"/>
        </w:numPr>
        <w:spacing w:after="30"/>
      </w:pPr>
      <w:r>
        <w:rPr>
          <w:color w:val="111827"/>
          <w:sz w:val="22"/>
          <w:szCs w:val="22"/>
        </w:rPr>
        <w:t xml:space="preserve">Who opened but did not respond</w:t>
      </w:r>
    </w:p>
    <w:p>
      <w:pPr>
        <w:pStyle w:val="ListParagraph"/>
        <w:numPr>
          <w:ilvl w:val="0"/>
          <w:numId w:val="2"/>
        </w:numPr>
        <w:spacing w:after="30"/>
      </w:pPr>
      <w:r>
        <w:rPr>
          <w:color w:val="111827"/>
          <w:sz w:val="22"/>
          <w:szCs w:val="22"/>
        </w:rPr>
        <w:t xml:space="preserve">Expected response probability</w:t>
      </w:r>
    </w:p>
    <w:p>
      <w:pPr>
        <w:pStyle w:val="ListParagraph"/>
        <w:numPr>
          <w:ilvl w:val="0"/>
          <w:numId w:val="2"/>
        </w:numPr>
        <w:spacing w:after="30"/>
      </w:pPr>
      <w:r>
        <w:rPr>
          <w:color w:val="111827"/>
          <w:sz w:val="22"/>
          <w:szCs w:val="22"/>
        </w:rPr>
        <w:t xml:space="preserve">Recommended reminders</w:t>
      </w:r>
    </w:p>
    <w:p>
      <w:pPr>
        <w:pStyle w:val="ListParagraph"/>
        <w:numPr>
          <w:ilvl w:val="0"/>
          <w:numId w:val="2"/>
        </w:numPr>
        <w:spacing w:after="30"/>
      </w:pPr>
      <w:r>
        <w:rPr>
          <w:color w:val="111827"/>
          <w:sz w:val="22"/>
          <w:szCs w:val="22"/>
        </w:rPr>
        <w:t xml:space="preserve">Suppliers likely to decline</w:t>
      </w:r>
    </w:p>
    <w:p>
      <w:pPr>
        <w:pStyle w:val="ListParagraph"/>
        <w:numPr>
          <w:ilvl w:val="0"/>
          <w:numId w:val="2"/>
        </w:numPr>
        <w:spacing w:after="30"/>
      </w:pPr>
      <w:r>
        <w:rPr>
          <w:color w:val="111827"/>
          <w:sz w:val="22"/>
          <w:szCs w:val="22"/>
        </w:rPr>
        <w:t xml:space="preserve">Supplier workload</w:t>
      </w:r>
    </w:p>
    <w:p>
      <w:pPr>
        <w:pStyle w:val="Heading1"/>
        <w:pBdr>
          <w:bottom w:val="single" w:color="1E7A5F" w:sz="12" w:space="6"/>
        </w:pBdr>
        <w:spacing w:after="140" w:before="320"/>
      </w:pPr>
      <w:r>
        <w:rPr>
          <w:b/>
          <w:bCs/>
          <w:color w:val="111827"/>
          <w:sz w:val="30"/>
          <w:szCs w:val="30"/>
        </w:rPr>
        <w:t xml:space="preserve">Automatic follow-up (configurable)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6912"/>
      </w:tblGrid>
      <w:tr>
        <w:tc>
          <w:tcPr>
            <w:tcW w:type="dxa" w:w="172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Day</w:t>
            </w:r>
          </w:p>
        </w:tc>
        <w:tc>
          <w:tcPr>
            <w:tcW w:type="dxa" w:w="691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Action</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Day 2</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Reminder Email</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Day 4</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Reminder SMS</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Day 6</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Buyer Notification</w:t>
            </w:r>
          </w:p>
        </w:tc>
      </w:tr>
      <w:tr>
        <w:tc>
          <w:tcPr>
            <w:tcW w:type="dxa" w:w="172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Day 7</w:t>
            </w:r>
          </w:p>
        </w:tc>
        <w:tc>
          <w:tcPr>
            <w:tcW w:type="dxa" w:w="691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Recommendation: invite additional supplier</w:t>
            </w:r>
          </w:p>
        </w:tc>
      </w:tr>
    </w:tbl>
    <w:p>
      <w:pPr>
        <w:pStyle w:val="Heading1"/>
        <w:pBdr>
          <w:bottom w:val="single" w:color="1E7A5F" w:sz="12" w:space="6"/>
        </w:pBdr>
        <w:spacing w:after="140" w:before="320"/>
      </w:pPr>
      <w:r>
        <w:rPr>
          <w:b/>
          <w:bCs/>
          <w:color w:val="111827"/>
          <w:sz w:val="30"/>
          <w:szCs w:val="30"/>
        </w:rPr>
        <w:t xml:space="preserve">Attachment manager</w:t>
      </w:r>
    </w:p>
    <w:p>
      <w:pPr>
        <w:pStyle w:val="ListParagraph"/>
        <w:numPr>
          <w:ilvl w:val="0"/>
          <w:numId w:val="2"/>
        </w:numPr>
        <w:spacing w:after="30"/>
      </w:pPr>
      <w:r>
        <w:rPr>
          <w:color w:val="111827"/>
          <w:sz w:val="22"/>
          <w:szCs w:val="22"/>
        </w:rPr>
        <w:t xml:space="preserve">Supports PDF · DWG · DXF · Word · Excel · ZIP · Photos · Videos</w:t>
      </w:r>
    </w:p>
    <w:p>
      <w:pPr>
        <w:pStyle w:val="ListParagraph"/>
        <w:numPr>
          <w:ilvl w:val="0"/>
          <w:numId w:val="2"/>
        </w:numPr>
        <w:spacing w:after="30"/>
      </w:pPr>
      <w:r>
        <w:rPr>
          <w:color w:val="111827"/>
          <w:sz w:val="22"/>
          <w:szCs w:val="22"/>
        </w:rPr>
        <w:t xml:space="preserve">Checksum · Virus scan · Version number · Digital signature (optional) per file</w:t>
      </w:r>
    </w:p>
    <w:p>
      <w:pPr>
        <w:pStyle w:val="Heading1"/>
        <w:pBdr>
          <w:bottom w:val="single" w:color="1E7A5F" w:sz="12" w:space="6"/>
        </w:pBdr>
        <w:spacing w:after="140" w:before="320"/>
      </w:pPr>
      <w:r>
        <w:rPr>
          <w:b/>
          <w:bCs/>
          <w:color w:val="111827"/>
          <w:sz w:val="30"/>
          <w:szCs w:val="30"/>
        </w:rPr>
        <w:t xml:space="preserve">RFQ version control</w:t>
      </w:r>
    </w:p>
    <w:p>
      <w:pPr>
        <w:spacing w:after="120" w:line="300"/>
      </w:pPr>
      <w:r>
        <w:rPr>
          <w:color w:val="111827"/>
          <w:sz w:val="22"/>
          <w:szCs w:val="22"/>
        </w:rPr>
        <w:t xml:space="preserve">Any modification creates a Revision (number, modified by, reason, affected suppliers). Suppliers automatically receive the updated version. Old versions remain available for audit.</w:t>
      </w:r>
    </w:p>
    <w:p>
      <w:pPr>
        <w:pStyle w:val="Heading1"/>
        <w:pBdr>
          <w:bottom w:val="single" w:color="1E7A5F" w:sz="12" w:space="6"/>
        </w:pBdr>
        <w:spacing w:after="140" w:before="320"/>
      </w:pPr>
      <w:r>
        <w:rPr>
          <w:b/>
          <w:bCs/>
          <w:color w:val="111827"/>
          <w:sz w:val="30"/>
          <w:szCs w:val="30"/>
        </w:rPr>
        <w:t xml:space="preserve">Buyer actions</w:t>
      </w:r>
    </w:p>
    <w:p>
      <w:pPr>
        <w:pStyle w:val="ListParagraph"/>
        <w:numPr>
          <w:ilvl w:val="0"/>
          <w:numId w:val="2"/>
        </w:numPr>
        <w:spacing w:after="30"/>
      </w:pPr>
      <w:r>
        <w:rPr>
          <w:color w:val="111827"/>
          <w:sz w:val="22"/>
          <w:szCs w:val="22"/>
        </w:rPr>
        <w:t xml:space="preserve">Create RFQ</w:t>
      </w:r>
    </w:p>
    <w:p>
      <w:pPr>
        <w:pStyle w:val="ListParagraph"/>
        <w:numPr>
          <w:ilvl w:val="0"/>
          <w:numId w:val="2"/>
        </w:numPr>
        <w:spacing w:after="30"/>
      </w:pPr>
      <w:r>
        <w:rPr>
          <w:color w:val="111827"/>
          <w:sz w:val="22"/>
          <w:szCs w:val="22"/>
        </w:rPr>
        <w:t xml:space="preserve">Preview RFQ</w:t>
      </w:r>
    </w:p>
    <w:p>
      <w:pPr>
        <w:pStyle w:val="ListParagraph"/>
        <w:numPr>
          <w:ilvl w:val="0"/>
          <w:numId w:val="2"/>
        </w:numPr>
        <w:spacing w:after="30"/>
      </w:pPr>
      <w:r>
        <w:rPr>
          <w:color w:val="111827"/>
          <w:sz w:val="22"/>
          <w:szCs w:val="22"/>
        </w:rPr>
        <w:t xml:space="preserve">Edit</w:t>
      </w:r>
    </w:p>
    <w:p>
      <w:pPr>
        <w:pStyle w:val="ListParagraph"/>
        <w:numPr>
          <w:ilvl w:val="0"/>
          <w:numId w:val="2"/>
        </w:numPr>
        <w:spacing w:after="30"/>
      </w:pPr>
      <w:r>
        <w:rPr>
          <w:color w:val="111827"/>
          <w:sz w:val="22"/>
          <w:szCs w:val="22"/>
        </w:rPr>
        <w:t xml:space="preserve">Duplicate</w:t>
      </w:r>
    </w:p>
    <w:p>
      <w:pPr>
        <w:pStyle w:val="ListParagraph"/>
        <w:numPr>
          <w:ilvl w:val="0"/>
          <w:numId w:val="2"/>
        </w:numPr>
        <w:spacing w:after="30"/>
      </w:pPr>
      <w:r>
        <w:rPr>
          <w:color w:val="111827"/>
          <w:sz w:val="22"/>
          <w:szCs w:val="22"/>
        </w:rPr>
        <w:t xml:space="preserve">Save Draft</w:t>
      </w:r>
    </w:p>
    <w:p>
      <w:pPr>
        <w:pStyle w:val="ListParagraph"/>
        <w:numPr>
          <w:ilvl w:val="0"/>
          <w:numId w:val="2"/>
        </w:numPr>
        <w:spacing w:after="30"/>
      </w:pPr>
      <w:r>
        <w:rPr>
          <w:color w:val="111827"/>
          <w:sz w:val="22"/>
          <w:szCs w:val="22"/>
        </w:rPr>
        <w:t xml:space="preserve">Send</w:t>
      </w:r>
    </w:p>
    <w:p>
      <w:pPr>
        <w:pStyle w:val="ListParagraph"/>
        <w:numPr>
          <w:ilvl w:val="0"/>
          <w:numId w:val="2"/>
        </w:numPr>
        <w:spacing w:after="30"/>
      </w:pPr>
      <w:r>
        <w:rPr>
          <w:color w:val="111827"/>
          <w:sz w:val="22"/>
          <w:szCs w:val="22"/>
        </w:rPr>
        <w:t xml:space="preserve">Pause</w:t>
      </w:r>
    </w:p>
    <w:p>
      <w:pPr>
        <w:pStyle w:val="ListParagraph"/>
        <w:numPr>
          <w:ilvl w:val="0"/>
          <w:numId w:val="2"/>
        </w:numPr>
        <w:spacing w:after="30"/>
      </w:pPr>
      <w:r>
        <w:rPr>
          <w:color w:val="111827"/>
          <w:sz w:val="22"/>
          <w:szCs w:val="22"/>
        </w:rPr>
        <w:t xml:space="preserve">Cancel</w:t>
      </w:r>
    </w:p>
    <w:p>
      <w:pPr>
        <w:pStyle w:val="ListParagraph"/>
        <w:numPr>
          <w:ilvl w:val="0"/>
          <w:numId w:val="2"/>
        </w:numPr>
        <w:spacing w:after="30"/>
      </w:pPr>
      <w:r>
        <w:rPr>
          <w:color w:val="111827"/>
          <w:sz w:val="22"/>
          <w:szCs w:val="22"/>
        </w:rPr>
        <w:t xml:space="preserve">Extend Closing Date</w:t>
      </w:r>
    </w:p>
    <w:p>
      <w:pPr>
        <w:pStyle w:val="ListParagraph"/>
        <w:numPr>
          <w:ilvl w:val="0"/>
          <w:numId w:val="2"/>
        </w:numPr>
        <w:spacing w:after="30"/>
      </w:pPr>
      <w:r>
        <w:rPr>
          <w:color w:val="111827"/>
          <w:sz w:val="22"/>
          <w:szCs w:val="22"/>
        </w:rPr>
        <w:t xml:space="preserve">Add Supplier</w:t>
      </w:r>
    </w:p>
    <w:p>
      <w:pPr>
        <w:pStyle w:val="ListParagraph"/>
        <w:numPr>
          <w:ilvl w:val="0"/>
          <w:numId w:val="2"/>
        </w:numPr>
        <w:spacing w:after="30"/>
      </w:pPr>
      <w:r>
        <w:rPr>
          <w:color w:val="111827"/>
          <w:sz w:val="22"/>
          <w:szCs w:val="22"/>
        </w:rPr>
        <w:t xml:space="preserve">Remove Supplier</w:t>
      </w:r>
    </w:p>
    <w:p>
      <w:pPr>
        <w:pStyle w:val="ListParagraph"/>
        <w:numPr>
          <w:ilvl w:val="0"/>
          <w:numId w:val="2"/>
        </w:numPr>
        <w:spacing w:after="30"/>
      </w:pPr>
      <w:r>
        <w:rPr>
          <w:color w:val="111827"/>
          <w:sz w:val="22"/>
          <w:szCs w:val="22"/>
        </w:rPr>
        <w:t xml:space="preserve">Generate PDF</w:t>
      </w:r>
    </w:p>
    <w:p>
      <w:pPr>
        <w:pStyle w:val="ListParagraph"/>
        <w:numPr>
          <w:ilvl w:val="0"/>
          <w:numId w:val="2"/>
        </w:numPr>
        <w:spacing w:after="30"/>
      </w:pPr>
      <w:r>
        <w:rPr>
          <w:color w:val="111827"/>
          <w:sz w:val="22"/>
          <w:szCs w:val="22"/>
        </w:rPr>
        <w:t xml:space="preserve">Export Excel</w:t>
      </w:r>
    </w:p>
    <w:p>
      <w:pPr>
        <w:pStyle w:val="ListParagraph"/>
        <w:numPr>
          <w:ilvl w:val="0"/>
          <w:numId w:val="2"/>
        </w:numPr>
        <w:spacing w:after="30"/>
      </w:pPr>
      <w:r>
        <w:rPr>
          <w:color w:val="111827"/>
          <w:sz w:val="22"/>
          <w:szCs w:val="22"/>
        </w:rPr>
        <w:t xml:space="preserve">Archive</w:t>
      </w:r>
    </w:p>
    <w:p>
      <w:pPr>
        <w:pStyle w:val="Heading1"/>
        <w:pBdr>
          <w:bottom w:val="single" w:color="1E7A5F" w:sz="12" w:space="6"/>
        </w:pBdr>
        <w:spacing w:after="140" w:before="320"/>
      </w:pPr>
      <w:r>
        <w:rPr>
          <w:b/>
          <w:bCs/>
          <w:color w:val="111827"/>
          <w:sz w:val="30"/>
          <w:szCs w:val="30"/>
        </w:rPr>
        <w:t xml:space="preserve">AI risk engine — alerts</w:t>
      </w:r>
    </w:p>
    <w:p>
      <w:pPr>
        <w:pStyle w:val="ListParagraph"/>
        <w:numPr>
          <w:ilvl w:val="0"/>
          <w:numId w:val="2"/>
        </w:numPr>
        <w:spacing w:after="30"/>
      </w:pPr>
      <w:r>
        <w:rPr>
          <w:color w:val="111827"/>
          <w:sz w:val="22"/>
          <w:szCs w:val="22"/>
        </w:rPr>
        <w:t xml:space="preserve">Too Few Suppliers</w:t>
      </w:r>
    </w:p>
    <w:p>
      <w:pPr>
        <w:pStyle w:val="ListParagraph"/>
        <w:numPr>
          <w:ilvl w:val="0"/>
          <w:numId w:val="2"/>
        </w:numPr>
        <w:spacing w:after="30"/>
      </w:pPr>
      <w:r>
        <w:rPr>
          <w:color w:val="111827"/>
          <w:sz w:val="22"/>
          <w:szCs w:val="22"/>
        </w:rPr>
        <w:t xml:space="preserve">Supplier Monopoly</w:t>
      </w:r>
    </w:p>
    <w:p>
      <w:pPr>
        <w:pStyle w:val="ListParagraph"/>
        <w:numPr>
          <w:ilvl w:val="0"/>
          <w:numId w:val="2"/>
        </w:numPr>
        <w:spacing w:after="30"/>
      </w:pPr>
      <w:r>
        <w:rPr>
          <w:color w:val="111827"/>
          <w:sz w:val="22"/>
          <w:szCs w:val="22"/>
        </w:rPr>
        <w:t xml:space="preserve">Budget Too Low</w:t>
      </w:r>
    </w:p>
    <w:p>
      <w:pPr>
        <w:pStyle w:val="ListParagraph"/>
        <w:numPr>
          <w:ilvl w:val="0"/>
          <w:numId w:val="2"/>
        </w:numPr>
        <w:spacing w:after="30"/>
      </w:pPr>
      <w:r>
        <w:rPr>
          <w:color w:val="111827"/>
          <w:sz w:val="22"/>
          <w:szCs w:val="22"/>
        </w:rPr>
        <w:t xml:space="preserve">Specification Too Restrictive</w:t>
      </w:r>
    </w:p>
    <w:p>
      <w:pPr>
        <w:pStyle w:val="ListParagraph"/>
        <w:numPr>
          <w:ilvl w:val="0"/>
          <w:numId w:val="2"/>
        </w:numPr>
        <w:spacing w:after="30"/>
      </w:pPr>
      <w:r>
        <w:rPr>
          <w:color w:val="111827"/>
          <w:sz w:val="22"/>
          <w:szCs w:val="22"/>
        </w:rPr>
        <w:t xml:space="preserve">High Risk Supplier</w:t>
      </w:r>
    </w:p>
    <w:p>
      <w:pPr>
        <w:pStyle w:val="ListParagraph"/>
        <w:numPr>
          <w:ilvl w:val="0"/>
          <w:numId w:val="2"/>
        </w:numPr>
        <w:spacing w:after="30"/>
      </w:pPr>
      <w:r>
        <w:rPr>
          <w:color w:val="111827"/>
          <w:sz w:val="22"/>
          <w:szCs w:val="22"/>
        </w:rPr>
        <w:t xml:space="preserve">Unusually Short Deadline</w:t>
      </w:r>
    </w:p>
    <w:p>
      <w:pPr>
        <w:pStyle w:val="ListParagraph"/>
        <w:numPr>
          <w:ilvl w:val="0"/>
          <w:numId w:val="2"/>
        </w:numPr>
        <w:spacing w:after="30"/>
      </w:pPr>
      <w:r>
        <w:rPr>
          <w:color w:val="111827"/>
          <w:sz w:val="22"/>
          <w:szCs w:val="22"/>
        </w:rPr>
        <w:t xml:space="preserve">Potential Collusion Indicator</w:t>
      </w:r>
    </w:p>
    <w:p>
      <w:pPr>
        <w:pStyle w:val="ListParagraph"/>
        <w:numPr>
          <w:ilvl w:val="0"/>
          <w:numId w:val="2"/>
        </w:numPr>
        <w:spacing w:after="30"/>
      </w:pPr>
      <w:r>
        <w:rPr>
          <w:color w:val="111827"/>
          <w:sz w:val="22"/>
          <w:szCs w:val="22"/>
        </w:rPr>
        <w:t xml:space="preserve">Contract Conflict</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Suppliers cannot see: other suppliers · other quotations · internal notes · budgets · AI recommendations · internal comments. Every supplier has isolated access.</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83"/>
        <w:gridCol w:w="5357"/>
      </w:tblGrid>
      <w:tr>
        <w:tc>
          <w:tcPr>
            <w:tcW w:type="dxa" w:w="3283"/>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357"/>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/api/rfq/create</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RFQ</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PUT  /api/rfq/update</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Update RFQ (creates revision)</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/api/rfq/send</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Dispatch to selected suppliers</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/api/rfq/status</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Aggregate + per-supplier status</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/api/rfq/suppliers</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Suppliers on this RFQ</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/api/email/send</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Email dispatch</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/api/sms/send</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SMS dispatch</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/api/rfq/portal</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Provision one-time-token portal link</w:t>
            </w:r>
          </w:p>
        </w:tc>
      </w:tr>
      <w:tr>
        <w:tc>
          <w:tcPr>
            <w:tcW w:type="dxa" w:w="3283"/>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/api/rfq/reminder</w:t>
            </w:r>
          </w:p>
        </w:tc>
        <w:tc>
          <w:tcPr>
            <w:tcW w:type="dxa" w:w="5357"/>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Manual reminder</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RFQ</w:t>
      </w:r>
    </w:p>
    <w:p>
      <w:pPr>
        <w:pStyle w:val="ListParagraph"/>
        <w:numPr>
          <w:ilvl w:val="0"/>
          <w:numId w:val="2"/>
        </w:numPr>
        <w:spacing w:after="30"/>
      </w:pPr>
      <w:r>
        <w:rPr>
          <w:color w:val="111827"/>
          <w:sz w:val="22"/>
          <w:szCs w:val="22"/>
        </w:rPr>
        <w:t xml:space="preserve">RFQItems</w:t>
      </w:r>
    </w:p>
    <w:p>
      <w:pPr>
        <w:pStyle w:val="ListParagraph"/>
        <w:numPr>
          <w:ilvl w:val="0"/>
          <w:numId w:val="2"/>
        </w:numPr>
        <w:spacing w:after="30"/>
      </w:pPr>
      <w:r>
        <w:rPr>
          <w:color w:val="111827"/>
          <w:sz w:val="22"/>
          <w:szCs w:val="22"/>
        </w:rPr>
        <w:t xml:space="preserve">RFQSuppliers</w:t>
      </w:r>
    </w:p>
    <w:p>
      <w:pPr>
        <w:pStyle w:val="ListParagraph"/>
        <w:numPr>
          <w:ilvl w:val="0"/>
          <w:numId w:val="2"/>
        </w:numPr>
        <w:spacing w:after="30"/>
      </w:pPr>
      <w:r>
        <w:rPr>
          <w:color w:val="111827"/>
          <w:sz w:val="22"/>
          <w:szCs w:val="22"/>
        </w:rPr>
        <w:t xml:space="preserve">RFQAttachments</w:t>
      </w:r>
    </w:p>
    <w:p>
      <w:pPr>
        <w:pStyle w:val="ListParagraph"/>
        <w:numPr>
          <w:ilvl w:val="0"/>
          <w:numId w:val="2"/>
        </w:numPr>
        <w:spacing w:after="30"/>
      </w:pPr>
      <w:r>
        <w:rPr>
          <w:color w:val="111827"/>
          <w:sz w:val="22"/>
          <w:szCs w:val="22"/>
        </w:rPr>
        <w:t xml:space="preserve">RFQVersions</w:t>
      </w:r>
    </w:p>
    <w:p>
      <w:pPr>
        <w:pStyle w:val="ListParagraph"/>
        <w:numPr>
          <w:ilvl w:val="0"/>
          <w:numId w:val="2"/>
        </w:numPr>
        <w:spacing w:after="30"/>
      </w:pPr>
      <w:r>
        <w:rPr>
          <w:color w:val="111827"/>
          <w:sz w:val="22"/>
          <w:szCs w:val="22"/>
        </w:rPr>
        <w:t xml:space="preserve">RFQCommunications</w:t>
      </w:r>
    </w:p>
    <w:p>
      <w:pPr>
        <w:pStyle w:val="ListParagraph"/>
        <w:numPr>
          <w:ilvl w:val="0"/>
          <w:numId w:val="2"/>
        </w:numPr>
        <w:spacing w:after="30"/>
      </w:pPr>
      <w:r>
        <w:rPr>
          <w:color w:val="111827"/>
          <w:sz w:val="22"/>
          <w:szCs w:val="22"/>
        </w:rPr>
        <w:t xml:space="preserve">RFQQuestions</w:t>
      </w:r>
    </w:p>
    <w:p>
      <w:pPr>
        <w:pStyle w:val="ListParagraph"/>
        <w:numPr>
          <w:ilvl w:val="0"/>
          <w:numId w:val="2"/>
        </w:numPr>
        <w:spacing w:after="30"/>
      </w:pPr>
      <w:r>
        <w:rPr>
          <w:color w:val="111827"/>
          <w:sz w:val="22"/>
          <w:szCs w:val="22"/>
        </w:rPr>
        <w:t xml:space="preserve">RFQResponses</w:t>
      </w:r>
    </w:p>
    <w:p>
      <w:pPr>
        <w:pStyle w:val="ListParagraph"/>
        <w:numPr>
          <w:ilvl w:val="0"/>
          <w:numId w:val="2"/>
        </w:numPr>
        <w:spacing w:after="30"/>
      </w:pPr>
      <w:r>
        <w:rPr>
          <w:color w:val="111827"/>
          <w:sz w:val="22"/>
          <w:szCs w:val="22"/>
        </w:rPr>
        <w:t xml:space="preserve">EmailQueue</w:t>
      </w:r>
    </w:p>
    <w:p>
      <w:pPr>
        <w:pStyle w:val="ListParagraph"/>
        <w:numPr>
          <w:ilvl w:val="0"/>
          <w:numId w:val="2"/>
        </w:numPr>
        <w:spacing w:after="30"/>
      </w:pPr>
      <w:r>
        <w:rPr>
          <w:color w:val="111827"/>
          <w:sz w:val="22"/>
          <w:szCs w:val="22"/>
        </w:rPr>
        <w:t xml:space="preserve">SMSQueue</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Average RFQ Cycle Time</w:t>
      </w:r>
    </w:p>
    <w:p>
      <w:pPr>
        <w:pStyle w:val="ListParagraph"/>
        <w:numPr>
          <w:ilvl w:val="0"/>
          <w:numId w:val="2"/>
        </w:numPr>
        <w:spacing w:after="30"/>
      </w:pPr>
      <w:r>
        <w:rPr>
          <w:color w:val="111827"/>
          <w:sz w:val="22"/>
          <w:szCs w:val="22"/>
        </w:rPr>
        <w:t xml:space="preserve">Supplier Response Rate</w:t>
      </w:r>
    </w:p>
    <w:p>
      <w:pPr>
        <w:pStyle w:val="ListParagraph"/>
        <w:numPr>
          <w:ilvl w:val="0"/>
          <w:numId w:val="2"/>
        </w:numPr>
        <w:spacing w:after="30"/>
      </w:pPr>
      <w:r>
        <w:rPr>
          <w:color w:val="111827"/>
          <w:sz w:val="22"/>
          <w:szCs w:val="22"/>
        </w:rPr>
        <w:t xml:space="preserve">Average Response Time</w:t>
      </w:r>
    </w:p>
    <w:p>
      <w:pPr>
        <w:pStyle w:val="ListParagraph"/>
        <w:numPr>
          <w:ilvl w:val="0"/>
          <w:numId w:val="2"/>
        </w:numPr>
        <w:spacing w:after="30"/>
      </w:pPr>
      <w:r>
        <w:rPr>
          <w:color w:val="111827"/>
          <w:sz w:val="22"/>
          <w:szCs w:val="22"/>
        </w:rPr>
        <w:t xml:space="preserve">No Response Rate</w:t>
      </w:r>
    </w:p>
    <w:p>
      <w:pPr>
        <w:pStyle w:val="ListParagraph"/>
        <w:numPr>
          <w:ilvl w:val="0"/>
          <w:numId w:val="2"/>
        </w:numPr>
        <w:spacing w:after="30"/>
      </w:pPr>
      <w:r>
        <w:rPr>
          <w:color w:val="111827"/>
          <w:sz w:val="22"/>
          <w:szCs w:val="22"/>
        </w:rPr>
        <w:t xml:space="preserve">RFQ Completion Rate</w:t>
      </w:r>
    </w:p>
    <w:p>
      <w:pPr>
        <w:pStyle w:val="ListParagraph"/>
        <w:numPr>
          <w:ilvl w:val="0"/>
          <w:numId w:val="2"/>
        </w:numPr>
        <w:spacing w:after="30"/>
      </w:pPr>
      <w:r>
        <w:rPr>
          <w:color w:val="111827"/>
          <w:sz w:val="22"/>
          <w:szCs w:val="22"/>
        </w:rPr>
        <w:t xml:space="preserve">Average Suppliers per RFQ</w:t>
      </w:r>
    </w:p>
    <w:p>
      <w:pPr>
        <w:pStyle w:val="ListParagraph"/>
        <w:numPr>
          <w:ilvl w:val="0"/>
          <w:numId w:val="2"/>
        </w:numPr>
        <w:spacing w:after="30"/>
      </w:pPr>
      <w:r>
        <w:rPr>
          <w:color w:val="111827"/>
          <w:sz w:val="22"/>
          <w:szCs w:val="22"/>
        </w:rPr>
        <w:t xml:space="preserve">Reminder Effectiveness</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An RFQ cannot be sent without at least one approved supplier.</w:t>
      </w:r>
    </w:p>
    <w:p>
      <w:pPr>
        <w:pStyle w:val="ListParagraph"/>
        <w:numPr>
          <w:ilvl w:val="0"/>
          <w:numId w:val="2"/>
        </w:numPr>
        <w:spacing w:after="30"/>
      </w:pPr>
      <w:r>
        <w:rPr>
          <w:color w:val="111827"/>
          <w:sz w:val="22"/>
          <w:szCs w:val="22"/>
        </w:rPr>
        <w:t xml:space="preserve">Every supplier receives only the information intended for them.</w:t>
      </w:r>
    </w:p>
    <w:p>
      <w:pPr>
        <w:pStyle w:val="ListParagraph"/>
        <w:numPr>
          <w:ilvl w:val="0"/>
          <w:numId w:val="2"/>
        </w:numPr>
        <w:spacing w:after="30"/>
      </w:pPr>
      <w:r>
        <w:rPr>
          <w:color w:val="111827"/>
          <w:sz w:val="22"/>
          <w:szCs w:val="22"/>
        </w:rPr>
        <w:t xml:space="preserve">All communications are tracked with timestamps.</w:t>
      </w:r>
    </w:p>
    <w:p>
      <w:pPr>
        <w:pStyle w:val="ListParagraph"/>
        <w:numPr>
          <w:ilvl w:val="0"/>
          <w:numId w:val="2"/>
        </w:numPr>
        <w:spacing w:after="30"/>
      </w:pPr>
      <w:r>
        <w:rPr>
          <w:color w:val="111827"/>
          <w:sz w:val="22"/>
          <w:szCs w:val="22"/>
        </w:rPr>
        <w:t xml:space="preserve">Revisions are version-controlled and auditable.</w:t>
      </w:r>
    </w:p>
    <w:p>
      <w:pPr>
        <w:pStyle w:val="ListParagraph"/>
        <w:numPr>
          <w:ilvl w:val="0"/>
          <w:numId w:val="2"/>
        </w:numPr>
        <w:spacing w:after="30"/>
      </w:pPr>
      <w:r>
        <w:rPr>
          <w:color w:val="111827"/>
          <w:sz w:val="22"/>
          <w:szCs w:val="22"/>
        </w:rPr>
        <w:t xml:space="preserve">Automated reminders follow configurable schedules.</w:t>
      </w:r>
    </w:p>
    <w:p>
      <w:pPr>
        <w:pStyle w:val="ListParagraph"/>
        <w:numPr>
          <w:ilvl w:val="0"/>
          <w:numId w:val="2"/>
        </w:numPr>
        <w:spacing w:after="30"/>
      </w:pPr>
      <w:r>
        <w:rPr>
          <w:color w:val="111827"/>
          <w:sz w:val="22"/>
          <w:szCs w:val="22"/>
        </w:rPr>
        <w:t xml:space="preserve">Every supplier response is linked back to the originating RFQ and PR.</w:t>
      </w:r>
    </w:p>
    <w:p>
      <w:pPr>
        <w:pStyle w:val="ListParagraph"/>
        <w:numPr>
          <w:ilvl w:val="0"/>
          <w:numId w:val="2"/>
        </w:numPr>
        <w:spacing w:after="30"/>
      </w:pPr>
      <w:r>
        <w:rPr>
          <w:color w:val="111827"/>
          <w:sz w:val="22"/>
          <w:szCs w:val="22"/>
        </w:rPr>
        <w:t xml:space="preserve">The buyer has a complete real-time view of supplier engagement from a single screen.</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DIGITAL PROCUREMENT WORKSPACE  </w:t>
      </w:r>
      <w:r>
        <w:rPr>
          <w:color w:val="111827"/>
          <w:sz w:val="22"/>
          <w:szCs w:val="22"/>
        </w:rPr>
        <w:t xml:space="preserve">For each RFQ, create a secure workspace centralising: RFQ documents · technical clarifications · email history · SMS history · uploaded quotations · certificates · delivery commitments · negotiation history · AI summaries · approval history. The buyer never searches through Outlook or WhatsApp because every procurement conversation lives with the RFQ itself.</w:t>
      </w:r>
    </w:p>
    <w:p>
      <w:r>
        <w:br w:type="page"/>
      </w:r>
    </w:p>
    <w:p>
      <w:pPr>
        <w:spacing w:after="60" w:before="120"/>
      </w:pPr>
      <w:r>
        <w:rPr>
          <w:rFonts w:ascii="Consolas" w:cs="Consolas" w:eastAsia="Consolas" w:hAnsi="Consolas"/>
          <w:b/>
          <w:bCs/>
          <w:color w:val="1E7A5F"/>
          <w:spacing w:val="40"/>
          <w:sz w:val="16"/>
          <w:szCs w:val="16"/>
        </w:rPr>
        <w:t xml:space="preserve">SCREEN 006  ·  ACC-PUR-006</w:t>
      </w:r>
    </w:p>
    <w:p>
      <w:pPr>
        <w:spacing w:after="200"/>
      </w:pPr>
      <w:r>
        <w:rPr>
          <w:b/>
          <w:bCs/>
          <w:color w:val="111827"/>
          <w:sz w:val="40"/>
          <w:szCs w:val="40"/>
        </w:rPr>
        <w:t xml:space="preserve">AI Quotation Analysis &amp; Comparison</w:t>
      </w:r>
    </w:p>
    <w:p>
      <w:pPr>
        <w:pBdr>
          <w:bottom w:val="single" w:color="1E7A5F" w:sz="6" w:space="6"/>
        </w:pBdr>
        <w:spacing w:after="200"/>
      </w:pPr>
      <w:r>
        <w:rPr>
          <w:i/>
          <w:iCs/>
          <w:color w:val="1E7A5F"/>
          <w:sz w:val="22"/>
          <w:szCs w:val="22"/>
        </w:rPr>
        <w:t xml:space="preserve">Automatic extraction, comparison, TCO calculation, best-supplier recommendation</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Automatically receive supplier quotations, extract all commercial and technical information, compare every quotation, detect inconsistencies, calculate the true procurement cost, and recommend the best supplier. The Purchasing Officer should never manually build Excel comparison sheets again.</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RFQ closed or minimum quotation requirement reached</w:t>
      </w:r>
    </w:p>
    <w:p>
      <w:pPr>
        <w:pStyle w:val="ListParagraph"/>
        <w:numPr>
          <w:ilvl w:val="0"/>
          <w:numId w:val="2"/>
        </w:numPr>
        <w:spacing w:after="30"/>
      </w:pPr>
      <w:r>
        <w:rPr>
          <w:color w:val="111827"/>
          <w:sz w:val="22"/>
          <w:szCs w:val="22"/>
        </w:rPr>
        <w:t xml:space="preserve">At least one supplier quotation received</w:t>
      </w:r>
    </w:p>
    <w:p>
      <w:pPr>
        <w:pStyle w:val="ListParagraph"/>
        <w:numPr>
          <w:ilvl w:val="0"/>
          <w:numId w:val="2"/>
        </w:numPr>
        <w:spacing w:after="30"/>
      </w:pPr>
      <w:r>
        <w:rPr>
          <w:color w:val="111827"/>
          <w:sz w:val="22"/>
          <w:szCs w:val="22"/>
        </w:rPr>
        <w:t xml:space="preserve">RFQ status = "Ready for Evaluation"</w:t>
      </w:r>
    </w:p>
    <w:p>
      <w:pPr>
        <w:pStyle w:val="Heading1"/>
        <w:pBdr>
          <w:bottom w:val="single" w:color="1E7A5F" w:sz="12" w:space="6"/>
        </w:pBdr>
        <w:spacing w:after="140" w:before="320"/>
      </w:pPr>
      <w:r>
        <w:rPr>
          <w:b/>
          <w:bCs/>
          <w:color w:val="111827"/>
          <w:sz w:val="30"/>
          <w:szCs w:val="30"/>
        </w:rPr>
        <w:t xml:space="preserve">Layout</w:t>
      </w:r>
    </w:p>
    <w:p>
      <w:pPr>
        <w:spacing w:after="120" w:line="300"/>
      </w:pPr>
      <w:r>
        <w:rPr>
          <w:color w:val="111827"/>
          <w:sz w:val="22"/>
          <w:szCs w:val="22"/>
        </w:rPr>
        <w:t xml:space="preserve">Three-panel interface.</w:t>
      </w:r>
    </w:p>
    <w:p>
      <w:pPr>
        <w:pStyle w:val="Heading2"/>
        <w:spacing w:after="90" w:before="220"/>
      </w:pPr>
      <w:r>
        <w:rPr>
          <w:b/>
          <w:bCs/>
          <w:color w:val="111827"/>
          <w:sz w:val="25"/>
          <w:szCs w:val="25"/>
        </w:rPr>
        <w:t xml:space="preserve">Left panel — RFQ information</w:t>
      </w:r>
    </w:p>
    <w:p>
      <w:pPr>
        <w:pStyle w:val="ListParagraph"/>
        <w:numPr>
          <w:ilvl w:val="0"/>
          <w:numId w:val="2"/>
        </w:numPr>
        <w:spacing w:after="30"/>
      </w:pPr>
      <w:r>
        <w:rPr>
          <w:color w:val="111827"/>
          <w:sz w:val="22"/>
          <w:szCs w:val="22"/>
        </w:rPr>
        <w:t xml:space="preserve">RFQ Number</w:t>
      </w:r>
    </w:p>
    <w:p>
      <w:pPr>
        <w:pStyle w:val="ListParagraph"/>
        <w:numPr>
          <w:ilvl w:val="0"/>
          <w:numId w:val="2"/>
        </w:numPr>
        <w:spacing w:after="30"/>
      </w:pPr>
      <w:r>
        <w:rPr>
          <w:color w:val="111827"/>
          <w:sz w:val="22"/>
          <w:szCs w:val="22"/>
        </w:rPr>
        <w:t xml:space="preserve">Purchase Request</w:t>
      </w:r>
    </w:p>
    <w:p>
      <w:pPr>
        <w:pStyle w:val="ListParagraph"/>
        <w:numPr>
          <w:ilvl w:val="0"/>
          <w:numId w:val="2"/>
        </w:numPr>
        <w:spacing w:after="30"/>
      </w:pPr>
      <w:r>
        <w:rPr>
          <w:color w:val="111827"/>
          <w:sz w:val="22"/>
          <w:szCs w:val="22"/>
        </w:rPr>
        <w:t xml:space="preserve">Project</w:t>
      </w:r>
    </w:p>
    <w:p>
      <w:pPr>
        <w:pStyle w:val="ListParagraph"/>
        <w:numPr>
          <w:ilvl w:val="0"/>
          <w:numId w:val="2"/>
        </w:numPr>
        <w:spacing w:after="30"/>
      </w:pPr>
      <w:r>
        <w:rPr>
          <w:color w:val="111827"/>
          <w:sz w:val="22"/>
          <w:szCs w:val="22"/>
        </w:rPr>
        <w:t xml:space="preserve">Department</w:t>
      </w:r>
    </w:p>
    <w:p>
      <w:pPr>
        <w:pStyle w:val="ListParagraph"/>
        <w:numPr>
          <w:ilvl w:val="0"/>
          <w:numId w:val="2"/>
        </w:numPr>
        <w:spacing w:after="30"/>
      </w:pPr>
      <w:r>
        <w:rPr>
          <w:color w:val="111827"/>
          <w:sz w:val="22"/>
          <w:szCs w:val="22"/>
        </w:rPr>
        <w:t xml:space="preserve">Buyer</w:t>
      </w:r>
    </w:p>
    <w:p>
      <w:pPr>
        <w:pStyle w:val="ListParagraph"/>
        <w:numPr>
          <w:ilvl w:val="0"/>
          <w:numId w:val="2"/>
        </w:numPr>
        <w:spacing w:after="30"/>
      </w:pPr>
      <w:r>
        <w:rPr>
          <w:color w:val="111827"/>
          <w:sz w:val="22"/>
          <w:szCs w:val="22"/>
        </w:rPr>
        <w:t xml:space="preserve">Closing Date</w:t>
      </w:r>
    </w:p>
    <w:p>
      <w:pPr>
        <w:pStyle w:val="ListParagraph"/>
        <w:numPr>
          <w:ilvl w:val="0"/>
          <w:numId w:val="2"/>
        </w:numPr>
        <w:spacing w:after="30"/>
      </w:pPr>
      <w:r>
        <w:rPr>
          <w:color w:val="111827"/>
          <w:sz w:val="22"/>
          <w:szCs w:val="22"/>
        </w:rPr>
        <w:t xml:space="preserve">Number of Suppliers Invited</w:t>
      </w:r>
    </w:p>
    <w:p>
      <w:pPr>
        <w:pStyle w:val="ListParagraph"/>
        <w:numPr>
          <w:ilvl w:val="0"/>
          <w:numId w:val="2"/>
        </w:numPr>
        <w:spacing w:after="30"/>
      </w:pPr>
      <w:r>
        <w:rPr>
          <w:color w:val="111827"/>
          <w:sz w:val="22"/>
          <w:szCs w:val="22"/>
        </w:rPr>
        <w:t xml:space="preserve">Number of Quotations Received</w:t>
      </w:r>
    </w:p>
    <w:p>
      <w:pPr>
        <w:pStyle w:val="ListParagraph"/>
        <w:numPr>
          <w:ilvl w:val="0"/>
          <w:numId w:val="2"/>
        </w:numPr>
        <w:spacing w:after="30"/>
      </w:pPr>
      <w:r>
        <w:rPr>
          <w:color w:val="111827"/>
          <w:sz w:val="22"/>
          <w:szCs w:val="22"/>
        </w:rPr>
        <w:t xml:space="preserve">Currency</w:t>
      </w:r>
    </w:p>
    <w:p>
      <w:pPr>
        <w:pStyle w:val="ListParagraph"/>
        <w:numPr>
          <w:ilvl w:val="0"/>
          <w:numId w:val="2"/>
        </w:numPr>
        <w:spacing w:after="30"/>
      </w:pPr>
      <w:r>
        <w:rPr>
          <w:color w:val="111827"/>
          <w:sz w:val="22"/>
          <w:szCs w:val="22"/>
        </w:rPr>
        <w:t xml:space="preserve">Total Estimated Budget</w:t>
      </w:r>
    </w:p>
    <w:p>
      <w:pPr>
        <w:pStyle w:val="Heading2"/>
        <w:spacing w:after="90" w:before="220"/>
      </w:pPr>
      <w:r>
        <w:rPr>
          <w:b/>
          <w:bCs/>
          <w:color w:val="111827"/>
          <w:sz w:val="25"/>
          <w:szCs w:val="25"/>
        </w:rPr>
        <w:t xml:space="preserve">Center panel — supplier comparison matrix</w:t>
      </w:r>
    </w:p>
    <w:p>
      <w:pPr>
        <w:spacing w:after="120" w:line="300"/>
      </w:pPr>
      <w:r>
        <w:rPr>
          <w:color w:val="111827"/>
          <w:sz w:val="22"/>
          <w:szCs w:val="22"/>
        </w:rPr>
        <w:t xml:space="preserve">One row per supplier. Columns:</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Overall AI Score</w:t>
      </w:r>
    </w:p>
    <w:p>
      <w:pPr>
        <w:pStyle w:val="ListParagraph"/>
        <w:numPr>
          <w:ilvl w:val="0"/>
          <w:numId w:val="2"/>
        </w:numPr>
        <w:spacing w:after="30"/>
      </w:pPr>
      <w:r>
        <w:rPr>
          <w:color w:val="111827"/>
          <w:sz w:val="22"/>
          <w:szCs w:val="22"/>
        </w:rPr>
        <w:t xml:space="preserve">Commercial Score</w:t>
      </w:r>
    </w:p>
    <w:p>
      <w:pPr>
        <w:pStyle w:val="ListParagraph"/>
        <w:numPr>
          <w:ilvl w:val="0"/>
          <w:numId w:val="2"/>
        </w:numPr>
        <w:spacing w:after="30"/>
      </w:pPr>
      <w:r>
        <w:rPr>
          <w:color w:val="111827"/>
          <w:sz w:val="22"/>
          <w:szCs w:val="22"/>
        </w:rPr>
        <w:t xml:space="preserve">Technical Score</w:t>
      </w:r>
    </w:p>
    <w:p>
      <w:pPr>
        <w:pStyle w:val="ListParagraph"/>
        <w:numPr>
          <w:ilvl w:val="0"/>
          <w:numId w:val="2"/>
        </w:numPr>
        <w:spacing w:after="30"/>
      </w:pPr>
      <w:r>
        <w:rPr>
          <w:color w:val="111827"/>
          <w:sz w:val="22"/>
          <w:szCs w:val="22"/>
        </w:rPr>
        <w:t xml:space="preserve">Quality Score</w:t>
      </w:r>
    </w:p>
    <w:p>
      <w:pPr>
        <w:pStyle w:val="ListParagraph"/>
        <w:numPr>
          <w:ilvl w:val="0"/>
          <w:numId w:val="2"/>
        </w:numPr>
        <w:spacing w:after="30"/>
      </w:pPr>
      <w:r>
        <w:rPr>
          <w:color w:val="111827"/>
          <w:sz w:val="22"/>
          <w:szCs w:val="22"/>
        </w:rPr>
        <w:t xml:space="preserve">Delivery Score</w:t>
      </w:r>
    </w:p>
    <w:p>
      <w:pPr>
        <w:pStyle w:val="ListParagraph"/>
        <w:numPr>
          <w:ilvl w:val="0"/>
          <w:numId w:val="2"/>
        </w:numPr>
        <w:spacing w:after="30"/>
      </w:pPr>
      <w:r>
        <w:rPr>
          <w:color w:val="111827"/>
          <w:sz w:val="22"/>
          <w:szCs w:val="22"/>
        </w:rPr>
        <w:t xml:space="preserve">Risk Score</w:t>
      </w:r>
    </w:p>
    <w:p>
      <w:pPr>
        <w:pStyle w:val="ListParagraph"/>
        <w:numPr>
          <w:ilvl w:val="0"/>
          <w:numId w:val="2"/>
        </w:numPr>
        <w:spacing w:after="30"/>
      </w:pPr>
      <w:r>
        <w:rPr>
          <w:color w:val="111827"/>
          <w:sz w:val="22"/>
          <w:szCs w:val="22"/>
        </w:rPr>
        <w:t xml:space="preserve">Warranty Score</w:t>
      </w:r>
    </w:p>
    <w:p>
      <w:pPr>
        <w:pStyle w:val="ListParagraph"/>
        <w:numPr>
          <w:ilvl w:val="0"/>
          <w:numId w:val="2"/>
        </w:numPr>
        <w:spacing w:after="30"/>
      </w:pPr>
      <w:r>
        <w:rPr>
          <w:color w:val="111827"/>
          <w:sz w:val="22"/>
          <w:szCs w:val="22"/>
        </w:rPr>
        <w:t xml:space="preserve">Compliance Score</w:t>
      </w:r>
    </w:p>
    <w:p>
      <w:pPr>
        <w:pStyle w:val="ListParagraph"/>
        <w:numPr>
          <w:ilvl w:val="0"/>
          <w:numId w:val="2"/>
        </w:numPr>
        <w:spacing w:after="30"/>
      </w:pPr>
      <w:r>
        <w:rPr>
          <w:color w:val="111827"/>
          <w:sz w:val="22"/>
          <w:szCs w:val="22"/>
        </w:rPr>
        <w:t xml:space="preserve">Total Cost</w:t>
      </w:r>
    </w:p>
    <w:p>
      <w:pPr>
        <w:pStyle w:val="ListParagraph"/>
        <w:numPr>
          <w:ilvl w:val="0"/>
          <w:numId w:val="2"/>
        </w:numPr>
        <w:spacing w:after="30"/>
      </w:pPr>
      <w:r>
        <w:rPr>
          <w:color w:val="111827"/>
          <w:sz w:val="22"/>
          <w:szCs w:val="22"/>
        </w:rPr>
        <w:t xml:space="preserve">Recommendation</w:t>
      </w:r>
    </w:p>
    <w:p>
      <w:pPr>
        <w:pStyle w:val="ListParagraph"/>
        <w:numPr>
          <w:ilvl w:val="0"/>
          <w:numId w:val="2"/>
        </w:numPr>
        <w:spacing w:after="30"/>
      </w:pPr>
      <w:r>
        <w:rPr>
          <w:color w:val="111827"/>
          <w:sz w:val="22"/>
          <w:szCs w:val="22"/>
        </w:rPr>
        <w:t xml:space="preserve">Status</w:t>
      </w:r>
    </w:p>
    <w:p>
      <w:pPr>
        <w:spacing w:after="120" w:line="300"/>
      </w:pPr>
      <w:r>
        <w:rPr>
          <w:color w:val="111827"/>
          <w:sz w:val="22"/>
          <w:szCs w:val="22"/>
        </w:rPr>
        <w:t xml:space="preserve">Selecting a supplier expands complete quotation details.</w:t>
      </w:r>
    </w:p>
    <w:p>
      <w:pPr>
        <w:pStyle w:val="Heading2"/>
        <w:spacing w:after="90" w:before="220"/>
      </w:pPr>
      <w:r>
        <w:rPr>
          <w:b/>
          <w:bCs/>
          <w:color w:val="111827"/>
          <w:sz w:val="25"/>
          <w:szCs w:val="25"/>
        </w:rPr>
        <w:t xml:space="preserve">Right panel — Nexi recommendation</w:t>
      </w:r>
    </w:p>
    <w:p>
      <w:pPr>
        <w:pStyle w:val="ListParagraph"/>
        <w:numPr>
          <w:ilvl w:val="0"/>
          <w:numId w:val="2"/>
        </w:numPr>
        <w:spacing w:after="30"/>
      </w:pPr>
      <w:r>
        <w:rPr>
          <w:color w:val="111827"/>
          <w:sz w:val="22"/>
          <w:szCs w:val="22"/>
        </w:rPr>
        <w:t xml:space="preserve">Recommended Supplier</w:t>
      </w:r>
    </w:p>
    <w:p>
      <w:pPr>
        <w:pStyle w:val="ListParagraph"/>
        <w:numPr>
          <w:ilvl w:val="0"/>
          <w:numId w:val="2"/>
        </w:numPr>
        <w:spacing w:after="30"/>
      </w:pPr>
      <w:r>
        <w:rPr>
          <w:color w:val="111827"/>
          <w:sz w:val="22"/>
          <w:szCs w:val="22"/>
        </w:rPr>
        <w:t xml:space="preserve">Second Choice</w:t>
      </w:r>
    </w:p>
    <w:p>
      <w:pPr>
        <w:pStyle w:val="ListParagraph"/>
        <w:numPr>
          <w:ilvl w:val="0"/>
          <w:numId w:val="2"/>
        </w:numPr>
        <w:spacing w:after="30"/>
      </w:pPr>
      <w:r>
        <w:rPr>
          <w:color w:val="111827"/>
          <w:sz w:val="22"/>
          <w:szCs w:val="22"/>
        </w:rPr>
        <w:t xml:space="preserve">Savings</w:t>
      </w:r>
    </w:p>
    <w:p>
      <w:pPr>
        <w:pStyle w:val="ListParagraph"/>
        <w:numPr>
          <w:ilvl w:val="0"/>
          <w:numId w:val="2"/>
        </w:numPr>
        <w:spacing w:after="30"/>
      </w:pPr>
      <w:r>
        <w:rPr>
          <w:color w:val="111827"/>
          <w:sz w:val="22"/>
          <w:szCs w:val="22"/>
        </w:rPr>
        <w:t xml:space="preserve">Risks</w:t>
      </w:r>
    </w:p>
    <w:p>
      <w:pPr>
        <w:pStyle w:val="ListParagraph"/>
        <w:numPr>
          <w:ilvl w:val="0"/>
          <w:numId w:val="2"/>
        </w:numPr>
        <w:spacing w:after="30"/>
      </w:pPr>
      <w:r>
        <w:rPr>
          <w:color w:val="111827"/>
          <w:sz w:val="22"/>
          <w:szCs w:val="22"/>
        </w:rPr>
        <w:t xml:space="preserve">Concerns</w:t>
      </w:r>
    </w:p>
    <w:p>
      <w:pPr>
        <w:pStyle w:val="ListParagraph"/>
        <w:numPr>
          <w:ilvl w:val="0"/>
          <w:numId w:val="2"/>
        </w:numPr>
        <w:spacing w:after="30"/>
      </w:pPr>
      <w:r>
        <w:rPr>
          <w:color w:val="111827"/>
          <w:sz w:val="22"/>
          <w:szCs w:val="22"/>
        </w:rPr>
        <w:t xml:space="preserve">Negotiation Opportunities</w:t>
      </w:r>
    </w:p>
    <w:p>
      <w:pPr>
        <w:pStyle w:val="ListParagraph"/>
        <w:numPr>
          <w:ilvl w:val="0"/>
          <w:numId w:val="2"/>
        </w:numPr>
        <w:spacing w:after="30"/>
      </w:pPr>
      <w:r>
        <w:rPr>
          <w:color w:val="111827"/>
          <w:sz w:val="22"/>
          <w:szCs w:val="22"/>
        </w:rPr>
        <w:t xml:space="preserve">Confidence</w:t>
      </w:r>
    </w:p>
    <w:p>
      <w:pPr>
        <w:pStyle w:val="ListParagraph"/>
        <w:numPr>
          <w:ilvl w:val="0"/>
          <w:numId w:val="2"/>
        </w:numPr>
        <w:spacing w:after="30"/>
      </w:pPr>
      <w:r>
        <w:rPr>
          <w:color w:val="111827"/>
          <w:sz w:val="22"/>
          <w:szCs w:val="22"/>
        </w:rPr>
        <w:t xml:space="preserve">Overall Recommendation</w:t>
      </w:r>
    </w:p>
    <w:p>
      <w:pPr>
        <w:pStyle w:val="Heading1"/>
        <w:pBdr>
          <w:bottom w:val="single" w:color="1E7A5F" w:sz="12" w:space="6"/>
        </w:pBdr>
        <w:spacing w:after="140" w:before="320"/>
      </w:pPr>
      <w:r>
        <w:rPr>
          <w:b/>
          <w:bCs/>
          <w:color w:val="111827"/>
          <w:sz w:val="30"/>
          <w:szCs w:val="30"/>
        </w:rPr>
        <w:t xml:space="preserve">AI quotation extraction</w:t>
      </w:r>
    </w:p>
    <w:p>
      <w:pPr>
        <w:spacing w:after="120" w:line="300"/>
      </w:pPr>
      <w:r>
        <w:rPr>
          <w:color w:val="111827"/>
          <w:sz w:val="22"/>
          <w:szCs w:val="22"/>
        </w:rPr>
        <w:t xml:space="preserve">When quotation files arrive, Nexi automatically extracts:</w:t>
      </w:r>
    </w:p>
    <w:p>
      <w:pPr>
        <w:pStyle w:val="ListParagraph"/>
        <w:numPr>
          <w:ilvl w:val="0"/>
          <w:numId w:val="2"/>
        </w:numPr>
        <w:spacing w:after="30"/>
      </w:pPr>
      <w:r>
        <w:rPr>
          <w:color w:val="111827"/>
          <w:sz w:val="22"/>
          <w:szCs w:val="22"/>
        </w:rPr>
        <w:t xml:space="preserve">Supplier Name</w:t>
      </w:r>
    </w:p>
    <w:p>
      <w:pPr>
        <w:pStyle w:val="ListParagraph"/>
        <w:numPr>
          <w:ilvl w:val="0"/>
          <w:numId w:val="2"/>
        </w:numPr>
        <w:spacing w:after="30"/>
      </w:pPr>
      <w:r>
        <w:rPr>
          <w:color w:val="111827"/>
          <w:sz w:val="22"/>
          <w:szCs w:val="22"/>
        </w:rPr>
        <w:t xml:space="preserve">Quotation Number</w:t>
      </w:r>
    </w:p>
    <w:p>
      <w:pPr>
        <w:pStyle w:val="ListParagraph"/>
        <w:numPr>
          <w:ilvl w:val="0"/>
          <w:numId w:val="2"/>
        </w:numPr>
        <w:spacing w:after="30"/>
      </w:pPr>
      <w:r>
        <w:rPr>
          <w:color w:val="111827"/>
          <w:sz w:val="22"/>
          <w:szCs w:val="22"/>
        </w:rPr>
        <w:t xml:space="preserve">Date</w:t>
      </w:r>
    </w:p>
    <w:p>
      <w:pPr>
        <w:pStyle w:val="ListParagraph"/>
        <w:numPr>
          <w:ilvl w:val="0"/>
          <w:numId w:val="2"/>
        </w:numPr>
        <w:spacing w:after="30"/>
      </w:pPr>
      <w:r>
        <w:rPr>
          <w:color w:val="111827"/>
          <w:sz w:val="22"/>
          <w:szCs w:val="22"/>
        </w:rPr>
        <w:t xml:space="preserve">Currency</w:t>
      </w:r>
    </w:p>
    <w:p>
      <w:pPr>
        <w:pStyle w:val="ListParagraph"/>
        <w:numPr>
          <w:ilvl w:val="0"/>
          <w:numId w:val="2"/>
        </w:numPr>
        <w:spacing w:after="30"/>
      </w:pPr>
      <w:r>
        <w:rPr>
          <w:color w:val="111827"/>
          <w:sz w:val="22"/>
          <w:szCs w:val="22"/>
        </w:rPr>
        <w:t xml:space="preserve">Item List</w:t>
      </w:r>
    </w:p>
    <w:p>
      <w:pPr>
        <w:pStyle w:val="ListParagraph"/>
        <w:numPr>
          <w:ilvl w:val="0"/>
          <w:numId w:val="2"/>
        </w:numPr>
        <w:spacing w:after="30"/>
      </w:pPr>
      <w:r>
        <w:rPr>
          <w:color w:val="111827"/>
          <w:sz w:val="22"/>
          <w:szCs w:val="22"/>
        </w:rPr>
        <w:t xml:space="preserve">Unit Prices</w:t>
      </w:r>
    </w:p>
    <w:p>
      <w:pPr>
        <w:pStyle w:val="ListParagraph"/>
        <w:numPr>
          <w:ilvl w:val="0"/>
          <w:numId w:val="2"/>
        </w:numPr>
        <w:spacing w:after="30"/>
      </w:pPr>
      <w:r>
        <w:rPr>
          <w:color w:val="111827"/>
          <w:sz w:val="22"/>
          <w:szCs w:val="22"/>
        </w:rPr>
        <w:t xml:space="preserve">Discounts</w:t>
      </w:r>
    </w:p>
    <w:p>
      <w:pPr>
        <w:pStyle w:val="ListParagraph"/>
        <w:numPr>
          <w:ilvl w:val="0"/>
          <w:numId w:val="2"/>
        </w:numPr>
        <w:spacing w:after="30"/>
      </w:pPr>
      <w:r>
        <w:rPr>
          <w:color w:val="111827"/>
          <w:sz w:val="22"/>
          <w:szCs w:val="22"/>
        </w:rPr>
        <w:t xml:space="preserve">Taxes</w:t>
      </w:r>
    </w:p>
    <w:p>
      <w:pPr>
        <w:pStyle w:val="ListParagraph"/>
        <w:numPr>
          <w:ilvl w:val="0"/>
          <w:numId w:val="2"/>
        </w:numPr>
        <w:spacing w:after="30"/>
      </w:pPr>
      <w:r>
        <w:rPr>
          <w:color w:val="111827"/>
          <w:sz w:val="22"/>
          <w:szCs w:val="22"/>
        </w:rPr>
        <w:t xml:space="preserve">Freight</w:t>
      </w:r>
    </w:p>
    <w:p>
      <w:pPr>
        <w:pStyle w:val="ListParagraph"/>
        <w:numPr>
          <w:ilvl w:val="0"/>
          <w:numId w:val="2"/>
        </w:numPr>
        <w:spacing w:after="30"/>
      </w:pPr>
      <w:r>
        <w:rPr>
          <w:color w:val="111827"/>
          <w:sz w:val="22"/>
          <w:szCs w:val="22"/>
        </w:rPr>
        <w:t xml:space="preserve">Insurance</w:t>
      </w:r>
    </w:p>
    <w:p>
      <w:pPr>
        <w:pStyle w:val="ListParagraph"/>
        <w:numPr>
          <w:ilvl w:val="0"/>
          <w:numId w:val="2"/>
        </w:numPr>
        <w:spacing w:after="30"/>
      </w:pPr>
      <w:r>
        <w:rPr>
          <w:color w:val="111827"/>
          <w:sz w:val="22"/>
          <w:szCs w:val="22"/>
        </w:rPr>
        <w:t xml:space="preserve">Lead Time</w:t>
      </w:r>
    </w:p>
    <w:p>
      <w:pPr>
        <w:pStyle w:val="ListParagraph"/>
        <w:numPr>
          <w:ilvl w:val="0"/>
          <w:numId w:val="2"/>
        </w:numPr>
        <w:spacing w:after="30"/>
      </w:pPr>
      <w:r>
        <w:rPr>
          <w:color w:val="111827"/>
          <w:sz w:val="22"/>
          <w:szCs w:val="22"/>
        </w:rPr>
        <w:t xml:space="preserve">Delivery Terms</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Warranty</w:t>
      </w:r>
    </w:p>
    <w:p>
      <w:pPr>
        <w:pStyle w:val="ListParagraph"/>
        <w:numPr>
          <w:ilvl w:val="0"/>
          <w:numId w:val="2"/>
        </w:numPr>
        <w:spacing w:after="30"/>
      </w:pPr>
      <w:r>
        <w:rPr>
          <w:color w:val="111827"/>
          <w:sz w:val="22"/>
          <w:szCs w:val="22"/>
        </w:rPr>
        <w:t xml:space="preserve">Validity</w:t>
      </w:r>
    </w:p>
    <w:p>
      <w:pPr>
        <w:pStyle w:val="ListParagraph"/>
        <w:numPr>
          <w:ilvl w:val="0"/>
          <w:numId w:val="2"/>
        </w:numPr>
        <w:spacing w:after="30"/>
      </w:pPr>
      <w:r>
        <w:rPr>
          <w:color w:val="111827"/>
          <w:sz w:val="22"/>
          <w:szCs w:val="22"/>
        </w:rPr>
        <w:t xml:space="preserve">Incoterms</w:t>
      </w:r>
    </w:p>
    <w:p>
      <w:pPr>
        <w:pStyle w:val="ListParagraph"/>
        <w:numPr>
          <w:ilvl w:val="0"/>
          <w:numId w:val="2"/>
        </w:numPr>
        <w:spacing w:after="30"/>
      </w:pPr>
      <w:r>
        <w:rPr>
          <w:color w:val="111827"/>
          <w:sz w:val="22"/>
          <w:szCs w:val="22"/>
        </w:rPr>
        <w:t xml:space="preserve">Special Conditions</w:t>
      </w:r>
    </w:p>
    <w:p>
      <w:pPr>
        <w:pStyle w:val="ListParagraph"/>
        <w:numPr>
          <w:ilvl w:val="0"/>
          <w:numId w:val="2"/>
        </w:numPr>
        <w:spacing w:after="30"/>
      </w:pPr>
      <w:r>
        <w:rPr>
          <w:color w:val="111827"/>
          <w:sz w:val="22"/>
          <w:szCs w:val="22"/>
        </w:rPr>
        <w:t xml:space="preserve">Minimum Order</w:t>
      </w:r>
    </w:p>
    <w:p>
      <w:pPr>
        <w:pStyle w:val="ListParagraph"/>
        <w:numPr>
          <w:ilvl w:val="0"/>
          <w:numId w:val="2"/>
        </w:numPr>
        <w:spacing w:after="30"/>
      </w:pPr>
      <w:r>
        <w:rPr>
          <w:color w:val="111827"/>
          <w:sz w:val="22"/>
          <w:szCs w:val="22"/>
        </w:rPr>
        <w:t xml:space="preserve">Certificates</w:t>
      </w:r>
    </w:p>
    <w:p>
      <w:pPr>
        <w:spacing w:after="120" w:line="300"/>
      </w:pPr>
      <w:r>
        <w:rPr>
          <w:color w:val="111827"/>
          <w:sz w:val="22"/>
          <w:szCs w:val="22"/>
        </w:rPr>
        <w:t xml:space="preserve">No manual encoding.</w:t>
      </w:r>
    </w:p>
    <w:p>
      <w:pPr>
        <w:pStyle w:val="Heading1"/>
        <w:pBdr>
          <w:bottom w:val="single" w:color="1E7A5F" w:sz="12" w:space="6"/>
        </w:pBdr>
        <w:spacing w:after="140" w:before="320"/>
      </w:pPr>
      <w:r>
        <w:rPr>
          <w:b/>
          <w:bCs/>
          <w:color w:val="111827"/>
          <w:sz w:val="30"/>
          <w:szCs w:val="30"/>
        </w:rPr>
        <w:t xml:space="preserve">File types &amp; OCR</w:t>
      </w:r>
    </w:p>
    <w:p>
      <w:pPr>
        <w:pStyle w:val="ListParagraph"/>
        <w:numPr>
          <w:ilvl w:val="0"/>
          <w:numId w:val="2"/>
        </w:numPr>
        <w:spacing w:after="30"/>
      </w:pPr>
      <w:r>
        <w:rPr>
          <w:color w:val="111827"/>
          <w:sz w:val="22"/>
          <w:szCs w:val="22"/>
        </w:rPr>
        <w:t xml:space="preserve">Formats: PDF · Excel · Word · Images · Scanned Documents · ZIP · Email Attachments</w:t>
      </w:r>
    </w:p>
    <w:p>
      <w:pPr>
        <w:pStyle w:val="ListParagraph"/>
        <w:numPr>
          <w:ilvl w:val="0"/>
          <w:numId w:val="2"/>
        </w:numPr>
        <w:spacing w:after="30"/>
      </w:pPr>
      <w:r>
        <w:rPr>
          <w:color w:val="111827"/>
          <w:sz w:val="22"/>
          <w:szCs w:val="22"/>
        </w:rPr>
        <w:t xml:space="preserve">If scanned: run OCR to extract tables, prices, text, signatures, dates, item codes automatically</w:t>
      </w:r>
    </w:p>
    <w:p>
      <w:pPr>
        <w:pStyle w:val="Heading1"/>
        <w:pBdr>
          <w:bottom w:val="single" w:color="1E7A5F" w:sz="12" w:space="6"/>
        </w:pBdr>
        <w:spacing w:after="140" w:before="320"/>
      </w:pPr>
      <w:r>
        <w:rPr>
          <w:b/>
          <w:bCs/>
          <w:color w:val="111827"/>
          <w:sz w:val="30"/>
          <w:szCs w:val="30"/>
        </w:rPr>
        <w:t xml:space="preserve">Technical comparison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24"/>
        <w:gridCol w:w="5616"/>
      </w:tblGrid>
      <w:tr>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561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Displayed</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Requested Specification</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from PR / RFQ</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Specification</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from quotation</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Compliance %</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computed</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Missing Features</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Additional Features</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Engineering Comments</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free text</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Technical Rating</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0-100</w:t>
            </w:r>
          </w:p>
        </w:tc>
      </w:tr>
    </w:tbl>
    <w:p>
      <w:pPr>
        <w:pStyle w:val="Heading1"/>
        <w:pBdr>
          <w:bottom w:val="single" w:color="1E7A5F" w:sz="12" w:space="6"/>
        </w:pBdr>
        <w:spacing w:after="140" w:before="320"/>
      </w:pPr>
      <w:r>
        <w:rPr>
          <w:b/>
          <w:bCs/>
          <w:color w:val="111827"/>
          <w:sz w:val="30"/>
          <w:szCs w:val="30"/>
        </w:rPr>
        <w:t xml:space="preserve">Commercial comparison</w:t>
      </w:r>
    </w:p>
    <w:p>
      <w:pPr>
        <w:pStyle w:val="ListParagraph"/>
        <w:numPr>
          <w:ilvl w:val="0"/>
          <w:numId w:val="2"/>
        </w:numPr>
        <w:spacing w:after="30"/>
      </w:pPr>
      <w:r>
        <w:rPr>
          <w:color w:val="111827"/>
          <w:sz w:val="22"/>
          <w:szCs w:val="22"/>
        </w:rPr>
        <w:t xml:space="preserve">Unit Price</w:t>
      </w:r>
    </w:p>
    <w:p>
      <w:pPr>
        <w:pStyle w:val="ListParagraph"/>
        <w:numPr>
          <w:ilvl w:val="0"/>
          <w:numId w:val="2"/>
        </w:numPr>
        <w:spacing w:after="30"/>
      </w:pPr>
      <w:r>
        <w:rPr>
          <w:color w:val="111827"/>
          <w:sz w:val="22"/>
          <w:szCs w:val="22"/>
        </w:rPr>
        <w:t xml:space="preserve">Discount</w:t>
      </w:r>
    </w:p>
    <w:p>
      <w:pPr>
        <w:pStyle w:val="ListParagraph"/>
        <w:numPr>
          <w:ilvl w:val="0"/>
          <w:numId w:val="2"/>
        </w:numPr>
        <w:spacing w:after="30"/>
      </w:pPr>
      <w:r>
        <w:rPr>
          <w:color w:val="111827"/>
          <w:sz w:val="22"/>
          <w:szCs w:val="22"/>
        </w:rPr>
        <w:t xml:space="preserve">Extended Price</w:t>
      </w:r>
    </w:p>
    <w:p>
      <w:pPr>
        <w:pStyle w:val="ListParagraph"/>
        <w:numPr>
          <w:ilvl w:val="0"/>
          <w:numId w:val="2"/>
        </w:numPr>
        <w:spacing w:after="30"/>
      </w:pPr>
      <w:r>
        <w:rPr>
          <w:color w:val="111827"/>
          <w:sz w:val="22"/>
          <w:szCs w:val="22"/>
        </w:rPr>
        <w:t xml:space="preserve">Taxes</w:t>
      </w:r>
    </w:p>
    <w:p>
      <w:pPr>
        <w:pStyle w:val="ListParagraph"/>
        <w:numPr>
          <w:ilvl w:val="0"/>
          <w:numId w:val="2"/>
        </w:numPr>
        <w:spacing w:after="30"/>
      </w:pPr>
      <w:r>
        <w:rPr>
          <w:color w:val="111827"/>
          <w:sz w:val="22"/>
          <w:szCs w:val="22"/>
        </w:rPr>
        <w:t xml:space="preserve">Shipping</w:t>
      </w:r>
    </w:p>
    <w:p>
      <w:pPr>
        <w:pStyle w:val="ListParagraph"/>
        <w:numPr>
          <w:ilvl w:val="0"/>
          <w:numId w:val="2"/>
        </w:numPr>
        <w:spacing w:after="30"/>
      </w:pPr>
      <w:r>
        <w:rPr>
          <w:color w:val="111827"/>
          <w:sz w:val="22"/>
          <w:szCs w:val="22"/>
        </w:rPr>
        <w:t xml:space="preserve">Insurance</w:t>
      </w:r>
    </w:p>
    <w:p>
      <w:pPr>
        <w:pStyle w:val="ListParagraph"/>
        <w:numPr>
          <w:ilvl w:val="0"/>
          <w:numId w:val="2"/>
        </w:numPr>
        <w:spacing w:after="30"/>
      </w:pPr>
      <w:r>
        <w:rPr>
          <w:color w:val="111827"/>
          <w:sz w:val="22"/>
          <w:szCs w:val="22"/>
        </w:rPr>
        <w:t xml:space="preserve">Installation</w:t>
      </w:r>
    </w:p>
    <w:p>
      <w:pPr>
        <w:pStyle w:val="ListParagraph"/>
        <w:numPr>
          <w:ilvl w:val="0"/>
          <w:numId w:val="2"/>
        </w:numPr>
        <w:spacing w:after="30"/>
      </w:pPr>
      <w:r>
        <w:rPr>
          <w:color w:val="111827"/>
          <w:sz w:val="22"/>
          <w:szCs w:val="22"/>
        </w:rPr>
        <w:t xml:space="preserve">Training</w:t>
      </w:r>
    </w:p>
    <w:p>
      <w:pPr>
        <w:pStyle w:val="ListParagraph"/>
        <w:numPr>
          <w:ilvl w:val="0"/>
          <w:numId w:val="2"/>
        </w:numPr>
        <w:spacing w:after="30"/>
      </w:pPr>
      <w:r>
        <w:rPr>
          <w:color w:val="111827"/>
          <w:sz w:val="22"/>
          <w:szCs w:val="22"/>
        </w:rPr>
        <w:t xml:space="preserve">Support</w:t>
      </w:r>
    </w:p>
    <w:p>
      <w:pPr>
        <w:pStyle w:val="ListParagraph"/>
        <w:numPr>
          <w:ilvl w:val="0"/>
          <w:numId w:val="2"/>
        </w:numPr>
        <w:spacing w:after="30"/>
      </w:pPr>
      <w:r>
        <w:rPr>
          <w:color w:val="111827"/>
          <w:sz w:val="22"/>
          <w:szCs w:val="22"/>
        </w:rPr>
        <w:t xml:space="preserve">Maintenance</w:t>
      </w:r>
    </w:p>
    <w:p>
      <w:pPr>
        <w:pStyle w:val="ListParagraph"/>
        <w:numPr>
          <w:ilvl w:val="0"/>
          <w:numId w:val="2"/>
        </w:numPr>
        <w:spacing w:after="30"/>
      </w:pPr>
      <w:r>
        <w:rPr>
          <w:color w:val="111827"/>
          <w:sz w:val="22"/>
          <w:szCs w:val="22"/>
        </w:rPr>
        <w:t xml:space="preserve">Spare Parts</w:t>
      </w:r>
    </w:p>
    <w:p>
      <w:pPr>
        <w:pStyle w:val="ListParagraph"/>
        <w:numPr>
          <w:ilvl w:val="0"/>
          <w:numId w:val="2"/>
        </w:numPr>
        <w:spacing w:after="30"/>
      </w:pPr>
      <w:r>
        <w:rPr>
          <w:color w:val="111827"/>
          <w:sz w:val="22"/>
          <w:szCs w:val="22"/>
        </w:rPr>
        <w:t xml:space="preserve">Grand Total</w:t>
      </w:r>
    </w:p>
    <w:p>
      <w:pPr>
        <w:pStyle w:val="Heading1"/>
        <w:pBdr>
          <w:bottom w:val="single" w:color="1E7A5F" w:sz="12" w:space="6"/>
        </w:pBdr>
        <w:spacing w:after="140" w:before="320"/>
      </w:pPr>
      <w:r>
        <w:rPr>
          <w:b/>
          <w:bCs/>
          <w:color w:val="111827"/>
          <w:sz w:val="30"/>
          <w:szCs w:val="30"/>
        </w:rPr>
        <w:t xml:space="preserve">Landed cost calculation</w:t>
      </w:r>
    </w:p>
    <w:p>
      <w:pPr>
        <w:spacing w:after="120" w:line="300"/>
      </w:pPr>
      <w:r>
        <w:rPr>
          <w:color w:val="111827"/>
          <w:sz w:val="22"/>
          <w:szCs w:val="22"/>
        </w:rPr>
        <w:t xml:space="preserve">Real purchasing cost. Formula:</w:t>
      </w:r>
    </w:p>
    <w:p>
      <w:pPr>
        <w:pBdr>
          <w:top w:val="single" w:color="D1D5DB" w:sz="4" w:space="4"/>
          <w:bottom w:val="single" w:color="D1D5DB" w:sz="4" w:space="4"/>
          <w:left w:val="single" w:color="1E7A5F" w:sz="12" w:space="8"/>
          <w:right w:val="single" w:color="D1D5DB" w:sz="4" w:space="4"/>
        </w:pBdr>
        <w:shd w:fill="F4F5F1" w:color="auto" w:val="clear"/>
        <w:spacing w:after="160" w:before="60"/>
      </w:pPr>
      <w:r>
        <w:rPr>
          <w:rFonts w:ascii="Consolas" w:cs="Consolas" w:eastAsia="Consolas" w:hAnsi="Consolas"/>
          <w:color w:val="111827"/>
          <w:sz w:val="18"/>
          <w:szCs w:val="18"/>
        </w:rPr>
        <w:t xml:space="preserve">Total Ownership Cost = Purchase + Shipping + Insurance + Import Duties + Brokerage + Transport + Installation + Commissioning + Training + Expected Maintenance</w:t>
      </w:r>
    </w:p>
    <w:p>
      <w:pPr>
        <w:spacing w:after="120" w:line="300"/>
      </w:pPr>
      <w:r>
        <w:rPr>
          <w:color w:val="111827"/>
          <w:sz w:val="22"/>
          <w:szCs w:val="22"/>
        </w:rPr>
        <w:t xml:space="preserve">This — not just purchase price — drives supplier ranking.</w:t>
      </w:r>
    </w:p>
    <w:p>
      <w:pPr>
        <w:pStyle w:val="Heading1"/>
        <w:pBdr>
          <w:bottom w:val="single" w:color="1E7A5F" w:sz="12" w:space="6"/>
        </w:pBdr>
        <w:spacing w:after="140" w:before="320"/>
      </w:pPr>
      <w:r>
        <w:rPr>
          <w:b/>
          <w:bCs/>
          <w:color w:val="111827"/>
          <w:sz w:val="30"/>
          <w:szCs w:val="30"/>
        </w:rPr>
        <w:t xml:space="preserve">Delivery comparison</w:t>
      </w:r>
    </w:p>
    <w:p>
      <w:pPr>
        <w:spacing w:after="120" w:line="300"/>
      </w:pPr>
      <w:r>
        <w:rPr>
          <w:color w:val="111827"/>
          <w:sz w:val="22"/>
          <w:szCs w:val="22"/>
        </w:rPr>
        <w:t xml:space="preserve">Example: Supplier A 14 days · Supplier B 21 days · Supplier C 45 days. Also evaluates historical delivery accuracy, average delay, delivery reliability.</w:t>
      </w:r>
    </w:p>
    <w:p>
      <w:pPr>
        <w:pStyle w:val="Heading1"/>
        <w:pBdr>
          <w:bottom w:val="single" w:color="1E7A5F" w:sz="12" w:space="6"/>
        </w:pBdr>
        <w:spacing w:after="140" w:before="320"/>
      </w:pPr>
      <w:r>
        <w:rPr>
          <w:b/>
          <w:bCs/>
          <w:color w:val="111827"/>
          <w:sz w:val="30"/>
          <w:szCs w:val="30"/>
        </w:rPr>
        <w:t xml:space="preserve">Warranty analysis</w:t>
      </w:r>
    </w:p>
    <w:p>
      <w:pPr>
        <w:pStyle w:val="ListParagraph"/>
        <w:numPr>
          <w:ilvl w:val="0"/>
          <w:numId w:val="2"/>
        </w:numPr>
        <w:spacing w:after="30"/>
      </w:pPr>
      <w:r>
        <w:rPr>
          <w:color w:val="111827"/>
          <w:sz w:val="22"/>
          <w:szCs w:val="22"/>
        </w:rPr>
        <w:t xml:space="preserve">Warranty Duration</w:t>
      </w:r>
    </w:p>
    <w:p>
      <w:pPr>
        <w:pStyle w:val="ListParagraph"/>
        <w:numPr>
          <w:ilvl w:val="0"/>
          <w:numId w:val="2"/>
        </w:numPr>
        <w:spacing w:after="30"/>
      </w:pPr>
      <w:r>
        <w:rPr>
          <w:color w:val="111827"/>
          <w:sz w:val="22"/>
          <w:szCs w:val="22"/>
        </w:rPr>
        <w:t xml:space="preserve">Coverage</w:t>
      </w:r>
    </w:p>
    <w:p>
      <w:pPr>
        <w:pStyle w:val="ListParagraph"/>
        <w:numPr>
          <w:ilvl w:val="0"/>
          <w:numId w:val="2"/>
        </w:numPr>
        <w:spacing w:after="30"/>
      </w:pPr>
      <w:r>
        <w:rPr>
          <w:color w:val="111827"/>
          <w:sz w:val="22"/>
          <w:szCs w:val="22"/>
        </w:rPr>
        <w:t xml:space="preserve">Replacement Time</w:t>
      </w:r>
    </w:p>
    <w:p>
      <w:pPr>
        <w:pStyle w:val="ListParagraph"/>
        <w:numPr>
          <w:ilvl w:val="0"/>
          <w:numId w:val="2"/>
        </w:numPr>
        <w:spacing w:after="30"/>
      </w:pPr>
      <w:r>
        <w:rPr>
          <w:color w:val="111827"/>
          <w:sz w:val="22"/>
          <w:szCs w:val="22"/>
        </w:rPr>
        <w:t xml:space="preserve">On-site Service</w:t>
      </w:r>
    </w:p>
    <w:p>
      <w:pPr>
        <w:pStyle w:val="ListParagraph"/>
        <w:numPr>
          <w:ilvl w:val="0"/>
          <w:numId w:val="2"/>
        </w:numPr>
        <w:spacing w:after="30"/>
      </w:pPr>
      <w:r>
        <w:rPr>
          <w:color w:val="111827"/>
          <w:sz w:val="22"/>
          <w:szCs w:val="22"/>
        </w:rPr>
        <w:t xml:space="preserve">Parts Availability</w:t>
      </w:r>
    </w:p>
    <w:p>
      <w:pPr>
        <w:pStyle w:val="ListParagraph"/>
        <w:numPr>
          <w:ilvl w:val="0"/>
          <w:numId w:val="2"/>
        </w:numPr>
        <w:spacing w:after="30"/>
      </w:pPr>
      <w:r>
        <w:rPr>
          <w:color w:val="111827"/>
          <w:sz w:val="22"/>
          <w:szCs w:val="22"/>
        </w:rPr>
        <w:t xml:space="preserve">Warranty History</w:t>
      </w:r>
    </w:p>
    <w:p>
      <w:pPr>
        <w:pStyle w:val="Heading1"/>
        <w:pBdr>
          <w:bottom w:val="single" w:color="1E7A5F" w:sz="12" w:space="6"/>
        </w:pBdr>
        <w:spacing w:after="140" w:before="320"/>
      </w:pPr>
      <w:r>
        <w:rPr>
          <w:b/>
          <w:bCs/>
          <w:color w:val="111827"/>
          <w:sz w:val="30"/>
          <w:szCs w:val="30"/>
        </w:rPr>
        <w:t xml:space="preserve">Quality history</w:t>
      </w:r>
    </w:p>
    <w:p>
      <w:pPr>
        <w:pStyle w:val="ListParagraph"/>
        <w:numPr>
          <w:ilvl w:val="0"/>
          <w:numId w:val="2"/>
        </w:numPr>
        <w:spacing w:after="30"/>
      </w:pPr>
      <w:r>
        <w:rPr>
          <w:color w:val="111827"/>
          <w:sz w:val="22"/>
          <w:szCs w:val="22"/>
        </w:rPr>
        <w:t xml:space="preserve">Accepted %</w:t>
      </w:r>
    </w:p>
    <w:p>
      <w:pPr>
        <w:pStyle w:val="ListParagraph"/>
        <w:numPr>
          <w:ilvl w:val="0"/>
          <w:numId w:val="2"/>
        </w:numPr>
        <w:spacing w:after="30"/>
      </w:pPr>
      <w:r>
        <w:rPr>
          <w:color w:val="111827"/>
          <w:sz w:val="22"/>
          <w:szCs w:val="22"/>
        </w:rPr>
        <w:t xml:space="preserve">Rejected %</w:t>
      </w:r>
    </w:p>
    <w:p>
      <w:pPr>
        <w:pStyle w:val="ListParagraph"/>
        <w:numPr>
          <w:ilvl w:val="0"/>
          <w:numId w:val="2"/>
        </w:numPr>
        <w:spacing w:after="30"/>
      </w:pPr>
      <w:r>
        <w:rPr>
          <w:color w:val="111827"/>
          <w:sz w:val="22"/>
          <w:szCs w:val="22"/>
        </w:rPr>
        <w:t xml:space="preserve">Returned %</w:t>
      </w:r>
    </w:p>
    <w:p>
      <w:pPr>
        <w:pStyle w:val="ListParagraph"/>
        <w:numPr>
          <w:ilvl w:val="0"/>
          <w:numId w:val="2"/>
        </w:numPr>
        <w:spacing w:after="30"/>
      </w:pPr>
      <w:r>
        <w:rPr>
          <w:color w:val="111827"/>
          <w:sz w:val="22"/>
          <w:szCs w:val="22"/>
        </w:rPr>
        <w:t xml:space="preserve">Corrective Actions</w:t>
      </w:r>
    </w:p>
    <w:p>
      <w:pPr>
        <w:pStyle w:val="ListParagraph"/>
        <w:numPr>
          <w:ilvl w:val="0"/>
          <w:numId w:val="2"/>
        </w:numPr>
        <w:spacing w:after="30"/>
      </w:pPr>
      <w:r>
        <w:rPr>
          <w:color w:val="111827"/>
          <w:sz w:val="22"/>
          <w:szCs w:val="22"/>
        </w:rPr>
        <w:t xml:space="preserve">Complaints</w:t>
      </w:r>
    </w:p>
    <w:p>
      <w:pPr>
        <w:pStyle w:val="ListParagraph"/>
        <w:numPr>
          <w:ilvl w:val="0"/>
          <w:numId w:val="2"/>
        </w:numPr>
        <w:spacing w:after="30"/>
      </w:pPr>
      <w:r>
        <w:rPr>
          <w:color w:val="111827"/>
          <w:sz w:val="22"/>
          <w:szCs w:val="22"/>
        </w:rPr>
        <w:t xml:space="preserve">Quality Trend</w:t>
      </w:r>
    </w:p>
    <w:p>
      <w:pPr>
        <w:pStyle w:val="Heading1"/>
        <w:pBdr>
          <w:bottom w:val="single" w:color="1E7A5F" w:sz="12" w:space="6"/>
        </w:pBdr>
        <w:spacing w:after="140" w:before="320"/>
      </w:pPr>
      <w:r>
        <w:rPr>
          <w:b/>
          <w:bCs/>
          <w:color w:val="111827"/>
          <w:sz w:val="30"/>
          <w:szCs w:val="30"/>
        </w:rPr>
        <w:t xml:space="preserve">Financial analysis</w:t>
      </w:r>
    </w:p>
    <w:p>
      <w:pPr>
        <w:pStyle w:val="ListParagraph"/>
        <w:numPr>
          <w:ilvl w:val="0"/>
          <w:numId w:val="2"/>
        </w:numPr>
        <w:spacing w:after="30"/>
      </w:pPr>
      <w:r>
        <w:rPr>
          <w:color w:val="111827"/>
          <w:sz w:val="22"/>
          <w:szCs w:val="22"/>
        </w:rPr>
        <w:t xml:space="preserve">Price Stability</w:t>
      </w:r>
    </w:p>
    <w:p>
      <w:pPr>
        <w:pStyle w:val="ListParagraph"/>
        <w:numPr>
          <w:ilvl w:val="0"/>
          <w:numId w:val="2"/>
        </w:numPr>
        <w:spacing w:after="30"/>
      </w:pPr>
      <w:r>
        <w:rPr>
          <w:color w:val="111827"/>
          <w:sz w:val="22"/>
          <w:szCs w:val="22"/>
        </w:rPr>
        <w:t xml:space="preserve">Currency Exposure</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Credit Limit</w:t>
      </w:r>
    </w:p>
    <w:p>
      <w:pPr>
        <w:pStyle w:val="ListParagraph"/>
        <w:numPr>
          <w:ilvl w:val="0"/>
          <w:numId w:val="2"/>
        </w:numPr>
        <w:spacing w:after="30"/>
      </w:pPr>
      <w:r>
        <w:rPr>
          <w:color w:val="111827"/>
          <w:sz w:val="22"/>
          <w:szCs w:val="22"/>
        </w:rPr>
        <w:t xml:space="preserve">Financial Risk</w:t>
      </w:r>
    </w:p>
    <w:p>
      <w:pPr>
        <w:pStyle w:val="ListParagraph"/>
        <w:numPr>
          <w:ilvl w:val="0"/>
          <w:numId w:val="2"/>
        </w:numPr>
        <w:spacing w:after="30"/>
      </w:pPr>
      <w:r>
        <w:rPr>
          <w:color w:val="111827"/>
          <w:sz w:val="22"/>
          <w:szCs w:val="22"/>
        </w:rPr>
        <w:t xml:space="preserve">Outstanding Issues</w:t>
      </w:r>
    </w:p>
    <w:p>
      <w:pPr>
        <w:pStyle w:val="Heading1"/>
        <w:pBdr>
          <w:bottom w:val="single" w:color="1E7A5F" w:sz="12" w:space="6"/>
        </w:pBdr>
        <w:spacing w:after="140" w:before="320"/>
      </w:pPr>
      <w:r>
        <w:rPr>
          <w:b/>
          <w:bCs/>
          <w:color w:val="111827"/>
          <w:sz w:val="30"/>
          <w:szCs w:val="30"/>
        </w:rPr>
        <w:t xml:space="preserve">AI risk detection</w:t>
      </w:r>
    </w:p>
    <w:p>
      <w:pPr>
        <w:pStyle w:val="ListParagraph"/>
        <w:numPr>
          <w:ilvl w:val="0"/>
          <w:numId w:val="2"/>
        </w:numPr>
        <w:spacing w:after="30"/>
      </w:pPr>
      <w:r>
        <w:rPr>
          <w:color w:val="111827"/>
          <w:sz w:val="22"/>
          <w:szCs w:val="22"/>
        </w:rPr>
        <w:t xml:space="preserve">Unusually Low Price</w:t>
      </w:r>
    </w:p>
    <w:p>
      <w:pPr>
        <w:pStyle w:val="ListParagraph"/>
        <w:numPr>
          <w:ilvl w:val="0"/>
          <w:numId w:val="2"/>
        </w:numPr>
        <w:spacing w:after="30"/>
      </w:pPr>
      <w:r>
        <w:rPr>
          <w:color w:val="111827"/>
          <w:sz w:val="22"/>
          <w:szCs w:val="22"/>
        </w:rPr>
        <w:t xml:space="preserve">Missing Specification</w:t>
      </w:r>
    </w:p>
    <w:p>
      <w:pPr>
        <w:pStyle w:val="ListParagraph"/>
        <w:numPr>
          <w:ilvl w:val="0"/>
          <w:numId w:val="2"/>
        </w:numPr>
        <w:spacing w:after="30"/>
      </w:pPr>
      <w:r>
        <w:rPr>
          <w:color w:val="111827"/>
          <w:sz w:val="22"/>
          <w:szCs w:val="22"/>
        </w:rPr>
        <w:t xml:space="preserve">Hidden Costs</w:t>
      </w:r>
    </w:p>
    <w:p>
      <w:pPr>
        <w:pStyle w:val="ListParagraph"/>
        <w:numPr>
          <w:ilvl w:val="0"/>
          <w:numId w:val="2"/>
        </w:numPr>
        <w:spacing w:after="30"/>
      </w:pPr>
      <w:r>
        <w:rPr>
          <w:color w:val="111827"/>
          <w:sz w:val="22"/>
          <w:szCs w:val="22"/>
        </w:rPr>
        <w:t xml:space="preserve">Incomplete Quote</w:t>
      </w:r>
    </w:p>
    <w:p>
      <w:pPr>
        <w:pStyle w:val="ListParagraph"/>
        <w:numPr>
          <w:ilvl w:val="0"/>
          <w:numId w:val="2"/>
        </w:numPr>
        <w:spacing w:after="30"/>
      </w:pPr>
      <w:r>
        <w:rPr>
          <w:color w:val="111827"/>
          <w:sz w:val="22"/>
          <w:szCs w:val="22"/>
        </w:rPr>
        <w:t xml:space="preserve">Expired Quotation</w:t>
      </w:r>
    </w:p>
    <w:p>
      <w:pPr>
        <w:pStyle w:val="ListParagraph"/>
        <w:numPr>
          <w:ilvl w:val="0"/>
          <w:numId w:val="2"/>
        </w:numPr>
        <w:spacing w:after="30"/>
      </w:pPr>
      <w:r>
        <w:rPr>
          <w:color w:val="111827"/>
          <w:sz w:val="22"/>
          <w:szCs w:val="22"/>
        </w:rPr>
        <w:t xml:space="preserve">Suspicious Discount</w:t>
      </w:r>
    </w:p>
    <w:p>
      <w:pPr>
        <w:pStyle w:val="ListParagraph"/>
        <w:numPr>
          <w:ilvl w:val="0"/>
          <w:numId w:val="2"/>
        </w:numPr>
        <w:spacing w:after="30"/>
      </w:pPr>
      <w:r>
        <w:rPr>
          <w:color w:val="111827"/>
          <w:sz w:val="22"/>
          <w:szCs w:val="22"/>
        </w:rPr>
        <w:t xml:space="preserve">Supplier Dependency</w:t>
      </w:r>
    </w:p>
    <w:p>
      <w:pPr>
        <w:pStyle w:val="ListParagraph"/>
        <w:numPr>
          <w:ilvl w:val="0"/>
          <w:numId w:val="2"/>
        </w:numPr>
        <w:spacing w:after="30"/>
      </w:pPr>
      <w:r>
        <w:rPr>
          <w:color w:val="111827"/>
          <w:sz w:val="22"/>
          <w:szCs w:val="22"/>
        </w:rPr>
        <w:t xml:space="preserve">Collusion Indicators</w:t>
      </w:r>
    </w:p>
    <w:p>
      <w:pPr>
        <w:pStyle w:val="Heading1"/>
        <w:pBdr>
          <w:bottom w:val="single" w:color="1E7A5F" w:sz="12" w:space="6"/>
        </w:pBdr>
        <w:spacing w:after="140" w:before="320"/>
      </w:pPr>
      <w:r>
        <w:rPr>
          <w:b/>
          <w:bCs/>
          <w:color w:val="111827"/>
          <w:sz w:val="30"/>
          <w:szCs w:val="30"/>
        </w:rPr>
        <w:t xml:space="preserve">Comparison modes</w:t>
      </w:r>
    </w:p>
    <w:p>
      <w:pPr>
        <w:pStyle w:val="ListParagraph"/>
        <w:numPr>
          <w:ilvl w:val="0"/>
          <w:numId w:val="2"/>
        </w:numPr>
        <w:spacing w:after="30"/>
      </w:pPr>
      <w:r>
        <w:rPr>
          <w:color w:val="111827"/>
          <w:sz w:val="22"/>
          <w:szCs w:val="22"/>
        </w:rPr>
        <w:t xml:space="preserve">Lowest Price</w:t>
      </w:r>
    </w:p>
    <w:p>
      <w:pPr>
        <w:pStyle w:val="ListParagraph"/>
        <w:numPr>
          <w:ilvl w:val="0"/>
          <w:numId w:val="2"/>
        </w:numPr>
        <w:spacing w:after="30"/>
      </w:pPr>
      <w:r>
        <w:rPr>
          <w:color w:val="111827"/>
          <w:sz w:val="22"/>
          <w:szCs w:val="22"/>
        </w:rPr>
        <w:t xml:space="preserve">Fastest Delivery</w:t>
      </w:r>
    </w:p>
    <w:p>
      <w:pPr>
        <w:pStyle w:val="ListParagraph"/>
        <w:numPr>
          <w:ilvl w:val="0"/>
          <w:numId w:val="2"/>
        </w:numPr>
        <w:spacing w:after="30"/>
      </w:pPr>
      <w:r>
        <w:rPr>
          <w:color w:val="111827"/>
          <w:sz w:val="22"/>
          <w:szCs w:val="22"/>
        </w:rPr>
        <w:t xml:space="preserve">Best Quality</w:t>
      </w:r>
    </w:p>
    <w:p>
      <w:pPr>
        <w:pStyle w:val="ListParagraph"/>
        <w:numPr>
          <w:ilvl w:val="0"/>
          <w:numId w:val="2"/>
        </w:numPr>
        <w:spacing w:after="30"/>
      </w:pPr>
      <w:r>
        <w:rPr>
          <w:color w:val="111827"/>
          <w:sz w:val="22"/>
          <w:szCs w:val="22"/>
        </w:rPr>
        <w:t xml:space="preserve">Lowest Risk</w:t>
      </w:r>
    </w:p>
    <w:p>
      <w:pPr>
        <w:pStyle w:val="ListParagraph"/>
        <w:numPr>
          <w:ilvl w:val="0"/>
          <w:numId w:val="2"/>
        </w:numPr>
        <w:spacing w:after="30"/>
      </w:pPr>
      <w:r>
        <w:rPr>
          <w:color w:val="111827"/>
          <w:sz w:val="22"/>
          <w:szCs w:val="22"/>
        </w:rPr>
        <w:t xml:space="preserve">Best Total Value</w:t>
      </w:r>
    </w:p>
    <w:p>
      <w:pPr>
        <w:pStyle w:val="ListParagraph"/>
        <w:numPr>
          <w:ilvl w:val="0"/>
          <w:numId w:val="2"/>
        </w:numPr>
        <w:spacing w:after="30"/>
      </w:pPr>
      <w:r>
        <w:rPr>
          <w:color w:val="111827"/>
          <w:sz w:val="22"/>
          <w:szCs w:val="22"/>
        </w:rPr>
        <w:t xml:space="preserve">Custom Weighted Score</w:t>
      </w:r>
    </w:p>
    <w:p>
      <w:pPr>
        <w:pStyle w:val="Heading1"/>
        <w:pBdr>
          <w:bottom w:val="single" w:color="1E7A5F" w:sz="12" w:space="6"/>
        </w:pBdr>
        <w:spacing w:after="140" w:before="320"/>
      </w:pPr>
      <w:r>
        <w:rPr>
          <w:b/>
          <w:bCs/>
          <w:color w:val="111827"/>
          <w:sz w:val="30"/>
          <w:szCs w:val="30"/>
        </w:rPr>
        <w:t xml:space="preserve">AI Recommendation Engine</w:t>
      </w:r>
    </w:p>
    <w:p>
      <w:pPr>
        <w:spacing w:after="120" w:line="300"/>
      </w:pPr>
      <w:r>
        <w:rPr>
          <w:color w:val="111827"/>
          <w:sz w:val="22"/>
          <w:szCs w:val="22"/>
        </w:rPr>
        <w:t xml:space="preserve">Produces: Executive Summary · Recommended Supplier · Second Choice · Why · Savings · Risks · Negotiation Suggestions · Expected ROI · Confidence Score. No black-box decisions — every recommendation includes a visible explanation.</w:t>
      </w:r>
    </w:p>
    <w:p>
      <w:pPr>
        <w:pStyle w:val="Heading1"/>
        <w:pBdr>
          <w:bottom w:val="single" w:color="1E7A5F" w:sz="12" w:space="6"/>
        </w:pBdr>
        <w:spacing w:after="140" w:before="320"/>
      </w:pPr>
      <w:r>
        <w:rPr>
          <w:b/>
          <w:bCs/>
          <w:color w:val="111827"/>
          <w:sz w:val="30"/>
          <w:szCs w:val="30"/>
        </w:rPr>
        <w:t xml:space="preserve">Buyer actions</w:t>
      </w:r>
    </w:p>
    <w:p>
      <w:pPr>
        <w:pStyle w:val="ListParagraph"/>
        <w:numPr>
          <w:ilvl w:val="0"/>
          <w:numId w:val="2"/>
        </w:numPr>
        <w:spacing w:after="30"/>
      </w:pPr>
      <w:r>
        <w:rPr>
          <w:color w:val="111827"/>
          <w:sz w:val="22"/>
          <w:szCs w:val="22"/>
        </w:rPr>
        <w:t xml:space="preserve">Open Quotation</w:t>
      </w:r>
    </w:p>
    <w:p>
      <w:pPr>
        <w:pStyle w:val="ListParagraph"/>
        <w:numPr>
          <w:ilvl w:val="0"/>
          <w:numId w:val="2"/>
        </w:numPr>
        <w:spacing w:after="30"/>
      </w:pPr>
      <w:r>
        <w:rPr>
          <w:color w:val="111827"/>
          <w:sz w:val="22"/>
          <w:szCs w:val="22"/>
        </w:rPr>
        <w:t xml:space="preserve">Compare</w:t>
      </w:r>
    </w:p>
    <w:p>
      <w:pPr>
        <w:pStyle w:val="ListParagraph"/>
        <w:numPr>
          <w:ilvl w:val="0"/>
          <w:numId w:val="2"/>
        </w:numPr>
        <w:spacing w:after="30"/>
      </w:pPr>
      <w:r>
        <w:rPr>
          <w:color w:val="111827"/>
          <w:sz w:val="22"/>
          <w:szCs w:val="22"/>
        </w:rPr>
        <w:t xml:space="preserve">Request Clarification</w:t>
      </w:r>
    </w:p>
    <w:p>
      <w:pPr>
        <w:pStyle w:val="ListParagraph"/>
        <w:numPr>
          <w:ilvl w:val="0"/>
          <w:numId w:val="2"/>
        </w:numPr>
        <w:spacing w:after="30"/>
      </w:pPr>
      <w:r>
        <w:rPr>
          <w:color w:val="111827"/>
          <w:sz w:val="22"/>
          <w:szCs w:val="22"/>
        </w:rPr>
        <w:t xml:space="preserve">Start Negotiation</w:t>
      </w:r>
    </w:p>
    <w:p>
      <w:pPr>
        <w:pStyle w:val="ListParagraph"/>
        <w:numPr>
          <w:ilvl w:val="0"/>
          <w:numId w:val="2"/>
        </w:numPr>
        <w:spacing w:after="30"/>
      </w:pPr>
      <w:r>
        <w:rPr>
          <w:color w:val="111827"/>
          <w:sz w:val="22"/>
          <w:szCs w:val="22"/>
        </w:rPr>
        <w:t xml:space="preserve">Reject Supplier</w:t>
      </w:r>
    </w:p>
    <w:p>
      <w:pPr>
        <w:pStyle w:val="ListParagraph"/>
        <w:numPr>
          <w:ilvl w:val="0"/>
          <w:numId w:val="2"/>
        </w:numPr>
        <w:spacing w:after="30"/>
      </w:pPr>
      <w:r>
        <w:rPr>
          <w:color w:val="111827"/>
          <w:sz w:val="22"/>
          <w:szCs w:val="22"/>
        </w:rPr>
        <w:t xml:space="preserve">Shortlist</w:t>
      </w:r>
    </w:p>
    <w:p>
      <w:pPr>
        <w:pStyle w:val="ListParagraph"/>
        <w:numPr>
          <w:ilvl w:val="0"/>
          <w:numId w:val="2"/>
        </w:numPr>
        <w:spacing w:after="30"/>
      </w:pPr>
      <w:r>
        <w:rPr>
          <w:color w:val="111827"/>
          <w:sz w:val="22"/>
          <w:szCs w:val="22"/>
        </w:rPr>
        <w:t xml:space="preserve">Recommend Award</w:t>
      </w:r>
    </w:p>
    <w:p>
      <w:pPr>
        <w:pStyle w:val="ListParagraph"/>
        <w:numPr>
          <w:ilvl w:val="0"/>
          <w:numId w:val="2"/>
        </w:numPr>
        <w:spacing w:after="30"/>
      </w:pPr>
      <w:r>
        <w:rPr>
          <w:color w:val="111827"/>
          <w:sz w:val="22"/>
          <w:szCs w:val="22"/>
        </w:rPr>
        <w:t xml:space="preserve">Export Comparison (PDF / Excel)</w:t>
      </w:r>
    </w:p>
    <w:p>
      <w:pPr>
        <w:pStyle w:val="Heading1"/>
        <w:pBdr>
          <w:bottom w:val="single" w:color="1E7A5F" w:sz="12" w:space="6"/>
        </w:pBdr>
        <w:spacing w:after="140" w:before="320"/>
      </w:pPr>
      <w:r>
        <w:rPr>
          <w:b/>
          <w:bCs/>
          <w:color w:val="111827"/>
          <w:sz w:val="30"/>
          <w:szCs w:val="30"/>
        </w:rPr>
        <w:t xml:space="preserve">Visualisations</w:t>
      </w:r>
    </w:p>
    <w:p>
      <w:pPr>
        <w:pStyle w:val="ListParagraph"/>
        <w:numPr>
          <w:ilvl w:val="0"/>
          <w:numId w:val="2"/>
        </w:numPr>
        <w:spacing w:after="30"/>
      </w:pPr>
      <w:r>
        <w:rPr>
          <w:color w:val="111827"/>
          <w:sz w:val="22"/>
          <w:szCs w:val="22"/>
        </w:rPr>
        <w:t xml:space="preserve">Price Distribution</w:t>
      </w:r>
    </w:p>
    <w:p>
      <w:pPr>
        <w:pStyle w:val="ListParagraph"/>
        <w:numPr>
          <w:ilvl w:val="0"/>
          <w:numId w:val="2"/>
        </w:numPr>
        <w:spacing w:after="30"/>
      </w:pPr>
      <w:r>
        <w:rPr>
          <w:color w:val="111827"/>
          <w:sz w:val="22"/>
          <w:szCs w:val="22"/>
        </w:rPr>
        <w:t xml:space="preserve">Supplier Score Radar</w:t>
      </w:r>
    </w:p>
    <w:p>
      <w:pPr>
        <w:pStyle w:val="ListParagraph"/>
        <w:numPr>
          <w:ilvl w:val="0"/>
          <w:numId w:val="2"/>
        </w:numPr>
        <w:spacing w:after="30"/>
      </w:pPr>
      <w:r>
        <w:rPr>
          <w:color w:val="111827"/>
          <w:sz w:val="22"/>
          <w:szCs w:val="22"/>
        </w:rPr>
        <w:t xml:space="preserve">Lead Time Comparison</w:t>
      </w:r>
    </w:p>
    <w:p>
      <w:pPr>
        <w:pStyle w:val="ListParagraph"/>
        <w:numPr>
          <w:ilvl w:val="0"/>
          <w:numId w:val="2"/>
        </w:numPr>
        <w:spacing w:after="30"/>
      </w:pPr>
      <w:r>
        <w:rPr>
          <w:color w:val="111827"/>
          <w:sz w:val="22"/>
          <w:szCs w:val="22"/>
        </w:rPr>
        <w:t xml:space="preserve">Quality Trend</w:t>
      </w:r>
    </w:p>
    <w:p>
      <w:pPr>
        <w:pStyle w:val="ListParagraph"/>
        <w:numPr>
          <w:ilvl w:val="0"/>
          <w:numId w:val="2"/>
        </w:numPr>
        <w:spacing w:after="30"/>
      </w:pPr>
      <w:r>
        <w:rPr>
          <w:color w:val="111827"/>
          <w:sz w:val="22"/>
          <w:szCs w:val="22"/>
        </w:rPr>
        <w:t xml:space="preserve">Cost Breakdown</w:t>
      </w:r>
    </w:p>
    <w:p>
      <w:pPr>
        <w:pStyle w:val="ListParagraph"/>
        <w:numPr>
          <w:ilvl w:val="0"/>
          <w:numId w:val="2"/>
        </w:numPr>
        <w:spacing w:after="30"/>
      </w:pPr>
      <w:r>
        <w:rPr>
          <w:color w:val="111827"/>
          <w:sz w:val="22"/>
          <w:szCs w:val="22"/>
        </w:rPr>
        <w:t xml:space="preserve">Delivery Performance</w:t>
      </w:r>
    </w:p>
    <w:p>
      <w:pPr>
        <w:pStyle w:val="ListParagraph"/>
        <w:numPr>
          <w:ilvl w:val="0"/>
          <w:numId w:val="2"/>
        </w:numPr>
        <w:spacing w:after="30"/>
      </w:pPr>
      <w:r>
        <w:rPr>
          <w:color w:val="111827"/>
          <w:sz w:val="22"/>
          <w:szCs w:val="22"/>
        </w:rPr>
        <w:t xml:space="preserve">Historical Price Trend</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Quotations cannot be modified. Original supplier documents remain immutable. All extracted values link back to the original document. Only Purchasing Managers and authorized Accounting users can finalize supplier recommendations.</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/api/quotation/upload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Upload supplier quotation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/api/quotation/extract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Run OCR + extraction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/api/quotation/compare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Compute comparison matrix</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/api/quotation/technical</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Technical comparison payload</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/api/quotation/commercial</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Commercial comparison payload</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/api/quotation/risk</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 detection results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/api/quotation/recommendation</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Produce recommendation packet</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Quotation</w:t>
      </w:r>
    </w:p>
    <w:p>
      <w:pPr>
        <w:pStyle w:val="ListParagraph"/>
        <w:numPr>
          <w:ilvl w:val="0"/>
          <w:numId w:val="2"/>
        </w:numPr>
        <w:spacing w:after="30"/>
      </w:pPr>
      <w:r>
        <w:rPr>
          <w:color w:val="111827"/>
          <w:sz w:val="22"/>
          <w:szCs w:val="22"/>
        </w:rPr>
        <w:t xml:space="preserve">QuotationItems</w:t>
      </w:r>
    </w:p>
    <w:p>
      <w:pPr>
        <w:pStyle w:val="ListParagraph"/>
        <w:numPr>
          <w:ilvl w:val="0"/>
          <w:numId w:val="2"/>
        </w:numPr>
        <w:spacing w:after="30"/>
      </w:pPr>
      <w:r>
        <w:rPr>
          <w:color w:val="111827"/>
          <w:sz w:val="22"/>
          <w:szCs w:val="22"/>
        </w:rPr>
        <w:t xml:space="preserve">QuotationExtraction</w:t>
      </w:r>
    </w:p>
    <w:p>
      <w:pPr>
        <w:pStyle w:val="ListParagraph"/>
        <w:numPr>
          <w:ilvl w:val="0"/>
          <w:numId w:val="2"/>
        </w:numPr>
        <w:spacing w:after="30"/>
      </w:pPr>
      <w:r>
        <w:rPr>
          <w:color w:val="111827"/>
          <w:sz w:val="22"/>
          <w:szCs w:val="22"/>
        </w:rPr>
        <w:t xml:space="preserve">QuotationComparison</w:t>
      </w:r>
    </w:p>
    <w:p>
      <w:pPr>
        <w:pStyle w:val="ListParagraph"/>
        <w:numPr>
          <w:ilvl w:val="0"/>
          <w:numId w:val="2"/>
        </w:numPr>
        <w:spacing w:after="30"/>
      </w:pPr>
      <w:r>
        <w:rPr>
          <w:color w:val="111827"/>
          <w:sz w:val="22"/>
          <w:szCs w:val="22"/>
        </w:rPr>
        <w:t xml:space="preserve">SupplierScores</w:t>
      </w:r>
    </w:p>
    <w:p>
      <w:pPr>
        <w:pStyle w:val="ListParagraph"/>
        <w:numPr>
          <w:ilvl w:val="0"/>
          <w:numId w:val="2"/>
        </w:numPr>
        <w:spacing w:after="30"/>
      </w:pPr>
      <w:r>
        <w:rPr>
          <w:color w:val="111827"/>
          <w:sz w:val="22"/>
          <w:szCs w:val="22"/>
        </w:rPr>
        <w:t xml:space="preserve">CommercialEvaluation</w:t>
      </w:r>
    </w:p>
    <w:p>
      <w:pPr>
        <w:pStyle w:val="ListParagraph"/>
        <w:numPr>
          <w:ilvl w:val="0"/>
          <w:numId w:val="2"/>
        </w:numPr>
        <w:spacing w:after="30"/>
      </w:pPr>
      <w:r>
        <w:rPr>
          <w:color w:val="111827"/>
          <w:sz w:val="22"/>
          <w:szCs w:val="22"/>
        </w:rPr>
        <w:t xml:space="preserve">TechnicalEvaluation</w:t>
      </w:r>
    </w:p>
    <w:p>
      <w:pPr>
        <w:pStyle w:val="ListParagraph"/>
        <w:numPr>
          <w:ilvl w:val="0"/>
          <w:numId w:val="2"/>
        </w:numPr>
        <w:spacing w:after="30"/>
      </w:pPr>
      <w:r>
        <w:rPr>
          <w:color w:val="111827"/>
          <w:sz w:val="22"/>
          <w:szCs w:val="22"/>
        </w:rPr>
        <w:t xml:space="preserve">RiskAssessment</w:t>
      </w:r>
    </w:p>
    <w:p>
      <w:pPr>
        <w:pStyle w:val="ListParagraph"/>
        <w:numPr>
          <w:ilvl w:val="0"/>
          <w:numId w:val="2"/>
        </w:numPr>
        <w:spacing w:after="30"/>
      </w:pPr>
      <w:r>
        <w:rPr>
          <w:color w:val="111827"/>
          <w:sz w:val="22"/>
          <w:szCs w:val="22"/>
        </w:rPr>
        <w:t xml:space="preserve">Recommendation</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Average Savings Achieved</w:t>
      </w:r>
    </w:p>
    <w:p>
      <w:pPr>
        <w:pStyle w:val="ListParagraph"/>
        <w:numPr>
          <w:ilvl w:val="0"/>
          <w:numId w:val="2"/>
        </w:numPr>
        <w:spacing w:after="30"/>
      </w:pPr>
      <w:r>
        <w:rPr>
          <w:color w:val="111827"/>
          <w:sz w:val="22"/>
          <w:szCs w:val="22"/>
        </w:rPr>
        <w:t xml:space="preserve">Average Evaluation Time</w:t>
      </w:r>
    </w:p>
    <w:p>
      <w:pPr>
        <w:pStyle w:val="ListParagraph"/>
        <w:numPr>
          <w:ilvl w:val="0"/>
          <w:numId w:val="2"/>
        </w:numPr>
        <w:spacing w:after="30"/>
      </w:pPr>
      <w:r>
        <w:rPr>
          <w:color w:val="111827"/>
          <w:sz w:val="22"/>
          <w:szCs w:val="22"/>
        </w:rPr>
        <w:t xml:space="preserve">AI Extraction Accuracy</w:t>
      </w:r>
    </w:p>
    <w:p>
      <w:pPr>
        <w:pStyle w:val="ListParagraph"/>
        <w:numPr>
          <w:ilvl w:val="0"/>
          <w:numId w:val="2"/>
        </w:numPr>
        <w:spacing w:after="30"/>
      </w:pPr>
      <w:r>
        <w:rPr>
          <w:color w:val="111827"/>
          <w:sz w:val="22"/>
          <w:szCs w:val="22"/>
        </w:rPr>
        <w:t xml:space="preserve">Negotiation Opportunity Value</w:t>
      </w:r>
    </w:p>
    <w:p>
      <w:pPr>
        <w:pStyle w:val="ListParagraph"/>
        <w:numPr>
          <w:ilvl w:val="0"/>
          <w:numId w:val="2"/>
        </w:numPr>
        <w:spacing w:after="30"/>
      </w:pPr>
      <w:r>
        <w:rPr>
          <w:color w:val="111827"/>
          <w:sz w:val="22"/>
          <w:szCs w:val="22"/>
        </w:rPr>
        <w:t xml:space="preserve">Average Supplier Score</w:t>
      </w:r>
    </w:p>
    <w:p>
      <w:pPr>
        <w:pStyle w:val="ListParagraph"/>
        <w:numPr>
          <w:ilvl w:val="0"/>
          <w:numId w:val="2"/>
        </w:numPr>
        <w:spacing w:after="30"/>
      </w:pPr>
      <w:r>
        <w:rPr>
          <w:color w:val="111827"/>
          <w:sz w:val="22"/>
          <w:szCs w:val="22"/>
        </w:rPr>
        <w:t xml:space="preserve">Evaluation Completion Time</w:t>
      </w:r>
    </w:p>
    <w:p>
      <w:pPr>
        <w:pStyle w:val="ListParagraph"/>
        <w:numPr>
          <w:ilvl w:val="0"/>
          <w:numId w:val="2"/>
        </w:numPr>
        <w:spacing w:after="30"/>
      </w:pPr>
      <w:r>
        <w:rPr>
          <w:color w:val="111827"/>
          <w:sz w:val="22"/>
          <w:szCs w:val="22"/>
        </w:rPr>
        <w:t xml:space="preserve">Total Cost of Ownership Savings</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Quotations are parsed automatically from supported file types.</w:t>
      </w:r>
    </w:p>
    <w:p>
      <w:pPr>
        <w:pStyle w:val="ListParagraph"/>
        <w:numPr>
          <w:ilvl w:val="0"/>
          <w:numId w:val="2"/>
        </w:numPr>
        <w:spacing w:after="30"/>
      </w:pPr>
      <w:r>
        <w:rPr>
          <w:color w:val="111827"/>
          <w:sz w:val="22"/>
          <w:szCs w:val="22"/>
        </w:rPr>
        <w:t xml:space="preserve">Every extracted value is traceable to the source document.</w:t>
      </w:r>
    </w:p>
    <w:p>
      <w:pPr>
        <w:pStyle w:val="ListParagraph"/>
        <w:numPr>
          <w:ilvl w:val="0"/>
          <w:numId w:val="2"/>
        </w:numPr>
        <w:spacing w:after="30"/>
      </w:pPr>
      <w:r>
        <w:rPr>
          <w:color w:val="111827"/>
          <w:sz w:val="22"/>
          <w:szCs w:val="22"/>
        </w:rPr>
        <w:t xml:space="preserve">Technical and commercial evaluations are displayed side by side.</w:t>
      </w:r>
    </w:p>
    <w:p>
      <w:pPr>
        <w:pStyle w:val="ListParagraph"/>
        <w:numPr>
          <w:ilvl w:val="0"/>
          <w:numId w:val="2"/>
        </w:numPr>
        <w:spacing w:after="30"/>
      </w:pPr>
      <w:r>
        <w:rPr>
          <w:color w:val="111827"/>
          <w:sz w:val="22"/>
          <w:szCs w:val="22"/>
        </w:rPr>
        <w:t xml:space="preserve">Total Cost of Ownership is calculated consistently for every supplier.</w:t>
      </w:r>
    </w:p>
    <w:p>
      <w:pPr>
        <w:pStyle w:val="ListParagraph"/>
        <w:numPr>
          <w:ilvl w:val="0"/>
          <w:numId w:val="2"/>
        </w:numPr>
        <w:spacing w:after="30"/>
      </w:pPr>
      <w:r>
        <w:rPr>
          <w:color w:val="111827"/>
          <w:sz w:val="22"/>
          <w:szCs w:val="22"/>
        </w:rPr>
        <w:t xml:space="preserve">AI recommendations include explanations, confidence scores, and identified risks.</w:t>
      </w:r>
    </w:p>
    <w:p>
      <w:pPr>
        <w:pStyle w:val="ListParagraph"/>
        <w:numPr>
          <w:ilvl w:val="0"/>
          <w:numId w:val="2"/>
        </w:numPr>
        <w:spacing w:after="30"/>
      </w:pPr>
      <w:r>
        <w:rPr>
          <w:color w:val="111827"/>
          <w:sz w:val="22"/>
          <w:szCs w:val="22"/>
        </w:rPr>
        <w:t xml:space="preserve">All recommendation changes and user overrides are fully audited.</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EXPLAINABLE AI  </w:t>
      </w:r>
      <w:r>
        <w:rPr>
          <w:color w:val="111827"/>
          <w:sz w:val="22"/>
          <w:szCs w:val="22"/>
        </w:rPr>
        <w:t xml:space="preserve">Every recommendation must answer "Why?" with evidence. Example — Recommended Supplier: ABC Industrial. Reasoning: Lowest TCO ₱2,845,000 · 98.4% historical on-time delivery · 0 warranty claims 24 months · 99.2% specification compliance · existing framework agreement reduces cycle 6 days · savings vs next-ranked ₱187,450. Buyer can expand each point to see the underlying data and calculations.</w:t>
      </w:r>
    </w:p>
    <w:p>
      <w:r>
        <w:br w:type="page"/>
      </w:r>
    </w:p>
    <w:p>
      <w:pPr>
        <w:spacing w:after="60" w:before="120"/>
      </w:pPr>
      <w:r>
        <w:rPr>
          <w:rFonts w:ascii="Consolas" w:cs="Consolas" w:eastAsia="Consolas" w:hAnsi="Consolas"/>
          <w:b/>
          <w:bCs/>
          <w:color w:val="1E7A5F"/>
          <w:spacing w:val="40"/>
          <w:sz w:val="16"/>
          <w:szCs w:val="16"/>
        </w:rPr>
        <w:t xml:space="preserve">SCREEN 007  ·  ACC-PUR-007</w:t>
      </w:r>
    </w:p>
    <w:p>
      <w:pPr>
        <w:spacing w:after="200"/>
      </w:pPr>
      <w:r>
        <w:rPr>
          <w:b/>
          <w:bCs/>
          <w:color w:val="111827"/>
          <w:sz w:val="40"/>
          <w:szCs w:val="40"/>
        </w:rPr>
        <w:t xml:space="preserve">AI Negotiation Center</w:t>
      </w:r>
    </w:p>
    <w:p>
      <w:pPr>
        <w:pBdr>
          <w:bottom w:val="single" w:color="1E7A5F" w:sz="6" w:space="6"/>
        </w:pBdr>
        <w:spacing w:after="200"/>
      </w:pPr>
      <w:r>
        <w:rPr>
          <w:i/>
          <w:iCs/>
          <w:color w:val="1E7A5F"/>
          <w:sz w:val="22"/>
          <w:szCs w:val="22"/>
        </w:rPr>
        <w:t xml:space="preserve">Nexi as the buyer's intelligent negotiation assistant</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After quotations are evaluated, Purchasing begins negotiations with shortlisted suppliers. Nexi becomes the buyer's intelligent negotiation assistant — recommending negotiation strategies, identifying opportunities, tracking concessions, and maintaining a complete negotiation history.</w:t>
      </w:r>
    </w:p>
    <w:p>
      <w:pPr>
        <w:pStyle w:val="Heading1"/>
        <w:pBdr>
          <w:bottom w:val="single" w:color="1E7A5F" w:sz="12" w:space="6"/>
        </w:pBdr>
        <w:spacing w:after="140" w:before="320"/>
      </w:pPr>
      <w:r>
        <w:rPr>
          <w:b/>
          <w:bCs/>
          <w:color w:val="111827"/>
          <w:sz w:val="30"/>
          <w:szCs w:val="30"/>
        </w:rPr>
        <w:t xml:space="preserve">Objectives</w:t>
      </w:r>
    </w:p>
    <w:p>
      <w:pPr>
        <w:pStyle w:val="ListParagraph"/>
        <w:numPr>
          <w:ilvl w:val="0"/>
          <w:numId w:val="2"/>
        </w:numPr>
        <w:spacing w:after="30"/>
      </w:pPr>
      <w:r>
        <w:rPr>
          <w:color w:val="111827"/>
          <w:sz w:val="22"/>
          <w:szCs w:val="22"/>
        </w:rPr>
        <w:t xml:space="preserve">Reduce purchase cost</w:t>
      </w:r>
    </w:p>
    <w:p>
      <w:pPr>
        <w:pStyle w:val="ListParagraph"/>
        <w:numPr>
          <w:ilvl w:val="0"/>
          <w:numId w:val="2"/>
        </w:numPr>
        <w:spacing w:after="30"/>
      </w:pPr>
      <w:r>
        <w:rPr>
          <w:color w:val="111827"/>
          <w:sz w:val="22"/>
          <w:szCs w:val="22"/>
        </w:rPr>
        <w:t xml:space="preserve">Improve payment terms</w:t>
      </w:r>
    </w:p>
    <w:p>
      <w:pPr>
        <w:pStyle w:val="ListParagraph"/>
        <w:numPr>
          <w:ilvl w:val="0"/>
          <w:numId w:val="2"/>
        </w:numPr>
        <w:spacing w:after="30"/>
      </w:pPr>
      <w:r>
        <w:rPr>
          <w:color w:val="111827"/>
          <w:sz w:val="22"/>
          <w:szCs w:val="22"/>
        </w:rPr>
        <w:t xml:space="preserve">Improve delivery time</w:t>
      </w:r>
    </w:p>
    <w:p>
      <w:pPr>
        <w:pStyle w:val="ListParagraph"/>
        <w:numPr>
          <w:ilvl w:val="0"/>
          <w:numId w:val="2"/>
        </w:numPr>
        <w:spacing w:after="30"/>
      </w:pPr>
      <w:r>
        <w:rPr>
          <w:color w:val="111827"/>
          <w:sz w:val="22"/>
          <w:szCs w:val="22"/>
        </w:rPr>
        <w:t xml:space="preserve">Increase warranty</w:t>
      </w:r>
    </w:p>
    <w:p>
      <w:pPr>
        <w:pStyle w:val="ListParagraph"/>
        <w:numPr>
          <w:ilvl w:val="0"/>
          <w:numId w:val="2"/>
        </w:numPr>
        <w:spacing w:after="30"/>
      </w:pPr>
      <w:r>
        <w:rPr>
          <w:color w:val="111827"/>
          <w:sz w:val="22"/>
          <w:szCs w:val="22"/>
        </w:rPr>
        <w:t xml:space="preserve">Reduce risk</w:t>
      </w:r>
    </w:p>
    <w:p>
      <w:pPr>
        <w:pStyle w:val="ListParagraph"/>
        <w:numPr>
          <w:ilvl w:val="0"/>
          <w:numId w:val="2"/>
        </w:numPr>
        <w:spacing w:after="30"/>
      </w:pPr>
      <w:r>
        <w:rPr>
          <w:color w:val="111827"/>
          <w:sz w:val="22"/>
          <w:szCs w:val="22"/>
        </w:rPr>
        <w:t xml:space="preserve">Maintain supplier relationship</w:t>
      </w:r>
    </w:p>
    <w:p>
      <w:pPr>
        <w:pStyle w:val="ListParagraph"/>
        <w:numPr>
          <w:ilvl w:val="0"/>
          <w:numId w:val="2"/>
        </w:numPr>
        <w:spacing w:after="30"/>
      </w:pPr>
      <w:r>
        <w:rPr>
          <w:color w:val="111827"/>
          <w:sz w:val="22"/>
          <w:szCs w:val="22"/>
        </w:rPr>
        <w:t xml:space="preserve">Record every negotiation</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RFQ Evaluation Completed</w:t>
      </w:r>
    </w:p>
    <w:p>
      <w:pPr>
        <w:pStyle w:val="ListParagraph"/>
        <w:numPr>
          <w:ilvl w:val="0"/>
          <w:numId w:val="2"/>
        </w:numPr>
        <w:spacing w:after="30"/>
      </w:pPr>
      <w:r>
        <w:rPr>
          <w:color w:val="111827"/>
          <w:sz w:val="22"/>
          <w:szCs w:val="22"/>
        </w:rPr>
        <w:t xml:space="preserve">Supplier Shortlist Approved</w:t>
      </w:r>
    </w:p>
    <w:p>
      <w:pPr>
        <w:pStyle w:val="ListParagraph"/>
        <w:numPr>
          <w:ilvl w:val="0"/>
          <w:numId w:val="2"/>
        </w:numPr>
        <w:spacing w:after="30"/>
      </w:pPr>
      <w:r>
        <w:rPr>
          <w:color w:val="111827"/>
          <w:sz w:val="22"/>
          <w:szCs w:val="22"/>
        </w:rPr>
        <w:t xml:space="preserve">Negotiation Required</w:t>
      </w:r>
    </w:p>
    <w:p>
      <w:pPr>
        <w:pStyle w:val="Heading1"/>
        <w:pBdr>
          <w:bottom w:val="single" w:color="1E7A5F" w:sz="12" w:space="6"/>
        </w:pBdr>
        <w:spacing w:after="140" w:before="320"/>
      </w:pPr>
      <w:r>
        <w:rPr>
          <w:b/>
          <w:bCs/>
          <w:color w:val="111827"/>
          <w:sz w:val="30"/>
          <w:szCs w:val="30"/>
        </w:rPr>
        <w:t xml:space="preserve">Layout — three panels</w:t>
      </w:r>
    </w:p>
    <w:p>
      <w:pPr>
        <w:pStyle w:val="Heading2"/>
        <w:spacing w:after="90" w:before="220"/>
      </w:pPr>
      <w:r>
        <w:rPr>
          <w:b/>
          <w:bCs/>
          <w:color w:val="111827"/>
          <w:sz w:val="25"/>
          <w:szCs w:val="25"/>
        </w:rPr>
        <w:t xml:space="preserve">Left panel — supplier list</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Current Rank</w:t>
      </w:r>
    </w:p>
    <w:p>
      <w:pPr>
        <w:pStyle w:val="ListParagraph"/>
        <w:numPr>
          <w:ilvl w:val="0"/>
          <w:numId w:val="2"/>
        </w:numPr>
        <w:spacing w:after="30"/>
      </w:pPr>
      <w:r>
        <w:rPr>
          <w:color w:val="111827"/>
          <w:sz w:val="22"/>
          <w:szCs w:val="22"/>
        </w:rPr>
        <w:t xml:space="preserve">AI Score</w:t>
      </w:r>
    </w:p>
    <w:p>
      <w:pPr>
        <w:pStyle w:val="ListParagraph"/>
        <w:numPr>
          <w:ilvl w:val="0"/>
          <w:numId w:val="2"/>
        </w:numPr>
        <w:spacing w:after="30"/>
      </w:pPr>
      <w:r>
        <w:rPr>
          <w:color w:val="111827"/>
          <w:sz w:val="22"/>
          <w:szCs w:val="22"/>
        </w:rPr>
        <w:t xml:space="preserve">Current Offer</w:t>
      </w:r>
    </w:p>
    <w:p>
      <w:pPr>
        <w:pStyle w:val="ListParagraph"/>
        <w:numPr>
          <w:ilvl w:val="0"/>
          <w:numId w:val="2"/>
        </w:numPr>
        <w:spacing w:after="30"/>
      </w:pPr>
      <w:r>
        <w:rPr>
          <w:color w:val="111827"/>
          <w:sz w:val="22"/>
          <w:szCs w:val="22"/>
        </w:rPr>
        <w:t xml:space="preserve">Negotiation Status</w:t>
      </w:r>
    </w:p>
    <w:p>
      <w:pPr>
        <w:pStyle w:val="ListParagraph"/>
        <w:numPr>
          <w:ilvl w:val="0"/>
          <w:numId w:val="2"/>
        </w:numPr>
        <w:spacing w:after="30"/>
      </w:pPr>
      <w:r>
        <w:rPr>
          <w:color w:val="111827"/>
          <w:sz w:val="22"/>
          <w:szCs w:val="22"/>
        </w:rPr>
        <w:t xml:space="preserve">Last Contact</w:t>
      </w:r>
    </w:p>
    <w:p>
      <w:pPr>
        <w:pStyle w:val="ListParagraph"/>
        <w:numPr>
          <w:ilvl w:val="0"/>
          <w:numId w:val="2"/>
        </w:numPr>
        <w:spacing w:after="30"/>
      </w:pPr>
      <w:r>
        <w:rPr>
          <w:color w:val="111827"/>
          <w:sz w:val="22"/>
          <w:szCs w:val="22"/>
        </w:rPr>
        <w:t xml:space="preserve">Response SLA</w:t>
      </w:r>
    </w:p>
    <w:p>
      <w:pPr>
        <w:pStyle w:val="ListParagraph"/>
        <w:numPr>
          <w:ilvl w:val="0"/>
          <w:numId w:val="2"/>
        </w:numPr>
        <w:spacing w:after="30"/>
      </w:pPr>
      <w:r>
        <w:rPr>
          <w:color w:val="111827"/>
          <w:sz w:val="22"/>
          <w:szCs w:val="22"/>
        </w:rPr>
        <w:t xml:space="preserve">Risk Indicator</w:t>
      </w:r>
    </w:p>
    <w:p>
      <w:pPr>
        <w:spacing w:after="120" w:line="300"/>
      </w:pPr>
      <w:r>
        <w:rPr>
          <w:color w:val="111827"/>
          <w:sz w:val="22"/>
          <w:szCs w:val="22"/>
        </w:rPr>
        <w:t xml:space="preserve">Color codes: 🟢 Active · 🟡 Waiting Response · 🔴 Overdue · ⚫ Closed</w:t>
      </w:r>
    </w:p>
    <w:p>
      <w:pPr>
        <w:pStyle w:val="Heading2"/>
        <w:spacing w:after="90" w:before="220"/>
      </w:pPr>
      <w:r>
        <w:rPr>
          <w:b/>
          <w:bCs/>
          <w:color w:val="111827"/>
          <w:sz w:val="25"/>
          <w:szCs w:val="25"/>
        </w:rPr>
        <w:t xml:space="preserve">Center panel — negotiation workspace</w:t>
      </w:r>
    </w:p>
    <w:p>
      <w:pPr>
        <w:spacing w:after="120" w:line="300"/>
      </w:pPr>
      <w:r>
        <w:rPr>
          <w:color w:val="111827"/>
          <w:sz w:val="22"/>
          <w:szCs w:val="22"/>
        </w:rPr>
        <w:t xml:space="preserve">Every communication is displayed chronologically. Channels: Email · SMS · Supplier Portal · Internal Notes. Each message contains: Date &amp; Time · Sender · Recipient · Subject · Attachments · AI Summary · Read Status. Nothing is deleted.</w:t>
      </w:r>
    </w:p>
    <w:p>
      <w:pPr>
        <w:pStyle w:val="Heading2"/>
        <w:spacing w:after="90" w:before="220"/>
      </w:pPr>
      <w:r>
        <w:rPr>
          <w:b/>
          <w:bCs/>
          <w:color w:val="111827"/>
          <w:sz w:val="25"/>
          <w:szCs w:val="25"/>
        </w:rPr>
        <w:t xml:space="preserve">Right panel — Nexi negotiation assistant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24"/>
        <w:gridCol w:w="5616"/>
      </w:tblGrid>
      <w:tr>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561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Example</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Current Supplier Price</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₱1,250</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Historical Average</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₱1,180</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Best Competitor</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₱1,165</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Recommended Counter Offer</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₱1,170</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Confidence</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93%</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Expected Acceptance</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78%</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Estimated Savings</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₱184,000</w:t>
            </w:r>
          </w:p>
        </w:tc>
      </w:tr>
    </w:tbl>
    <w:p>
      <w:pPr>
        <w:pStyle w:val="Heading1"/>
        <w:pBdr>
          <w:bottom w:val="single" w:color="1E7A5F" w:sz="12" w:space="6"/>
        </w:pBdr>
        <w:spacing w:after="140" w:before="320"/>
      </w:pPr>
      <w:r>
        <w:rPr>
          <w:b/>
          <w:bCs/>
          <w:color w:val="111827"/>
          <w:sz w:val="30"/>
          <w:szCs w:val="30"/>
        </w:rPr>
        <w:t xml:space="preserve">Negotiation categories</w:t>
      </w:r>
    </w:p>
    <w:p>
      <w:pPr>
        <w:pStyle w:val="ListParagraph"/>
        <w:numPr>
          <w:ilvl w:val="0"/>
          <w:numId w:val="2"/>
        </w:numPr>
        <w:spacing w:after="30"/>
      </w:pPr>
      <w:r>
        <w:rPr>
          <w:color w:val="111827"/>
          <w:sz w:val="22"/>
          <w:szCs w:val="22"/>
        </w:rPr>
        <w:t xml:space="preserve">Price</w:t>
      </w:r>
    </w:p>
    <w:p>
      <w:pPr>
        <w:pStyle w:val="ListParagraph"/>
        <w:numPr>
          <w:ilvl w:val="0"/>
          <w:numId w:val="2"/>
        </w:numPr>
        <w:spacing w:after="30"/>
      </w:pPr>
      <w:r>
        <w:rPr>
          <w:color w:val="111827"/>
          <w:sz w:val="22"/>
          <w:szCs w:val="22"/>
        </w:rPr>
        <w:t xml:space="preserve">Lead Time</w:t>
      </w:r>
    </w:p>
    <w:p>
      <w:pPr>
        <w:pStyle w:val="ListParagraph"/>
        <w:numPr>
          <w:ilvl w:val="0"/>
          <w:numId w:val="2"/>
        </w:numPr>
        <w:spacing w:after="30"/>
      </w:pPr>
      <w:r>
        <w:rPr>
          <w:color w:val="111827"/>
          <w:sz w:val="22"/>
          <w:szCs w:val="22"/>
        </w:rPr>
        <w:t xml:space="preserve">Warranty</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Delivery Schedule</w:t>
      </w:r>
    </w:p>
    <w:p>
      <w:pPr>
        <w:pStyle w:val="ListParagraph"/>
        <w:numPr>
          <w:ilvl w:val="0"/>
          <w:numId w:val="2"/>
        </w:numPr>
        <w:spacing w:after="30"/>
      </w:pPr>
      <w:r>
        <w:rPr>
          <w:color w:val="111827"/>
          <w:sz w:val="22"/>
          <w:szCs w:val="22"/>
        </w:rPr>
        <w:t xml:space="preserve">Packaging</w:t>
      </w:r>
    </w:p>
    <w:p>
      <w:pPr>
        <w:pStyle w:val="ListParagraph"/>
        <w:numPr>
          <w:ilvl w:val="0"/>
          <w:numId w:val="2"/>
        </w:numPr>
        <w:spacing w:after="30"/>
      </w:pPr>
      <w:r>
        <w:rPr>
          <w:color w:val="111827"/>
          <w:sz w:val="22"/>
          <w:szCs w:val="22"/>
        </w:rPr>
        <w:t xml:space="preserve">Training</w:t>
      </w:r>
    </w:p>
    <w:p>
      <w:pPr>
        <w:pStyle w:val="ListParagraph"/>
        <w:numPr>
          <w:ilvl w:val="0"/>
          <w:numId w:val="2"/>
        </w:numPr>
        <w:spacing w:after="30"/>
      </w:pPr>
      <w:r>
        <w:rPr>
          <w:color w:val="111827"/>
          <w:sz w:val="22"/>
          <w:szCs w:val="22"/>
        </w:rPr>
        <w:t xml:space="preserve">Installation</w:t>
      </w:r>
    </w:p>
    <w:p>
      <w:pPr>
        <w:pStyle w:val="ListParagraph"/>
        <w:numPr>
          <w:ilvl w:val="0"/>
          <w:numId w:val="2"/>
        </w:numPr>
        <w:spacing w:after="30"/>
      </w:pPr>
      <w:r>
        <w:rPr>
          <w:color w:val="111827"/>
          <w:sz w:val="22"/>
          <w:szCs w:val="22"/>
        </w:rPr>
        <w:t xml:space="preserve">Technical Support</w:t>
      </w:r>
    </w:p>
    <w:p>
      <w:pPr>
        <w:pStyle w:val="ListParagraph"/>
        <w:numPr>
          <w:ilvl w:val="0"/>
          <w:numId w:val="2"/>
        </w:numPr>
        <w:spacing w:after="30"/>
      </w:pPr>
      <w:r>
        <w:rPr>
          <w:color w:val="111827"/>
          <w:sz w:val="22"/>
          <w:szCs w:val="22"/>
        </w:rPr>
        <w:t xml:space="preserve">Spare Parts</w:t>
      </w:r>
    </w:p>
    <w:p>
      <w:pPr>
        <w:pStyle w:val="ListParagraph"/>
        <w:numPr>
          <w:ilvl w:val="0"/>
          <w:numId w:val="2"/>
        </w:numPr>
        <w:spacing w:after="30"/>
      </w:pPr>
      <w:r>
        <w:rPr>
          <w:color w:val="111827"/>
          <w:sz w:val="22"/>
          <w:szCs w:val="22"/>
        </w:rPr>
        <w:t xml:space="preserve">After-Sales Service</w:t>
      </w:r>
    </w:p>
    <w:p>
      <w:pPr>
        <w:pStyle w:val="ListParagraph"/>
        <w:numPr>
          <w:ilvl w:val="0"/>
          <w:numId w:val="2"/>
        </w:numPr>
        <w:spacing w:after="30"/>
      </w:pPr>
      <w:r>
        <w:rPr>
          <w:color w:val="111827"/>
          <w:sz w:val="22"/>
          <w:szCs w:val="22"/>
        </w:rPr>
        <w:t xml:space="preserve">Penalty Clauses</w:t>
      </w:r>
    </w:p>
    <w:p>
      <w:pPr>
        <w:pStyle w:val="ListParagraph"/>
        <w:numPr>
          <w:ilvl w:val="0"/>
          <w:numId w:val="2"/>
        </w:numPr>
        <w:spacing w:after="30"/>
      </w:pPr>
      <w:r>
        <w:rPr>
          <w:color w:val="111827"/>
          <w:sz w:val="22"/>
          <w:szCs w:val="22"/>
        </w:rPr>
        <w:t xml:space="preserve">Service-Level Agreement</w:t>
      </w:r>
    </w:p>
    <w:p>
      <w:pPr>
        <w:pStyle w:val="ListParagraph"/>
        <w:numPr>
          <w:ilvl w:val="0"/>
          <w:numId w:val="2"/>
        </w:numPr>
        <w:spacing w:after="30"/>
      </w:pPr>
      <w:r>
        <w:rPr>
          <w:color w:val="111827"/>
          <w:sz w:val="22"/>
          <w:szCs w:val="22"/>
        </w:rPr>
        <w:t xml:space="preserve">Incoterms</w:t>
      </w:r>
    </w:p>
    <w:p>
      <w:pPr>
        <w:pStyle w:val="Heading1"/>
        <w:pBdr>
          <w:bottom w:val="single" w:color="1E7A5F" w:sz="12" w:space="6"/>
        </w:pBdr>
        <w:spacing w:after="140" w:before="320"/>
      </w:pPr>
      <w:r>
        <w:rPr>
          <w:b/>
          <w:bCs/>
          <w:color w:val="111827"/>
          <w:sz w:val="30"/>
          <w:szCs w:val="30"/>
        </w:rPr>
        <w:t xml:space="preserve">AI negotiation analysis</w:t>
      </w:r>
    </w:p>
    <w:p>
      <w:pPr>
        <w:pStyle w:val="ListParagraph"/>
        <w:numPr>
          <w:ilvl w:val="0"/>
          <w:numId w:val="2"/>
        </w:numPr>
        <w:spacing w:after="30"/>
      </w:pPr>
      <w:r>
        <w:rPr>
          <w:color w:val="111827"/>
          <w:sz w:val="22"/>
          <w:szCs w:val="22"/>
        </w:rPr>
        <w:t xml:space="preserve">Price Reduction Potential</w:t>
      </w:r>
    </w:p>
    <w:p>
      <w:pPr>
        <w:pStyle w:val="ListParagraph"/>
        <w:numPr>
          <w:ilvl w:val="0"/>
          <w:numId w:val="2"/>
        </w:numPr>
        <w:spacing w:after="30"/>
      </w:pPr>
      <w:r>
        <w:rPr>
          <w:color w:val="111827"/>
          <w:sz w:val="22"/>
          <w:szCs w:val="22"/>
        </w:rPr>
        <w:t xml:space="preserve">Delivery Improvements</w:t>
      </w:r>
    </w:p>
    <w:p>
      <w:pPr>
        <w:pStyle w:val="ListParagraph"/>
        <w:numPr>
          <w:ilvl w:val="0"/>
          <w:numId w:val="2"/>
        </w:numPr>
        <w:spacing w:after="30"/>
      </w:pPr>
      <w:r>
        <w:rPr>
          <w:color w:val="111827"/>
          <w:sz w:val="22"/>
          <w:szCs w:val="22"/>
        </w:rPr>
        <w:t xml:space="preserve">Warranty Gaps</w:t>
      </w:r>
    </w:p>
    <w:p>
      <w:pPr>
        <w:pStyle w:val="ListParagraph"/>
        <w:numPr>
          <w:ilvl w:val="0"/>
          <w:numId w:val="2"/>
        </w:numPr>
        <w:spacing w:after="30"/>
      </w:pPr>
      <w:r>
        <w:rPr>
          <w:color w:val="111827"/>
          <w:sz w:val="22"/>
          <w:szCs w:val="22"/>
        </w:rPr>
        <w:t xml:space="preserve">Commercial Risks</w:t>
      </w:r>
    </w:p>
    <w:p>
      <w:pPr>
        <w:pStyle w:val="ListParagraph"/>
        <w:numPr>
          <w:ilvl w:val="0"/>
          <w:numId w:val="2"/>
        </w:numPr>
        <w:spacing w:after="30"/>
      </w:pPr>
      <w:r>
        <w:rPr>
          <w:color w:val="111827"/>
          <w:sz w:val="22"/>
          <w:szCs w:val="22"/>
        </w:rPr>
        <w:t xml:space="preserve">Missing Conditions</w:t>
      </w:r>
    </w:p>
    <w:p>
      <w:pPr>
        <w:pStyle w:val="ListParagraph"/>
        <w:numPr>
          <w:ilvl w:val="0"/>
          <w:numId w:val="2"/>
        </w:numPr>
        <w:spacing w:after="30"/>
      </w:pPr>
      <w:r>
        <w:rPr>
          <w:color w:val="111827"/>
          <w:sz w:val="22"/>
          <w:szCs w:val="22"/>
        </w:rPr>
        <w:t xml:space="preserve">Hidden Costs</w:t>
      </w:r>
    </w:p>
    <w:p>
      <w:pPr>
        <w:pStyle w:val="ListParagraph"/>
        <w:numPr>
          <w:ilvl w:val="0"/>
          <w:numId w:val="2"/>
        </w:numPr>
        <w:spacing w:after="30"/>
      </w:pPr>
      <w:r>
        <w:rPr>
          <w:color w:val="111827"/>
          <w:sz w:val="22"/>
          <w:szCs w:val="22"/>
        </w:rPr>
        <w:t xml:space="preserve">Supplier Weaknesses</w:t>
      </w:r>
    </w:p>
    <w:p>
      <w:pPr>
        <w:pStyle w:val="ListParagraph"/>
        <w:numPr>
          <w:ilvl w:val="0"/>
          <w:numId w:val="2"/>
        </w:numPr>
        <w:spacing w:after="30"/>
      </w:pPr>
      <w:r>
        <w:rPr>
          <w:color w:val="111827"/>
          <w:sz w:val="22"/>
          <w:szCs w:val="22"/>
        </w:rPr>
        <w:t xml:space="preserve">Competitive Advantages</w:t>
      </w:r>
    </w:p>
    <w:p>
      <w:pPr>
        <w:pStyle w:val="ListParagraph"/>
        <w:numPr>
          <w:ilvl w:val="0"/>
          <w:numId w:val="2"/>
        </w:numPr>
        <w:spacing w:after="30"/>
      </w:pPr>
      <w:r>
        <w:rPr>
          <w:color w:val="111827"/>
          <w:sz w:val="22"/>
          <w:szCs w:val="22"/>
        </w:rPr>
        <w:t xml:space="preserve">Historical Negotiation Success</w:t>
      </w:r>
    </w:p>
    <w:p>
      <w:pPr>
        <w:pStyle w:val="Heading1"/>
        <w:pBdr>
          <w:bottom w:val="single" w:color="1E7A5F" w:sz="12" w:space="6"/>
        </w:pBdr>
        <w:spacing w:after="140" w:before="320"/>
      </w:pPr>
      <w:r>
        <w:rPr>
          <w:b/>
          <w:bCs/>
          <w:color w:val="111827"/>
          <w:sz w:val="30"/>
          <w:szCs w:val="30"/>
        </w:rPr>
        <w:t xml:space="preserve">Concession tracker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3024"/>
        <w:gridCol w:w="3024"/>
      </w:tblGrid>
      <w:tr>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Category</w:t>
            </w:r>
          </w:p>
        </w:tc>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Buyer</w:t>
            </w:r>
          </w:p>
        </w:tc>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Supplier</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Price</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Requested 8%</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Approved 5%</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Delivery</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30 Days</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21 Days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Warranty</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 Months</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24 Months</w:t>
            </w:r>
          </w:p>
        </w:tc>
      </w:tr>
      <w:tr>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Payment</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30 Days</w:t>
            </w:r>
          </w:p>
        </w:tc>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45 Days</w:t>
            </w:r>
          </w:p>
        </w:tc>
      </w:tr>
    </w:tbl>
    <w:p>
      <w:pPr>
        <w:pStyle w:val="Heading1"/>
        <w:pBdr>
          <w:bottom w:val="single" w:color="1E7A5F" w:sz="12" w:space="6"/>
        </w:pBdr>
        <w:spacing w:after="140" w:before="320"/>
      </w:pPr>
      <w:r>
        <w:rPr>
          <w:b/>
          <w:bCs/>
          <w:color w:val="111827"/>
          <w:sz w:val="30"/>
          <w:szCs w:val="30"/>
        </w:rPr>
        <w:t xml:space="preserve">Offer comparison</w:t>
      </w:r>
    </w:p>
    <w:p>
      <w:pPr>
        <w:spacing w:after="120" w:line="300"/>
      </w:pPr>
      <w:r>
        <w:rPr>
          <w:rFonts w:ascii="Consolas" w:cs="Consolas" w:eastAsia="Consolas" w:hAnsi="Consolas"/>
          <w:color w:val="1E7A5F"/>
          <w:sz w:val="18"/>
          <w:szCs w:val="18"/>
        </w:rPr>
        <w:t xml:space="preserve">Revision 1   →   Revision 2   →   Revision 3   →   Final Offer</w:t>
      </w:r>
    </w:p>
    <w:p>
      <w:pPr>
        <w:spacing w:after="120" w:line="300"/>
      </w:pPr>
      <w:r>
        <w:rPr>
          <w:color w:val="111827"/>
          <w:sz w:val="22"/>
          <w:szCs w:val="22"/>
        </w:rPr>
        <w:t xml:space="preserve">Differences are highlighted automatically between revisions.</w:t>
      </w:r>
    </w:p>
    <w:p>
      <w:pPr>
        <w:pStyle w:val="Heading1"/>
        <w:pBdr>
          <w:bottom w:val="single" w:color="1E7A5F" w:sz="12" w:space="6"/>
        </w:pBdr>
        <w:spacing w:after="140" w:before="320"/>
      </w:pPr>
      <w:r>
        <w:rPr>
          <w:b/>
          <w:bCs/>
          <w:color w:val="111827"/>
          <w:sz w:val="30"/>
          <w:szCs w:val="30"/>
        </w:rPr>
        <w:t xml:space="preserve">AI opportunity detection</w:t>
      </w:r>
    </w:p>
    <w:p>
      <w:pPr>
        <w:pStyle w:val="ListParagraph"/>
        <w:numPr>
          <w:ilvl w:val="0"/>
          <w:numId w:val="2"/>
        </w:numPr>
        <w:spacing w:after="30"/>
      </w:pPr>
      <w:r>
        <w:rPr>
          <w:color w:val="111827"/>
          <w:sz w:val="22"/>
          <w:szCs w:val="22"/>
        </w:rPr>
        <w:t xml:space="preserve">Supplier reduced price for another project previously</w:t>
      </w:r>
    </w:p>
    <w:p>
      <w:pPr>
        <w:pStyle w:val="ListParagraph"/>
        <w:numPr>
          <w:ilvl w:val="0"/>
          <w:numId w:val="2"/>
        </w:numPr>
        <w:spacing w:after="30"/>
      </w:pPr>
      <w:r>
        <w:rPr>
          <w:color w:val="111827"/>
          <w:sz w:val="22"/>
          <w:szCs w:val="22"/>
        </w:rPr>
        <w:t xml:space="preserve">Delivery can be improved based on historical performance</w:t>
      </w:r>
    </w:p>
    <w:p>
      <w:pPr>
        <w:pStyle w:val="ListParagraph"/>
        <w:numPr>
          <w:ilvl w:val="0"/>
          <w:numId w:val="2"/>
        </w:numPr>
        <w:spacing w:after="30"/>
      </w:pPr>
      <w:r>
        <w:rPr>
          <w:color w:val="111827"/>
          <w:sz w:val="22"/>
          <w:szCs w:val="22"/>
        </w:rPr>
        <w:t xml:space="preserve">Payment terms better than requested</w:t>
      </w:r>
    </w:p>
    <w:p>
      <w:pPr>
        <w:pStyle w:val="ListParagraph"/>
        <w:numPr>
          <w:ilvl w:val="0"/>
          <w:numId w:val="2"/>
        </w:numPr>
        <w:spacing w:after="30"/>
      </w:pPr>
      <w:r>
        <w:rPr>
          <w:color w:val="111827"/>
          <w:sz w:val="22"/>
          <w:szCs w:val="22"/>
        </w:rPr>
        <w:t xml:space="preserve">Free installation available</w:t>
      </w:r>
    </w:p>
    <w:p>
      <w:pPr>
        <w:pStyle w:val="ListParagraph"/>
        <w:numPr>
          <w:ilvl w:val="0"/>
          <w:numId w:val="2"/>
        </w:numPr>
        <w:spacing w:after="30"/>
      </w:pPr>
      <w:r>
        <w:rPr>
          <w:color w:val="111827"/>
          <w:sz w:val="22"/>
          <w:szCs w:val="22"/>
        </w:rPr>
        <w:t xml:space="preserve">Warranty extension likely</w:t>
      </w:r>
    </w:p>
    <w:p>
      <w:pPr>
        <w:pStyle w:val="ListParagraph"/>
        <w:numPr>
          <w:ilvl w:val="0"/>
          <w:numId w:val="2"/>
        </w:numPr>
        <w:spacing w:after="30"/>
      </w:pPr>
      <w:r>
        <w:rPr>
          <w:color w:val="111827"/>
          <w:sz w:val="22"/>
          <w:szCs w:val="22"/>
        </w:rPr>
        <w:t xml:space="preserve">Annual contract discount possible</w:t>
      </w:r>
    </w:p>
    <w:p>
      <w:pPr>
        <w:pStyle w:val="Heading1"/>
        <w:pBdr>
          <w:bottom w:val="single" w:color="1E7A5F" w:sz="12" w:space="6"/>
        </w:pBdr>
        <w:spacing w:after="140" w:before="320"/>
      </w:pPr>
      <w:r>
        <w:rPr>
          <w:b/>
          <w:bCs/>
          <w:color w:val="111827"/>
          <w:sz w:val="30"/>
          <w:szCs w:val="30"/>
        </w:rPr>
        <w:t xml:space="preserve">Negotiation playbook (configurable)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88"/>
        <w:gridCol w:w="4752"/>
      </w:tblGrid>
      <w:tr>
        <w:tc>
          <w:tcPr>
            <w:tcW w:type="dxa" w:w="388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Trigger</w:t>
            </w:r>
          </w:p>
        </w:tc>
        <w:tc>
          <w:tcPr>
            <w:tcW w:type="dxa" w:w="475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Rule</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Value &gt; ₱5,000,000</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Always negotiate price</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Delivery &gt; 30 Days</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Negotiate delivery</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Warranty &lt; Company Standard</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Negotiate warranty</w:t>
            </w:r>
          </w:p>
        </w:tc>
      </w:tr>
    </w:tbl>
    <w:p>
      <w:pPr>
        <w:pStyle w:val="Heading1"/>
        <w:pBdr>
          <w:bottom w:val="single" w:color="1E7A5F" w:sz="12" w:space="6"/>
        </w:pBdr>
        <w:spacing w:after="140" w:before="320"/>
      </w:pPr>
      <w:r>
        <w:rPr>
          <w:b/>
          <w:bCs/>
          <w:color w:val="111827"/>
          <w:sz w:val="30"/>
          <w:szCs w:val="30"/>
        </w:rPr>
        <w:t xml:space="preserve">Communication composer</w:t>
      </w:r>
    </w:p>
    <w:p>
      <w:pPr>
        <w:pStyle w:val="ListParagraph"/>
        <w:numPr>
          <w:ilvl w:val="0"/>
          <w:numId w:val="2"/>
        </w:numPr>
        <w:spacing w:after="30"/>
      </w:pPr>
      <w:r>
        <w:rPr>
          <w:color w:val="111827"/>
          <w:sz w:val="22"/>
          <w:szCs w:val="22"/>
        </w:rPr>
        <w:t xml:space="preserve">Email · SMS · Supplier Portal</w:t>
      </w:r>
    </w:p>
    <w:p>
      <w:pPr>
        <w:pStyle w:val="ListParagraph"/>
        <w:numPr>
          <w:ilvl w:val="0"/>
          <w:numId w:val="2"/>
        </w:numPr>
        <w:spacing w:after="30"/>
      </w:pPr>
      <w:r>
        <w:rPr>
          <w:color w:val="111827"/>
          <w:sz w:val="22"/>
          <w:szCs w:val="22"/>
        </w:rPr>
        <w:t xml:space="preserve">Templates · AI Draft · Manual Edit</w:t>
      </w:r>
    </w:p>
    <w:p>
      <w:pPr>
        <w:pStyle w:val="ListParagraph"/>
        <w:numPr>
          <w:ilvl w:val="0"/>
          <w:numId w:val="2"/>
        </w:numPr>
        <w:spacing w:after="30"/>
      </w:pPr>
      <w:r>
        <w:rPr>
          <w:color w:val="111827"/>
          <w:sz w:val="22"/>
          <w:szCs w:val="22"/>
        </w:rPr>
        <w:t xml:space="preserve">Attachment Manager</w:t>
      </w:r>
    </w:p>
    <w:p>
      <w:pPr>
        <w:pStyle w:val="ListParagraph"/>
        <w:numPr>
          <w:ilvl w:val="0"/>
          <w:numId w:val="2"/>
        </w:numPr>
        <w:spacing w:after="30"/>
      </w:pPr>
      <w:r>
        <w:rPr>
          <w:color w:val="111827"/>
          <w:sz w:val="22"/>
          <w:szCs w:val="22"/>
        </w:rPr>
        <w:t xml:space="preserve">Preview Before Sending</w:t>
      </w:r>
    </w:p>
    <w:p>
      <w:pPr>
        <w:pStyle w:val="Heading1"/>
        <w:pBdr>
          <w:bottom w:val="single" w:color="1E7A5F" w:sz="12" w:space="6"/>
        </w:pBdr>
        <w:spacing w:after="140" w:before="320"/>
      </w:pPr>
      <w:r>
        <w:rPr>
          <w:b/>
          <w:bCs/>
          <w:color w:val="111827"/>
          <w:sz w:val="30"/>
          <w:szCs w:val="30"/>
        </w:rPr>
        <w:t xml:space="preserve">AI draft generator</w:t>
      </w:r>
    </w:p>
    <w:p>
      <w:pPr>
        <w:spacing w:after="120" w:line="300"/>
      </w:pPr>
      <w:r>
        <w:rPr>
          <w:color w:val="111827"/>
          <w:sz w:val="22"/>
          <w:szCs w:val="22"/>
        </w:rPr>
        <w:t xml:space="preserve">Example: "Based on your quotation, we appreciate your proposal. To move forward, we request consideration of the following revisions…" The buyer can edit before sending. Nexi never sends communications automatically unless company policy explicitly enables it.</w:t>
      </w:r>
    </w:p>
    <w:p>
      <w:pPr>
        <w:pStyle w:val="Heading1"/>
        <w:pBdr>
          <w:bottom w:val="single" w:color="1E7A5F" w:sz="12" w:space="6"/>
        </w:pBdr>
        <w:spacing w:after="140" w:before="320"/>
      </w:pPr>
      <w:r>
        <w:rPr>
          <w:b/>
          <w:bCs/>
          <w:color w:val="111827"/>
          <w:sz w:val="30"/>
          <w:szCs w:val="30"/>
        </w:rPr>
        <w:t xml:space="preserve">Internal collaboration</w:t>
      </w:r>
    </w:p>
    <w:p>
      <w:pPr>
        <w:spacing w:after="120" w:line="300"/>
      </w:pPr>
      <w:r>
        <w:rPr>
          <w:color w:val="111827"/>
          <w:sz w:val="22"/>
          <w:szCs w:val="22"/>
        </w:rPr>
        <w:t xml:space="preserve">Purchasing can request input from Engineering · Production · Maintenance · Accounting · Management. Internal discussions remain invisible to suppliers.</w:t>
      </w:r>
    </w:p>
    <w:p>
      <w:pPr>
        <w:pStyle w:val="Heading1"/>
        <w:pBdr>
          <w:bottom w:val="single" w:color="1E7A5F" w:sz="12" w:space="6"/>
        </w:pBdr>
        <w:spacing w:after="140" w:before="320"/>
      </w:pPr>
      <w:r>
        <w:rPr>
          <w:b/>
          <w:bCs/>
          <w:color w:val="111827"/>
          <w:sz w:val="30"/>
          <w:szCs w:val="30"/>
        </w:rPr>
        <w:t xml:space="preserve">Negotiation dashboard</w:t>
      </w:r>
    </w:p>
    <w:p>
      <w:pPr>
        <w:pStyle w:val="ListParagraph"/>
        <w:numPr>
          <w:ilvl w:val="0"/>
          <w:numId w:val="2"/>
        </w:numPr>
        <w:spacing w:after="30"/>
      </w:pPr>
      <w:r>
        <w:rPr>
          <w:color w:val="111827"/>
          <w:sz w:val="22"/>
          <w:szCs w:val="22"/>
        </w:rPr>
        <w:t xml:space="preserve">Average Savings</w:t>
      </w:r>
    </w:p>
    <w:p>
      <w:pPr>
        <w:pStyle w:val="ListParagraph"/>
        <w:numPr>
          <w:ilvl w:val="0"/>
          <w:numId w:val="2"/>
        </w:numPr>
        <w:spacing w:after="30"/>
      </w:pPr>
      <w:r>
        <w:rPr>
          <w:color w:val="111827"/>
          <w:sz w:val="22"/>
          <w:szCs w:val="22"/>
        </w:rPr>
        <w:t xml:space="preserve">Negotiation Duration</w:t>
      </w:r>
    </w:p>
    <w:p>
      <w:pPr>
        <w:pStyle w:val="ListParagraph"/>
        <w:numPr>
          <w:ilvl w:val="0"/>
          <w:numId w:val="2"/>
        </w:numPr>
        <w:spacing w:after="30"/>
      </w:pPr>
      <w:r>
        <w:rPr>
          <w:color w:val="111827"/>
          <w:sz w:val="22"/>
          <w:szCs w:val="22"/>
        </w:rPr>
        <w:t xml:space="preserve">Suppliers Active</w:t>
      </w:r>
    </w:p>
    <w:p>
      <w:pPr>
        <w:pStyle w:val="ListParagraph"/>
        <w:numPr>
          <w:ilvl w:val="0"/>
          <w:numId w:val="2"/>
        </w:numPr>
        <w:spacing w:after="30"/>
      </w:pPr>
      <w:r>
        <w:rPr>
          <w:color w:val="111827"/>
          <w:sz w:val="22"/>
          <w:szCs w:val="22"/>
        </w:rPr>
        <w:t xml:space="preserve">Pending Responses</w:t>
      </w:r>
    </w:p>
    <w:p>
      <w:pPr>
        <w:pStyle w:val="ListParagraph"/>
        <w:numPr>
          <w:ilvl w:val="0"/>
          <w:numId w:val="2"/>
        </w:numPr>
        <w:spacing w:after="30"/>
      </w:pPr>
      <w:r>
        <w:rPr>
          <w:color w:val="111827"/>
          <w:sz w:val="22"/>
          <w:szCs w:val="22"/>
        </w:rPr>
        <w:t xml:space="preserve">Average Response Time</w:t>
      </w:r>
    </w:p>
    <w:p>
      <w:pPr>
        <w:pStyle w:val="ListParagraph"/>
        <w:numPr>
          <w:ilvl w:val="0"/>
          <w:numId w:val="2"/>
        </w:numPr>
        <w:spacing w:after="30"/>
      </w:pPr>
      <w:r>
        <w:rPr>
          <w:color w:val="111827"/>
          <w:sz w:val="22"/>
          <w:szCs w:val="22"/>
        </w:rPr>
        <w:t xml:space="preserve">Negotiation Success Rate</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Only assigned buyers can negotiate. Managers can monitor. Executives have read-only access. All negotiations are encrypted. Digital signatures optional.</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/api/negotiation/{rfqId}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negotiation state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/api/negotiation/message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Send message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/api/negotiation/email</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Email dispatch</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/api/negotiation/sms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SMS dispatch</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/api/negotiation/revision</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Record offer revision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/api/negotiation/history</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 history</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/api/ai/negotiation-advice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Nexi advice packet</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Negotiation</w:t>
      </w:r>
    </w:p>
    <w:p>
      <w:pPr>
        <w:pStyle w:val="ListParagraph"/>
        <w:numPr>
          <w:ilvl w:val="0"/>
          <w:numId w:val="2"/>
        </w:numPr>
        <w:spacing w:after="30"/>
      </w:pPr>
      <w:r>
        <w:rPr>
          <w:color w:val="111827"/>
          <w:sz w:val="22"/>
          <w:szCs w:val="22"/>
        </w:rPr>
        <w:t xml:space="preserve">NegotiationMessages</w:t>
      </w:r>
    </w:p>
    <w:p>
      <w:pPr>
        <w:pStyle w:val="ListParagraph"/>
        <w:numPr>
          <w:ilvl w:val="0"/>
          <w:numId w:val="2"/>
        </w:numPr>
        <w:spacing w:after="30"/>
      </w:pPr>
      <w:r>
        <w:rPr>
          <w:color w:val="111827"/>
          <w:sz w:val="22"/>
          <w:szCs w:val="22"/>
        </w:rPr>
        <w:t xml:space="preserve">NegotiationOffers</w:t>
      </w:r>
    </w:p>
    <w:p>
      <w:pPr>
        <w:pStyle w:val="ListParagraph"/>
        <w:numPr>
          <w:ilvl w:val="0"/>
          <w:numId w:val="2"/>
        </w:numPr>
        <w:spacing w:after="30"/>
      </w:pPr>
      <w:r>
        <w:rPr>
          <w:color w:val="111827"/>
          <w:sz w:val="22"/>
          <w:szCs w:val="22"/>
        </w:rPr>
        <w:t xml:space="preserve">NegotiationRevisions</w:t>
      </w:r>
    </w:p>
    <w:p>
      <w:pPr>
        <w:pStyle w:val="ListParagraph"/>
        <w:numPr>
          <w:ilvl w:val="0"/>
          <w:numId w:val="2"/>
        </w:numPr>
        <w:spacing w:after="30"/>
      </w:pPr>
      <w:r>
        <w:rPr>
          <w:color w:val="111827"/>
          <w:sz w:val="22"/>
          <w:szCs w:val="22"/>
        </w:rPr>
        <w:t xml:space="preserve">NegotiationAttachments</w:t>
      </w:r>
    </w:p>
    <w:p>
      <w:pPr>
        <w:pStyle w:val="ListParagraph"/>
        <w:numPr>
          <w:ilvl w:val="0"/>
          <w:numId w:val="2"/>
        </w:numPr>
        <w:spacing w:after="30"/>
      </w:pPr>
      <w:r>
        <w:rPr>
          <w:color w:val="111827"/>
          <w:sz w:val="22"/>
          <w:szCs w:val="22"/>
        </w:rPr>
        <w:t xml:space="preserve">NegotiationConcessions</w:t>
      </w:r>
    </w:p>
    <w:p>
      <w:pPr>
        <w:pStyle w:val="ListParagraph"/>
        <w:numPr>
          <w:ilvl w:val="0"/>
          <w:numId w:val="2"/>
        </w:numPr>
        <w:spacing w:after="30"/>
      </w:pPr>
      <w:r>
        <w:rPr>
          <w:color w:val="111827"/>
          <w:sz w:val="22"/>
          <w:szCs w:val="22"/>
        </w:rPr>
        <w:t xml:space="preserve">InternalComments</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Average Cost Reduction</w:t>
      </w:r>
    </w:p>
    <w:p>
      <w:pPr>
        <w:pStyle w:val="ListParagraph"/>
        <w:numPr>
          <w:ilvl w:val="0"/>
          <w:numId w:val="2"/>
        </w:numPr>
        <w:spacing w:after="30"/>
      </w:pPr>
      <w:r>
        <w:rPr>
          <w:color w:val="111827"/>
          <w:sz w:val="22"/>
          <w:szCs w:val="22"/>
        </w:rPr>
        <w:t xml:space="preserve">Average Negotiation Time</w:t>
      </w:r>
    </w:p>
    <w:p>
      <w:pPr>
        <w:pStyle w:val="ListParagraph"/>
        <w:numPr>
          <w:ilvl w:val="0"/>
          <w:numId w:val="2"/>
        </w:numPr>
        <w:spacing w:after="30"/>
      </w:pPr>
      <w:r>
        <w:rPr>
          <w:color w:val="111827"/>
          <w:sz w:val="22"/>
          <w:szCs w:val="22"/>
        </w:rPr>
        <w:t xml:space="preserve">Negotiation Success Rate</w:t>
      </w:r>
    </w:p>
    <w:p>
      <w:pPr>
        <w:pStyle w:val="ListParagraph"/>
        <w:numPr>
          <w:ilvl w:val="0"/>
          <w:numId w:val="2"/>
        </w:numPr>
        <w:spacing w:after="30"/>
      </w:pPr>
      <w:r>
        <w:rPr>
          <w:color w:val="111827"/>
          <w:sz w:val="22"/>
          <w:szCs w:val="22"/>
        </w:rPr>
        <w:t xml:space="preserve">Average Warranty Improvement</w:t>
      </w:r>
    </w:p>
    <w:p>
      <w:pPr>
        <w:pStyle w:val="ListParagraph"/>
        <w:numPr>
          <w:ilvl w:val="0"/>
          <w:numId w:val="2"/>
        </w:numPr>
        <w:spacing w:after="30"/>
      </w:pPr>
      <w:r>
        <w:rPr>
          <w:color w:val="111827"/>
          <w:sz w:val="22"/>
          <w:szCs w:val="22"/>
        </w:rPr>
        <w:t xml:space="preserve">Average Delivery Improvement</w:t>
      </w:r>
    </w:p>
    <w:p>
      <w:pPr>
        <w:pStyle w:val="ListParagraph"/>
        <w:numPr>
          <w:ilvl w:val="0"/>
          <w:numId w:val="2"/>
        </w:numPr>
        <w:spacing w:after="30"/>
      </w:pPr>
      <w:r>
        <w:rPr>
          <w:color w:val="111827"/>
          <w:sz w:val="22"/>
          <w:szCs w:val="22"/>
        </w:rPr>
        <w:t xml:space="preserve">Supplier Acceptance Rate</w:t>
      </w:r>
    </w:p>
    <w:p>
      <w:pPr>
        <w:pStyle w:val="ListParagraph"/>
        <w:numPr>
          <w:ilvl w:val="0"/>
          <w:numId w:val="2"/>
        </w:numPr>
        <w:spacing w:after="30"/>
      </w:pPr>
      <w:r>
        <w:rPr>
          <w:color w:val="111827"/>
          <w:sz w:val="22"/>
          <w:szCs w:val="22"/>
        </w:rPr>
        <w:t xml:space="preserve">Savings Generated</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Every negotiation message is permanently linked to the RFQ and supplier.</w:t>
      </w:r>
    </w:p>
    <w:p>
      <w:pPr>
        <w:pStyle w:val="ListParagraph"/>
        <w:numPr>
          <w:ilvl w:val="0"/>
          <w:numId w:val="2"/>
        </w:numPr>
        <w:spacing w:after="30"/>
      </w:pPr>
      <w:r>
        <w:rPr>
          <w:color w:val="111827"/>
          <w:sz w:val="22"/>
          <w:szCs w:val="22"/>
        </w:rPr>
        <w:t xml:space="preserve">All supplier offer revisions are version-controlled.</w:t>
      </w:r>
    </w:p>
    <w:p>
      <w:pPr>
        <w:pStyle w:val="ListParagraph"/>
        <w:numPr>
          <w:ilvl w:val="0"/>
          <w:numId w:val="2"/>
        </w:numPr>
        <w:spacing w:after="30"/>
      </w:pPr>
      <w:r>
        <w:rPr>
          <w:color w:val="111827"/>
          <w:sz w:val="22"/>
          <w:szCs w:val="22"/>
        </w:rPr>
        <w:t xml:space="preserve">AI suggestions are advisory and require user confirmation before communication.</w:t>
      </w:r>
    </w:p>
    <w:p>
      <w:pPr>
        <w:pStyle w:val="ListParagraph"/>
        <w:numPr>
          <w:ilvl w:val="0"/>
          <w:numId w:val="2"/>
        </w:numPr>
        <w:spacing w:after="30"/>
      </w:pPr>
      <w:r>
        <w:rPr>
          <w:color w:val="111827"/>
          <w:sz w:val="22"/>
          <w:szCs w:val="22"/>
        </w:rPr>
        <w:t xml:space="preserve">Concessions are tracked by category and visible in the negotiation history.</w:t>
      </w:r>
    </w:p>
    <w:p>
      <w:pPr>
        <w:pStyle w:val="ListParagraph"/>
        <w:numPr>
          <w:ilvl w:val="0"/>
          <w:numId w:val="2"/>
        </w:numPr>
        <w:spacing w:after="30"/>
      </w:pPr>
      <w:r>
        <w:rPr>
          <w:color w:val="111827"/>
          <w:sz w:val="22"/>
          <w:szCs w:val="22"/>
        </w:rPr>
        <w:t xml:space="preserve">Internal discussions remain isolated from supplier communications.</w:t>
      </w:r>
    </w:p>
    <w:p>
      <w:pPr>
        <w:pStyle w:val="ListParagraph"/>
        <w:numPr>
          <w:ilvl w:val="0"/>
          <w:numId w:val="2"/>
        </w:numPr>
        <w:spacing w:after="30"/>
      </w:pPr>
      <w:r>
        <w:rPr>
          <w:color w:val="111827"/>
          <w:sz w:val="22"/>
          <w:szCs w:val="22"/>
        </w:rPr>
        <w:t xml:space="preserve">Complete audit history is retained for every negotiation action.</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NEGOTIATION INTELLIGENCE MEMORY  </w:t>
      </w:r>
      <w:r>
        <w:rPr>
          <w:color w:val="111827"/>
          <w:sz w:val="22"/>
          <w:szCs w:val="22"/>
        </w:rPr>
        <w:t xml:space="preserve">Nexi should learn from every completed negotiation. For each supplier she builds a negotiation profile: typical discount range accepted · avg number of negotiation rounds · preferred channel · avg response time · areas of flexibility · seasonal pricing trends · common reasons for rejecting requests. New negotiations start with strategies tailored to that specific supplier.</w:t>
      </w:r>
    </w:p>
    <w:p>
      <w:r>
        <w:br w:type="page"/>
      </w:r>
    </w:p>
    <w:p>
      <w:pPr>
        <w:spacing w:after="60" w:before="120"/>
      </w:pPr>
      <w:r>
        <w:rPr>
          <w:rFonts w:ascii="Consolas" w:cs="Consolas" w:eastAsia="Consolas" w:hAnsi="Consolas"/>
          <w:b/>
          <w:bCs/>
          <w:color w:val="1E7A5F"/>
          <w:spacing w:val="40"/>
          <w:sz w:val="16"/>
          <w:szCs w:val="16"/>
        </w:rPr>
        <w:t xml:space="preserve">SCREEN 008  ·  ACC-PUR-008</w:t>
      </w:r>
    </w:p>
    <w:p>
      <w:pPr>
        <w:spacing w:after="200"/>
      </w:pPr>
      <w:r>
        <w:rPr>
          <w:b/>
          <w:bCs/>
          <w:color w:val="111827"/>
          <w:sz w:val="40"/>
          <w:szCs w:val="40"/>
        </w:rPr>
        <w:t xml:space="preserve">AI Award Recommendation</w:t>
      </w:r>
    </w:p>
    <w:p>
      <w:pPr>
        <w:pBdr>
          <w:bottom w:val="single" w:color="1E7A5F" w:sz="6" w:space="6"/>
        </w:pBdr>
        <w:spacing w:after="200"/>
      </w:pPr>
      <w:r>
        <w:rPr>
          <w:i/>
          <w:iCs/>
          <w:color w:val="1E7A5F"/>
          <w:sz w:val="22"/>
          <w:szCs w:val="22"/>
        </w:rPr>
        <w:t xml:space="preserve">Nexi recommends. An authorized approver decides.</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After negotiations are complete, Nexi evaluates all final offers and recommends the supplier(s) that provide the best overall value.</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IMPORTANT RULE  </w:t>
      </w:r>
      <w:r>
        <w:rPr>
          <w:color w:val="111827"/>
          <w:sz w:val="22"/>
          <w:szCs w:val="22"/>
        </w:rPr>
        <w:t xml:space="preserve">Nexi NEVER awards a contract. Nexi only recommends. An authorized company approver makes the final decision.</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Negotiation completed</w:t>
      </w:r>
    </w:p>
    <w:p>
      <w:pPr>
        <w:pStyle w:val="ListParagraph"/>
        <w:numPr>
          <w:ilvl w:val="0"/>
          <w:numId w:val="2"/>
        </w:numPr>
        <w:spacing w:after="30"/>
      </w:pPr>
      <w:r>
        <w:rPr>
          <w:color w:val="111827"/>
          <w:sz w:val="22"/>
          <w:szCs w:val="22"/>
        </w:rPr>
        <w:t xml:space="preserve">Final quotations received</w:t>
      </w:r>
    </w:p>
    <w:p>
      <w:pPr>
        <w:pStyle w:val="ListParagraph"/>
        <w:numPr>
          <w:ilvl w:val="0"/>
          <w:numId w:val="2"/>
        </w:numPr>
        <w:spacing w:after="30"/>
      </w:pPr>
      <w:r>
        <w:rPr>
          <w:color w:val="111827"/>
          <w:sz w:val="22"/>
          <w:szCs w:val="22"/>
        </w:rPr>
        <w:t xml:space="preserve">Technical evaluation completed</w:t>
      </w:r>
    </w:p>
    <w:p>
      <w:pPr>
        <w:pStyle w:val="ListParagraph"/>
        <w:numPr>
          <w:ilvl w:val="0"/>
          <w:numId w:val="2"/>
        </w:numPr>
        <w:spacing w:after="30"/>
      </w:pPr>
      <w:r>
        <w:rPr>
          <w:color w:val="111827"/>
          <w:sz w:val="22"/>
          <w:szCs w:val="22"/>
        </w:rPr>
        <w:t xml:space="preserve">Commercial evaluation completed</w:t>
      </w:r>
    </w:p>
    <w:p>
      <w:pPr>
        <w:pStyle w:val="ListParagraph"/>
        <w:numPr>
          <w:ilvl w:val="0"/>
          <w:numId w:val="2"/>
        </w:numPr>
        <w:spacing w:after="30"/>
      </w:pPr>
      <w:r>
        <w:rPr>
          <w:color w:val="111827"/>
          <w:sz w:val="22"/>
          <w:szCs w:val="22"/>
        </w:rPr>
        <w:t xml:space="preserve">Budget approved</w:t>
      </w:r>
    </w:p>
    <w:p>
      <w:pPr>
        <w:pStyle w:val="Heading1"/>
        <w:pBdr>
          <w:bottom w:val="single" w:color="1E7A5F" w:sz="12" w:space="6"/>
        </w:pBdr>
        <w:spacing w:after="140" w:before="320"/>
      </w:pPr>
      <w:r>
        <w:rPr>
          <w:b/>
          <w:bCs/>
          <w:color w:val="111827"/>
          <w:sz w:val="30"/>
          <w:szCs w:val="30"/>
        </w:rPr>
        <w:t xml:space="preserve">Layout — three columns</w:t>
      </w:r>
    </w:p>
    <w:p>
      <w:pPr>
        <w:pStyle w:val="Heading2"/>
        <w:spacing w:after="90" w:before="220"/>
      </w:pPr>
      <w:r>
        <w:rPr>
          <w:b/>
          <w:bCs/>
          <w:color w:val="111827"/>
          <w:sz w:val="25"/>
          <w:szCs w:val="25"/>
        </w:rPr>
        <w:t xml:space="preserve">Left panel — procurement summary</w:t>
      </w:r>
    </w:p>
    <w:p>
      <w:pPr>
        <w:pStyle w:val="ListParagraph"/>
        <w:numPr>
          <w:ilvl w:val="0"/>
          <w:numId w:val="2"/>
        </w:numPr>
        <w:spacing w:after="30"/>
      </w:pPr>
      <w:r>
        <w:rPr>
          <w:color w:val="111827"/>
          <w:sz w:val="22"/>
          <w:szCs w:val="22"/>
        </w:rPr>
        <w:t xml:space="preserve">Purchase Request</w:t>
      </w:r>
    </w:p>
    <w:p>
      <w:pPr>
        <w:pStyle w:val="ListParagraph"/>
        <w:numPr>
          <w:ilvl w:val="0"/>
          <w:numId w:val="2"/>
        </w:numPr>
        <w:spacing w:after="30"/>
      </w:pPr>
      <w:r>
        <w:rPr>
          <w:color w:val="111827"/>
          <w:sz w:val="22"/>
          <w:szCs w:val="22"/>
        </w:rPr>
        <w:t xml:space="preserve">RFQ</w:t>
      </w:r>
    </w:p>
    <w:p>
      <w:pPr>
        <w:pStyle w:val="ListParagraph"/>
        <w:numPr>
          <w:ilvl w:val="0"/>
          <w:numId w:val="2"/>
        </w:numPr>
        <w:spacing w:after="30"/>
      </w:pPr>
      <w:r>
        <w:rPr>
          <w:color w:val="111827"/>
          <w:sz w:val="22"/>
          <w:szCs w:val="22"/>
        </w:rPr>
        <w:t xml:space="preserve">Buyer</w:t>
      </w:r>
    </w:p>
    <w:p>
      <w:pPr>
        <w:pStyle w:val="ListParagraph"/>
        <w:numPr>
          <w:ilvl w:val="0"/>
          <w:numId w:val="2"/>
        </w:numPr>
        <w:spacing w:after="30"/>
      </w:pPr>
      <w:r>
        <w:rPr>
          <w:color w:val="111827"/>
          <w:sz w:val="22"/>
          <w:szCs w:val="22"/>
        </w:rPr>
        <w:t xml:space="preserve">Department</w:t>
      </w:r>
    </w:p>
    <w:p>
      <w:pPr>
        <w:pStyle w:val="ListParagraph"/>
        <w:numPr>
          <w:ilvl w:val="0"/>
          <w:numId w:val="2"/>
        </w:numPr>
        <w:spacing w:after="30"/>
      </w:pPr>
      <w:r>
        <w:rPr>
          <w:color w:val="111827"/>
          <w:sz w:val="22"/>
          <w:szCs w:val="22"/>
        </w:rPr>
        <w:t xml:space="preserve">Project</w:t>
      </w:r>
    </w:p>
    <w:p>
      <w:pPr>
        <w:pStyle w:val="ListParagraph"/>
        <w:numPr>
          <w:ilvl w:val="0"/>
          <w:numId w:val="2"/>
        </w:numPr>
        <w:spacing w:after="30"/>
      </w:pPr>
      <w:r>
        <w:rPr>
          <w:color w:val="111827"/>
          <w:sz w:val="22"/>
          <w:szCs w:val="22"/>
        </w:rPr>
        <w:t xml:space="preserve">Budget</w:t>
      </w:r>
    </w:p>
    <w:p>
      <w:pPr>
        <w:pStyle w:val="ListParagraph"/>
        <w:numPr>
          <w:ilvl w:val="0"/>
          <w:numId w:val="2"/>
        </w:numPr>
        <w:spacing w:after="30"/>
      </w:pPr>
      <w:r>
        <w:rPr>
          <w:color w:val="111827"/>
          <w:sz w:val="22"/>
          <w:szCs w:val="22"/>
        </w:rPr>
        <w:t xml:space="preserve">Currency</w:t>
      </w:r>
    </w:p>
    <w:p>
      <w:pPr>
        <w:pStyle w:val="ListParagraph"/>
        <w:numPr>
          <w:ilvl w:val="0"/>
          <w:numId w:val="2"/>
        </w:numPr>
        <w:spacing w:after="30"/>
      </w:pPr>
      <w:r>
        <w:rPr>
          <w:color w:val="111827"/>
          <w:sz w:val="22"/>
          <w:szCs w:val="22"/>
        </w:rPr>
        <w:t xml:space="preserve">Total Purchase Value</w:t>
      </w:r>
    </w:p>
    <w:p>
      <w:pPr>
        <w:pStyle w:val="ListParagraph"/>
        <w:numPr>
          <w:ilvl w:val="0"/>
          <w:numId w:val="2"/>
        </w:numPr>
        <w:spacing w:after="30"/>
      </w:pPr>
      <w:r>
        <w:rPr>
          <w:color w:val="111827"/>
          <w:sz w:val="22"/>
          <w:szCs w:val="22"/>
        </w:rPr>
        <w:t xml:space="preserve">Number of Suppliers Evaluated</w:t>
      </w:r>
    </w:p>
    <w:p>
      <w:pPr>
        <w:pStyle w:val="ListParagraph"/>
        <w:numPr>
          <w:ilvl w:val="0"/>
          <w:numId w:val="2"/>
        </w:numPr>
        <w:spacing w:after="30"/>
      </w:pPr>
      <w:r>
        <w:rPr>
          <w:color w:val="111827"/>
          <w:sz w:val="22"/>
          <w:szCs w:val="22"/>
        </w:rPr>
        <w:t xml:space="preserve">Negotiation Completed</w:t>
      </w:r>
    </w:p>
    <w:p>
      <w:pPr>
        <w:pStyle w:val="Heading2"/>
        <w:spacing w:after="90" w:before="220"/>
      </w:pPr>
      <w:r>
        <w:rPr>
          <w:b/>
          <w:bCs/>
          <w:color w:val="111827"/>
          <w:sz w:val="25"/>
          <w:szCs w:val="25"/>
        </w:rPr>
        <w:t xml:space="preserve">Supplier ranking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4752"/>
        <w:gridCol w:w="2592"/>
      </w:tblGrid>
      <w:tr>
        <w:tc>
          <w:tcPr>
            <w:tcW w:type="dxa" w:w="129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Rank</w:t>
            </w:r>
          </w:p>
        </w:tc>
        <w:tc>
          <w:tcPr>
            <w:tcW w:type="dxa" w:w="475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Supplier</w:t>
            </w:r>
          </w:p>
        </w:tc>
        <w:tc>
          <w:tcPr>
            <w:tcW w:type="dxa" w:w="259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Score</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ABC Industrial</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96.8</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XYZ Engineering</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94.1</w:t>
            </w:r>
          </w:p>
        </w:tc>
      </w:tr>
      <w:tr>
        <w:tc>
          <w:tcPr>
            <w:tcW w:type="dxa" w:w="129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Prime Industrial</w:t>
            </w:r>
          </w:p>
        </w:tc>
        <w:tc>
          <w:tcPr>
            <w:tcW w:type="dxa" w:w="259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90.5</w:t>
            </w:r>
          </w:p>
        </w:tc>
      </w:tr>
    </w:tbl>
    <w:p>
      <w:pPr>
        <w:pStyle w:val="Heading2"/>
        <w:spacing w:after="90" w:before="220"/>
      </w:pPr>
      <w:r>
        <w:rPr>
          <w:b/>
          <w:bCs/>
          <w:color w:val="111827"/>
          <w:sz w:val="25"/>
          <w:szCs w:val="25"/>
        </w:rPr>
        <w:t xml:space="preserve">Center panel — award comparison matrix</w:t>
      </w:r>
    </w:p>
    <w:p>
      <w:pPr>
        <w:spacing w:after="120" w:line="300"/>
      </w:pPr>
      <w:r>
        <w:rPr>
          <w:color w:val="111827"/>
          <w:sz w:val="22"/>
          <w:szCs w:val="22"/>
        </w:rPr>
        <w:t xml:space="preserve">Each criterion displays Score · Weight · Weighted Score · Reason. Criteria:</w:t>
      </w:r>
    </w:p>
    <w:p>
      <w:pPr>
        <w:pStyle w:val="ListParagraph"/>
        <w:numPr>
          <w:ilvl w:val="0"/>
          <w:numId w:val="2"/>
        </w:numPr>
        <w:spacing w:after="30"/>
      </w:pPr>
      <w:r>
        <w:rPr>
          <w:color w:val="111827"/>
          <w:sz w:val="22"/>
          <w:szCs w:val="22"/>
        </w:rPr>
        <w:t xml:space="preserve">Commercial</w:t>
      </w:r>
    </w:p>
    <w:p>
      <w:pPr>
        <w:pStyle w:val="ListParagraph"/>
        <w:numPr>
          <w:ilvl w:val="0"/>
          <w:numId w:val="2"/>
        </w:numPr>
        <w:spacing w:after="30"/>
      </w:pPr>
      <w:r>
        <w:rPr>
          <w:color w:val="111827"/>
          <w:sz w:val="22"/>
          <w:szCs w:val="22"/>
        </w:rPr>
        <w:t xml:space="preserve">Technical</w:t>
      </w:r>
    </w:p>
    <w:p>
      <w:pPr>
        <w:pStyle w:val="ListParagraph"/>
        <w:numPr>
          <w:ilvl w:val="0"/>
          <w:numId w:val="2"/>
        </w:numPr>
        <w:spacing w:after="30"/>
      </w:pPr>
      <w:r>
        <w:rPr>
          <w:color w:val="111827"/>
          <w:sz w:val="22"/>
          <w:szCs w:val="22"/>
        </w:rPr>
        <w:t xml:space="preserve">Delivery</w:t>
      </w:r>
    </w:p>
    <w:p>
      <w:pPr>
        <w:pStyle w:val="ListParagraph"/>
        <w:numPr>
          <w:ilvl w:val="0"/>
          <w:numId w:val="2"/>
        </w:numPr>
        <w:spacing w:after="30"/>
      </w:pPr>
      <w:r>
        <w:rPr>
          <w:color w:val="111827"/>
          <w:sz w:val="22"/>
          <w:szCs w:val="22"/>
        </w:rPr>
        <w:t xml:space="preserve">Warranty</w:t>
      </w:r>
    </w:p>
    <w:p>
      <w:pPr>
        <w:pStyle w:val="ListParagraph"/>
        <w:numPr>
          <w:ilvl w:val="0"/>
          <w:numId w:val="2"/>
        </w:numPr>
        <w:spacing w:after="30"/>
      </w:pPr>
      <w:r>
        <w:rPr>
          <w:color w:val="111827"/>
          <w:sz w:val="22"/>
          <w:szCs w:val="22"/>
        </w:rPr>
        <w:t xml:space="preserve">Risk</w:t>
      </w:r>
    </w:p>
    <w:p>
      <w:pPr>
        <w:pStyle w:val="ListParagraph"/>
        <w:numPr>
          <w:ilvl w:val="0"/>
          <w:numId w:val="2"/>
        </w:numPr>
        <w:spacing w:after="30"/>
      </w:pPr>
      <w:r>
        <w:rPr>
          <w:color w:val="111827"/>
          <w:sz w:val="22"/>
          <w:szCs w:val="22"/>
        </w:rPr>
        <w:t xml:space="preserve">Financial</w:t>
      </w:r>
    </w:p>
    <w:p>
      <w:pPr>
        <w:pStyle w:val="ListParagraph"/>
        <w:numPr>
          <w:ilvl w:val="0"/>
          <w:numId w:val="2"/>
        </w:numPr>
        <w:spacing w:after="30"/>
      </w:pPr>
      <w:r>
        <w:rPr>
          <w:color w:val="111827"/>
          <w:sz w:val="22"/>
          <w:szCs w:val="22"/>
        </w:rPr>
        <w:t xml:space="preserve">Support</w:t>
      </w:r>
    </w:p>
    <w:p>
      <w:pPr>
        <w:pStyle w:val="ListParagraph"/>
        <w:numPr>
          <w:ilvl w:val="0"/>
          <w:numId w:val="2"/>
        </w:numPr>
        <w:spacing w:after="30"/>
      </w:pPr>
      <w:r>
        <w:rPr>
          <w:color w:val="111827"/>
          <w:sz w:val="22"/>
          <w:szCs w:val="22"/>
        </w:rPr>
        <w:t xml:space="preserve">Past Performance</w:t>
      </w:r>
    </w:p>
    <w:p>
      <w:pPr>
        <w:pStyle w:val="ListParagraph"/>
        <w:numPr>
          <w:ilvl w:val="0"/>
          <w:numId w:val="2"/>
        </w:numPr>
        <w:spacing w:after="30"/>
      </w:pPr>
      <w:r>
        <w:rPr>
          <w:color w:val="111827"/>
          <w:sz w:val="22"/>
          <w:szCs w:val="22"/>
        </w:rPr>
        <w:t xml:space="preserve">Sustainability</w:t>
      </w:r>
    </w:p>
    <w:p>
      <w:pPr>
        <w:pStyle w:val="ListParagraph"/>
        <w:numPr>
          <w:ilvl w:val="0"/>
          <w:numId w:val="2"/>
        </w:numPr>
        <w:spacing w:after="30"/>
      </w:pPr>
      <w:r>
        <w:rPr>
          <w:color w:val="111827"/>
          <w:sz w:val="22"/>
          <w:szCs w:val="22"/>
        </w:rPr>
        <w:t xml:space="preserve">Compliance</w:t>
      </w:r>
    </w:p>
    <w:p>
      <w:pPr>
        <w:pStyle w:val="ListParagraph"/>
        <w:numPr>
          <w:ilvl w:val="0"/>
          <w:numId w:val="2"/>
        </w:numPr>
        <w:spacing w:after="30"/>
      </w:pPr>
      <w:r>
        <w:rPr>
          <w:color w:val="111827"/>
          <w:sz w:val="22"/>
          <w:szCs w:val="22"/>
        </w:rPr>
        <w:t xml:space="preserve">Innovation</w:t>
      </w:r>
    </w:p>
    <w:p>
      <w:pPr>
        <w:pStyle w:val="ListParagraph"/>
        <w:numPr>
          <w:ilvl w:val="0"/>
          <w:numId w:val="2"/>
        </w:numPr>
        <w:spacing w:after="30"/>
      </w:pPr>
      <w:r>
        <w:rPr>
          <w:color w:val="111827"/>
          <w:sz w:val="22"/>
          <w:szCs w:val="22"/>
        </w:rPr>
        <w:t xml:space="preserve">Contract Terms</w:t>
      </w:r>
    </w:p>
    <w:p>
      <w:pPr>
        <w:pStyle w:val="Heading2"/>
        <w:spacing w:after="90" w:before="220"/>
      </w:pPr>
      <w:r>
        <w:rPr>
          <w:b/>
          <w:bCs/>
          <w:color w:val="111827"/>
          <w:sz w:val="25"/>
          <w:szCs w:val="25"/>
        </w:rPr>
        <w:t xml:space="preserve">Total Cost of Ownership</w:t>
      </w:r>
    </w:p>
    <w:p>
      <w:pPr>
        <w:pStyle w:val="ListParagraph"/>
        <w:numPr>
          <w:ilvl w:val="0"/>
          <w:numId w:val="2"/>
        </w:numPr>
        <w:spacing w:after="30"/>
      </w:pPr>
      <w:r>
        <w:rPr>
          <w:color w:val="111827"/>
          <w:sz w:val="22"/>
          <w:szCs w:val="22"/>
        </w:rPr>
        <w:t xml:space="preserve">Purchase Price</w:t>
      </w:r>
    </w:p>
    <w:p>
      <w:pPr>
        <w:pStyle w:val="ListParagraph"/>
        <w:numPr>
          <w:ilvl w:val="0"/>
          <w:numId w:val="2"/>
        </w:numPr>
        <w:spacing w:after="30"/>
      </w:pPr>
      <w:r>
        <w:rPr>
          <w:color w:val="111827"/>
          <w:sz w:val="22"/>
          <w:szCs w:val="22"/>
        </w:rPr>
        <w:t xml:space="preserve">Freight</w:t>
      </w:r>
    </w:p>
    <w:p>
      <w:pPr>
        <w:pStyle w:val="ListParagraph"/>
        <w:numPr>
          <w:ilvl w:val="0"/>
          <w:numId w:val="2"/>
        </w:numPr>
        <w:spacing w:after="30"/>
      </w:pPr>
      <w:r>
        <w:rPr>
          <w:color w:val="111827"/>
          <w:sz w:val="22"/>
          <w:szCs w:val="22"/>
        </w:rPr>
        <w:t xml:space="preserve">Insurance</w:t>
      </w:r>
    </w:p>
    <w:p>
      <w:pPr>
        <w:pStyle w:val="ListParagraph"/>
        <w:numPr>
          <w:ilvl w:val="0"/>
          <w:numId w:val="2"/>
        </w:numPr>
        <w:spacing w:after="30"/>
      </w:pPr>
      <w:r>
        <w:rPr>
          <w:color w:val="111827"/>
          <w:sz w:val="22"/>
          <w:szCs w:val="22"/>
        </w:rPr>
        <w:t xml:space="preserve">Taxes</w:t>
      </w:r>
    </w:p>
    <w:p>
      <w:pPr>
        <w:pStyle w:val="ListParagraph"/>
        <w:numPr>
          <w:ilvl w:val="0"/>
          <w:numId w:val="2"/>
        </w:numPr>
        <w:spacing w:after="30"/>
      </w:pPr>
      <w:r>
        <w:rPr>
          <w:color w:val="111827"/>
          <w:sz w:val="22"/>
          <w:szCs w:val="22"/>
        </w:rPr>
        <w:t xml:space="preserve">Import Duties</w:t>
      </w:r>
    </w:p>
    <w:p>
      <w:pPr>
        <w:pStyle w:val="ListParagraph"/>
        <w:numPr>
          <w:ilvl w:val="0"/>
          <w:numId w:val="2"/>
        </w:numPr>
        <w:spacing w:after="30"/>
      </w:pPr>
      <w:r>
        <w:rPr>
          <w:color w:val="111827"/>
          <w:sz w:val="22"/>
          <w:szCs w:val="22"/>
        </w:rPr>
        <w:t xml:space="preserve">Installation</w:t>
      </w:r>
    </w:p>
    <w:p>
      <w:pPr>
        <w:pStyle w:val="ListParagraph"/>
        <w:numPr>
          <w:ilvl w:val="0"/>
          <w:numId w:val="2"/>
        </w:numPr>
        <w:spacing w:after="30"/>
      </w:pPr>
      <w:r>
        <w:rPr>
          <w:color w:val="111827"/>
          <w:sz w:val="22"/>
          <w:szCs w:val="22"/>
        </w:rPr>
        <w:t xml:space="preserve">Commissioning</w:t>
      </w:r>
    </w:p>
    <w:p>
      <w:pPr>
        <w:pStyle w:val="ListParagraph"/>
        <w:numPr>
          <w:ilvl w:val="0"/>
          <w:numId w:val="2"/>
        </w:numPr>
        <w:spacing w:after="30"/>
      </w:pPr>
      <w:r>
        <w:rPr>
          <w:color w:val="111827"/>
          <w:sz w:val="22"/>
          <w:szCs w:val="22"/>
        </w:rPr>
        <w:t xml:space="preserve">Training</w:t>
      </w:r>
    </w:p>
    <w:p>
      <w:pPr>
        <w:pStyle w:val="ListParagraph"/>
        <w:numPr>
          <w:ilvl w:val="0"/>
          <w:numId w:val="2"/>
        </w:numPr>
        <w:spacing w:after="30"/>
      </w:pPr>
      <w:r>
        <w:rPr>
          <w:color w:val="111827"/>
          <w:sz w:val="22"/>
          <w:szCs w:val="22"/>
        </w:rPr>
        <w:t xml:space="preserve">Maintenance</w:t>
      </w:r>
    </w:p>
    <w:p>
      <w:pPr>
        <w:pStyle w:val="ListParagraph"/>
        <w:numPr>
          <w:ilvl w:val="0"/>
          <w:numId w:val="2"/>
        </w:numPr>
        <w:spacing w:after="30"/>
      </w:pPr>
      <w:r>
        <w:rPr>
          <w:color w:val="111827"/>
          <w:sz w:val="22"/>
          <w:szCs w:val="22"/>
        </w:rPr>
        <w:t xml:space="preserve">Expected Spare Parts</w:t>
      </w:r>
    </w:p>
    <w:p>
      <w:pPr>
        <w:pStyle w:val="ListParagraph"/>
        <w:numPr>
          <w:ilvl w:val="0"/>
          <w:numId w:val="2"/>
        </w:numPr>
        <w:spacing w:after="30"/>
      </w:pPr>
      <w:r>
        <w:rPr>
          <w:color w:val="111827"/>
          <w:sz w:val="22"/>
          <w:szCs w:val="22"/>
        </w:rPr>
        <w:t xml:space="preserve">Five-Year Ownership Cost</w:t>
      </w:r>
    </w:p>
    <w:p>
      <w:pPr>
        <w:spacing w:after="120" w:line="300"/>
      </w:pPr>
      <w:r>
        <w:rPr>
          <w:color w:val="111827"/>
          <w:sz w:val="22"/>
          <w:szCs w:val="22"/>
        </w:rPr>
        <w:t xml:space="preserve">Not just purchase price.</w:t>
      </w:r>
    </w:p>
    <w:p>
      <w:pPr>
        <w:pStyle w:val="Heading2"/>
        <w:spacing w:after="90" w:before="220"/>
      </w:pPr>
      <w:r>
        <w:rPr>
          <w:b/>
          <w:bCs/>
          <w:color w:val="111827"/>
          <w:sz w:val="25"/>
          <w:szCs w:val="25"/>
        </w:rPr>
        <w:t xml:space="preserve">Value analysis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
            </w:r>
          </w:p>
        </w:tc>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Supplier A</w:t>
            </w:r>
          </w:p>
        </w:tc>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Supplier B</w:t>
            </w:r>
          </w:p>
        </w:tc>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Recommendation</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Purchase Price</w:t>
            </w:r>
          </w:p>
        </w:tc>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₱4,800,000</w:t>
            </w:r>
          </w:p>
        </w:tc>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₱4,950,000</w:t>
            </w:r>
          </w:p>
        </w:tc>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B</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Five-Year Cost</w:t>
            </w:r>
          </w:p>
        </w:tc>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₱5,300,000</w:t>
            </w:r>
          </w:p>
        </w:tc>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₱5,020,000</w:t>
            </w:r>
          </w:p>
        </w:tc>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Lower TCO</w:t>
            </w:r>
          </w:p>
        </w:tc>
      </w:tr>
    </w:tbl>
    <w:p>
      <w:pPr>
        <w:pStyle w:val="Heading2"/>
        <w:spacing w:after="90" w:before="220"/>
      </w:pPr>
      <w:r>
        <w:rPr>
          <w:b/>
          <w:bCs/>
          <w:color w:val="111827"/>
          <w:sz w:val="25"/>
          <w:szCs w:val="25"/>
        </w:rPr>
        <w:t xml:space="preserve">Right panel — Nexi recommendation</w:t>
      </w:r>
    </w:p>
    <w:p>
      <w:pPr>
        <w:pStyle w:val="ListParagraph"/>
        <w:numPr>
          <w:ilvl w:val="0"/>
          <w:numId w:val="2"/>
        </w:numPr>
        <w:spacing w:after="30"/>
      </w:pPr>
      <w:r>
        <w:rPr>
          <w:color w:val="111827"/>
          <w:sz w:val="22"/>
          <w:szCs w:val="22"/>
        </w:rPr>
        <w:t xml:space="preserve">Recommended Supplier</w:t>
      </w:r>
    </w:p>
    <w:p>
      <w:pPr>
        <w:pStyle w:val="ListParagraph"/>
        <w:numPr>
          <w:ilvl w:val="0"/>
          <w:numId w:val="2"/>
        </w:numPr>
        <w:spacing w:after="30"/>
      </w:pPr>
      <w:r>
        <w:rPr>
          <w:color w:val="111827"/>
          <w:sz w:val="22"/>
          <w:szCs w:val="22"/>
        </w:rPr>
        <w:t xml:space="preserve">Confidence</w:t>
      </w:r>
    </w:p>
    <w:p>
      <w:pPr>
        <w:pStyle w:val="ListParagraph"/>
        <w:numPr>
          <w:ilvl w:val="0"/>
          <w:numId w:val="2"/>
        </w:numPr>
        <w:spacing w:after="30"/>
      </w:pPr>
      <w:r>
        <w:rPr>
          <w:color w:val="111827"/>
          <w:sz w:val="22"/>
          <w:szCs w:val="22"/>
        </w:rPr>
        <w:t xml:space="preserve">Overall Score</w:t>
      </w:r>
    </w:p>
    <w:p>
      <w:pPr>
        <w:pStyle w:val="ListParagraph"/>
        <w:numPr>
          <w:ilvl w:val="0"/>
          <w:numId w:val="2"/>
        </w:numPr>
        <w:spacing w:after="30"/>
      </w:pPr>
      <w:r>
        <w:rPr>
          <w:color w:val="111827"/>
          <w:sz w:val="22"/>
          <w:szCs w:val="22"/>
        </w:rPr>
        <w:t xml:space="preserve">Business Risk</w:t>
      </w:r>
    </w:p>
    <w:p>
      <w:pPr>
        <w:pStyle w:val="ListParagraph"/>
        <w:numPr>
          <w:ilvl w:val="0"/>
          <w:numId w:val="2"/>
        </w:numPr>
        <w:spacing w:after="30"/>
      </w:pPr>
      <w:r>
        <w:rPr>
          <w:color w:val="111827"/>
          <w:sz w:val="22"/>
          <w:szCs w:val="22"/>
        </w:rPr>
        <w:t xml:space="preserve">Savings</w:t>
      </w:r>
    </w:p>
    <w:p>
      <w:pPr>
        <w:pStyle w:val="ListParagraph"/>
        <w:numPr>
          <w:ilvl w:val="0"/>
          <w:numId w:val="2"/>
        </w:numPr>
        <w:spacing w:after="30"/>
      </w:pPr>
      <w:r>
        <w:rPr>
          <w:color w:val="111827"/>
          <w:sz w:val="22"/>
          <w:szCs w:val="22"/>
        </w:rPr>
        <w:t xml:space="preserve">Reasoning</w:t>
      </w:r>
    </w:p>
    <w:p>
      <w:pPr>
        <w:pStyle w:val="ListParagraph"/>
        <w:numPr>
          <w:ilvl w:val="0"/>
          <w:numId w:val="2"/>
        </w:numPr>
        <w:spacing w:after="30"/>
      </w:pPr>
      <w:r>
        <w:rPr>
          <w:color w:val="111827"/>
          <w:sz w:val="22"/>
          <w:szCs w:val="22"/>
        </w:rPr>
        <w:t xml:space="preserve">Expected Delivery</w:t>
      </w:r>
    </w:p>
    <w:p>
      <w:pPr>
        <w:pStyle w:val="ListParagraph"/>
        <w:numPr>
          <w:ilvl w:val="0"/>
          <w:numId w:val="2"/>
        </w:numPr>
        <w:spacing w:after="30"/>
      </w:pPr>
      <w:r>
        <w:rPr>
          <w:color w:val="111827"/>
          <w:sz w:val="22"/>
          <w:szCs w:val="22"/>
        </w:rPr>
        <w:t xml:space="preserve">Expected ROI</w:t>
      </w:r>
    </w:p>
    <w:p>
      <w:pPr>
        <w:pStyle w:val="ListParagraph"/>
        <w:numPr>
          <w:ilvl w:val="0"/>
          <w:numId w:val="2"/>
        </w:numPr>
        <w:spacing w:after="30"/>
      </w:pPr>
      <w:r>
        <w:rPr>
          <w:color w:val="111827"/>
          <w:sz w:val="22"/>
          <w:szCs w:val="22"/>
        </w:rPr>
        <w:t xml:space="preserve">Decision Summary</w:t>
      </w:r>
    </w:p>
    <w:p>
      <w:pPr>
        <w:pStyle w:val="Heading1"/>
        <w:pBdr>
          <w:bottom w:val="single" w:color="1E7A5F" w:sz="12" w:space="6"/>
        </w:pBdr>
        <w:spacing w:after="140" w:before="320"/>
      </w:pPr>
      <w:r>
        <w:rPr>
          <w:b/>
          <w:bCs/>
          <w:color w:val="111827"/>
          <w:sz w:val="30"/>
          <w:szCs w:val="30"/>
        </w:rPr>
        <w:t xml:space="preserve">Explainable AI</w:t>
      </w:r>
    </w:p>
    <w:p>
      <w:pPr>
        <w:spacing w:after="120" w:line="300"/>
      </w:pPr>
      <w:r>
        <w:rPr>
          <w:color w:val="111827"/>
          <w:sz w:val="22"/>
          <w:szCs w:val="22"/>
        </w:rPr>
        <w:t xml:space="preserve">Every recommendation includes: Why this supplier · Why not the others · Risks · Trade-offs · Financial impact · Operational impact · Confidence level. Nothing is hidden.</w:t>
      </w:r>
    </w:p>
    <w:p>
      <w:pPr>
        <w:pStyle w:val="Heading1"/>
        <w:pBdr>
          <w:bottom w:val="single" w:color="1E7A5F" w:sz="12" w:space="6"/>
        </w:pBdr>
        <w:spacing w:after="140" w:before="320"/>
      </w:pPr>
      <w:r>
        <w:rPr>
          <w:b/>
          <w:bCs/>
          <w:color w:val="111827"/>
          <w:sz w:val="30"/>
          <w:szCs w:val="30"/>
        </w:rPr>
        <w:t xml:space="preserve">Recommendation modes</w:t>
      </w:r>
    </w:p>
    <w:p>
      <w:pPr>
        <w:pStyle w:val="ListParagraph"/>
        <w:numPr>
          <w:ilvl w:val="0"/>
          <w:numId w:val="2"/>
        </w:numPr>
        <w:spacing w:after="30"/>
      </w:pPr>
      <w:r>
        <w:rPr>
          <w:color w:val="111827"/>
          <w:sz w:val="22"/>
          <w:szCs w:val="22"/>
        </w:rPr>
        <w:t xml:space="preserve">Lowest Price</w:t>
      </w:r>
    </w:p>
    <w:p>
      <w:pPr>
        <w:pStyle w:val="ListParagraph"/>
        <w:numPr>
          <w:ilvl w:val="0"/>
          <w:numId w:val="2"/>
        </w:numPr>
        <w:spacing w:after="30"/>
      </w:pPr>
      <w:r>
        <w:rPr>
          <w:color w:val="111827"/>
          <w:sz w:val="22"/>
          <w:szCs w:val="22"/>
        </w:rPr>
        <w:t xml:space="preserve">Best Value</w:t>
      </w:r>
    </w:p>
    <w:p>
      <w:pPr>
        <w:pStyle w:val="ListParagraph"/>
        <w:numPr>
          <w:ilvl w:val="0"/>
          <w:numId w:val="2"/>
        </w:numPr>
        <w:spacing w:after="30"/>
      </w:pPr>
      <w:r>
        <w:rPr>
          <w:color w:val="111827"/>
          <w:sz w:val="22"/>
          <w:szCs w:val="22"/>
        </w:rPr>
        <w:t xml:space="preserve">Fastest Delivery</w:t>
      </w:r>
    </w:p>
    <w:p>
      <w:pPr>
        <w:pStyle w:val="ListParagraph"/>
        <w:numPr>
          <w:ilvl w:val="0"/>
          <w:numId w:val="2"/>
        </w:numPr>
        <w:spacing w:after="30"/>
      </w:pPr>
      <w:r>
        <w:rPr>
          <w:color w:val="111827"/>
          <w:sz w:val="22"/>
          <w:szCs w:val="22"/>
        </w:rPr>
        <w:t xml:space="preserve">Lowest Risk</w:t>
      </w:r>
    </w:p>
    <w:p>
      <w:pPr>
        <w:pStyle w:val="ListParagraph"/>
        <w:numPr>
          <w:ilvl w:val="0"/>
          <w:numId w:val="2"/>
        </w:numPr>
        <w:spacing w:after="30"/>
      </w:pPr>
      <w:r>
        <w:rPr>
          <w:color w:val="111827"/>
          <w:sz w:val="22"/>
          <w:szCs w:val="22"/>
        </w:rPr>
        <w:t xml:space="preserve">Highest Quality</w:t>
      </w:r>
    </w:p>
    <w:p>
      <w:pPr>
        <w:pStyle w:val="ListParagraph"/>
        <w:numPr>
          <w:ilvl w:val="0"/>
          <w:numId w:val="2"/>
        </w:numPr>
        <w:spacing w:after="30"/>
      </w:pPr>
      <w:r>
        <w:rPr>
          <w:color w:val="111827"/>
          <w:sz w:val="22"/>
          <w:szCs w:val="22"/>
        </w:rPr>
        <w:t xml:space="preserve">Lowest Total Cost of Ownership</w:t>
      </w:r>
    </w:p>
    <w:p>
      <w:pPr>
        <w:pStyle w:val="ListParagraph"/>
        <w:numPr>
          <w:ilvl w:val="0"/>
          <w:numId w:val="2"/>
        </w:numPr>
        <w:spacing w:after="30"/>
      </w:pPr>
      <w:r>
        <w:rPr>
          <w:color w:val="111827"/>
          <w:sz w:val="22"/>
          <w:szCs w:val="22"/>
        </w:rPr>
        <w:t xml:space="preserve">Custom Company Policy</w:t>
      </w:r>
    </w:p>
    <w:p>
      <w:pPr>
        <w:spacing w:after="120" w:line="300"/>
      </w:pPr>
      <w:r>
        <w:rPr>
          <w:color w:val="111827"/>
          <w:sz w:val="22"/>
          <w:szCs w:val="22"/>
        </w:rPr>
        <w:t xml:space="preserve">Purchasing Management configures the default.</w:t>
      </w:r>
    </w:p>
    <w:p>
      <w:pPr>
        <w:pStyle w:val="Heading1"/>
        <w:pBdr>
          <w:bottom w:val="single" w:color="1E7A5F" w:sz="12" w:space="6"/>
        </w:pBdr>
        <w:spacing w:after="140" w:before="320"/>
      </w:pPr>
      <w:r>
        <w:rPr>
          <w:b/>
          <w:bCs/>
          <w:color w:val="111827"/>
          <w:sz w:val="30"/>
          <w:szCs w:val="30"/>
        </w:rPr>
        <w:t xml:space="preserve">Multi-award</w:t>
      </w:r>
    </w:p>
    <w:p>
      <w:pPr>
        <w:spacing w:after="120" w:line="300"/>
      </w:pPr>
      <w:r>
        <w:rPr>
          <w:color w:val="111827"/>
          <w:sz w:val="22"/>
          <w:szCs w:val="22"/>
        </w:rPr>
        <w:t xml:space="preserve">Supports Single Supplier · Split Award · Regional Award · Category Award · Percentage Award (e.g. Supplier A 70% · Supplier B 30%).</w:t>
      </w:r>
    </w:p>
    <w:p>
      <w:pPr>
        <w:pStyle w:val="Heading1"/>
        <w:pBdr>
          <w:bottom w:val="single" w:color="1E7A5F" w:sz="12" w:space="6"/>
        </w:pBdr>
        <w:spacing w:after="140" w:before="320"/>
      </w:pPr>
      <w:r>
        <w:rPr>
          <w:b/>
          <w:bCs/>
          <w:color w:val="111827"/>
          <w:sz w:val="30"/>
          <w:szCs w:val="30"/>
        </w:rPr>
        <w:t xml:space="preserve">Scenario simulator</w:t>
      </w:r>
    </w:p>
    <w:p>
      <w:pPr>
        <w:spacing w:after="120" w:line="300"/>
      </w:pPr>
      <w:r>
        <w:rPr>
          <w:color w:val="111827"/>
          <w:sz w:val="22"/>
          <w:szCs w:val="22"/>
        </w:rPr>
        <w:t xml:space="preserve">Buyer can test: "What if Supplier A reduces price by 5%?" · "What if Supplier B delivers in 10 days?" · "What if warranty becomes 5 years?" Every scenario recalculates the ranking instantly. Simulations do not modify live data.</w:t>
      </w:r>
    </w:p>
    <w:p>
      <w:pPr>
        <w:pStyle w:val="Heading1"/>
        <w:pBdr>
          <w:bottom w:val="single" w:color="1E7A5F" w:sz="12" w:space="6"/>
        </w:pBdr>
        <w:spacing w:after="140" w:before="320"/>
      </w:pPr>
      <w:r>
        <w:rPr>
          <w:b/>
          <w:bCs/>
          <w:color w:val="111827"/>
          <w:sz w:val="30"/>
          <w:szCs w:val="30"/>
        </w:rPr>
        <w:t xml:space="preserve">Conflict detection</w:t>
      </w:r>
    </w:p>
    <w:p>
      <w:pPr>
        <w:pStyle w:val="ListParagraph"/>
        <w:numPr>
          <w:ilvl w:val="0"/>
          <w:numId w:val="2"/>
        </w:numPr>
        <w:spacing w:after="30"/>
      </w:pPr>
      <w:r>
        <w:rPr>
          <w:color w:val="111827"/>
          <w:sz w:val="22"/>
          <w:szCs w:val="22"/>
        </w:rPr>
        <w:t xml:space="preserve">Supplier is suspended</w:t>
      </w:r>
    </w:p>
    <w:p>
      <w:pPr>
        <w:pStyle w:val="ListParagraph"/>
        <w:numPr>
          <w:ilvl w:val="0"/>
          <w:numId w:val="2"/>
        </w:numPr>
        <w:spacing w:after="30"/>
      </w:pPr>
      <w:r>
        <w:rPr>
          <w:color w:val="111827"/>
          <w:sz w:val="22"/>
          <w:szCs w:val="22"/>
        </w:rPr>
        <w:t xml:space="preserve">Supplier exceeds concentration policy</w:t>
      </w:r>
    </w:p>
    <w:p>
      <w:pPr>
        <w:pStyle w:val="ListParagraph"/>
        <w:numPr>
          <w:ilvl w:val="0"/>
          <w:numId w:val="2"/>
        </w:numPr>
        <w:spacing w:after="30"/>
      </w:pPr>
      <w:r>
        <w:rPr>
          <w:color w:val="111827"/>
          <w:sz w:val="22"/>
          <w:szCs w:val="22"/>
        </w:rPr>
        <w:t xml:space="preserve">Budget exceeded</w:t>
      </w:r>
    </w:p>
    <w:p>
      <w:pPr>
        <w:pStyle w:val="ListParagraph"/>
        <w:numPr>
          <w:ilvl w:val="0"/>
          <w:numId w:val="2"/>
        </w:numPr>
        <w:spacing w:after="30"/>
      </w:pPr>
      <w:r>
        <w:rPr>
          <w:color w:val="111827"/>
          <w:sz w:val="22"/>
          <w:szCs w:val="22"/>
        </w:rPr>
        <w:t xml:space="preserve">Contract conflict</w:t>
      </w:r>
    </w:p>
    <w:p>
      <w:pPr>
        <w:pStyle w:val="ListParagraph"/>
        <w:numPr>
          <w:ilvl w:val="0"/>
          <w:numId w:val="2"/>
        </w:numPr>
        <w:spacing w:after="30"/>
      </w:pPr>
      <w:r>
        <w:rPr>
          <w:color w:val="111827"/>
          <w:sz w:val="22"/>
          <w:szCs w:val="22"/>
        </w:rPr>
        <w:t xml:space="preserve">Missing approvals</w:t>
      </w:r>
    </w:p>
    <w:p>
      <w:pPr>
        <w:pStyle w:val="ListParagraph"/>
        <w:numPr>
          <w:ilvl w:val="0"/>
          <w:numId w:val="2"/>
        </w:numPr>
        <w:spacing w:after="30"/>
      </w:pPr>
      <w:r>
        <w:rPr>
          <w:color w:val="111827"/>
          <w:sz w:val="22"/>
          <w:szCs w:val="22"/>
        </w:rPr>
        <w:t xml:space="preserve">Compliance expired</w:t>
      </w:r>
    </w:p>
    <w:p>
      <w:pPr>
        <w:pStyle w:val="ListParagraph"/>
        <w:numPr>
          <w:ilvl w:val="0"/>
          <w:numId w:val="2"/>
        </w:numPr>
        <w:spacing w:after="30"/>
      </w:pPr>
      <w:r>
        <w:rPr>
          <w:color w:val="111827"/>
          <w:sz w:val="22"/>
          <w:szCs w:val="22"/>
        </w:rPr>
        <w:t xml:space="preserve">Insurance expired</w:t>
      </w:r>
    </w:p>
    <w:p>
      <w:pPr>
        <w:pStyle w:val="ListParagraph"/>
        <w:numPr>
          <w:ilvl w:val="0"/>
          <w:numId w:val="2"/>
        </w:numPr>
        <w:spacing w:after="30"/>
      </w:pPr>
      <w:r>
        <w:rPr>
          <w:color w:val="111827"/>
          <w:sz w:val="22"/>
          <w:szCs w:val="22"/>
        </w:rPr>
        <w:t xml:space="preserve">Required certifications missing</w:t>
      </w:r>
    </w:p>
    <w:p>
      <w:pPr>
        <w:pStyle w:val="Heading1"/>
        <w:pBdr>
          <w:bottom w:val="single" w:color="1E7A5F" w:sz="12" w:space="6"/>
        </w:pBdr>
        <w:spacing w:after="140" w:before="320"/>
      </w:pPr>
      <w:r>
        <w:rPr>
          <w:b/>
          <w:bCs/>
          <w:color w:val="111827"/>
          <w:sz w:val="30"/>
          <w:szCs w:val="30"/>
        </w:rPr>
        <w:t xml:space="preserve">Executive summary (one page)</w:t>
      </w:r>
    </w:p>
    <w:p>
      <w:pPr>
        <w:pStyle w:val="ListParagraph"/>
        <w:numPr>
          <w:ilvl w:val="0"/>
          <w:numId w:val="2"/>
        </w:numPr>
        <w:spacing w:after="30"/>
      </w:pPr>
      <w:r>
        <w:rPr>
          <w:color w:val="111827"/>
          <w:sz w:val="22"/>
          <w:szCs w:val="22"/>
        </w:rPr>
        <w:t xml:space="preserve">Purchase Objective</w:t>
      </w:r>
    </w:p>
    <w:p>
      <w:pPr>
        <w:pStyle w:val="ListParagraph"/>
        <w:numPr>
          <w:ilvl w:val="0"/>
          <w:numId w:val="2"/>
        </w:numPr>
        <w:spacing w:after="30"/>
      </w:pPr>
      <w:r>
        <w:rPr>
          <w:color w:val="111827"/>
          <w:sz w:val="22"/>
          <w:szCs w:val="22"/>
        </w:rPr>
        <w:t xml:space="preserve">Recommended Supplier</w:t>
      </w:r>
    </w:p>
    <w:p>
      <w:pPr>
        <w:pStyle w:val="ListParagraph"/>
        <w:numPr>
          <w:ilvl w:val="0"/>
          <w:numId w:val="2"/>
        </w:numPr>
        <w:spacing w:after="30"/>
      </w:pPr>
      <w:r>
        <w:rPr>
          <w:color w:val="111827"/>
          <w:sz w:val="22"/>
          <w:szCs w:val="22"/>
        </w:rPr>
        <w:t xml:space="preserve">Alternative Supplier</w:t>
      </w:r>
    </w:p>
    <w:p>
      <w:pPr>
        <w:pStyle w:val="ListParagraph"/>
        <w:numPr>
          <w:ilvl w:val="0"/>
          <w:numId w:val="2"/>
        </w:numPr>
        <w:spacing w:after="30"/>
      </w:pPr>
      <w:r>
        <w:rPr>
          <w:color w:val="111827"/>
          <w:sz w:val="22"/>
          <w:szCs w:val="22"/>
        </w:rPr>
        <w:t xml:space="preserve">Financial Summary</w:t>
      </w:r>
    </w:p>
    <w:p>
      <w:pPr>
        <w:pStyle w:val="ListParagraph"/>
        <w:numPr>
          <w:ilvl w:val="0"/>
          <w:numId w:val="2"/>
        </w:numPr>
        <w:spacing w:after="30"/>
      </w:pPr>
      <w:r>
        <w:rPr>
          <w:color w:val="111827"/>
          <w:sz w:val="22"/>
          <w:szCs w:val="22"/>
        </w:rPr>
        <w:t xml:space="preserve">Key Risks</w:t>
      </w:r>
    </w:p>
    <w:p>
      <w:pPr>
        <w:pStyle w:val="ListParagraph"/>
        <w:numPr>
          <w:ilvl w:val="0"/>
          <w:numId w:val="2"/>
        </w:numPr>
        <w:spacing w:after="30"/>
      </w:pPr>
      <w:r>
        <w:rPr>
          <w:color w:val="111827"/>
          <w:sz w:val="22"/>
          <w:szCs w:val="22"/>
        </w:rPr>
        <w:t xml:space="preserve">Key Benefits</w:t>
      </w:r>
    </w:p>
    <w:p>
      <w:pPr>
        <w:pStyle w:val="ListParagraph"/>
        <w:numPr>
          <w:ilvl w:val="0"/>
          <w:numId w:val="2"/>
        </w:numPr>
        <w:spacing w:after="30"/>
      </w:pPr>
      <w:r>
        <w:rPr>
          <w:color w:val="111827"/>
          <w:sz w:val="22"/>
          <w:szCs w:val="22"/>
        </w:rPr>
        <w:t xml:space="preserve">Savings</w:t>
      </w:r>
    </w:p>
    <w:p>
      <w:pPr>
        <w:pStyle w:val="ListParagraph"/>
        <w:numPr>
          <w:ilvl w:val="0"/>
          <w:numId w:val="2"/>
        </w:numPr>
        <w:spacing w:after="30"/>
      </w:pPr>
      <w:r>
        <w:rPr>
          <w:color w:val="111827"/>
          <w:sz w:val="22"/>
          <w:szCs w:val="22"/>
        </w:rPr>
        <w:t xml:space="preserve">Approval Recommendation</w:t>
      </w:r>
    </w:p>
    <w:p>
      <w:pPr>
        <w:pStyle w:val="ListParagraph"/>
        <w:numPr>
          <w:ilvl w:val="0"/>
          <w:numId w:val="2"/>
        </w:numPr>
        <w:spacing w:after="30"/>
      </w:pPr>
      <w:r>
        <w:rPr>
          <w:color w:val="111827"/>
          <w:sz w:val="22"/>
          <w:szCs w:val="22"/>
        </w:rPr>
        <w:t xml:space="preserve">Export to PDF</w:t>
      </w:r>
    </w:p>
    <w:p>
      <w:pPr>
        <w:pStyle w:val="Heading1"/>
        <w:pBdr>
          <w:bottom w:val="single" w:color="1E7A5F" w:sz="12" w:space="6"/>
        </w:pBdr>
        <w:spacing w:after="140" w:before="320"/>
      </w:pPr>
      <w:r>
        <w:rPr>
          <w:b/>
          <w:bCs/>
          <w:color w:val="111827"/>
          <w:sz w:val="30"/>
          <w:szCs w:val="30"/>
        </w:rPr>
        <w:t xml:space="preserve">Decision options</w:t>
      </w:r>
    </w:p>
    <w:p>
      <w:pPr>
        <w:pStyle w:val="ListParagraph"/>
        <w:numPr>
          <w:ilvl w:val="0"/>
          <w:numId w:val="2"/>
        </w:numPr>
        <w:spacing w:after="30"/>
      </w:pPr>
      <w:r>
        <w:rPr>
          <w:color w:val="111827"/>
          <w:sz w:val="22"/>
          <w:szCs w:val="22"/>
        </w:rPr>
        <w:t xml:space="preserve">Approve Recommendation</w:t>
      </w:r>
    </w:p>
    <w:p>
      <w:pPr>
        <w:pStyle w:val="ListParagraph"/>
        <w:numPr>
          <w:ilvl w:val="0"/>
          <w:numId w:val="2"/>
        </w:numPr>
        <w:spacing w:after="30"/>
      </w:pPr>
      <w:r>
        <w:rPr>
          <w:color w:val="111827"/>
          <w:sz w:val="22"/>
          <w:szCs w:val="22"/>
        </w:rPr>
        <w:t xml:space="preserve">Select Different Supplier</w:t>
      </w:r>
    </w:p>
    <w:p>
      <w:pPr>
        <w:pStyle w:val="ListParagraph"/>
        <w:numPr>
          <w:ilvl w:val="0"/>
          <w:numId w:val="2"/>
        </w:numPr>
        <w:spacing w:after="30"/>
      </w:pPr>
      <w:r>
        <w:rPr>
          <w:color w:val="111827"/>
          <w:sz w:val="22"/>
          <w:szCs w:val="22"/>
        </w:rPr>
        <w:t xml:space="preserve">Split Award</w:t>
      </w:r>
    </w:p>
    <w:p>
      <w:pPr>
        <w:pStyle w:val="ListParagraph"/>
        <w:numPr>
          <w:ilvl w:val="0"/>
          <w:numId w:val="2"/>
        </w:numPr>
        <w:spacing w:after="30"/>
      </w:pPr>
      <w:r>
        <w:rPr>
          <w:color w:val="111827"/>
          <w:sz w:val="22"/>
          <w:szCs w:val="22"/>
        </w:rPr>
        <w:t xml:space="preserve">Return for Negotiation</w:t>
      </w:r>
    </w:p>
    <w:p>
      <w:pPr>
        <w:pStyle w:val="ListParagraph"/>
        <w:numPr>
          <w:ilvl w:val="0"/>
          <w:numId w:val="2"/>
        </w:numPr>
        <w:spacing w:after="30"/>
      </w:pPr>
      <w:r>
        <w:rPr>
          <w:color w:val="111827"/>
          <w:sz w:val="22"/>
          <w:szCs w:val="22"/>
        </w:rPr>
        <w:t xml:space="preserve">Reject All Quotations</w:t>
      </w:r>
    </w:p>
    <w:p>
      <w:pPr>
        <w:pStyle w:val="ListParagraph"/>
        <w:numPr>
          <w:ilvl w:val="0"/>
          <w:numId w:val="2"/>
        </w:numPr>
        <w:spacing w:after="30"/>
      </w:pPr>
      <w:r>
        <w:rPr>
          <w:color w:val="111827"/>
          <w:sz w:val="22"/>
          <w:szCs w:val="22"/>
        </w:rPr>
        <w:t xml:space="preserve">Cancel Procurement</w:t>
      </w:r>
    </w:p>
    <w:p>
      <w:pPr>
        <w:pStyle w:val="ListParagraph"/>
        <w:numPr>
          <w:ilvl w:val="0"/>
          <w:numId w:val="2"/>
        </w:numPr>
        <w:spacing w:after="30"/>
      </w:pPr>
      <w:r>
        <w:rPr>
          <w:color w:val="111827"/>
          <w:sz w:val="22"/>
          <w:szCs w:val="22"/>
        </w:rPr>
        <w:t xml:space="preserve">Escalate to Executive Review</w:t>
      </w:r>
    </w:p>
    <w:p>
      <w:pPr>
        <w:pStyle w:val="Heading1"/>
        <w:pBdr>
          <w:bottom w:val="single" w:color="1E7A5F" w:sz="12" w:space="6"/>
        </w:pBdr>
        <w:spacing w:after="140" w:before="320"/>
      </w:pPr>
      <w:r>
        <w:rPr>
          <w:b/>
          <w:bCs/>
          <w:color w:val="111827"/>
          <w:sz w:val="30"/>
          <w:szCs w:val="30"/>
        </w:rPr>
        <w:t xml:space="preserve">Override rules</w:t>
      </w:r>
    </w:p>
    <w:p>
      <w:pPr>
        <w:spacing w:after="120" w:line="300"/>
      </w:pPr>
      <w:r>
        <w:rPr>
          <w:color w:val="111827"/>
          <w:sz w:val="22"/>
          <w:szCs w:val="22"/>
        </w:rPr>
        <w:t xml:space="preserve">If the approver selects a supplier other than Nexi's recommendation, mandatory fields: Reason · Business justification · Supporting documents (optional) · Second approval (if required). Override is permanently recorded.</w:t>
      </w:r>
    </w:p>
    <w:p>
      <w:pPr>
        <w:pStyle w:val="Heading1"/>
        <w:pBdr>
          <w:bottom w:val="single" w:color="1E7A5F" w:sz="12" w:space="6"/>
        </w:pBdr>
        <w:spacing w:after="140" w:before="320"/>
      </w:pPr>
      <w:r>
        <w:rPr>
          <w:b/>
          <w:bCs/>
          <w:color w:val="111827"/>
          <w:sz w:val="30"/>
          <w:szCs w:val="30"/>
        </w:rPr>
        <w:t xml:space="preserve">Approval preview</w:t>
      </w:r>
    </w:p>
    <w:p>
      <w:pPr>
        <w:spacing w:after="120" w:line="300"/>
      </w:pPr>
      <w:r>
        <w:rPr>
          <w:rFonts w:ascii="Consolas" w:cs="Consolas" w:eastAsia="Consolas" w:hAnsi="Consolas"/>
          <w:color w:val="1E7A5F"/>
          <w:sz w:val="18"/>
          <w:szCs w:val="18"/>
        </w:rPr>
        <w:t xml:space="preserve">Purchasing Manager   →   Accounting Manager   →   Finance Director (by value)   →   CEO (by approval limit)   →   Board (optional, configurable)</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Only authorized approvers can finalize recommendations. Nexi cannot approve purchases. Recommendations are immutable after submission; any change creates a new revision with a full audit trail.</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/api/award/recommendation/{rfqId}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Award recommendation packet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/api/award/submit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Submit award decision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/api/award/override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Record override + justification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/api/award/scenarios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Load / save what-if scenarios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/api/approval/matrix</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Live approval matrix</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/api/report/executive-summary</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Generate one-page executive summary</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AwardRecommendation</w:t>
      </w:r>
    </w:p>
    <w:p>
      <w:pPr>
        <w:pStyle w:val="ListParagraph"/>
        <w:numPr>
          <w:ilvl w:val="0"/>
          <w:numId w:val="2"/>
        </w:numPr>
        <w:spacing w:after="30"/>
      </w:pPr>
      <w:r>
        <w:rPr>
          <w:color w:val="111827"/>
          <w:sz w:val="22"/>
          <w:szCs w:val="22"/>
        </w:rPr>
        <w:t xml:space="preserve">AwardScenario</w:t>
      </w:r>
    </w:p>
    <w:p>
      <w:pPr>
        <w:pStyle w:val="ListParagraph"/>
        <w:numPr>
          <w:ilvl w:val="0"/>
          <w:numId w:val="2"/>
        </w:numPr>
        <w:spacing w:after="30"/>
      </w:pPr>
      <w:r>
        <w:rPr>
          <w:color w:val="111827"/>
          <w:sz w:val="22"/>
          <w:szCs w:val="22"/>
        </w:rPr>
        <w:t xml:space="preserve">AwardApproval</w:t>
      </w:r>
    </w:p>
    <w:p>
      <w:pPr>
        <w:pStyle w:val="ListParagraph"/>
        <w:numPr>
          <w:ilvl w:val="0"/>
          <w:numId w:val="2"/>
        </w:numPr>
        <w:spacing w:after="30"/>
      </w:pPr>
      <w:r>
        <w:rPr>
          <w:color w:val="111827"/>
          <w:sz w:val="22"/>
          <w:szCs w:val="22"/>
        </w:rPr>
        <w:t xml:space="preserve">AwardOverride</w:t>
      </w:r>
    </w:p>
    <w:p>
      <w:pPr>
        <w:pStyle w:val="ListParagraph"/>
        <w:numPr>
          <w:ilvl w:val="0"/>
          <w:numId w:val="2"/>
        </w:numPr>
        <w:spacing w:after="30"/>
      </w:pPr>
      <w:r>
        <w:rPr>
          <w:color w:val="111827"/>
          <w:sz w:val="22"/>
          <w:szCs w:val="22"/>
        </w:rPr>
        <w:t xml:space="preserve">SupplierRanking</w:t>
      </w:r>
    </w:p>
    <w:p>
      <w:pPr>
        <w:pStyle w:val="ListParagraph"/>
        <w:numPr>
          <w:ilvl w:val="0"/>
          <w:numId w:val="2"/>
        </w:numPr>
        <w:spacing w:after="30"/>
      </w:pPr>
      <w:r>
        <w:rPr>
          <w:color w:val="111827"/>
          <w:sz w:val="22"/>
          <w:szCs w:val="22"/>
        </w:rPr>
        <w:t xml:space="preserve">CostOwnership</w:t>
      </w:r>
    </w:p>
    <w:p>
      <w:pPr>
        <w:pStyle w:val="ListParagraph"/>
        <w:numPr>
          <w:ilvl w:val="0"/>
          <w:numId w:val="2"/>
        </w:numPr>
        <w:spacing w:after="30"/>
      </w:pPr>
      <w:r>
        <w:rPr>
          <w:color w:val="111827"/>
          <w:sz w:val="22"/>
          <w:szCs w:val="22"/>
        </w:rPr>
        <w:t xml:space="preserve">ApprovalWorkflow</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AI Recommendation Acceptance Rate</w:t>
      </w:r>
    </w:p>
    <w:p>
      <w:pPr>
        <w:pStyle w:val="ListParagraph"/>
        <w:numPr>
          <w:ilvl w:val="0"/>
          <w:numId w:val="2"/>
        </w:numPr>
        <w:spacing w:after="30"/>
      </w:pPr>
      <w:r>
        <w:rPr>
          <w:color w:val="111827"/>
          <w:sz w:val="22"/>
          <w:szCs w:val="22"/>
        </w:rPr>
        <w:t xml:space="preserve">Average Procurement Savings</w:t>
      </w:r>
    </w:p>
    <w:p>
      <w:pPr>
        <w:pStyle w:val="ListParagraph"/>
        <w:numPr>
          <w:ilvl w:val="0"/>
          <w:numId w:val="2"/>
        </w:numPr>
        <w:spacing w:after="30"/>
      </w:pPr>
      <w:r>
        <w:rPr>
          <w:color w:val="111827"/>
          <w:sz w:val="22"/>
          <w:szCs w:val="22"/>
        </w:rPr>
        <w:t xml:space="preserve">Total Cost of Ownership Savings</w:t>
      </w:r>
    </w:p>
    <w:p>
      <w:pPr>
        <w:pStyle w:val="ListParagraph"/>
        <w:numPr>
          <w:ilvl w:val="0"/>
          <w:numId w:val="2"/>
        </w:numPr>
        <w:spacing w:after="30"/>
      </w:pPr>
      <w:r>
        <w:rPr>
          <w:color w:val="111827"/>
          <w:sz w:val="22"/>
          <w:szCs w:val="22"/>
        </w:rPr>
        <w:t xml:space="preserve">Award Cycle Time</w:t>
      </w:r>
    </w:p>
    <w:p>
      <w:pPr>
        <w:pStyle w:val="ListParagraph"/>
        <w:numPr>
          <w:ilvl w:val="0"/>
          <w:numId w:val="2"/>
        </w:numPr>
        <w:spacing w:after="30"/>
      </w:pPr>
      <w:r>
        <w:rPr>
          <w:color w:val="111827"/>
          <w:sz w:val="22"/>
          <w:szCs w:val="22"/>
        </w:rPr>
        <w:t xml:space="preserve">Override Rate</w:t>
      </w:r>
    </w:p>
    <w:p>
      <w:pPr>
        <w:pStyle w:val="ListParagraph"/>
        <w:numPr>
          <w:ilvl w:val="0"/>
          <w:numId w:val="2"/>
        </w:numPr>
        <w:spacing w:after="30"/>
      </w:pPr>
      <w:r>
        <w:rPr>
          <w:color w:val="111827"/>
          <w:sz w:val="22"/>
          <w:szCs w:val="22"/>
        </w:rPr>
        <w:t xml:space="preserve">Supplier Concentration Index</w:t>
      </w:r>
    </w:p>
    <w:p>
      <w:pPr>
        <w:pStyle w:val="ListParagraph"/>
        <w:numPr>
          <w:ilvl w:val="0"/>
          <w:numId w:val="2"/>
        </w:numPr>
        <w:spacing w:after="30"/>
      </w:pPr>
      <w:r>
        <w:rPr>
          <w:color w:val="111827"/>
          <w:sz w:val="22"/>
          <w:szCs w:val="22"/>
        </w:rPr>
        <w:t xml:space="preserve">Procurement Risk Score</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Supplier rankings are calculated from configurable weighted criteria.</w:t>
      </w:r>
    </w:p>
    <w:p>
      <w:pPr>
        <w:pStyle w:val="ListParagraph"/>
        <w:numPr>
          <w:ilvl w:val="0"/>
          <w:numId w:val="2"/>
        </w:numPr>
        <w:spacing w:after="30"/>
      </w:pPr>
      <w:r>
        <w:rPr>
          <w:color w:val="111827"/>
          <w:sz w:val="22"/>
          <w:szCs w:val="22"/>
        </w:rPr>
        <w:t xml:space="preserve">Total Cost of Ownership is included in every recommendation.</w:t>
      </w:r>
    </w:p>
    <w:p>
      <w:pPr>
        <w:pStyle w:val="ListParagraph"/>
        <w:numPr>
          <w:ilvl w:val="0"/>
          <w:numId w:val="2"/>
        </w:numPr>
        <w:spacing w:after="30"/>
      </w:pPr>
      <w:r>
        <w:rPr>
          <w:color w:val="111827"/>
          <w:sz w:val="22"/>
          <w:szCs w:val="22"/>
        </w:rPr>
        <w:t xml:space="preserve">Scenario simulations do not modify live procurement data.</w:t>
      </w:r>
    </w:p>
    <w:p>
      <w:pPr>
        <w:pStyle w:val="ListParagraph"/>
        <w:numPr>
          <w:ilvl w:val="0"/>
          <w:numId w:val="2"/>
        </w:numPr>
        <w:spacing w:after="30"/>
      </w:pPr>
      <w:r>
        <w:rPr>
          <w:color w:val="111827"/>
          <w:sz w:val="22"/>
          <w:szCs w:val="22"/>
        </w:rPr>
        <w:t xml:space="preserve">Any override requires a reason and is permanently audited.</w:t>
      </w:r>
    </w:p>
    <w:p>
      <w:pPr>
        <w:pStyle w:val="ListParagraph"/>
        <w:numPr>
          <w:ilvl w:val="0"/>
          <w:numId w:val="2"/>
        </w:numPr>
        <w:spacing w:after="30"/>
      </w:pPr>
      <w:r>
        <w:rPr>
          <w:color w:val="111827"/>
          <w:sz w:val="22"/>
          <w:szCs w:val="22"/>
        </w:rPr>
        <w:t xml:space="preserve">The selected supplier automatically advances to Purchase Order generation after all required approvals.</w:t>
      </w:r>
    </w:p>
    <w:p>
      <w:pPr>
        <w:pStyle w:val="ListParagraph"/>
        <w:numPr>
          <w:ilvl w:val="0"/>
          <w:numId w:val="2"/>
        </w:numPr>
        <w:spacing w:after="30"/>
      </w:pPr>
      <w:r>
        <w:rPr>
          <w:color w:val="111827"/>
          <w:sz w:val="22"/>
          <w:szCs w:val="22"/>
        </w:rPr>
        <w:t xml:space="preserve">A one-page executive summary can be generated for every award decision.</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CORPORATE PROCUREMENT MEMORY  </w:t>
      </w:r>
      <w:r>
        <w:rPr>
          <w:color w:val="111827"/>
          <w:sz w:val="22"/>
          <w:szCs w:val="22"/>
        </w:rPr>
        <w:t xml:space="preserve">Beyond a single procurement, Nexi should remember how previous award decisions performed. For every awarded supplier she tracks: Did they deliver on time? Did final cost match the quotation? Were there quality issues? How many warranty claims? How many change orders? Was the buyer satisfied? Over time she recommends based on actual business outcomes, not just on quotations.</w:t>
      </w:r>
    </w:p>
    <w:p>
      <w:r>
        <w:br w:type="page"/>
      </w:r>
    </w:p>
    <w:p>
      <w:pPr>
        <w:spacing w:after="60" w:before="120"/>
      </w:pPr>
      <w:r>
        <w:rPr>
          <w:rFonts w:ascii="Consolas" w:cs="Consolas" w:eastAsia="Consolas" w:hAnsi="Consolas"/>
          <w:b/>
          <w:bCs/>
          <w:color w:val="1E7A5F"/>
          <w:spacing w:val="40"/>
          <w:sz w:val="16"/>
          <w:szCs w:val="16"/>
        </w:rPr>
        <w:t xml:space="preserve">SCREEN 009  ·  ACC-PUR-009</w:t>
      </w:r>
    </w:p>
    <w:p>
      <w:pPr>
        <w:spacing w:after="200"/>
      </w:pPr>
      <w:r>
        <w:rPr>
          <w:b/>
          <w:bCs/>
          <w:color w:val="111827"/>
          <w:sz w:val="40"/>
          <w:szCs w:val="40"/>
        </w:rPr>
        <w:t xml:space="preserve">Purchase Order Generation</w:t>
      </w:r>
    </w:p>
    <w:p>
      <w:pPr>
        <w:pBdr>
          <w:bottom w:val="single" w:color="1E7A5F" w:sz="6" w:space="6"/>
        </w:pBdr>
        <w:spacing w:after="200"/>
      </w:pPr>
      <w:r>
        <w:rPr>
          <w:i/>
          <w:iCs/>
          <w:color w:val="1E7A5F"/>
          <w:sz w:val="22"/>
          <w:szCs w:val="22"/>
        </w:rPr>
        <w:t xml:space="preserve">Official company obligation — extreme control required</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Generate the official Purchase Order (PO) from the approved supplier award. The PO is generated automatically from approved data. Users should never retype information that already exists in the PR, RFQ, quotation, or award recommendation.</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Award approved</w:t>
      </w:r>
    </w:p>
    <w:p>
      <w:pPr>
        <w:pStyle w:val="ListParagraph"/>
        <w:numPr>
          <w:ilvl w:val="0"/>
          <w:numId w:val="2"/>
        </w:numPr>
        <w:spacing w:after="30"/>
      </w:pPr>
      <w:r>
        <w:rPr>
          <w:color w:val="111827"/>
          <w:sz w:val="22"/>
          <w:szCs w:val="22"/>
        </w:rPr>
        <w:t xml:space="preserve">Budget approved</w:t>
      </w:r>
    </w:p>
    <w:p>
      <w:pPr>
        <w:pStyle w:val="ListParagraph"/>
        <w:numPr>
          <w:ilvl w:val="0"/>
          <w:numId w:val="2"/>
        </w:numPr>
        <w:spacing w:after="30"/>
      </w:pPr>
      <w:r>
        <w:rPr>
          <w:color w:val="111827"/>
          <w:sz w:val="22"/>
          <w:szCs w:val="22"/>
        </w:rPr>
        <w:t xml:space="preserve">Approval workflow completed</w:t>
      </w:r>
    </w:p>
    <w:p>
      <w:pPr>
        <w:pStyle w:val="ListParagraph"/>
        <w:numPr>
          <w:ilvl w:val="0"/>
          <w:numId w:val="2"/>
        </w:numPr>
        <w:spacing w:after="30"/>
      </w:pPr>
      <w:r>
        <w:rPr>
          <w:color w:val="111827"/>
          <w:sz w:val="22"/>
          <w:szCs w:val="22"/>
        </w:rPr>
        <w:t xml:space="preserve">Supplier selected</w:t>
      </w:r>
    </w:p>
    <w:p>
      <w:pPr>
        <w:pStyle w:val="ListParagraph"/>
        <w:numPr>
          <w:ilvl w:val="0"/>
          <w:numId w:val="2"/>
        </w:numPr>
        <w:spacing w:after="30"/>
      </w:pPr>
      <w:r>
        <w:rPr>
          <w:color w:val="111827"/>
          <w:sz w:val="22"/>
          <w:szCs w:val="22"/>
        </w:rPr>
        <w:t xml:space="preserve">No blocking compliance issues</w:t>
      </w:r>
    </w:p>
    <w:p>
      <w:pPr>
        <w:pStyle w:val="Heading1"/>
        <w:pBdr>
          <w:bottom w:val="single" w:color="1E7A5F" w:sz="12" w:space="6"/>
        </w:pBdr>
        <w:spacing w:after="140" w:before="320"/>
      </w:pPr>
      <w:r>
        <w:rPr>
          <w:b/>
          <w:bCs/>
          <w:color w:val="111827"/>
          <w:sz w:val="30"/>
          <w:szCs w:val="30"/>
        </w:rPr>
        <w:t xml:space="preserve">Purchase Order number</w:t>
      </w:r>
    </w:p>
    <w:p>
      <w:pPr>
        <w:pBdr>
          <w:top w:val="single" w:color="D1D5DB" w:sz="4" w:space="4"/>
          <w:bottom w:val="single" w:color="D1D5DB" w:sz="4" w:space="4"/>
          <w:left w:val="single" w:color="1E7A5F" w:sz="12" w:space="8"/>
          <w:right w:val="single" w:color="D1D5DB" w:sz="4" w:space="4"/>
        </w:pBdr>
        <w:shd w:fill="F4F5F1" w:color="auto" w:val="clear"/>
        <w:spacing w:after="160" w:before="60"/>
      </w:pPr>
      <w:r>
        <w:rPr>
          <w:rFonts w:ascii="Consolas" w:cs="Consolas" w:eastAsia="Consolas" w:hAnsi="Consolas"/>
          <w:color w:val="111827"/>
          <w:sz w:val="18"/>
          <w:szCs w:val="18"/>
        </w:rPr>
        <w:t xml:space="preserve">PO-YYYY-NNNNNN   (example: PO-2026-001254)</w:t>
      </w:r>
    </w:p>
    <w:p>
      <w:pPr>
        <w:spacing w:after="120" w:line="300"/>
      </w:pPr>
      <w:r>
        <w:rPr>
          <w:color w:val="111827"/>
          <w:sz w:val="22"/>
          <w:szCs w:val="22"/>
        </w:rPr>
        <w:t xml:space="preserve">Sequential · company configurable · immutable after creation.</w:t>
      </w:r>
    </w:p>
    <w:p>
      <w:pPr>
        <w:pStyle w:val="Heading1"/>
        <w:pBdr>
          <w:bottom w:val="single" w:color="1E7A5F" w:sz="12" w:space="6"/>
        </w:pBdr>
        <w:spacing w:after="140" w:before="320"/>
      </w:pPr>
      <w:r>
        <w:rPr>
          <w:b/>
          <w:bCs/>
          <w:color w:val="111827"/>
          <w:sz w:val="30"/>
          <w:szCs w:val="30"/>
        </w:rPr>
        <w:t xml:space="preserve">Header</w:t>
      </w:r>
    </w:p>
    <w:p>
      <w:pPr>
        <w:pStyle w:val="ListParagraph"/>
        <w:numPr>
          <w:ilvl w:val="0"/>
          <w:numId w:val="2"/>
        </w:numPr>
        <w:spacing w:after="30"/>
      </w:pPr>
      <w:r>
        <w:rPr>
          <w:color w:val="111827"/>
          <w:sz w:val="22"/>
          <w:szCs w:val="22"/>
        </w:rPr>
        <w:t xml:space="preserve">PO Number</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Purchase Request</w:t>
      </w:r>
    </w:p>
    <w:p>
      <w:pPr>
        <w:pStyle w:val="ListParagraph"/>
        <w:numPr>
          <w:ilvl w:val="0"/>
          <w:numId w:val="2"/>
        </w:numPr>
        <w:spacing w:after="30"/>
      </w:pPr>
      <w:r>
        <w:rPr>
          <w:color w:val="111827"/>
          <w:sz w:val="22"/>
          <w:szCs w:val="22"/>
        </w:rPr>
        <w:t xml:space="preserve">RFQ</w:t>
      </w:r>
    </w:p>
    <w:p>
      <w:pPr>
        <w:pStyle w:val="ListParagraph"/>
        <w:numPr>
          <w:ilvl w:val="0"/>
          <w:numId w:val="2"/>
        </w:numPr>
        <w:spacing w:after="30"/>
      </w:pPr>
      <w:r>
        <w:rPr>
          <w:color w:val="111827"/>
          <w:sz w:val="22"/>
          <w:szCs w:val="22"/>
        </w:rPr>
        <w:t xml:space="preserve">Award Reference</w:t>
      </w:r>
    </w:p>
    <w:p>
      <w:pPr>
        <w:pStyle w:val="ListParagraph"/>
        <w:numPr>
          <w:ilvl w:val="0"/>
          <w:numId w:val="2"/>
        </w:numPr>
        <w:spacing w:after="30"/>
      </w:pPr>
      <w:r>
        <w:rPr>
          <w:color w:val="111827"/>
          <w:sz w:val="22"/>
          <w:szCs w:val="22"/>
        </w:rPr>
        <w:t xml:space="preserve">Buyer</w:t>
      </w:r>
    </w:p>
    <w:p>
      <w:pPr>
        <w:pStyle w:val="ListParagraph"/>
        <w:numPr>
          <w:ilvl w:val="0"/>
          <w:numId w:val="2"/>
        </w:numPr>
        <w:spacing w:after="30"/>
      </w:pPr>
      <w:r>
        <w:rPr>
          <w:color w:val="111827"/>
          <w:sz w:val="22"/>
          <w:szCs w:val="22"/>
        </w:rPr>
        <w:t xml:space="preserve">Department</w:t>
      </w:r>
    </w:p>
    <w:p>
      <w:pPr>
        <w:pStyle w:val="ListParagraph"/>
        <w:numPr>
          <w:ilvl w:val="0"/>
          <w:numId w:val="2"/>
        </w:numPr>
        <w:spacing w:after="30"/>
      </w:pPr>
      <w:r>
        <w:rPr>
          <w:color w:val="111827"/>
          <w:sz w:val="22"/>
          <w:szCs w:val="22"/>
        </w:rPr>
        <w:t xml:space="preserve">Project</w:t>
      </w:r>
    </w:p>
    <w:p>
      <w:pPr>
        <w:pStyle w:val="ListParagraph"/>
        <w:numPr>
          <w:ilvl w:val="0"/>
          <w:numId w:val="2"/>
        </w:numPr>
        <w:spacing w:after="30"/>
      </w:pPr>
      <w:r>
        <w:rPr>
          <w:color w:val="111827"/>
          <w:sz w:val="22"/>
          <w:szCs w:val="22"/>
        </w:rPr>
        <w:t xml:space="preserve">Cost Center</w:t>
      </w:r>
    </w:p>
    <w:p>
      <w:pPr>
        <w:pStyle w:val="ListParagraph"/>
        <w:numPr>
          <w:ilvl w:val="0"/>
          <w:numId w:val="2"/>
        </w:numPr>
        <w:spacing w:after="30"/>
      </w:pPr>
      <w:r>
        <w:rPr>
          <w:color w:val="111827"/>
          <w:sz w:val="22"/>
          <w:szCs w:val="22"/>
        </w:rPr>
        <w:t xml:space="preserve">Currency</w:t>
      </w:r>
    </w:p>
    <w:p>
      <w:pPr>
        <w:pStyle w:val="ListParagraph"/>
        <w:numPr>
          <w:ilvl w:val="0"/>
          <w:numId w:val="2"/>
        </w:numPr>
        <w:spacing w:after="30"/>
      </w:pPr>
      <w:r>
        <w:rPr>
          <w:color w:val="111827"/>
          <w:sz w:val="22"/>
          <w:szCs w:val="22"/>
        </w:rPr>
        <w:t xml:space="preserve">Issue Date</w:t>
      </w:r>
    </w:p>
    <w:p>
      <w:pPr>
        <w:pStyle w:val="ListParagraph"/>
        <w:numPr>
          <w:ilvl w:val="0"/>
          <w:numId w:val="2"/>
        </w:numPr>
        <w:spacing w:after="30"/>
      </w:pPr>
      <w:r>
        <w:rPr>
          <w:color w:val="111827"/>
          <w:sz w:val="22"/>
          <w:szCs w:val="22"/>
        </w:rPr>
        <w:t xml:space="preserve">Required Delivery Date</w:t>
      </w:r>
    </w:p>
    <w:p>
      <w:pPr>
        <w:pStyle w:val="ListParagraph"/>
        <w:numPr>
          <w:ilvl w:val="0"/>
          <w:numId w:val="2"/>
        </w:numPr>
        <w:spacing w:after="30"/>
      </w:pPr>
      <w:r>
        <w:rPr>
          <w:color w:val="111827"/>
          <w:sz w:val="22"/>
          <w:szCs w:val="22"/>
        </w:rPr>
        <w:t xml:space="preserve">PO Status</w:t>
      </w:r>
    </w:p>
    <w:p>
      <w:pPr>
        <w:pStyle w:val="Heading1"/>
        <w:pBdr>
          <w:bottom w:val="single" w:color="1E7A5F" w:sz="12" w:space="6"/>
        </w:pBdr>
        <w:spacing w:after="140" w:before="320"/>
      </w:pPr>
      <w:r>
        <w:rPr>
          <w:b/>
          <w:bCs/>
          <w:color w:val="111827"/>
          <w:sz w:val="30"/>
          <w:szCs w:val="30"/>
        </w:rPr>
        <w:t xml:space="preserve">Status workflow</w:t>
      </w:r>
    </w:p>
    <w:p>
      <w:pPr>
        <w:spacing w:after="120" w:line="300"/>
      </w:pPr>
      <w:r>
        <w:rPr>
          <w:rFonts w:ascii="Consolas" w:cs="Consolas" w:eastAsia="Consolas" w:hAnsi="Consolas"/>
          <w:color w:val="1E7A5F"/>
          <w:sz w:val="18"/>
          <w:szCs w:val="18"/>
        </w:rPr>
        <w:t xml:space="preserve">Draft   →   Pending Approval (if amendment)   →   Issued   →   Supplier Acknowledged   →   Partially Delivered   →   Fully Delivered   →   Closed   →   Archived</w:t>
      </w:r>
    </w:p>
    <w:p>
      <w:pPr>
        <w:pStyle w:val="Heading1"/>
        <w:pBdr>
          <w:bottom w:val="single" w:color="1E7A5F" w:sz="12" w:space="6"/>
        </w:pBdr>
        <w:spacing w:after="140" w:before="320"/>
      </w:pPr>
      <w:r>
        <w:rPr>
          <w:b/>
          <w:bCs/>
          <w:color w:val="111827"/>
          <w:sz w:val="30"/>
          <w:szCs w:val="30"/>
        </w:rPr>
        <w:t xml:space="preserve">Supplier information (auto-filled)</w:t>
      </w:r>
    </w:p>
    <w:p>
      <w:pPr>
        <w:pStyle w:val="ListParagraph"/>
        <w:numPr>
          <w:ilvl w:val="0"/>
          <w:numId w:val="2"/>
        </w:numPr>
        <w:spacing w:after="30"/>
      </w:pPr>
      <w:r>
        <w:rPr>
          <w:color w:val="111827"/>
          <w:sz w:val="22"/>
          <w:szCs w:val="22"/>
        </w:rPr>
        <w:t xml:space="preserve">Company Name</w:t>
      </w:r>
    </w:p>
    <w:p>
      <w:pPr>
        <w:pStyle w:val="ListParagraph"/>
        <w:numPr>
          <w:ilvl w:val="0"/>
          <w:numId w:val="2"/>
        </w:numPr>
        <w:spacing w:after="30"/>
      </w:pPr>
      <w:r>
        <w:rPr>
          <w:color w:val="111827"/>
          <w:sz w:val="22"/>
          <w:szCs w:val="22"/>
        </w:rPr>
        <w:t xml:space="preserve">Address</w:t>
      </w:r>
    </w:p>
    <w:p>
      <w:pPr>
        <w:pStyle w:val="ListParagraph"/>
        <w:numPr>
          <w:ilvl w:val="0"/>
          <w:numId w:val="2"/>
        </w:numPr>
        <w:spacing w:after="30"/>
      </w:pPr>
      <w:r>
        <w:rPr>
          <w:color w:val="111827"/>
          <w:sz w:val="22"/>
          <w:szCs w:val="22"/>
        </w:rPr>
        <w:t xml:space="preserve">Contact Person</w:t>
      </w:r>
    </w:p>
    <w:p>
      <w:pPr>
        <w:pStyle w:val="ListParagraph"/>
        <w:numPr>
          <w:ilvl w:val="0"/>
          <w:numId w:val="2"/>
        </w:numPr>
        <w:spacing w:after="30"/>
      </w:pPr>
      <w:r>
        <w:rPr>
          <w:color w:val="111827"/>
          <w:sz w:val="22"/>
          <w:szCs w:val="22"/>
        </w:rPr>
        <w:t xml:space="preserve">Email</w:t>
      </w:r>
    </w:p>
    <w:p>
      <w:pPr>
        <w:pStyle w:val="ListParagraph"/>
        <w:numPr>
          <w:ilvl w:val="0"/>
          <w:numId w:val="2"/>
        </w:numPr>
        <w:spacing w:after="30"/>
      </w:pPr>
      <w:r>
        <w:rPr>
          <w:color w:val="111827"/>
          <w:sz w:val="22"/>
          <w:szCs w:val="22"/>
        </w:rPr>
        <w:t xml:space="preserve">Telephone</w:t>
      </w:r>
    </w:p>
    <w:p>
      <w:pPr>
        <w:pStyle w:val="ListParagraph"/>
        <w:numPr>
          <w:ilvl w:val="0"/>
          <w:numId w:val="2"/>
        </w:numPr>
        <w:spacing w:after="30"/>
      </w:pPr>
      <w:r>
        <w:rPr>
          <w:color w:val="111827"/>
          <w:sz w:val="22"/>
          <w:szCs w:val="22"/>
        </w:rPr>
        <w:t xml:space="preserve">Tax ID</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Delivery Terms</w:t>
      </w:r>
    </w:p>
    <w:p>
      <w:pPr>
        <w:pStyle w:val="ListParagraph"/>
        <w:numPr>
          <w:ilvl w:val="0"/>
          <w:numId w:val="2"/>
        </w:numPr>
        <w:spacing w:after="30"/>
      </w:pPr>
      <w:r>
        <w:rPr>
          <w:color w:val="111827"/>
          <w:sz w:val="22"/>
          <w:szCs w:val="22"/>
        </w:rPr>
        <w:t xml:space="preserve">Incoterms</w:t>
      </w:r>
    </w:p>
    <w:p>
      <w:pPr>
        <w:pStyle w:val="ListParagraph"/>
        <w:numPr>
          <w:ilvl w:val="0"/>
          <w:numId w:val="2"/>
        </w:numPr>
        <w:spacing w:after="30"/>
      </w:pPr>
      <w:r>
        <w:rPr>
          <w:color w:val="111827"/>
          <w:sz w:val="22"/>
          <w:szCs w:val="22"/>
        </w:rPr>
        <w:t xml:space="preserve">Bank Details (view restricted)</w:t>
      </w:r>
    </w:p>
    <w:p>
      <w:pPr>
        <w:pStyle w:val="Heading1"/>
        <w:pBdr>
          <w:bottom w:val="single" w:color="1E7A5F" w:sz="12" w:space="6"/>
        </w:pBdr>
        <w:spacing w:after="140" w:before="320"/>
      </w:pPr>
      <w:r>
        <w:rPr>
          <w:b/>
          <w:bCs/>
          <w:color w:val="111827"/>
          <w:sz w:val="30"/>
          <w:szCs w:val="30"/>
        </w:rPr>
        <w:t xml:space="preserve">Item grid</w:t>
      </w:r>
    </w:p>
    <w:p>
      <w:pPr>
        <w:pStyle w:val="ListParagraph"/>
        <w:numPr>
          <w:ilvl w:val="0"/>
          <w:numId w:val="2"/>
        </w:numPr>
        <w:spacing w:after="30"/>
      </w:pPr>
      <w:r>
        <w:rPr>
          <w:color w:val="111827"/>
          <w:sz w:val="22"/>
          <w:szCs w:val="22"/>
        </w:rPr>
        <w:t xml:space="preserve">Line Number</w:t>
      </w:r>
    </w:p>
    <w:p>
      <w:pPr>
        <w:pStyle w:val="ListParagraph"/>
        <w:numPr>
          <w:ilvl w:val="0"/>
          <w:numId w:val="2"/>
        </w:numPr>
        <w:spacing w:after="30"/>
      </w:pPr>
      <w:r>
        <w:rPr>
          <w:color w:val="111827"/>
          <w:sz w:val="22"/>
          <w:szCs w:val="22"/>
        </w:rPr>
        <w:t xml:space="preserve">Item Code</w:t>
      </w:r>
    </w:p>
    <w:p>
      <w:pPr>
        <w:pStyle w:val="ListParagraph"/>
        <w:numPr>
          <w:ilvl w:val="0"/>
          <w:numId w:val="2"/>
        </w:numPr>
        <w:spacing w:after="30"/>
      </w:pPr>
      <w:r>
        <w:rPr>
          <w:color w:val="111827"/>
          <w:sz w:val="22"/>
          <w:szCs w:val="22"/>
        </w:rPr>
        <w:t xml:space="preserve">Description</w:t>
      </w:r>
    </w:p>
    <w:p>
      <w:pPr>
        <w:pStyle w:val="ListParagraph"/>
        <w:numPr>
          <w:ilvl w:val="0"/>
          <w:numId w:val="2"/>
        </w:numPr>
        <w:spacing w:after="30"/>
      </w:pPr>
      <w:r>
        <w:rPr>
          <w:color w:val="111827"/>
          <w:sz w:val="22"/>
          <w:szCs w:val="22"/>
        </w:rPr>
        <w:t xml:space="preserve">Technical Specification Reference</w:t>
      </w:r>
    </w:p>
    <w:p>
      <w:pPr>
        <w:pStyle w:val="ListParagraph"/>
        <w:numPr>
          <w:ilvl w:val="0"/>
          <w:numId w:val="2"/>
        </w:numPr>
        <w:spacing w:after="30"/>
      </w:pPr>
      <w:r>
        <w:rPr>
          <w:color w:val="111827"/>
          <w:sz w:val="22"/>
          <w:szCs w:val="22"/>
        </w:rPr>
        <w:t xml:space="preserve">Quantity</w:t>
      </w:r>
    </w:p>
    <w:p>
      <w:pPr>
        <w:pStyle w:val="ListParagraph"/>
        <w:numPr>
          <w:ilvl w:val="0"/>
          <w:numId w:val="2"/>
        </w:numPr>
        <w:spacing w:after="30"/>
      </w:pPr>
      <w:r>
        <w:rPr>
          <w:color w:val="111827"/>
          <w:sz w:val="22"/>
          <w:szCs w:val="22"/>
        </w:rPr>
        <w:t xml:space="preserve">Unit</w:t>
      </w:r>
    </w:p>
    <w:p>
      <w:pPr>
        <w:pStyle w:val="ListParagraph"/>
        <w:numPr>
          <w:ilvl w:val="0"/>
          <w:numId w:val="2"/>
        </w:numPr>
        <w:spacing w:after="30"/>
      </w:pPr>
      <w:r>
        <w:rPr>
          <w:color w:val="111827"/>
          <w:sz w:val="22"/>
          <w:szCs w:val="22"/>
        </w:rPr>
        <w:t xml:space="preserve">Unit Price</w:t>
      </w:r>
    </w:p>
    <w:p>
      <w:pPr>
        <w:pStyle w:val="ListParagraph"/>
        <w:numPr>
          <w:ilvl w:val="0"/>
          <w:numId w:val="2"/>
        </w:numPr>
        <w:spacing w:after="30"/>
      </w:pPr>
      <w:r>
        <w:rPr>
          <w:color w:val="111827"/>
          <w:sz w:val="22"/>
          <w:szCs w:val="22"/>
        </w:rPr>
        <w:t xml:space="preserve">Discount</w:t>
      </w:r>
    </w:p>
    <w:p>
      <w:pPr>
        <w:pStyle w:val="ListParagraph"/>
        <w:numPr>
          <w:ilvl w:val="0"/>
          <w:numId w:val="2"/>
        </w:numPr>
        <w:spacing w:after="30"/>
      </w:pPr>
      <w:r>
        <w:rPr>
          <w:color w:val="111827"/>
          <w:sz w:val="22"/>
          <w:szCs w:val="22"/>
        </w:rPr>
        <w:t xml:space="preserve">Tax</w:t>
      </w:r>
    </w:p>
    <w:p>
      <w:pPr>
        <w:pStyle w:val="ListParagraph"/>
        <w:numPr>
          <w:ilvl w:val="0"/>
          <w:numId w:val="2"/>
        </w:numPr>
        <w:spacing w:after="30"/>
      </w:pPr>
      <w:r>
        <w:rPr>
          <w:color w:val="111827"/>
          <w:sz w:val="22"/>
          <w:szCs w:val="22"/>
        </w:rPr>
        <w:t xml:space="preserve">Freight Allocation</w:t>
      </w:r>
    </w:p>
    <w:p>
      <w:pPr>
        <w:pStyle w:val="ListParagraph"/>
        <w:numPr>
          <w:ilvl w:val="0"/>
          <w:numId w:val="2"/>
        </w:numPr>
        <w:spacing w:after="30"/>
      </w:pPr>
      <w:r>
        <w:rPr>
          <w:color w:val="111827"/>
          <w:sz w:val="22"/>
          <w:szCs w:val="22"/>
        </w:rPr>
        <w:t xml:space="preserve">Line Total</w:t>
      </w:r>
    </w:p>
    <w:p>
      <w:pPr>
        <w:pStyle w:val="ListParagraph"/>
        <w:numPr>
          <w:ilvl w:val="0"/>
          <w:numId w:val="2"/>
        </w:numPr>
        <w:spacing w:after="30"/>
      </w:pPr>
      <w:r>
        <w:rPr>
          <w:color w:val="111827"/>
          <w:sz w:val="22"/>
          <w:szCs w:val="22"/>
        </w:rPr>
        <w:t xml:space="preserve">Delivery Date</w:t>
      </w:r>
    </w:p>
    <w:p>
      <w:pPr>
        <w:pStyle w:val="ListParagraph"/>
        <w:numPr>
          <w:ilvl w:val="0"/>
          <w:numId w:val="2"/>
        </w:numPr>
        <w:spacing w:after="30"/>
      </w:pPr>
      <w:r>
        <w:rPr>
          <w:color w:val="111827"/>
          <w:sz w:val="22"/>
          <w:szCs w:val="22"/>
        </w:rPr>
        <w:t xml:space="preserve">Delivery Location</w:t>
      </w:r>
    </w:p>
    <w:p>
      <w:pPr>
        <w:pStyle w:val="ListParagraph"/>
        <w:numPr>
          <w:ilvl w:val="0"/>
          <w:numId w:val="2"/>
        </w:numPr>
        <w:spacing w:after="30"/>
      </w:pPr>
      <w:r>
        <w:rPr>
          <w:color w:val="111827"/>
          <w:sz w:val="22"/>
          <w:szCs w:val="22"/>
        </w:rPr>
        <w:t xml:space="preserve">Warehouse</w:t>
      </w:r>
    </w:p>
    <w:p>
      <w:pPr>
        <w:pStyle w:val="ListParagraph"/>
        <w:numPr>
          <w:ilvl w:val="0"/>
          <w:numId w:val="2"/>
        </w:numPr>
        <w:spacing w:after="30"/>
      </w:pPr>
      <w:r>
        <w:rPr>
          <w:color w:val="111827"/>
          <w:sz w:val="22"/>
          <w:szCs w:val="22"/>
        </w:rPr>
        <w:t xml:space="preserve">Remarks</w:t>
      </w:r>
    </w:p>
    <w:p>
      <w:pPr>
        <w:spacing w:after="120" w:line="300"/>
      </w:pPr>
      <w:r>
        <w:rPr>
          <w:color w:val="111827"/>
          <w:sz w:val="22"/>
          <w:szCs w:val="22"/>
        </w:rPr>
        <w:t xml:space="preserve">Every field is inherited from approved procurement documents unless explicitly editable.</w:t>
      </w:r>
    </w:p>
    <w:p>
      <w:pPr>
        <w:pStyle w:val="Heading1"/>
        <w:pBdr>
          <w:bottom w:val="single" w:color="1E7A5F" w:sz="12" w:space="6"/>
        </w:pBdr>
        <w:spacing w:after="140" w:before="320"/>
      </w:pPr>
      <w:r>
        <w:rPr>
          <w:b/>
          <w:bCs/>
          <w:color w:val="111827"/>
          <w:sz w:val="30"/>
          <w:szCs w:val="30"/>
        </w:rPr>
        <w:t xml:space="preserve">Financial summary</w:t>
      </w:r>
    </w:p>
    <w:p>
      <w:pPr>
        <w:pStyle w:val="ListParagraph"/>
        <w:numPr>
          <w:ilvl w:val="0"/>
          <w:numId w:val="2"/>
        </w:numPr>
        <w:spacing w:after="30"/>
      </w:pPr>
      <w:r>
        <w:rPr>
          <w:color w:val="111827"/>
          <w:sz w:val="22"/>
          <w:szCs w:val="22"/>
        </w:rPr>
        <w:t xml:space="preserve">Subtotal</w:t>
      </w:r>
    </w:p>
    <w:p>
      <w:pPr>
        <w:pStyle w:val="ListParagraph"/>
        <w:numPr>
          <w:ilvl w:val="0"/>
          <w:numId w:val="2"/>
        </w:numPr>
        <w:spacing w:after="30"/>
      </w:pPr>
      <w:r>
        <w:rPr>
          <w:color w:val="111827"/>
          <w:sz w:val="22"/>
          <w:szCs w:val="22"/>
        </w:rPr>
        <w:t xml:space="preserve">Discount</w:t>
      </w:r>
    </w:p>
    <w:p>
      <w:pPr>
        <w:pStyle w:val="ListParagraph"/>
        <w:numPr>
          <w:ilvl w:val="0"/>
          <w:numId w:val="2"/>
        </w:numPr>
        <w:spacing w:after="30"/>
      </w:pPr>
      <w:r>
        <w:rPr>
          <w:color w:val="111827"/>
          <w:sz w:val="22"/>
          <w:szCs w:val="22"/>
        </w:rPr>
        <w:t xml:space="preserve">Tax</w:t>
      </w:r>
    </w:p>
    <w:p>
      <w:pPr>
        <w:pStyle w:val="ListParagraph"/>
        <w:numPr>
          <w:ilvl w:val="0"/>
          <w:numId w:val="2"/>
        </w:numPr>
        <w:spacing w:after="30"/>
      </w:pPr>
      <w:r>
        <w:rPr>
          <w:color w:val="111827"/>
          <w:sz w:val="22"/>
          <w:szCs w:val="22"/>
        </w:rPr>
        <w:t xml:space="preserve">Shipping</w:t>
      </w:r>
    </w:p>
    <w:p>
      <w:pPr>
        <w:pStyle w:val="ListParagraph"/>
        <w:numPr>
          <w:ilvl w:val="0"/>
          <w:numId w:val="2"/>
        </w:numPr>
        <w:spacing w:after="30"/>
      </w:pPr>
      <w:r>
        <w:rPr>
          <w:color w:val="111827"/>
          <w:sz w:val="22"/>
          <w:szCs w:val="22"/>
        </w:rPr>
        <w:t xml:space="preserve">Insurance</w:t>
      </w:r>
    </w:p>
    <w:p>
      <w:pPr>
        <w:pStyle w:val="ListParagraph"/>
        <w:numPr>
          <w:ilvl w:val="0"/>
          <w:numId w:val="2"/>
        </w:numPr>
        <w:spacing w:after="30"/>
      </w:pPr>
      <w:r>
        <w:rPr>
          <w:color w:val="111827"/>
          <w:sz w:val="22"/>
          <w:szCs w:val="22"/>
        </w:rPr>
        <w:t xml:space="preserve">Other Charges</w:t>
      </w:r>
    </w:p>
    <w:p>
      <w:pPr>
        <w:pStyle w:val="ListParagraph"/>
        <w:numPr>
          <w:ilvl w:val="0"/>
          <w:numId w:val="2"/>
        </w:numPr>
        <w:spacing w:after="30"/>
      </w:pPr>
      <w:r>
        <w:rPr>
          <w:color w:val="111827"/>
          <w:sz w:val="22"/>
          <w:szCs w:val="22"/>
        </w:rPr>
        <w:t xml:space="preserve">Grand Total</w:t>
      </w:r>
    </w:p>
    <w:p>
      <w:pPr>
        <w:pStyle w:val="ListParagraph"/>
        <w:numPr>
          <w:ilvl w:val="0"/>
          <w:numId w:val="2"/>
        </w:numPr>
        <w:spacing w:after="30"/>
      </w:pPr>
      <w:r>
        <w:rPr>
          <w:color w:val="111827"/>
          <w:sz w:val="22"/>
          <w:szCs w:val="22"/>
        </w:rPr>
        <w:t xml:space="preserve">Budget Remaining</w:t>
      </w:r>
    </w:p>
    <w:p>
      <w:pPr>
        <w:pStyle w:val="ListParagraph"/>
        <w:numPr>
          <w:ilvl w:val="0"/>
          <w:numId w:val="2"/>
        </w:numPr>
        <w:spacing w:after="30"/>
      </w:pPr>
      <w:r>
        <w:rPr>
          <w:color w:val="111827"/>
          <w:sz w:val="22"/>
          <w:szCs w:val="22"/>
        </w:rPr>
        <w:t xml:space="preserve">Commitment Amount</w:t>
      </w:r>
    </w:p>
    <w:p>
      <w:pPr>
        <w:pStyle w:val="ListParagraph"/>
        <w:numPr>
          <w:ilvl w:val="0"/>
          <w:numId w:val="2"/>
        </w:numPr>
        <w:spacing w:after="30"/>
      </w:pPr>
      <w:r>
        <w:rPr>
          <w:color w:val="111827"/>
          <w:sz w:val="22"/>
          <w:szCs w:val="22"/>
        </w:rPr>
        <w:t xml:space="preserve">Accounting GL Preview</w:t>
      </w:r>
    </w:p>
    <w:p>
      <w:pPr>
        <w:pStyle w:val="Heading1"/>
        <w:pBdr>
          <w:bottom w:val="single" w:color="1E7A5F" w:sz="12" w:space="6"/>
        </w:pBdr>
        <w:spacing w:after="140" w:before="320"/>
      </w:pPr>
      <w:r>
        <w:rPr>
          <w:b/>
          <w:bCs/>
          <w:color w:val="111827"/>
          <w:sz w:val="30"/>
          <w:szCs w:val="30"/>
        </w:rPr>
        <w:t xml:space="preserve">Attachments (auto-attached)</w:t>
      </w:r>
    </w:p>
    <w:p>
      <w:pPr>
        <w:pStyle w:val="ListParagraph"/>
        <w:numPr>
          <w:ilvl w:val="0"/>
          <w:numId w:val="2"/>
        </w:numPr>
        <w:spacing w:after="30"/>
      </w:pPr>
      <w:r>
        <w:rPr>
          <w:color w:val="111827"/>
          <w:sz w:val="22"/>
          <w:szCs w:val="22"/>
        </w:rPr>
        <w:t xml:space="preserve">Approved Purchase Request</w:t>
      </w:r>
    </w:p>
    <w:p>
      <w:pPr>
        <w:pStyle w:val="ListParagraph"/>
        <w:numPr>
          <w:ilvl w:val="0"/>
          <w:numId w:val="2"/>
        </w:numPr>
        <w:spacing w:after="30"/>
      </w:pPr>
      <w:r>
        <w:rPr>
          <w:color w:val="111827"/>
          <w:sz w:val="22"/>
          <w:szCs w:val="22"/>
        </w:rPr>
        <w:t xml:space="preserve">RFQ</w:t>
      </w:r>
    </w:p>
    <w:p>
      <w:pPr>
        <w:pStyle w:val="ListParagraph"/>
        <w:numPr>
          <w:ilvl w:val="0"/>
          <w:numId w:val="2"/>
        </w:numPr>
        <w:spacing w:after="30"/>
      </w:pPr>
      <w:r>
        <w:rPr>
          <w:color w:val="111827"/>
          <w:sz w:val="22"/>
          <w:szCs w:val="22"/>
        </w:rPr>
        <w:t xml:space="preserve">Final Supplier Quotation</w:t>
      </w:r>
    </w:p>
    <w:p>
      <w:pPr>
        <w:pStyle w:val="ListParagraph"/>
        <w:numPr>
          <w:ilvl w:val="0"/>
          <w:numId w:val="2"/>
        </w:numPr>
        <w:spacing w:after="30"/>
      </w:pPr>
      <w:r>
        <w:rPr>
          <w:color w:val="111827"/>
          <w:sz w:val="22"/>
          <w:szCs w:val="22"/>
        </w:rPr>
        <w:t xml:space="preserve">Award Recommendation</w:t>
      </w:r>
    </w:p>
    <w:p>
      <w:pPr>
        <w:pStyle w:val="ListParagraph"/>
        <w:numPr>
          <w:ilvl w:val="0"/>
          <w:numId w:val="2"/>
        </w:numPr>
        <w:spacing w:after="30"/>
      </w:pPr>
      <w:r>
        <w:rPr>
          <w:color w:val="111827"/>
          <w:sz w:val="22"/>
          <w:szCs w:val="22"/>
        </w:rPr>
        <w:t xml:space="preserve">Technical Drawings</w:t>
      </w:r>
    </w:p>
    <w:p>
      <w:pPr>
        <w:pStyle w:val="ListParagraph"/>
        <w:numPr>
          <w:ilvl w:val="0"/>
          <w:numId w:val="2"/>
        </w:numPr>
        <w:spacing w:after="30"/>
      </w:pPr>
      <w:r>
        <w:rPr>
          <w:color w:val="111827"/>
          <w:sz w:val="22"/>
          <w:szCs w:val="22"/>
        </w:rPr>
        <w:t xml:space="preserve">Specifications</w:t>
      </w:r>
    </w:p>
    <w:p>
      <w:pPr>
        <w:pStyle w:val="ListParagraph"/>
        <w:numPr>
          <w:ilvl w:val="0"/>
          <w:numId w:val="2"/>
        </w:numPr>
        <w:spacing w:after="30"/>
      </w:pPr>
      <w:r>
        <w:rPr>
          <w:color w:val="111827"/>
          <w:sz w:val="22"/>
          <w:szCs w:val="22"/>
        </w:rPr>
        <w:t xml:space="preserve">Contract (if applicable)</w:t>
      </w:r>
    </w:p>
    <w:p>
      <w:pPr>
        <w:spacing w:after="120" w:line="300"/>
      </w:pPr>
      <w:r>
        <w:rPr>
          <w:color w:val="111827"/>
          <w:sz w:val="22"/>
          <w:szCs w:val="22"/>
        </w:rPr>
        <w:t xml:space="preserve">No manual searching required.</w:t>
      </w:r>
    </w:p>
    <w:p>
      <w:pPr>
        <w:pStyle w:val="Heading1"/>
        <w:pBdr>
          <w:bottom w:val="single" w:color="1E7A5F" w:sz="12" w:space="6"/>
        </w:pBdr>
        <w:spacing w:after="140" w:before="320"/>
      </w:pPr>
      <w:r>
        <w:rPr>
          <w:b/>
          <w:bCs/>
          <w:color w:val="111827"/>
          <w:sz w:val="30"/>
          <w:szCs w:val="30"/>
        </w:rPr>
        <w:t xml:space="preserve">Purchase terms</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Delivery Terms</w:t>
      </w:r>
    </w:p>
    <w:p>
      <w:pPr>
        <w:pStyle w:val="ListParagraph"/>
        <w:numPr>
          <w:ilvl w:val="0"/>
          <w:numId w:val="2"/>
        </w:numPr>
        <w:spacing w:after="30"/>
      </w:pPr>
      <w:r>
        <w:rPr>
          <w:color w:val="111827"/>
          <w:sz w:val="22"/>
          <w:szCs w:val="22"/>
        </w:rPr>
        <w:t xml:space="preserve">Warranty</w:t>
      </w:r>
    </w:p>
    <w:p>
      <w:pPr>
        <w:pStyle w:val="ListParagraph"/>
        <w:numPr>
          <w:ilvl w:val="0"/>
          <w:numId w:val="2"/>
        </w:numPr>
        <w:spacing w:after="30"/>
      </w:pPr>
      <w:r>
        <w:rPr>
          <w:color w:val="111827"/>
          <w:sz w:val="22"/>
          <w:szCs w:val="22"/>
        </w:rPr>
        <w:t xml:space="preserve">Penalty Clauses</w:t>
      </w:r>
    </w:p>
    <w:p>
      <w:pPr>
        <w:pStyle w:val="ListParagraph"/>
        <w:numPr>
          <w:ilvl w:val="0"/>
          <w:numId w:val="2"/>
        </w:numPr>
        <w:spacing w:after="30"/>
      </w:pPr>
      <w:r>
        <w:rPr>
          <w:color w:val="111827"/>
          <w:sz w:val="22"/>
          <w:szCs w:val="22"/>
        </w:rPr>
        <w:t xml:space="preserve">Quality Requirements</w:t>
      </w:r>
    </w:p>
    <w:p>
      <w:pPr>
        <w:pStyle w:val="ListParagraph"/>
        <w:numPr>
          <w:ilvl w:val="0"/>
          <w:numId w:val="2"/>
        </w:numPr>
        <w:spacing w:after="30"/>
      </w:pPr>
      <w:r>
        <w:rPr>
          <w:color w:val="111827"/>
          <w:sz w:val="22"/>
          <w:szCs w:val="22"/>
        </w:rPr>
        <w:t xml:space="preserve">Inspection Requirements</w:t>
      </w:r>
    </w:p>
    <w:p>
      <w:pPr>
        <w:pStyle w:val="ListParagraph"/>
        <w:numPr>
          <w:ilvl w:val="0"/>
          <w:numId w:val="2"/>
        </w:numPr>
        <w:spacing w:after="30"/>
      </w:pPr>
      <w:r>
        <w:rPr>
          <w:color w:val="111827"/>
          <w:sz w:val="22"/>
          <w:szCs w:val="22"/>
        </w:rPr>
        <w:t xml:space="preserve">Packing Requirements</w:t>
      </w:r>
    </w:p>
    <w:p>
      <w:pPr>
        <w:pStyle w:val="ListParagraph"/>
        <w:numPr>
          <w:ilvl w:val="0"/>
          <w:numId w:val="2"/>
        </w:numPr>
        <w:spacing w:after="30"/>
      </w:pPr>
      <w:r>
        <w:rPr>
          <w:color w:val="111827"/>
          <w:sz w:val="22"/>
          <w:szCs w:val="22"/>
        </w:rPr>
        <w:t xml:space="preserve">Required Documentation</w:t>
      </w:r>
    </w:p>
    <w:p>
      <w:pPr>
        <w:pStyle w:val="ListParagraph"/>
        <w:numPr>
          <w:ilvl w:val="0"/>
          <w:numId w:val="2"/>
        </w:numPr>
        <w:spacing w:after="30"/>
      </w:pPr>
      <w:r>
        <w:rPr>
          <w:color w:val="111827"/>
          <w:sz w:val="22"/>
          <w:szCs w:val="22"/>
        </w:rPr>
        <w:t xml:space="preserve">Insurance Requirements</w:t>
      </w:r>
    </w:p>
    <w:p>
      <w:pPr>
        <w:pStyle w:val="ListParagraph"/>
        <w:numPr>
          <w:ilvl w:val="0"/>
          <w:numId w:val="2"/>
        </w:numPr>
        <w:spacing w:after="30"/>
      </w:pPr>
      <w:r>
        <w:rPr>
          <w:color w:val="111827"/>
          <w:sz w:val="22"/>
          <w:szCs w:val="22"/>
        </w:rPr>
        <w:t xml:space="preserve">Acceptance Criteria</w:t>
      </w:r>
    </w:p>
    <w:p>
      <w:pPr>
        <w:pStyle w:val="Heading1"/>
        <w:pBdr>
          <w:bottom w:val="single" w:color="1E7A5F" w:sz="12" w:space="6"/>
        </w:pBdr>
        <w:spacing w:after="140" w:before="320"/>
      </w:pPr>
      <w:r>
        <w:rPr>
          <w:b/>
          <w:bCs/>
          <w:color w:val="111827"/>
          <w:sz w:val="30"/>
          <w:szCs w:val="30"/>
        </w:rPr>
        <w:t xml:space="preserve">Delivery schedule</w:t>
      </w:r>
    </w:p>
    <w:p>
      <w:pPr>
        <w:spacing w:after="120" w:line="300"/>
      </w:pPr>
      <w:r>
        <w:rPr>
          <w:color w:val="111827"/>
          <w:sz w:val="22"/>
          <w:szCs w:val="22"/>
        </w:rPr>
        <w:t xml:space="preserve">Supports Single · Partial · Milestone · Scheduled Delivery. Each delivery has: Date · Quantity · Destination · Warehouse · Responsible Receiver.</w:t>
      </w:r>
    </w:p>
    <w:p>
      <w:pPr>
        <w:pStyle w:val="Heading1"/>
        <w:pBdr>
          <w:bottom w:val="single" w:color="1E7A5F" w:sz="12" w:space="6"/>
        </w:pBdr>
        <w:spacing w:after="140" w:before="320"/>
      </w:pPr>
      <w:r>
        <w:rPr>
          <w:b/>
          <w:bCs/>
          <w:color w:val="111827"/>
          <w:sz w:val="30"/>
          <w:szCs w:val="30"/>
        </w:rPr>
        <w:t xml:space="preserve">Compliance verification (before issue)</w:t>
      </w:r>
    </w:p>
    <w:p>
      <w:pPr>
        <w:pStyle w:val="ListParagraph"/>
        <w:numPr>
          <w:ilvl w:val="0"/>
          <w:numId w:val="2"/>
        </w:numPr>
        <w:spacing w:after="30"/>
      </w:pPr>
      <w:r>
        <w:rPr>
          <w:color w:val="111827"/>
          <w:sz w:val="22"/>
          <w:szCs w:val="22"/>
        </w:rPr>
        <w:t xml:space="preserve">Supplier active</w:t>
      </w:r>
    </w:p>
    <w:p>
      <w:pPr>
        <w:pStyle w:val="ListParagraph"/>
        <w:numPr>
          <w:ilvl w:val="0"/>
          <w:numId w:val="2"/>
        </w:numPr>
        <w:spacing w:after="30"/>
      </w:pPr>
      <w:r>
        <w:rPr>
          <w:color w:val="111827"/>
          <w:sz w:val="22"/>
          <w:szCs w:val="22"/>
        </w:rPr>
        <w:t xml:space="preserve">Required approvals completed</w:t>
      </w:r>
    </w:p>
    <w:p>
      <w:pPr>
        <w:pStyle w:val="ListParagraph"/>
        <w:numPr>
          <w:ilvl w:val="0"/>
          <w:numId w:val="2"/>
        </w:numPr>
        <w:spacing w:after="30"/>
      </w:pPr>
      <w:r>
        <w:rPr>
          <w:color w:val="111827"/>
          <w:sz w:val="22"/>
          <w:szCs w:val="22"/>
        </w:rPr>
        <w:t xml:space="preserve">Budget still available</w:t>
      </w:r>
    </w:p>
    <w:p>
      <w:pPr>
        <w:pStyle w:val="ListParagraph"/>
        <w:numPr>
          <w:ilvl w:val="0"/>
          <w:numId w:val="2"/>
        </w:numPr>
        <w:spacing w:after="30"/>
      </w:pPr>
      <w:r>
        <w:rPr>
          <w:color w:val="111827"/>
          <w:sz w:val="22"/>
          <w:szCs w:val="22"/>
        </w:rPr>
        <w:t xml:space="preserve">Certifications valid</w:t>
      </w:r>
    </w:p>
    <w:p>
      <w:pPr>
        <w:pStyle w:val="ListParagraph"/>
        <w:numPr>
          <w:ilvl w:val="0"/>
          <w:numId w:val="2"/>
        </w:numPr>
        <w:spacing w:after="30"/>
      </w:pPr>
      <w:r>
        <w:rPr>
          <w:color w:val="111827"/>
          <w:sz w:val="22"/>
          <w:szCs w:val="22"/>
        </w:rPr>
        <w:t xml:space="preserve">Insurance valid</w:t>
      </w:r>
    </w:p>
    <w:p>
      <w:pPr>
        <w:pStyle w:val="ListParagraph"/>
        <w:numPr>
          <w:ilvl w:val="0"/>
          <w:numId w:val="2"/>
        </w:numPr>
        <w:spacing w:after="30"/>
      </w:pPr>
      <w:r>
        <w:rPr>
          <w:color w:val="111827"/>
          <w:sz w:val="22"/>
          <w:szCs w:val="22"/>
        </w:rPr>
        <w:t xml:space="preserve">Contract valid</w:t>
      </w:r>
    </w:p>
    <w:p>
      <w:pPr>
        <w:pStyle w:val="ListParagraph"/>
        <w:numPr>
          <w:ilvl w:val="0"/>
          <w:numId w:val="2"/>
        </w:numPr>
        <w:spacing w:after="30"/>
      </w:pPr>
      <w:r>
        <w:rPr>
          <w:color w:val="111827"/>
          <w:sz w:val="22"/>
          <w:szCs w:val="22"/>
        </w:rPr>
        <w:t xml:space="preserve">Sanctions / blacklist checks (if enabled)</w:t>
      </w:r>
    </w:p>
    <w:p>
      <w:pPr>
        <w:pStyle w:val="ListParagraph"/>
        <w:numPr>
          <w:ilvl w:val="0"/>
          <w:numId w:val="2"/>
        </w:numPr>
        <w:spacing w:after="30"/>
      </w:pPr>
      <w:r>
        <w:rPr>
          <w:color w:val="111827"/>
          <w:sz w:val="22"/>
          <w:szCs w:val="22"/>
        </w:rPr>
        <w:t xml:space="preserve">Required attachments present</w:t>
      </w:r>
    </w:p>
    <w:p>
      <w:pPr>
        <w:spacing w:after="120" w:line="300"/>
      </w:pPr>
      <w:r>
        <w:rPr>
          <w:color w:val="111827"/>
          <w:sz w:val="22"/>
          <w:szCs w:val="22"/>
        </w:rPr>
        <w:t xml:space="preserve">If any mandatory rule fails, PO issuance is blocked.</w:t>
      </w:r>
    </w:p>
    <w:p>
      <w:pPr>
        <w:pStyle w:val="Heading1"/>
        <w:pBdr>
          <w:bottom w:val="single" w:color="1E7A5F" w:sz="12" w:space="6"/>
        </w:pBdr>
        <w:spacing w:after="140" w:before="320"/>
      </w:pPr>
      <w:r>
        <w:rPr>
          <w:b/>
          <w:bCs/>
          <w:color w:val="111827"/>
          <w:sz w:val="30"/>
          <w:szCs w:val="30"/>
        </w:rPr>
        <w:t xml:space="preserve">Supplier confirmation</w:t>
      </w:r>
    </w:p>
    <w:p>
      <w:pPr>
        <w:spacing w:after="120" w:line="300"/>
      </w:pPr>
      <w:r>
        <w:rPr>
          <w:color w:val="111827"/>
          <w:sz w:val="22"/>
          <w:szCs w:val="22"/>
        </w:rPr>
        <w:t xml:space="preserve">Supplier receives the PO via Email · Supplier Portal · EDI/API (optional). Supplier options: Accept · Reject · Request Amendment · Propose Delivery Change. Every response tracked.</w:t>
      </w:r>
    </w:p>
    <w:p>
      <w:pPr>
        <w:pStyle w:val="Heading1"/>
        <w:pBdr>
          <w:bottom w:val="single" w:color="1E7A5F" w:sz="12" w:space="6"/>
        </w:pBdr>
        <w:spacing w:after="140" w:before="320"/>
      </w:pPr>
      <w:r>
        <w:rPr>
          <w:b/>
          <w:bCs/>
          <w:color w:val="111827"/>
          <w:sz w:val="30"/>
          <w:szCs w:val="30"/>
        </w:rPr>
        <w:t xml:space="preserve">PO amendments</w:t>
      </w:r>
    </w:p>
    <w:p>
      <w:pPr>
        <w:spacing w:after="120" w:line="300"/>
      </w:pPr>
      <w:r>
        <w:rPr>
          <w:color w:val="111827"/>
          <w:sz w:val="22"/>
          <w:szCs w:val="22"/>
        </w:rPr>
        <w:t xml:space="preserve">A new revision is created. Original PO remains immutable. Every amendment records: revision number · date · user · reason · approval (if required) · supplier acknowledgment.</w:t>
      </w:r>
    </w:p>
    <w:p>
      <w:pPr>
        <w:pStyle w:val="Heading1"/>
        <w:pBdr>
          <w:bottom w:val="single" w:color="1E7A5F" w:sz="12" w:space="6"/>
        </w:pBdr>
        <w:spacing w:after="140" w:before="320"/>
      </w:pPr>
      <w:r>
        <w:rPr>
          <w:b/>
          <w:bCs/>
          <w:color w:val="111827"/>
          <w:sz w:val="30"/>
          <w:szCs w:val="30"/>
        </w:rPr>
        <w:t xml:space="preserve">Integration (after issue)</w:t>
      </w:r>
    </w:p>
    <w:p>
      <w:pPr>
        <w:pStyle w:val="ListParagraph"/>
        <w:numPr>
          <w:ilvl w:val="0"/>
          <w:numId w:val="2"/>
        </w:numPr>
        <w:spacing w:after="30"/>
      </w:pPr>
      <w:r>
        <w:rPr>
          <w:color w:val="111827"/>
          <w:sz w:val="22"/>
          <w:szCs w:val="22"/>
        </w:rPr>
        <w:t xml:space="preserve">Commit budget in Accounting</w:t>
      </w:r>
    </w:p>
    <w:p>
      <w:pPr>
        <w:pStyle w:val="ListParagraph"/>
        <w:numPr>
          <w:ilvl w:val="0"/>
          <w:numId w:val="2"/>
        </w:numPr>
        <w:spacing w:after="30"/>
      </w:pPr>
      <w:r>
        <w:rPr>
          <w:color w:val="111827"/>
          <w:sz w:val="22"/>
          <w:szCs w:val="22"/>
        </w:rPr>
        <w:t xml:space="preserve">Create PO in SOS Inventory</w:t>
      </w:r>
    </w:p>
    <w:p>
      <w:pPr>
        <w:pStyle w:val="ListParagraph"/>
        <w:numPr>
          <w:ilvl w:val="0"/>
          <w:numId w:val="2"/>
        </w:numPr>
        <w:spacing w:after="30"/>
      </w:pPr>
      <w:r>
        <w:rPr>
          <w:color w:val="111827"/>
          <w:sz w:val="22"/>
          <w:szCs w:val="22"/>
        </w:rPr>
        <w:t xml:space="preserve">Notify Warehouse</w:t>
      </w:r>
    </w:p>
    <w:p>
      <w:pPr>
        <w:pStyle w:val="ListParagraph"/>
        <w:numPr>
          <w:ilvl w:val="0"/>
          <w:numId w:val="2"/>
        </w:numPr>
        <w:spacing w:after="30"/>
      </w:pPr>
      <w:r>
        <w:rPr>
          <w:color w:val="111827"/>
          <w:sz w:val="22"/>
          <w:szCs w:val="22"/>
        </w:rPr>
        <w:t xml:space="preserve">Notify Requester</w:t>
      </w:r>
    </w:p>
    <w:p>
      <w:pPr>
        <w:pStyle w:val="ListParagraph"/>
        <w:numPr>
          <w:ilvl w:val="0"/>
          <w:numId w:val="2"/>
        </w:numPr>
        <w:spacing w:after="30"/>
      </w:pPr>
      <w:r>
        <w:rPr>
          <w:color w:val="111827"/>
          <w:sz w:val="22"/>
          <w:szCs w:val="22"/>
        </w:rPr>
        <w:t xml:space="preserve">Notify Finance (if configured)</w:t>
      </w:r>
    </w:p>
    <w:p>
      <w:pPr>
        <w:pStyle w:val="ListParagraph"/>
        <w:numPr>
          <w:ilvl w:val="0"/>
          <w:numId w:val="2"/>
        </w:numPr>
        <w:spacing w:after="30"/>
      </w:pPr>
      <w:r>
        <w:rPr>
          <w:color w:val="111827"/>
          <w:sz w:val="22"/>
          <w:szCs w:val="22"/>
        </w:rPr>
        <w:t xml:space="preserve">Start delivery tracking</w:t>
      </w:r>
    </w:p>
    <w:p>
      <w:pPr>
        <w:pStyle w:val="Heading1"/>
        <w:pBdr>
          <w:bottom w:val="single" w:color="1E7A5F" w:sz="12" w:space="6"/>
        </w:pBdr>
        <w:spacing w:after="140" w:before="320"/>
      </w:pPr>
      <w:r>
        <w:rPr>
          <w:b/>
          <w:bCs/>
          <w:color w:val="111827"/>
          <w:sz w:val="30"/>
          <w:szCs w:val="30"/>
        </w:rPr>
        <w:t xml:space="preserve">User actions</w:t>
      </w:r>
    </w:p>
    <w:p>
      <w:pPr>
        <w:pStyle w:val="ListParagraph"/>
        <w:numPr>
          <w:ilvl w:val="0"/>
          <w:numId w:val="2"/>
        </w:numPr>
        <w:spacing w:after="30"/>
      </w:pPr>
      <w:r>
        <w:rPr>
          <w:color w:val="111827"/>
          <w:sz w:val="22"/>
          <w:szCs w:val="22"/>
        </w:rPr>
        <w:t xml:space="preserve">Generate PO</w:t>
      </w:r>
    </w:p>
    <w:p>
      <w:pPr>
        <w:pStyle w:val="ListParagraph"/>
        <w:numPr>
          <w:ilvl w:val="0"/>
          <w:numId w:val="2"/>
        </w:numPr>
        <w:spacing w:after="30"/>
      </w:pPr>
      <w:r>
        <w:rPr>
          <w:color w:val="111827"/>
          <w:sz w:val="22"/>
          <w:szCs w:val="22"/>
        </w:rPr>
        <w:t xml:space="preserve">Preview</w:t>
      </w:r>
    </w:p>
    <w:p>
      <w:pPr>
        <w:pStyle w:val="ListParagraph"/>
        <w:numPr>
          <w:ilvl w:val="0"/>
          <w:numId w:val="2"/>
        </w:numPr>
        <w:spacing w:after="30"/>
      </w:pPr>
      <w:r>
        <w:rPr>
          <w:color w:val="111827"/>
          <w:sz w:val="22"/>
          <w:szCs w:val="22"/>
        </w:rPr>
        <w:t xml:space="preserve">Validate</w:t>
      </w:r>
    </w:p>
    <w:p>
      <w:pPr>
        <w:pStyle w:val="ListParagraph"/>
        <w:numPr>
          <w:ilvl w:val="0"/>
          <w:numId w:val="2"/>
        </w:numPr>
        <w:spacing w:after="30"/>
      </w:pPr>
      <w:r>
        <w:rPr>
          <w:color w:val="111827"/>
          <w:sz w:val="22"/>
          <w:szCs w:val="22"/>
        </w:rPr>
        <w:t xml:space="preserve">Issue</w:t>
      </w:r>
    </w:p>
    <w:p>
      <w:pPr>
        <w:pStyle w:val="ListParagraph"/>
        <w:numPr>
          <w:ilvl w:val="0"/>
          <w:numId w:val="2"/>
        </w:numPr>
        <w:spacing w:after="30"/>
      </w:pPr>
      <w:r>
        <w:rPr>
          <w:color w:val="111827"/>
          <w:sz w:val="22"/>
          <w:szCs w:val="22"/>
        </w:rPr>
        <w:t xml:space="preserve">Print PDF</w:t>
      </w:r>
    </w:p>
    <w:p>
      <w:pPr>
        <w:pStyle w:val="ListParagraph"/>
        <w:numPr>
          <w:ilvl w:val="0"/>
          <w:numId w:val="2"/>
        </w:numPr>
        <w:spacing w:after="30"/>
      </w:pPr>
      <w:r>
        <w:rPr>
          <w:color w:val="111827"/>
          <w:sz w:val="22"/>
          <w:szCs w:val="22"/>
        </w:rPr>
        <w:t xml:space="preserve">Email Supplier</w:t>
      </w:r>
    </w:p>
    <w:p>
      <w:pPr>
        <w:pStyle w:val="ListParagraph"/>
        <w:numPr>
          <w:ilvl w:val="0"/>
          <w:numId w:val="2"/>
        </w:numPr>
        <w:spacing w:after="30"/>
      </w:pPr>
      <w:r>
        <w:rPr>
          <w:color w:val="111827"/>
          <w:sz w:val="22"/>
          <w:szCs w:val="22"/>
        </w:rPr>
        <w:t xml:space="preserve">Export PDF</w:t>
      </w:r>
    </w:p>
    <w:p>
      <w:pPr>
        <w:pStyle w:val="ListParagraph"/>
        <w:numPr>
          <w:ilvl w:val="0"/>
          <w:numId w:val="2"/>
        </w:numPr>
        <w:spacing w:after="30"/>
      </w:pPr>
      <w:r>
        <w:rPr>
          <w:color w:val="111827"/>
          <w:sz w:val="22"/>
          <w:szCs w:val="22"/>
        </w:rPr>
        <w:t xml:space="preserve">Export Excel</w:t>
      </w:r>
    </w:p>
    <w:p>
      <w:pPr>
        <w:pStyle w:val="ListParagraph"/>
        <w:numPr>
          <w:ilvl w:val="0"/>
          <w:numId w:val="2"/>
        </w:numPr>
        <w:spacing w:after="30"/>
      </w:pPr>
      <w:r>
        <w:rPr>
          <w:color w:val="111827"/>
          <w:sz w:val="22"/>
          <w:szCs w:val="22"/>
        </w:rPr>
        <w:t xml:space="preserve">Create Amendment</w:t>
      </w:r>
    </w:p>
    <w:p>
      <w:pPr>
        <w:pStyle w:val="ListParagraph"/>
        <w:numPr>
          <w:ilvl w:val="0"/>
          <w:numId w:val="2"/>
        </w:numPr>
        <w:spacing w:after="30"/>
      </w:pPr>
      <w:r>
        <w:rPr>
          <w:color w:val="111827"/>
          <w:sz w:val="22"/>
          <w:szCs w:val="22"/>
        </w:rPr>
        <w:t xml:space="preserve">Cancel (before issue only)</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Only authorized Purchasing users can issue a PO. Only authorized approvers can approve amendments. Original PO cannot be edited after issue. Digital signatures supported. Every action written to the audit log.</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/api/purchase-orders/create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PO from approved award</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/api/purchase-orders/issue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Issue PO (validate + commit)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/api/purchase-orders/amend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amendment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/api/purchase-orders/{id}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Fetch PO</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/api/purchase-orders/send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Dispatch to supplier</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/api/sos/purchase-order</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Push PO into SOS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/api/accounting/commit-budget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Reserve budget commitment</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PurchaseOrder</w:t>
      </w:r>
    </w:p>
    <w:p>
      <w:pPr>
        <w:pStyle w:val="ListParagraph"/>
        <w:numPr>
          <w:ilvl w:val="0"/>
          <w:numId w:val="2"/>
        </w:numPr>
        <w:spacing w:after="30"/>
      </w:pPr>
      <w:r>
        <w:rPr>
          <w:color w:val="111827"/>
          <w:sz w:val="22"/>
          <w:szCs w:val="22"/>
        </w:rPr>
        <w:t xml:space="preserve">PurchaseOrderItems</w:t>
      </w:r>
    </w:p>
    <w:p>
      <w:pPr>
        <w:pStyle w:val="ListParagraph"/>
        <w:numPr>
          <w:ilvl w:val="0"/>
          <w:numId w:val="2"/>
        </w:numPr>
        <w:spacing w:after="30"/>
      </w:pPr>
      <w:r>
        <w:rPr>
          <w:color w:val="111827"/>
          <w:sz w:val="22"/>
          <w:szCs w:val="22"/>
        </w:rPr>
        <w:t xml:space="preserve">PurchaseOrderRevisions</w:t>
      </w:r>
    </w:p>
    <w:p>
      <w:pPr>
        <w:pStyle w:val="ListParagraph"/>
        <w:numPr>
          <w:ilvl w:val="0"/>
          <w:numId w:val="2"/>
        </w:numPr>
        <w:spacing w:after="30"/>
      </w:pPr>
      <w:r>
        <w:rPr>
          <w:color w:val="111827"/>
          <w:sz w:val="22"/>
          <w:szCs w:val="22"/>
        </w:rPr>
        <w:t xml:space="preserve">PurchaseOrderAttachments</w:t>
      </w:r>
    </w:p>
    <w:p>
      <w:pPr>
        <w:pStyle w:val="ListParagraph"/>
        <w:numPr>
          <w:ilvl w:val="0"/>
          <w:numId w:val="2"/>
        </w:numPr>
        <w:spacing w:after="30"/>
      </w:pPr>
      <w:r>
        <w:rPr>
          <w:color w:val="111827"/>
          <w:sz w:val="22"/>
          <w:szCs w:val="22"/>
        </w:rPr>
        <w:t xml:space="preserve">PurchaseOrderTerms</w:t>
      </w:r>
    </w:p>
    <w:p>
      <w:pPr>
        <w:pStyle w:val="ListParagraph"/>
        <w:numPr>
          <w:ilvl w:val="0"/>
          <w:numId w:val="2"/>
        </w:numPr>
        <w:spacing w:after="30"/>
      </w:pPr>
      <w:r>
        <w:rPr>
          <w:color w:val="111827"/>
          <w:sz w:val="22"/>
          <w:szCs w:val="22"/>
        </w:rPr>
        <w:t xml:space="preserve">PurchaseOrderDeliverySchedule</w:t>
      </w:r>
    </w:p>
    <w:p>
      <w:pPr>
        <w:pStyle w:val="ListParagraph"/>
        <w:numPr>
          <w:ilvl w:val="0"/>
          <w:numId w:val="2"/>
        </w:numPr>
        <w:spacing w:after="30"/>
      </w:pPr>
      <w:r>
        <w:rPr>
          <w:color w:val="111827"/>
          <w:sz w:val="22"/>
          <w:szCs w:val="22"/>
        </w:rPr>
        <w:t xml:space="preserve">PurchaseOrderAcknowledgement</w:t>
      </w:r>
    </w:p>
    <w:p>
      <w:pPr>
        <w:pStyle w:val="ListParagraph"/>
        <w:numPr>
          <w:ilvl w:val="0"/>
          <w:numId w:val="2"/>
        </w:numPr>
        <w:spacing w:after="30"/>
      </w:pPr>
      <w:r>
        <w:rPr>
          <w:color w:val="111827"/>
          <w:sz w:val="22"/>
          <w:szCs w:val="22"/>
        </w:rPr>
        <w:t xml:space="preserve">BudgetCommitments</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Notifications</w:t>
      </w:r>
    </w:p>
    <w:p>
      <w:pPr>
        <w:pStyle w:val="ListParagraph"/>
        <w:numPr>
          <w:ilvl w:val="0"/>
          <w:numId w:val="2"/>
        </w:numPr>
        <w:spacing w:after="30"/>
      </w:pPr>
      <w:r>
        <w:rPr>
          <w:color w:val="111827"/>
          <w:sz w:val="22"/>
          <w:szCs w:val="22"/>
        </w:rPr>
        <w:t xml:space="preserve">On PO issue: Supplier · Requester · Purchasing Manager · Warehouse · Accounting · Finance (optional)</w:t>
      </w:r>
    </w:p>
    <w:p>
      <w:pPr>
        <w:pStyle w:val="ListParagraph"/>
        <w:numPr>
          <w:ilvl w:val="0"/>
          <w:numId w:val="2"/>
        </w:numPr>
        <w:spacing w:after="30"/>
      </w:pPr>
      <w:r>
        <w:rPr>
          <w:color w:val="111827"/>
          <w:sz w:val="22"/>
          <w:szCs w:val="22"/>
        </w:rPr>
        <w:t xml:space="preserve">On supplier acknowledgment: Assigned Buyer · Purchasing Manager</w:t>
      </w:r>
    </w:p>
    <w:p>
      <w:pPr>
        <w:pStyle w:val="ListParagraph"/>
        <w:numPr>
          <w:ilvl w:val="0"/>
          <w:numId w:val="2"/>
        </w:numPr>
        <w:spacing w:after="30"/>
      </w:pPr>
      <w:r>
        <w:rPr>
          <w:color w:val="111827"/>
          <w:sz w:val="22"/>
          <w:szCs w:val="22"/>
        </w:rPr>
        <w:t xml:space="preserve">On amendment request: Assigned Buyer · Purchasing Manager · Approvers (if required)</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PO Cycle Time</w:t>
      </w:r>
    </w:p>
    <w:p>
      <w:pPr>
        <w:pStyle w:val="ListParagraph"/>
        <w:numPr>
          <w:ilvl w:val="0"/>
          <w:numId w:val="2"/>
        </w:numPr>
        <w:spacing w:after="30"/>
      </w:pPr>
      <w:r>
        <w:rPr>
          <w:color w:val="111827"/>
          <w:sz w:val="22"/>
          <w:szCs w:val="22"/>
        </w:rPr>
        <w:t xml:space="preserve">Average Time from Award to PO</w:t>
      </w:r>
    </w:p>
    <w:p>
      <w:pPr>
        <w:pStyle w:val="ListParagraph"/>
        <w:numPr>
          <w:ilvl w:val="0"/>
          <w:numId w:val="2"/>
        </w:numPr>
        <w:spacing w:after="30"/>
      </w:pPr>
      <w:r>
        <w:rPr>
          <w:color w:val="111827"/>
          <w:sz w:val="22"/>
          <w:szCs w:val="22"/>
        </w:rPr>
        <w:t xml:space="preserve">Supplier Acknowledgment Time</w:t>
      </w:r>
    </w:p>
    <w:p>
      <w:pPr>
        <w:pStyle w:val="ListParagraph"/>
        <w:numPr>
          <w:ilvl w:val="0"/>
          <w:numId w:val="2"/>
        </w:numPr>
        <w:spacing w:after="30"/>
      </w:pPr>
      <w:r>
        <w:rPr>
          <w:color w:val="111827"/>
          <w:sz w:val="22"/>
          <w:szCs w:val="22"/>
        </w:rPr>
        <w:t xml:space="preserve">Amendment Rate</w:t>
      </w:r>
    </w:p>
    <w:p>
      <w:pPr>
        <w:pStyle w:val="ListParagraph"/>
        <w:numPr>
          <w:ilvl w:val="0"/>
          <w:numId w:val="2"/>
        </w:numPr>
        <w:spacing w:after="30"/>
      </w:pPr>
      <w:r>
        <w:rPr>
          <w:color w:val="111827"/>
          <w:sz w:val="22"/>
          <w:szCs w:val="22"/>
        </w:rPr>
        <w:t xml:space="preserve">Budget Commitment Accuracy</w:t>
      </w:r>
    </w:p>
    <w:p>
      <w:pPr>
        <w:pStyle w:val="ListParagraph"/>
        <w:numPr>
          <w:ilvl w:val="0"/>
          <w:numId w:val="2"/>
        </w:numPr>
        <w:spacing w:after="30"/>
      </w:pPr>
      <w:r>
        <w:rPr>
          <w:color w:val="111827"/>
          <w:sz w:val="22"/>
          <w:szCs w:val="22"/>
        </w:rPr>
        <w:t xml:space="preserve">On-Time PO Issuance</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PO data is generated from approved records without manual re-entry.</w:t>
      </w:r>
    </w:p>
    <w:p>
      <w:pPr>
        <w:pStyle w:val="ListParagraph"/>
        <w:numPr>
          <w:ilvl w:val="0"/>
          <w:numId w:val="2"/>
        </w:numPr>
        <w:spacing w:after="30"/>
      </w:pPr>
      <w:r>
        <w:rPr>
          <w:color w:val="111827"/>
          <w:sz w:val="22"/>
          <w:szCs w:val="22"/>
        </w:rPr>
        <w:t xml:space="preserve">Mandatory validations are completed before issue.</w:t>
      </w:r>
    </w:p>
    <w:p>
      <w:pPr>
        <w:pStyle w:val="ListParagraph"/>
        <w:numPr>
          <w:ilvl w:val="0"/>
          <w:numId w:val="2"/>
        </w:numPr>
        <w:spacing w:after="30"/>
      </w:pPr>
      <w:r>
        <w:rPr>
          <w:color w:val="111827"/>
          <w:sz w:val="22"/>
          <w:szCs w:val="22"/>
        </w:rPr>
        <w:t xml:space="preserve">Issued POs are immutable; changes require controlled amendments.</w:t>
      </w:r>
    </w:p>
    <w:p>
      <w:pPr>
        <w:pStyle w:val="ListParagraph"/>
        <w:numPr>
          <w:ilvl w:val="0"/>
          <w:numId w:val="2"/>
        </w:numPr>
        <w:spacing w:after="30"/>
      </w:pPr>
      <w:r>
        <w:rPr>
          <w:color w:val="111827"/>
          <w:sz w:val="22"/>
          <w:szCs w:val="22"/>
        </w:rPr>
        <w:t xml:space="preserve">Supplier acknowledgments are tracked and linked to the PO.</w:t>
      </w:r>
    </w:p>
    <w:p>
      <w:pPr>
        <w:pStyle w:val="ListParagraph"/>
        <w:numPr>
          <w:ilvl w:val="0"/>
          <w:numId w:val="2"/>
        </w:numPr>
        <w:spacing w:after="30"/>
      </w:pPr>
      <w:r>
        <w:rPr>
          <w:color w:val="111827"/>
          <w:sz w:val="22"/>
          <w:szCs w:val="22"/>
        </w:rPr>
        <w:t xml:space="preserve">Budget commitments and SOS integration occur automatically upon issue.</w:t>
      </w:r>
    </w:p>
    <w:p>
      <w:pPr>
        <w:pStyle w:val="ListParagraph"/>
        <w:numPr>
          <w:ilvl w:val="0"/>
          <w:numId w:val="2"/>
        </w:numPr>
        <w:spacing w:after="30"/>
      </w:pPr>
      <w:r>
        <w:rPr>
          <w:color w:val="111827"/>
          <w:sz w:val="22"/>
          <w:szCs w:val="22"/>
        </w:rPr>
        <w:t xml:space="preserve">All actions and revisions are fully auditable.</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INTELLIGENT PURCHASE ORDER  </w:t>
      </w:r>
      <w:r>
        <w:rPr>
          <w:color w:val="111827"/>
          <w:sz w:val="22"/>
          <w:szCs w:val="22"/>
        </w:rPr>
        <w:t xml:space="preserve">The PO becomes a live operational object that continuously monitors: supplier acknowledgment status · delivery milestones · shipment delays · budget impact · contract compliance · upcoming receiving activities. If a supplier misses a milestone or requests a delivery change, Nexi immediately alerts Purchasing and updates the operational timeline.</w:t>
      </w:r>
    </w:p>
    <w:p>
      <w:r>
        <w:br w:type="page"/>
      </w:r>
    </w:p>
    <w:p>
      <w:pPr>
        <w:spacing w:after="60" w:before="120"/>
      </w:pPr>
      <w:r>
        <w:rPr>
          <w:rFonts w:ascii="Consolas" w:cs="Consolas" w:eastAsia="Consolas" w:hAnsi="Consolas"/>
          <w:b/>
          <w:bCs/>
          <w:color w:val="1E7A5F"/>
          <w:spacing w:val="40"/>
          <w:sz w:val="16"/>
          <w:szCs w:val="16"/>
        </w:rPr>
        <w:t xml:space="preserve">SCREEN 010  ·  ACC-PUR-010</w:t>
      </w:r>
    </w:p>
    <w:p>
      <w:pPr>
        <w:spacing w:after="200"/>
      </w:pPr>
      <w:r>
        <w:rPr>
          <w:b/>
          <w:bCs/>
          <w:color w:val="111827"/>
          <w:sz w:val="40"/>
          <w:szCs w:val="40"/>
        </w:rPr>
        <w:t xml:space="preserve">Goods Receiving Center (GRN)</w:t>
      </w:r>
    </w:p>
    <w:p>
      <w:pPr>
        <w:pBdr>
          <w:bottom w:val="single" w:color="1E7A5F" w:sz="6" w:space="6"/>
        </w:pBdr>
        <w:spacing w:after="200"/>
      </w:pPr>
      <w:r>
        <w:rPr>
          <w:i/>
          <w:iCs/>
          <w:color w:val="1E7A5F"/>
          <w:sz w:val="22"/>
          <w:szCs w:val="22"/>
        </w:rPr>
        <w:t xml:space="preserve">Supplier delivery → warehouse acceptance → quality inspection → inventory posting</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Manage the complete receiving process from supplier delivery through warehouse acceptance, quality inspection, inventory posting, and financial matching.</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IMPORTANT PRINCIPLE  </w:t>
      </w:r>
      <w:r>
        <w:rPr>
          <w:color w:val="111827"/>
          <w:sz w:val="22"/>
          <w:szCs w:val="22"/>
        </w:rPr>
        <w:t xml:space="preserve">Receiving does NOT automatically mean acceptance. Goods can be: Accepted · Partially Accepted · Rejected · Quarantined · Returned.</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Purchase Order Issued</w:t>
      </w:r>
    </w:p>
    <w:p>
      <w:pPr>
        <w:pStyle w:val="ListParagraph"/>
        <w:numPr>
          <w:ilvl w:val="0"/>
          <w:numId w:val="2"/>
        </w:numPr>
        <w:spacing w:after="30"/>
      </w:pPr>
      <w:r>
        <w:rPr>
          <w:color w:val="111827"/>
          <w:sz w:val="22"/>
          <w:szCs w:val="22"/>
        </w:rPr>
        <w:t xml:space="preserve">Supplier Delivery Scheduled</w:t>
      </w:r>
    </w:p>
    <w:p>
      <w:pPr>
        <w:pStyle w:val="ListParagraph"/>
        <w:numPr>
          <w:ilvl w:val="0"/>
          <w:numId w:val="2"/>
        </w:numPr>
        <w:spacing w:after="30"/>
      </w:pPr>
      <w:r>
        <w:rPr>
          <w:color w:val="111827"/>
          <w:sz w:val="22"/>
          <w:szCs w:val="22"/>
        </w:rPr>
        <w:t xml:space="preserve">Supplier Shipment Notice Received (Optional)</w:t>
      </w:r>
    </w:p>
    <w:p>
      <w:pPr>
        <w:pStyle w:val="Heading1"/>
        <w:pBdr>
          <w:bottom w:val="single" w:color="1E7A5F" w:sz="12" w:space="6"/>
        </w:pBdr>
        <w:spacing w:after="140" w:before="320"/>
      </w:pPr>
      <w:r>
        <w:rPr>
          <w:b/>
          <w:bCs/>
          <w:color w:val="111827"/>
          <w:sz w:val="30"/>
          <w:szCs w:val="30"/>
        </w:rPr>
        <w:t xml:space="preserve">Layout — three panels</w:t>
      </w:r>
    </w:p>
    <w:p>
      <w:pPr>
        <w:pStyle w:val="Heading2"/>
        <w:spacing w:after="90" w:before="220"/>
      </w:pPr>
      <w:r>
        <w:rPr>
          <w:b/>
          <w:bCs/>
          <w:color w:val="111827"/>
          <w:sz w:val="25"/>
          <w:szCs w:val="25"/>
        </w:rPr>
        <w:t xml:space="preserve">Left panel — incoming deliveries</w:t>
      </w:r>
    </w:p>
    <w:p>
      <w:pPr>
        <w:pStyle w:val="ListParagraph"/>
        <w:numPr>
          <w:ilvl w:val="0"/>
          <w:numId w:val="2"/>
        </w:numPr>
        <w:spacing w:after="30"/>
      </w:pPr>
      <w:r>
        <w:rPr>
          <w:color w:val="111827"/>
          <w:sz w:val="22"/>
          <w:szCs w:val="22"/>
        </w:rPr>
        <w:t xml:space="preserve">Expected Today</w:t>
      </w:r>
    </w:p>
    <w:p>
      <w:pPr>
        <w:pStyle w:val="ListParagraph"/>
        <w:numPr>
          <w:ilvl w:val="0"/>
          <w:numId w:val="2"/>
        </w:numPr>
        <w:spacing w:after="30"/>
      </w:pPr>
      <w:r>
        <w:rPr>
          <w:color w:val="111827"/>
          <w:sz w:val="22"/>
          <w:szCs w:val="22"/>
        </w:rPr>
        <w:t xml:space="preserve">Expected Tomorrow</w:t>
      </w:r>
    </w:p>
    <w:p>
      <w:pPr>
        <w:pStyle w:val="ListParagraph"/>
        <w:numPr>
          <w:ilvl w:val="0"/>
          <w:numId w:val="2"/>
        </w:numPr>
        <w:spacing w:after="30"/>
      </w:pPr>
      <w:r>
        <w:rPr>
          <w:color w:val="111827"/>
          <w:sz w:val="22"/>
          <w:szCs w:val="22"/>
        </w:rPr>
        <w:t xml:space="preserve">Overdue Deliveries</w:t>
      </w:r>
    </w:p>
    <w:p>
      <w:pPr>
        <w:pStyle w:val="ListParagraph"/>
        <w:numPr>
          <w:ilvl w:val="0"/>
          <w:numId w:val="2"/>
        </w:numPr>
        <w:spacing w:after="30"/>
      </w:pPr>
      <w:r>
        <w:rPr>
          <w:color w:val="111827"/>
          <w:sz w:val="22"/>
          <w:szCs w:val="22"/>
        </w:rPr>
        <w:t xml:space="preserve">Deliveries Waiting Inspection</w:t>
      </w:r>
    </w:p>
    <w:p>
      <w:pPr>
        <w:pStyle w:val="ListParagraph"/>
        <w:numPr>
          <w:ilvl w:val="0"/>
          <w:numId w:val="2"/>
        </w:numPr>
        <w:spacing w:after="30"/>
      </w:pPr>
      <w:r>
        <w:rPr>
          <w:color w:val="111827"/>
          <w:sz w:val="22"/>
          <w:szCs w:val="22"/>
        </w:rPr>
        <w:t xml:space="preserve">Partial Deliveries</w:t>
      </w:r>
    </w:p>
    <w:p>
      <w:pPr>
        <w:pStyle w:val="ListParagraph"/>
        <w:numPr>
          <w:ilvl w:val="0"/>
          <w:numId w:val="2"/>
        </w:numPr>
        <w:spacing w:after="30"/>
      </w:pPr>
      <w:r>
        <w:rPr>
          <w:color w:val="111827"/>
          <w:sz w:val="22"/>
          <w:szCs w:val="22"/>
        </w:rPr>
        <w:t xml:space="preserve">Urgent Deliveries</w:t>
      </w:r>
    </w:p>
    <w:p>
      <w:pPr>
        <w:spacing w:after="120" w:line="300"/>
      </w:pPr>
      <w:r>
        <w:rPr>
          <w:color w:val="111827"/>
          <w:sz w:val="22"/>
          <w:szCs w:val="22"/>
        </w:rPr>
        <w:t xml:space="preserve">Selecting one opens the receiving workspace.</w:t>
      </w:r>
    </w:p>
    <w:p>
      <w:pPr>
        <w:pStyle w:val="Heading2"/>
        <w:spacing w:after="90" w:before="220"/>
      </w:pPr>
      <w:r>
        <w:rPr>
          <w:b/>
          <w:bCs/>
          <w:color w:val="111827"/>
          <w:sz w:val="25"/>
          <w:szCs w:val="25"/>
        </w:rPr>
        <w:t xml:space="preserve">Center panel — delivery details header</w:t>
      </w:r>
    </w:p>
    <w:p>
      <w:pPr>
        <w:pStyle w:val="ListParagraph"/>
        <w:numPr>
          <w:ilvl w:val="0"/>
          <w:numId w:val="2"/>
        </w:numPr>
        <w:spacing w:after="30"/>
      </w:pPr>
      <w:r>
        <w:rPr>
          <w:color w:val="111827"/>
          <w:sz w:val="22"/>
          <w:szCs w:val="22"/>
        </w:rPr>
        <w:t xml:space="preserve">Receiving Number (GRN-YYYY-NNNNNN)</w:t>
      </w:r>
    </w:p>
    <w:p>
      <w:pPr>
        <w:pStyle w:val="ListParagraph"/>
        <w:numPr>
          <w:ilvl w:val="0"/>
          <w:numId w:val="2"/>
        </w:numPr>
        <w:spacing w:after="30"/>
      </w:pPr>
      <w:r>
        <w:rPr>
          <w:color w:val="111827"/>
          <w:sz w:val="22"/>
          <w:szCs w:val="22"/>
        </w:rPr>
        <w:t xml:space="preserve">Purchase Order</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Truck Number</w:t>
      </w:r>
    </w:p>
    <w:p>
      <w:pPr>
        <w:pStyle w:val="ListParagraph"/>
        <w:numPr>
          <w:ilvl w:val="0"/>
          <w:numId w:val="2"/>
        </w:numPr>
        <w:spacing w:after="30"/>
      </w:pPr>
      <w:r>
        <w:rPr>
          <w:color w:val="111827"/>
          <w:sz w:val="22"/>
          <w:szCs w:val="22"/>
        </w:rPr>
        <w:t xml:space="preserve">Driver</w:t>
      </w:r>
    </w:p>
    <w:p>
      <w:pPr>
        <w:pStyle w:val="ListParagraph"/>
        <w:numPr>
          <w:ilvl w:val="0"/>
          <w:numId w:val="2"/>
        </w:numPr>
        <w:spacing w:after="30"/>
      </w:pPr>
      <w:r>
        <w:rPr>
          <w:color w:val="111827"/>
          <w:sz w:val="22"/>
          <w:szCs w:val="22"/>
        </w:rPr>
        <w:t xml:space="preserve">Receiving Warehouse</w:t>
      </w:r>
    </w:p>
    <w:p>
      <w:pPr>
        <w:pStyle w:val="ListParagraph"/>
        <w:numPr>
          <w:ilvl w:val="0"/>
          <w:numId w:val="2"/>
        </w:numPr>
        <w:spacing w:after="30"/>
      </w:pPr>
      <w:r>
        <w:rPr>
          <w:color w:val="111827"/>
          <w:sz w:val="22"/>
          <w:szCs w:val="22"/>
        </w:rPr>
        <w:t xml:space="preserve">Receiving Date</w:t>
      </w:r>
    </w:p>
    <w:p>
      <w:pPr>
        <w:pStyle w:val="ListParagraph"/>
        <w:numPr>
          <w:ilvl w:val="0"/>
          <w:numId w:val="2"/>
        </w:numPr>
        <w:spacing w:after="30"/>
      </w:pPr>
      <w:r>
        <w:rPr>
          <w:color w:val="111827"/>
          <w:sz w:val="22"/>
          <w:szCs w:val="22"/>
        </w:rPr>
        <w:t xml:space="preserve">Receiver</w:t>
      </w:r>
    </w:p>
    <w:p>
      <w:pPr>
        <w:pStyle w:val="ListParagraph"/>
        <w:numPr>
          <w:ilvl w:val="0"/>
          <w:numId w:val="2"/>
        </w:numPr>
        <w:spacing w:after="30"/>
      </w:pPr>
      <w:r>
        <w:rPr>
          <w:color w:val="111827"/>
          <w:sz w:val="22"/>
          <w:szCs w:val="22"/>
        </w:rPr>
        <w:t xml:space="preserve">Delivery Status</w:t>
      </w:r>
    </w:p>
    <w:p>
      <w:pPr>
        <w:pStyle w:val="Heading2"/>
        <w:spacing w:after="90" w:before="220"/>
      </w:pPr>
      <w:r>
        <w:rPr>
          <w:b/>
          <w:bCs/>
          <w:color w:val="111827"/>
          <w:sz w:val="25"/>
          <w:szCs w:val="25"/>
        </w:rPr>
        <w:t xml:space="preserve">Item receiving grid</w:t>
      </w:r>
    </w:p>
    <w:p>
      <w:pPr>
        <w:pStyle w:val="ListParagraph"/>
        <w:numPr>
          <w:ilvl w:val="0"/>
          <w:numId w:val="2"/>
        </w:numPr>
        <w:spacing w:after="30"/>
      </w:pPr>
      <w:r>
        <w:rPr>
          <w:color w:val="111827"/>
          <w:sz w:val="22"/>
          <w:szCs w:val="22"/>
        </w:rPr>
        <w:t xml:space="preserve">Item Code</w:t>
      </w:r>
    </w:p>
    <w:p>
      <w:pPr>
        <w:pStyle w:val="ListParagraph"/>
        <w:numPr>
          <w:ilvl w:val="0"/>
          <w:numId w:val="2"/>
        </w:numPr>
        <w:spacing w:after="30"/>
      </w:pPr>
      <w:r>
        <w:rPr>
          <w:color w:val="111827"/>
          <w:sz w:val="22"/>
          <w:szCs w:val="22"/>
        </w:rPr>
        <w:t xml:space="preserve">Description</w:t>
      </w:r>
    </w:p>
    <w:p>
      <w:pPr>
        <w:pStyle w:val="ListParagraph"/>
        <w:numPr>
          <w:ilvl w:val="0"/>
          <w:numId w:val="2"/>
        </w:numPr>
        <w:spacing w:after="30"/>
      </w:pPr>
      <w:r>
        <w:rPr>
          <w:color w:val="111827"/>
          <w:sz w:val="22"/>
          <w:szCs w:val="22"/>
        </w:rPr>
        <w:t xml:space="preserve">Ordered Qty</w:t>
      </w:r>
    </w:p>
    <w:p>
      <w:pPr>
        <w:pStyle w:val="ListParagraph"/>
        <w:numPr>
          <w:ilvl w:val="0"/>
          <w:numId w:val="2"/>
        </w:numPr>
        <w:spacing w:after="30"/>
      </w:pPr>
      <w:r>
        <w:rPr>
          <w:color w:val="111827"/>
          <w:sz w:val="22"/>
          <w:szCs w:val="22"/>
        </w:rPr>
        <w:t xml:space="preserve">Delivered Qty</w:t>
      </w:r>
    </w:p>
    <w:p>
      <w:pPr>
        <w:pStyle w:val="ListParagraph"/>
        <w:numPr>
          <w:ilvl w:val="0"/>
          <w:numId w:val="2"/>
        </w:numPr>
        <w:spacing w:after="30"/>
      </w:pPr>
      <w:r>
        <w:rPr>
          <w:color w:val="111827"/>
          <w:sz w:val="22"/>
          <w:szCs w:val="22"/>
        </w:rPr>
        <w:t xml:space="preserve">Accepted Qty</w:t>
      </w:r>
    </w:p>
    <w:p>
      <w:pPr>
        <w:pStyle w:val="ListParagraph"/>
        <w:numPr>
          <w:ilvl w:val="0"/>
          <w:numId w:val="2"/>
        </w:numPr>
        <w:spacing w:after="30"/>
      </w:pPr>
      <w:r>
        <w:rPr>
          <w:color w:val="111827"/>
          <w:sz w:val="22"/>
          <w:szCs w:val="22"/>
        </w:rPr>
        <w:t xml:space="preserve">Rejected Qty</w:t>
      </w:r>
    </w:p>
    <w:p>
      <w:pPr>
        <w:pStyle w:val="ListParagraph"/>
        <w:numPr>
          <w:ilvl w:val="0"/>
          <w:numId w:val="2"/>
        </w:numPr>
        <w:spacing w:after="30"/>
      </w:pPr>
      <w:r>
        <w:rPr>
          <w:color w:val="111827"/>
          <w:sz w:val="22"/>
          <w:szCs w:val="22"/>
        </w:rPr>
        <w:t xml:space="preserve">Remaining Qty</w:t>
      </w:r>
    </w:p>
    <w:p>
      <w:pPr>
        <w:pStyle w:val="ListParagraph"/>
        <w:numPr>
          <w:ilvl w:val="0"/>
          <w:numId w:val="2"/>
        </w:numPr>
        <w:spacing w:after="30"/>
      </w:pPr>
      <w:r>
        <w:rPr>
          <w:color w:val="111827"/>
          <w:sz w:val="22"/>
          <w:szCs w:val="22"/>
        </w:rPr>
        <w:t xml:space="preserve">Unit</w:t>
      </w:r>
    </w:p>
    <w:p>
      <w:pPr>
        <w:pStyle w:val="ListParagraph"/>
        <w:numPr>
          <w:ilvl w:val="0"/>
          <w:numId w:val="2"/>
        </w:numPr>
        <w:spacing w:after="30"/>
      </w:pPr>
      <w:r>
        <w:rPr>
          <w:color w:val="111827"/>
          <w:sz w:val="22"/>
          <w:szCs w:val="22"/>
        </w:rPr>
        <w:t xml:space="preserve">Batch Number</w:t>
      </w:r>
    </w:p>
    <w:p>
      <w:pPr>
        <w:pStyle w:val="ListParagraph"/>
        <w:numPr>
          <w:ilvl w:val="0"/>
          <w:numId w:val="2"/>
        </w:numPr>
        <w:spacing w:after="30"/>
      </w:pPr>
      <w:r>
        <w:rPr>
          <w:color w:val="111827"/>
          <w:sz w:val="22"/>
          <w:szCs w:val="22"/>
        </w:rPr>
        <w:t xml:space="preserve">Serial Number</w:t>
      </w:r>
    </w:p>
    <w:p>
      <w:pPr>
        <w:pStyle w:val="ListParagraph"/>
        <w:numPr>
          <w:ilvl w:val="0"/>
          <w:numId w:val="2"/>
        </w:numPr>
        <w:spacing w:after="30"/>
      </w:pPr>
      <w:r>
        <w:rPr>
          <w:color w:val="111827"/>
          <w:sz w:val="22"/>
          <w:szCs w:val="22"/>
        </w:rPr>
        <w:t xml:space="preserve">Expiry Date (if applicable)</w:t>
      </w:r>
    </w:p>
    <w:p>
      <w:pPr>
        <w:pStyle w:val="ListParagraph"/>
        <w:numPr>
          <w:ilvl w:val="0"/>
          <w:numId w:val="2"/>
        </w:numPr>
        <w:spacing w:after="30"/>
      </w:pPr>
      <w:r>
        <w:rPr>
          <w:color w:val="111827"/>
          <w:sz w:val="22"/>
          <w:szCs w:val="22"/>
        </w:rPr>
        <w:t xml:space="preserve">Warehouse Location</w:t>
      </w:r>
    </w:p>
    <w:p>
      <w:pPr>
        <w:pStyle w:val="ListParagraph"/>
        <w:numPr>
          <w:ilvl w:val="0"/>
          <w:numId w:val="2"/>
        </w:numPr>
        <w:spacing w:after="30"/>
      </w:pPr>
      <w:r>
        <w:rPr>
          <w:color w:val="111827"/>
          <w:sz w:val="22"/>
          <w:szCs w:val="22"/>
        </w:rPr>
        <w:t xml:space="preserve">Inspection Status</w:t>
      </w:r>
    </w:p>
    <w:p>
      <w:pPr>
        <w:pStyle w:val="ListParagraph"/>
        <w:numPr>
          <w:ilvl w:val="0"/>
          <w:numId w:val="2"/>
        </w:numPr>
        <w:spacing w:after="30"/>
      </w:pPr>
      <w:r>
        <w:rPr>
          <w:color w:val="111827"/>
          <w:sz w:val="22"/>
          <w:szCs w:val="22"/>
        </w:rPr>
        <w:t xml:space="preserve">Remarks</w:t>
      </w:r>
    </w:p>
    <w:p>
      <w:pPr>
        <w:pStyle w:val="Heading1"/>
        <w:pBdr>
          <w:bottom w:val="single" w:color="1E7A5F" w:sz="12" w:space="6"/>
        </w:pBdr>
        <w:spacing w:after="140" w:before="320"/>
      </w:pPr>
      <w:r>
        <w:rPr>
          <w:b/>
          <w:bCs/>
          <w:color w:val="111827"/>
          <w:sz w:val="30"/>
          <w:szCs w:val="30"/>
        </w:rPr>
        <w:t xml:space="preserve">Barcode / QR / RFID</w:t>
      </w:r>
    </w:p>
    <w:p>
      <w:pPr>
        <w:spacing w:after="120" w:line="300"/>
      </w:pPr>
      <w:r>
        <w:rPr>
          <w:color w:val="111827"/>
          <w:sz w:val="22"/>
          <w:szCs w:val="22"/>
        </w:rPr>
        <w:t xml:space="preserve">Each line supports Barcode Scan · QR Scan · RFID Scan · Manual Entry (permission controlled). After scanning, system validates: correct item · correct PO · correct quantity · duplicate scan · wrong warehouse.</w:t>
      </w:r>
    </w:p>
    <w:p>
      <w:pPr>
        <w:pStyle w:val="Heading1"/>
        <w:pBdr>
          <w:bottom w:val="single" w:color="1E7A5F" w:sz="12" w:space="6"/>
        </w:pBdr>
        <w:spacing w:after="140" w:before="320"/>
      </w:pPr>
      <w:r>
        <w:rPr>
          <w:b/>
          <w:bCs/>
          <w:color w:val="111827"/>
          <w:sz w:val="30"/>
          <w:szCs w:val="30"/>
        </w:rPr>
        <w:t xml:space="preserve">Photo documentation</w:t>
      </w:r>
    </w:p>
    <w:p>
      <w:pPr>
        <w:spacing w:after="120" w:line="300"/>
      </w:pPr>
      <w:r>
        <w:rPr>
          <w:color w:val="111827"/>
          <w:sz w:val="22"/>
          <w:szCs w:val="22"/>
        </w:rPr>
        <w:t xml:space="preserve">Receiver may attach: photos · videos · documents · damage reports · packing lists · delivery receipts. Every file becomes part of the permanent receiving record.</w:t>
      </w:r>
    </w:p>
    <w:p>
      <w:pPr>
        <w:pStyle w:val="Heading1"/>
        <w:pBdr>
          <w:bottom w:val="single" w:color="1E7A5F" w:sz="12" w:space="6"/>
        </w:pBdr>
        <w:spacing w:after="140" w:before="320"/>
      </w:pPr>
      <w:r>
        <w:rPr>
          <w:b/>
          <w:bCs/>
          <w:color w:val="111827"/>
          <w:sz w:val="30"/>
          <w:szCs w:val="30"/>
        </w:rPr>
        <w:t xml:space="preserve">Quantity validation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24"/>
        <w:gridCol w:w="5616"/>
      </w:tblGrid>
      <w:tr>
        <w:tc>
          <w:tcPr>
            <w:tcW w:type="dxa" w:w="302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5616"/>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Example</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Ordered</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100</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Received Previously</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30</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Delivered Today</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50</w:t>
            </w:r>
          </w:p>
        </w:tc>
      </w:tr>
      <w:tr>
        <w:tc>
          <w:tcPr>
            <w:tcW w:type="dxa" w:w="302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Remaining</w:t>
            </w:r>
          </w:p>
        </w:tc>
        <w:tc>
          <w:tcPr>
            <w:tcW w:type="dxa" w:w="5616"/>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20</w:t>
            </w:r>
          </w:p>
        </w:tc>
      </w:tr>
    </w:tbl>
    <w:p>
      <w:pPr>
        <w:pStyle w:val="Heading1"/>
        <w:pBdr>
          <w:bottom w:val="single" w:color="1E7A5F" w:sz="12" w:space="6"/>
        </w:pBdr>
        <w:spacing w:after="140" w:before="320"/>
      </w:pPr>
      <w:r>
        <w:rPr>
          <w:b/>
          <w:bCs/>
          <w:color w:val="111827"/>
          <w:sz w:val="30"/>
          <w:szCs w:val="30"/>
        </w:rPr>
        <w:t xml:space="preserve">Over-delivery / under-delivery</w:t>
      </w:r>
    </w:p>
    <w:p>
      <w:pPr>
        <w:pStyle w:val="ListParagraph"/>
        <w:numPr>
          <w:ilvl w:val="0"/>
          <w:numId w:val="2"/>
        </w:numPr>
        <w:spacing w:after="30"/>
      </w:pPr>
      <w:r>
        <w:rPr>
          <w:color w:val="111827"/>
          <w:sz w:val="22"/>
          <w:szCs w:val="22"/>
        </w:rPr>
        <w:t xml:space="preserve">Over-delivery: system displays Over Delivery flag, Approval Required, configurable company policy (Accept · Reject · Partial Accept)</w:t>
      </w:r>
    </w:p>
    <w:p>
      <w:pPr>
        <w:pStyle w:val="ListParagraph"/>
        <w:numPr>
          <w:ilvl w:val="0"/>
          <w:numId w:val="2"/>
        </w:numPr>
        <w:spacing w:after="30"/>
      </w:pPr>
      <w:r>
        <w:rPr>
          <w:color w:val="111827"/>
          <w:sz w:val="22"/>
          <w:szCs w:val="22"/>
        </w:rPr>
        <w:t xml:space="preserve">Under-delivery: system calculates Outstanding Balance · Expected Date · Back Order · Supplier Commitment</w:t>
      </w:r>
    </w:p>
    <w:p>
      <w:pPr>
        <w:pStyle w:val="Heading1"/>
        <w:pBdr>
          <w:bottom w:val="single" w:color="1E7A5F" w:sz="12" w:space="6"/>
        </w:pBdr>
        <w:spacing w:after="140" w:before="320"/>
      </w:pPr>
      <w:r>
        <w:rPr>
          <w:b/>
          <w:bCs/>
          <w:color w:val="111827"/>
          <w:sz w:val="30"/>
          <w:szCs w:val="30"/>
        </w:rPr>
        <w:t xml:space="preserve">Quality inspection</w:t>
      </w:r>
    </w:p>
    <w:p>
      <w:pPr>
        <w:spacing w:after="120" w:line="300"/>
      </w:pPr>
      <w:r>
        <w:rPr>
          <w:rFonts w:ascii="Consolas" w:cs="Consolas" w:eastAsia="Consolas" w:hAnsi="Consolas"/>
          <w:color w:val="1E7A5F"/>
          <w:sz w:val="18"/>
          <w:szCs w:val="18"/>
        </w:rPr>
        <w:t xml:space="preserve">Pending Inspection   →   Passed   →   Accepted</w:t>
      </w:r>
    </w:p>
    <w:p>
      <w:pPr>
        <w:spacing w:after="120" w:line="300"/>
      </w:pPr>
      <w:r>
        <w:rPr>
          <w:rFonts w:ascii="Consolas" w:cs="Consolas" w:eastAsia="Consolas" w:hAnsi="Consolas"/>
          <w:color w:val="1E7A5F"/>
          <w:sz w:val="18"/>
          <w:szCs w:val="18"/>
        </w:rPr>
        <w:t xml:space="preserve">Failed   →   Quarantine   →   Return to Supplier</w:t>
      </w:r>
    </w:p>
    <w:p>
      <w:pPr>
        <w:pStyle w:val="Heading2"/>
        <w:spacing w:after="90" w:before="220"/>
      </w:pPr>
      <w:r>
        <w:rPr>
          <w:b/>
          <w:bCs/>
          <w:color w:val="111827"/>
          <w:sz w:val="25"/>
          <w:szCs w:val="25"/>
        </w:rPr>
        <w:t xml:space="preserve">Inspection checklist</w:t>
      </w:r>
    </w:p>
    <w:p>
      <w:pPr>
        <w:pStyle w:val="ListParagraph"/>
        <w:numPr>
          <w:ilvl w:val="0"/>
          <w:numId w:val="2"/>
        </w:numPr>
        <w:spacing w:after="30"/>
      </w:pPr>
      <w:r>
        <w:rPr>
          <w:color w:val="111827"/>
          <w:sz w:val="22"/>
          <w:szCs w:val="22"/>
        </w:rPr>
        <w:t xml:space="preserve">Visual Inspection</w:t>
      </w:r>
    </w:p>
    <w:p>
      <w:pPr>
        <w:pStyle w:val="ListParagraph"/>
        <w:numPr>
          <w:ilvl w:val="0"/>
          <w:numId w:val="2"/>
        </w:numPr>
        <w:spacing w:after="30"/>
      </w:pPr>
      <w:r>
        <w:rPr>
          <w:color w:val="111827"/>
          <w:sz w:val="22"/>
          <w:szCs w:val="22"/>
        </w:rPr>
        <w:t xml:space="preserve">Packaging</w:t>
      </w:r>
    </w:p>
    <w:p>
      <w:pPr>
        <w:pStyle w:val="ListParagraph"/>
        <w:numPr>
          <w:ilvl w:val="0"/>
          <w:numId w:val="2"/>
        </w:numPr>
        <w:spacing w:after="30"/>
      </w:pPr>
      <w:r>
        <w:rPr>
          <w:color w:val="111827"/>
          <w:sz w:val="22"/>
          <w:szCs w:val="22"/>
        </w:rPr>
        <w:t xml:space="preserve">Label Verification</w:t>
      </w:r>
    </w:p>
    <w:p>
      <w:pPr>
        <w:pStyle w:val="ListParagraph"/>
        <w:numPr>
          <w:ilvl w:val="0"/>
          <w:numId w:val="2"/>
        </w:numPr>
        <w:spacing w:after="30"/>
      </w:pPr>
      <w:r>
        <w:rPr>
          <w:color w:val="111827"/>
          <w:sz w:val="22"/>
          <w:szCs w:val="22"/>
        </w:rPr>
        <w:t xml:space="preserve">Specification Match</w:t>
      </w:r>
    </w:p>
    <w:p>
      <w:pPr>
        <w:pStyle w:val="ListParagraph"/>
        <w:numPr>
          <w:ilvl w:val="0"/>
          <w:numId w:val="2"/>
        </w:numPr>
        <w:spacing w:after="30"/>
      </w:pPr>
      <w:r>
        <w:rPr>
          <w:color w:val="111827"/>
          <w:sz w:val="22"/>
          <w:szCs w:val="22"/>
        </w:rPr>
        <w:t xml:space="preserve">Damage</w:t>
      </w:r>
    </w:p>
    <w:p>
      <w:pPr>
        <w:pStyle w:val="ListParagraph"/>
        <w:numPr>
          <w:ilvl w:val="0"/>
          <w:numId w:val="2"/>
        </w:numPr>
        <w:spacing w:after="30"/>
      </w:pPr>
      <w:r>
        <w:rPr>
          <w:color w:val="111827"/>
          <w:sz w:val="22"/>
          <w:szCs w:val="22"/>
        </w:rPr>
        <w:t xml:space="preserve">Dimensions</w:t>
      </w:r>
    </w:p>
    <w:p>
      <w:pPr>
        <w:pStyle w:val="ListParagraph"/>
        <w:numPr>
          <w:ilvl w:val="0"/>
          <w:numId w:val="2"/>
        </w:numPr>
        <w:spacing w:after="30"/>
      </w:pPr>
      <w:r>
        <w:rPr>
          <w:color w:val="111827"/>
          <w:sz w:val="22"/>
          <w:szCs w:val="22"/>
        </w:rPr>
        <w:t xml:space="preserve">Certificates</w:t>
      </w:r>
    </w:p>
    <w:p>
      <w:pPr>
        <w:pStyle w:val="ListParagraph"/>
        <w:numPr>
          <w:ilvl w:val="0"/>
          <w:numId w:val="2"/>
        </w:numPr>
        <w:spacing w:after="30"/>
      </w:pPr>
      <w:r>
        <w:rPr>
          <w:color w:val="111827"/>
          <w:sz w:val="22"/>
          <w:szCs w:val="22"/>
        </w:rPr>
        <w:t xml:space="preserve">Temperature</w:t>
      </w:r>
    </w:p>
    <w:p>
      <w:pPr>
        <w:pStyle w:val="ListParagraph"/>
        <w:numPr>
          <w:ilvl w:val="0"/>
          <w:numId w:val="2"/>
        </w:numPr>
        <w:spacing w:after="30"/>
      </w:pPr>
      <w:r>
        <w:rPr>
          <w:color w:val="111827"/>
          <w:sz w:val="22"/>
          <w:szCs w:val="22"/>
        </w:rPr>
        <w:t xml:space="preserve">Batch Verification</w:t>
      </w:r>
    </w:p>
    <w:p>
      <w:pPr>
        <w:pStyle w:val="ListParagraph"/>
        <w:numPr>
          <w:ilvl w:val="0"/>
          <w:numId w:val="2"/>
        </w:numPr>
        <w:spacing w:after="30"/>
      </w:pPr>
      <w:r>
        <w:rPr>
          <w:color w:val="111827"/>
          <w:sz w:val="22"/>
          <w:szCs w:val="22"/>
        </w:rPr>
        <w:t xml:space="preserve">Expiry Verification</w:t>
      </w:r>
    </w:p>
    <w:p>
      <w:pPr>
        <w:pStyle w:val="ListParagraph"/>
        <w:numPr>
          <w:ilvl w:val="0"/>
          <w:numId w:val="2"/>
        </w:numPr>
        <w:spacing w:after="30"/>
      </w:pPr>
      <w:r>
        <w:rPr>
          <w:color w:val="111827"/>
          <w:sz w:val="22"/>
          <w:szCs w:val="22"/>
        </w:rPr>
        <w:t xml:space="preserve">Custom Checklist</w:t>
      </w:r>
    </w:p>
    <w:p>
      <w:pPr>
        <w:pStyle w:val="Heading1"/>
        <w:pBdr>
          <w:bottom w:val="single" w:color="1E7A5F" w:sz="12" w:space="6"/>
        </w:pBdr>
        <w:spacing w:after="140" w:before="320"/>
      </w:pPr>
      <w:r>
        <w:rPr>
          <w:b/>
          <w:bCs/>
          <w:color w:val="111827"/>
          <w:sz w:val="30"/>
          <w:szCs w:val="30"/>
        </w:rPr>
        <w:t xml:space="preserve">Warehouse posting</w:t>
      </w:r>
    </w:p>
    <w:p>
      <w:pPr>
        <w:spacing w:after="120" w:line="300"/>
      </w:pPr>
      <w:r>
        <w:rPr>
          <w:color w:val="111827"/>
          <w:sz w:val="22"/>
          <w:szCs w:val="22"/>
        </w:rPr>
        <w:t xml:space="preserve">Only after acceptance. Automatically updates: SOS Inventory · Warehouse Stock · Available Stock · Reserved Stock · Inventory Valuation · Lot Tracking · Serial Numbers.</w:t>
      </w:r>
    </w:p>
    <w:p>
      <w:pPr>
        <w:pStyle w:val="Heading1"/>
        <w:pBdr>
          <w:bottom w:val="single" w:color="1E7A5F" w:sz="12" w:space="6"/>
        </w:pBdr>
        <w:spacing w:after="140" w:before="320"/>
      </w:pPr>
      <w:r>
        <w:rPr>
          <w:b/>
          <w:bCs/>
          <w:color w:val="111827"/>
          <w:sz w:val="30"/>
          <w:szCs w:val="30"/>
        </w:rPr>
        <w:t xml:space="preserve">Right panel — Nexi receiving assistant</w:t>
      </w:r>
    </w:p>
    <w:p>
      <w:pPr>
        <w:pStyle w:val="ListParagraph"/>
        <w:numPr>
          <w:ilvl w:val="0"/>
          <w:numId w:val="2"/>
        </w:numPr>
        <w:spacing w:after="30"/>
      </w:pPr>
      <w:r>
        <w:rPr>
          <w:color w:val="111827"/>
          <w:sz w:val="22"/>
          <w:szCs w:val="22"/>
        </w:rPr>
        <w:t xml:space="preserve">Expected Quantity</w:t>
      </w:r>
    </w:p>
    <w:p>
      <w:pPr>
        <w:pStyle w:val="ListParagraph"/>
        <w:numPr>
          <w:ilvl w:val="0"/>
          <w:numId w:val="2"/>
        </w:numPr>
        <w:spacing w:after="30"/>
      </w:pPr>
      <w:r>
        <w:rPr>
          <w:color w:val="111827"/>
          <w:sz w:val="22"/>
          <w:szCs w:val="22"/>
        </w:rPr>
        <w:t xml:space="preserve">Supplier History</w:t>
      </w:r>
    </w:p>
    <w:p>
      <w:pPr>
        <w:pStyle w:val="ListParagraph"/>
        <w:numPr>
          <w:ilvl w:val="0"/>
          <w:numId w:val="2"/>
        </w:numPr>
        <w:spacing w:after="30"/>
      </w:pPr>
      <w:r>
        <w:rPr>
          <w:color w:val="111827"/>
          <w:sz w:val="22"/>
          <w:szCs w:val="22"/>
        </w:rPr>
        <w:t xml:space="preserve">Past Defects</w:t>
      </w:r>
    </w:p>
    <w:p>
      <w:pPr>
        <w:pStyle w:val="ListParagraph"/>
        <w:numPr>
          <w:ilvl w:val="0"/>
          <w:numId w:val="2"/>
        </w:numPr>
        <w:spacing w:after="30"/>
      </w:pPr>
      <w:r>
        <w:rPr>
          <w:color w:val="111827"/>
          <w:sz w:val="22"/>
          <w:szCs w:val="22"/>
        </w:rPr>
        <w:t xml:space="preserve">Recommended Inspection Level</w:t>
      </w:r>
    </w:p>
    <w:p>
      <w:pPr>
        <w:pStyle w:val="ListParagraph"/>
        <w:numPr>
          <w:ilvl w:val="0"/>
          <w:numId w:val="2"/>
        </w:numPr>
        <w:spacing w:after="30"/>
      </w:pPr>
      <w:r>
        <w:rPr>
          <w:color w:val="111827"/>
          <w:sz w:val="22"/>
          <w:szCs w:val="22"/>
        </w:rPr>
        <w:t xml:space="preserve">Risk Score</w:t>
      </w:r>
    </w:p>
    <w:p>
      <w:pPr>
        <w:pStyle w:val="ListParagraph"/>
        <w:numPr>
          <w:ilvl w:val="0"/>
          <w:numId w:val="2"/>
        </w:numPr>
        <w:spacing w:after="30"/>
      </w:pPr>
      <w:r>
        <w:rPr>
          <w:color w:val="111827"/>
          <w:sz w:val="22"/>
          <w:szCs w:val="22"/>
        </w:rPr>
        <w:t xml:space="preserve">Delivery Performance</w:t>
      </w:r>
    </w:p>
    <w:p>
      <w:pPr>
        <w:pStyle w:val="ListParagraph"/>
        <w:numPr>
          <w:ilvl w:val="0"/>
          <w:numId w:val="2"/>
        </w:numPr>
        <w:spacing w:after="30"/>
      </w:pPr>
      <w:r>
        <w:rPr>
          <w:color w:val="111827"/>
          <w:sz w:val="22"/>
          <w:szCs w:val="22"/>
        </w:rPr>
        <w:t xml:space="preserve">Warranty Alerts</w:t>
      </w:r>
    </w:p>
    <w:p>
      <w:pPr>
        <w:pStyle w:val="ListParagraph"/>
        <w:numPr>
          <w:ilvl w:val="0"/>
          <w:numId w:val="2"/>
        </w:numPr>
        <w:spacing w:after="30"/>
      </w:pPr>
      <w:r>
        <w:rPr>
          <w:color w:val="111827"/>
          <w:sz w:val="22"/>
          <w:szCs w:val="22"/>
        </w:rPr>
        <w:t xml:space="preserve">Special Instructions</w:t>
      </w:r>
    </w:p>
    <w:p>
      <w:pPr>
        <w:pStyle w:val="Heading1"/>
        <w:pBdr>
          <w:bottom w:val="single" w:color="1E7A5F" w:sz="12" w:space="6"/>
        </w:pBdr>
        <w:spacing w:after="140" w:before="320"/>
      </w:pPr>
      <w:r>
        <w:rPr>
          <w:b/>
          <w:bCs/>
          <w:color w:val="111827"/>
          <w:sz w:val="30"/>
          <w:szCs w:val="30"/>
        </w:rPr>
        <w:t xml:space="preserve">AI receiving analysis</w:t>
      </w:r>
    </w:p>
    <w:p>
      <w:pPr>
        <w:pStyle w:val="ListParagraph"/>
        <w:numPr>
          <w:ilvl w:val="0"/>
          <w:numId w:val="2"/>
        </w:numPr>
        <w:spacing w:after="30"/>
      </w:pPr>
      <w:r>
        <w:rPr>
          <w:color w:val="111827"/>
          <w:sz w:val="22"/>
          <w:szCs w:val="22"/>
        </w:rPr>
        <w:t xml:space="preserve">Frequent Supplier Short Deliveries</w:t>
      </w:r>
    </w:p>
    <w:p>
      <w:pPr>
        <w:pStyle w:val="ListParagraph"/>
        <w:numPr>
          <w:ilvl w:val="0"/>
          <w:numId w:val="2"/>
        </w:numPr>
        <w:spacing w:after="30"/>
      </w:pPr>
      <w:r>
        <w:rPr>
          <w:color w:val="111827"/>
          <w:sz w:val="22"/>
          <w:szCs w:val="22"/>
        </w:rPr>
        <w:t xml:space="preserve">Repeated Damages</w:t>
      </w:r>
    </w:p>
    <w:p>
      <w:pPr>
        <w:pStyle w:val="ListParagraph"/>
        <w:numPr>
          <w:ilvl w:val="0"/>
          <w:numId w:val="2"/>
        </w:numPr>
        <w:spacing w:after="30"/>
      </w:pPr>
      <w:r>
        <w:rPr>
          <w:color w:val="111827"/>
          <w:sz w:val="22"/>
          <w:szCs w:val="22"/>
        </w:rPr>
        <w:t xml:space="preserve">Wrong Packaging</w:t>
      </w:r>
    </w:p>
    <w:p>
      <w:pPr>
        <w:pStyle w:val="ListParagraph"/>
        <w:numPr>
          <w:ilvl w:val="0"/>
          <w:numId w:val="2"/>
        </w:numPr>
        <w:spacing w:after="30"/>
      </w:pPr>
      <w:r>
        <w:rPr>
          <w:color w:val="111827"/>
          <w:sz w:val="22"/>
          <w:szCs w:val="22"/>
        </w:rPr>
        <w:t xml:space="preserve">Repeated Batch Problems</w:t>
      </w:r>
    </w:p>
    <w:p>
      <w:pPr>
        <w:pStyle w:val="ListParagraph"/>
        <w:numPr>
          <w:ilvl w:val="0"/>
          <w:numId w:val="2"/>
        </w:numPr>
        <w:spacing w:after="30"/>
      </w:pPr>
      <w:r>
        <w:rPr>
          <w:color w:val="111827"/>
          <w:sz w:val="22"/>
          <w:szCs w:val="22"/>
        </w:rPr>
        <w:t xml:space="preserve">Late Deliveries</w:t>
      </w:r>
    </w:p>
    <w:p>
      <w:pPr>
        <w:pStyle w:val="ListParagraph"/>
        <w:numPr>
          <w:ilvl w:val="0"/>
          <w:numId w:val="2"/>
        </w:numPr>
        <w:spacing w:after="30"/>
      </w:pPr>
      <w:r>
        <w:rPr>
          <w:color w:val="111827"/>
          <w:sz w:val="22"/>
          <w:szCs w:val="22"/>
        </w:rPr>
        <w:t xml:space="preserve">Temperature Deviations</w:t>
      </w:r>
    </w:p>
    <w:p>
      <w:pPr>
        <w:pStyle w:val="ListParagraph"/>
        <w:numPr>
          <w:ilvl w:val="0"/>
          <w:numId w:val="2"/>
        </w:numPr>
        <w:spacing w:after="30"/>
      </w:pPr>
      <w:r>
        <w:rPr>
          <w:color w:val="111827"/>
          <w:sz w:val="22"/>
          <w:szCs w:val="22"/>
        </w:rPr>
        <w:t xml:space="preserve">Unexpected Serial Numbers</w:t>
      </w:r>
    </w:p>
    <w:p>
      <w:pPr>
        <w:pStyle w:val="ListParagraph"/>
        <w:numPr>
          <w:ilvl w:val="0"/>
          <w:numId w:val="2"/>
        </w:numPr>
        <w:spacing w:after="30"/>
      </w:pPr>
      <w:r>
        <w:rPr>
          <w:color w:val="111827"/>
          <w:sz w:val="22"/>
          <w:szCs w:val="22"/>
        </w:rPr>
        <w:t xml:space="preserve">Repeated Quality Issues</w:t>
      </w:r>
    </w:p>
    <w:p>
      <w:pPr>
        <w:pStyle w:val="Heading1"/>
        <w:pBdr>
          <w:bottom w:val="single" w:color="1E7A5F" w:sz="12" w:space="6"/>
        </w:pBdr>
        <w:spacing w:after="140" w:before="320"/>
      </w:pPr>
      <w:r>
        <w:rPr>
          <w:b/>
          <w:bCs/>
          <w:color w:val="111827"/>
          <w:sz w:val="30"/>
          <w:szCs w:val="30"/>
        </w:rPr>
        <w:t xml:space="preserve">Exceptions</w:t>
      </w:r>
    </w:p>
    <w:p>
      <w:pPr>
        <w:pStyle w:val="ListParagraph"/>
        <w:numPr>
          <w:ilvl w:val="0"/>
          <w:numId w:val="2"/>
        </w:numPr>
        <w:spacing w:after="30"/>
      </w:pPr>
      <w:r>
        <w:rPr>
          <w:color w:val="111827"/>
          <w:sz w:val="22"/>
          <w:szCs w:val="22"/>
        </w:rPr>
        <w:t xml:space="preserve">Damage</w:t>
      </w:r>
    </w:p>
    <w:p>
      <w:pPr>
        <w:pStyle w:val="ListParagraph"/>
        <w:numPr>
          <w:ilvl w:val="0"/>
          <w:numId w:val="2"/>
        </w:numPr>
        <w:spacing w:after="30"/>
      </w:pPr>
      <w:r>
        <w:rPr>
          <w:color w:val="111827"/>
          <w:sz w:val="22"/>
          <w:szCs w:val="22"/>
        </w:rPr>
        <w:t xml:space="preserve">Missing Items</w:t>
      </w:r>
    </w:p>
    <w:p>
      <w:pPr>
        <w:pStyle w:val="ListParagraph"/>
        <w:numPr>
          <w:ilvl w:val="0"/>
          <w:numId w:val="2"/>
        </w:numPr>
        <w:spacing w:after="30"/>
      </w:pPr>
      <w:r>
        <w:rPr>
          <w:color w:val="111827"/>
          <w:sz w:val="22"/>
          <w:szCs w:val="22"/>
        </w:rPr>
        <w:t xml:space="preserve">Wrong Items</w:t>
      </w:r>
    </w:p>
    <w:p>
      <w:pPr>
        <w:pStyle w:val="ListParagraph"/>
        <w:numPr>
          <w:ilvl w:val="0"/>
          <w:numId w:val="2"/>
        </w:numPr>
        <w:spacing w:after="30"/>
      </w:pPr>
      <w:r>
        <w:rPr>
          <w:color w:val="111827"/>
          <w:sz w:val="22"/>
          <w:szCs w:val="22"/>
        </w:rPr>
        <w:t xml:space="preserve">Incorrect Quantity</w:t>
      </w:r>
    </w:p>
    <w:p>
      <w:pPr>
        <w:pStyle w:val="ListParagraph"/>
        <w:numPr>
          <w:ilvl w:val="0"/>
          <w:numId w:val="2"/>
        </w:numPr>
        <w:spacing w:after="30"/>
      </w:pPr>
      <w:r>
        <w:rPr>
          <w:color w:val="111827"/>
          <w:sz w:val="22"/>
          <w:szCs w:val="22"/>
        </w:rPr>
        <w:t xml:space="preserve">Expired Products</w:t>
      </w:r>
    </w:p>
    <w:p>
      <w:pPr>
        <w:pStyle w:val="ListParagraph"/>
        <w:numPr>
          <w:ilvl w:val="0"/>
          <w:numId w:val="2"/>
        </w:numPr>
        <w:spacing w:after="30"/>
      </w:pPr>
      <w:r>
        <w:rPr>
          <w:color w:val="111827"/>
          <w:sz w:val="22"/>
          <w:szCs w:val="22"/>
        </w:rPr>
        <w:t xml:space="preserve">Failed Inspection</w:t>
      </w:r>
    </w:p>
    <w:p>
      <w:pPr>
        <w:pStyle w:val="ListParagraph"/>
        <w:numPr>
          <w:ilvl w:val="0"/>
          <w:numId w:val="2"/>
        </w:numPr>
        <w:spacing w:after="30"/>
      </w:pPr>
      <w:r>
        <w:rPr>
          <w:color w:val="111827"/>
          <w:sz w:val="22"/>
          <w:szCs w:val="22"/>
        </w:rPr>
        <w:t xml:space="preserve">Broken Packaging</w:t>
      </w:r>
    </w:p>
    <w:p>
      <w:pPr>
        <w:pStyle w:val="ListParagraph"/>
        <w:numPr>
          <w:ilvl w:val="0"/>
          <w:numId w:val="2"/>
        </w:numPr>
        <w:spacing w:after="30"/>
      </w:pPr>
      <w:r>
        <w:rPr>
          <w:color w:val="111827"/>
          <w:sz w:val="22"/>
          <w:szCs w:val="22"/>
        </w:rPr>
        <w:t xml:space="preserve">Missing Documentation</w:t>
      </w:r>
    </w:p>
    <w:p>
      <w:pPr>
        <w:pStyle w:val="ListParagraph"/>
        <w:numPr>
          <w:ilvl w:val="0"/>
          <w:numId w:val="2"/>
        </w:numPr>
        <w:spacing w:after="30"/>
      </w:pPr>
      <w:r>
        <w:rPr>
          <w:color w:val="111827"/>
          <w:sz w:val="22"/>
          <w:szCs w:val="22"/>
        </w:rPr>
        <w:t xml:space="preserve">Wrong Batch</w:t>
      </w:r>
    </w:p>
    <w:p>
      <w:pPr>
        <w:pStyle w:val="ListParagraph"/>
        <w:numPr>
          <w:ilvl w:val="0"/>
          <w:numId w:val="2"/>
        </w:numPr>
        <w:spacing w:after="30"/>
      </w:pPr>
      <w:r>
        <w:rPr>
          <w:color w:val="111827"/>
          <w:sz w:val="22"/>
          <w:szCs w:val="22"/>
        </w:rPr>
        <w:t xml:space="preserve">Wrong Serial Number</w:t>
      </w:r>
    </w:p>
    <w:p>
      <w:pPr>
        <w:spacing w:after="120" w:line="300"/>
      </w:pPr>
      <w:r>
        <w:rPr>
          <w:color w:val="111827"/>
          <w:sz w:val="22"/>
          <w:szCs w:val="22"/>
        </w:rPr>
        <w:t xml:space="preserve">Every exception creates an incident record.</w:t>
      </w:r>
    </w:p>
    <w:p>
      <w:pPr>
        <w:pStyle w:val="Heading1"/>
        <w:pBdr>
          <w:bottom w:val="single" w:color="1E7A5F" w:sz="12" w:space="6"/>
        </w:pBdr>
        <w:spacing w:after="140" w:before="320"/>
      </w:pPr>
      <w:r>
        <w:rPr>
          <w:b/>
          <w:bCs/>
          <w:color w:val="111827"/>
          <w:sz w:val="30"/>
          <w:szCs w:val="30"/>
        </w:rPr>
        <w:t xml:space="preserve">Return to Supplier (RTS)</w:t>
      </w:r>
    </w:p>
    <w:p>
      <w:pPr>
        <w:spacing w:after="120" w:line="300"/>
      </w:pPr>
      <w:r>
        <w:rPr>
          <w:color w:val="111827"/>
          <w:sz w:val="22"/>
          <w:szCs w:val="22"/>
        </w:rPr>
        <w:t xml:space="preserve">If rejected, automatically prepares: Return Authorization · Supplier Notification · Return Items · Reason · Photos · Replacement Request · Credit Request · Replacement Deadline.</w:t>
      </w:r>
    </w:p>
    <w:p>
      <w:pPr>
        <w:pStyle w:val="Heading1"/>
        <w:pBdr>
          <w:bottom w:val="single" w:color="1E7A5F" w:sz="12" w:space="6"/>
        </w:pBdr>
        <w:spacing w:after="140" w:before="320"/>
      </w:pPr>
      <w:r>
        <w:rPr>
          <w:b/>
          <w:bCs/>
          <w:color w:val="111827"/>
          <w:sz w:val="30"/>
          <w:szCs w:val="30"/>
        </w:rPr>
        <w:t xml:space="preserve">Financial matching — three-way match</w:t>
      </w:r>
    </w:p>
    <w:p>
      <w:pPr>
        <w:spacing w:after="120" w:line="300"/>
      </w:pPr>
      <w:r>
        <w:rPr>
          <w:rFonts w:ascii="Consolas" w:cs="Consolas" w:eastAsia="Consolas" w:hAnsi="Consolas"/>
          <w:color w:val="1E7A5F"/>
          <w:sz w:val="18"/>
          <w:szCs w:val="18"/>
        </w:rPr>
        <w:t xml:space="preserve">Purchase Order   →   Goods Received   →   Supplier Invoice</w:t>
      </w:r>
    </w:p>
    <w:p>
      <w:pPr>
        <w:spacing w:after="120" w:line="300"/>
      </w:pPr>
      <w:r>
        <w:rPr>
          <w:color w:val="111827"/>
          <w:sz w:val="22"/>
          <w:szCs w:val="22"/>
        </w:rPr>
        <w:t xml:space="preserve">Only matching transactions proceed to payment unless an authorized exception is approved.</w:t>
      </w:r>
    </w:p>
    <w:p>
      <w:pPr>
        <w:pStyle w:val="Heading1"/>
        <w:pBdr>
          <w:bottom w:val="single" w:color="1E7A5F" w:sz="12" w:space="6"/>
        </w:pBdr>
        <w:spacing w:after="140" w:before="320"/>
      </w:pPr>
      <w:r>
        <w:rPr>
          <w:b/>
          <w:bCs/>
          <w:color w:val="111827"/>
          <w:sz w:val="30"/>
          <w:szCs w:val="30"/>
        </w:rPr>
        <w:t xml:space="preserve">User actions</w:t>
      </w:r>
    </w:p>
    <w:p>
      <w:pPr>
        <w:pStyle w:val="ListParagraph"/>
        <w:numPr>
          <w:ilvl w:val="0"/>
          <w:numId w:val="2"/>
        </w:numPr>
        <w:spacing w:after="30"/>
      </w:pPr>
      <w:r>
        <w:rPr>
          <w:color w:val="111827"/>
          <w:sz w:val="22"/>
          <w:szCs w:val="22"/>
        </w:rPr>
        <w:t xml:space="preserve">Receive</w:t>
      </w:r>
    </w:p>
    <w:p>
      <w:pPr>
        <w:pStyle w:val="ListParagraph"/>
        <w:numPr>
          <w:ilvl w:val="0"/>
          <w:numId w:val="2"/>
        </w:numPr>
        <w:spacing w:after="30"/>
      </w:pPr>
      <w:r>
        <w:rPr>
          <w:color w:val="111827"/>
          <w:sz w:val="22"/>
          <w:szCs w:val="22"/>
        </w:rPr>
        <w:t xml:space="preserve">Scan</w:t>
      </w:r>
    </w:p>
    <w:p>
      <w:pPr>
        <w:pStyle w:val="ListParagraph"/>
        <w:numPr>
          <w:ilvl w:val="0"/>
          <w:numId w:val="2"/>
        </w:numPr>
        <w:spacing w:after="30"/>
      </w:pPr>
      <w:r>
        <w:rPr>
          <w:color w:val="111827"/>
          <w:sz w:val="22"/>
          <w:szCs w:val="22"/>
        </w:rPr>
        <w:t xml:space="preserve">Accept</w:t>
      </w:r>
    </w:p>
    <w:p>
      <w:pPr>
        <w:pStyle w:val="ListParagraph"/>
        <w:numPr>
          <w:ilvl w:val="0"/>
          <w:numId w:val="2"/>
        </w:numPr>
        <w:spacing w:after="30"/>
      </w:pPr>
      <w:r>
        <w:rPr>
          <w:color w:val="111827"/>
          <w:sz w:val="22"/>
          <w:szCs w:val="22"/>
        </w:rPr>
        <w:t xml:space="preserve">Reject</w:t>
      </w:r>
    </w:p>
    <w:p>
      <w:pPr>
        <w:pStyle w:val="ListParagraph"/>
        <w:numPr>
          <w:ilvl w:val="0"/>
          <w:numId w:val="2"/>
        </w:numPr>
        <w:spacing w:after="30"/>
      </w:pPr>
      <w:r>
        <w:rPr>
          <w:color w:val="111827"/>
          <w:sz w:val="22"/>
          <w:szCs w:val="22"/>
        </w:rPr>
        <w:t xml:space="preserve">Partial Accept</w:t>
      </w:r>
    </w:p>
    <w:p>
      <w:pPr>
        <w:pStyle w:val="ListParagraph"/>
        <w:numPr>
          <w:ilvl w:val="0"/>
          <w:numId w:val="2"/>
        </w:numPr>
        <w:spacing w:after="30"/>
      </w:pPr>
      <w:r>
        <w:rPr>
          <w:color w:val="111827"/>
          <w:sz w:val="22"/>
          <w:szCs w:val="22"/>
        </w:rPr>
        <w:t xml:space="preserve">Quarantine</w:t>
      </w:r>
    </w:p>
    <w:p>
      <w:pPr>
        <w:pStyle w:val="ListParagraph"/>
        <w:numPr>
          <w:ilvl w:val="0"/>
          <w:numId w:val="2"/>
        </w:numPr>
        <w:spacing w:after="30"/>
      </w:pPr>
      <w:r>
        <w:rPr>
          <w:color w:val="111827"/>
          <w:sz w:val="22"/>
          <w:szCs w:val="22"/>
        </w:rPr>
        <w:t xml:space="preserve">Return</w:t>
      </w:r>
    </w:p>
    <w:p>
      <w:pPr>
        <w:pStyle w:val="ListParagraph"/>
        <w:numPr>
          <w:ilvl w:val="0"/>
          <w:numId w:val="2"/>
        </w:numPr>
        <w:spacing w:after="30"/>
      </w:pPr>
      <w:r>
        <w:rPr>
          <w:color w:val="111827"/>
          <w:sz w:val="22"/>
          <w:szCs w:val="22"/>
        </w:rPr>
        <w:t xml:space="preserve">Transfer</w:t>
      </w:r>
    </w:p>
    <w:p>
      <w:pPr>
        <w:pStyle w:val="ListParagraph"/>
        <w:numPr>
          <w:ilvl w:val="0"/>
          <w:numId w:val="2"/>
        </w:numPr>
        <w:spacing w:after="30"/>
      </w:pPr>
      <w:r>
        <w:rPr>
          <w:color w:val="111827"/>
          <w:sz w:val="22"/>
          <w:szCs w:val="22"/>
        </w:rPr>
        <w:t xml:space="preserve">Print GRN</w:t>
      </w:r>
    </w:p>
    <w:p>
      <w:pPr>
        <w:pStyle w:val="ListParagraph"/>
        <w:numPr>
          <w:ilvl w:val="0"/>
          <w:numId w:val="2"/>
        </w:numPr>
        <w:spacing w:after="30"/>
      </w:pPr>
      <w:r>
        <w:rPr>
          <w:color w:val="111827"/>
          <w:sz w:val="22"/>
          <w:szCs w:val="22"/>
        </w:rPr>
        <w:t xml:space="preserve">Generate Incident</w:t>
      </w:r>
    </w:p>
    <w:p>
      <w:pPr>
        <w:pStyle w:val="ListParagraph"/>
        <w:numPr>
          <w:ilvl w:val="0"/>
          <w:numId w:val="2"/>
        </w:numPr>
        <w:spacing w:after="30"/>
      </w:pPr>
      <w:r>
        <w:rPr>
          <w:color w:val="111827"/>
          <w:sz w:val="22"/>
          <w:szCs w:val="22"/>
        </w:rPr>
        <w:t xml:space="preserve">Upload Photos</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Warehouse cannot modify PO prices. Accounting cannot modify received quantities. Quality can only change inspection status. Only Purchasing can authorize supplier-related exceptions. Every action requires authentication and is audited.</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/api/grn/create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GRN header</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/api/grn/receive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Record received quantities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/api/grn/inspection</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Record inspection results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/api/grn/accept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Accept quantities into stock</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/api/grn/reject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Reject quantities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/api/grn/return</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Return to Supplier</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/api/sos/inventory/receive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Push accepted stock into SOS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/api/po/{id}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 context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/api/supplier/history</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history for assistant panel</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/api/photos/upload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Photo / evidence upload</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GoodsReceipt</w:t>
      </w:r>
    </w:p>
    <w:p>
      <w:pPr>
        <w:pStyle w:val="ListParagraph"/>
        <w:numPr>
          <w:ilvl w:val="0"/>
          <w:numId w:val="2"/>
        </w:numPr>
        <w:spacing w:after="30"/>
      </w:pPr>
      <w:r>
        <w:rPr>
          <w:color w:val="111827"/>
          <w:sz w:val="22"/>
          <w:szCs w:val="22"/>
        </w:rPr>
        <w:t xml:space="preserve">GoodsReceiptItems</w:t>
      </w:r>
    </w:p>
    <w:p>
      <w:pPr>
        <w:pStyle w:val="ListParagraph"/>
        <w:numPr>
          <w:ilvl w:val="0"/>
          <w:numId w:val="2"/>
        </w:numPr>
        <w:spacing w:after="30"/>
      </w:pPr>
      <w:r>
        <w:rPr>
          <w:color w:val="111827"/>
          <w:sz w:val="22"/>
          <w:szCs w:val="22"/>
        </w:rPr>
        <w:t xml:space="preserve">InspectionResults</w:t>
      </w:r>
    </w:p>
    <w:p>
      <w:pPr>
        <w:pStyle w:val="ListParagraph"/>
        <w:numPr>
          <w:ilvl w:val="0"/>
          <w:numId w:val="2"/>
        </w:numPr>
        <w:spacing w:after="30"/>
      </w:pPr>
      <w:r>
        <w:rPr>
          <w:color w:val="111827"/>
          <w:sz w:val="22"/>
          <w:szCs w:val="22"/>
        </w:rPr>
        <w:t xml:space="preserve">InspectionChecklist</w:t>
      </w:r>
    </w:p>
    <w:p>
      <w:pPr>
        <w:pStyle w:val="ListParagraph"/>
        <w:numPr>
          <w:ilvl w:val="0"/>
          <w:numId w:val="2"/>
        </w:numPr>
        <w:spacing w:after="30"/>
      </w:pPr>
      <w:r>
        <w:rPr>
          <w:color w:val="111827"/>
          <w:sz w:val="22"/>
          <w:szCs w:val="22"/>
        </w:rPr>
        <w:t xml:space="preserve">Returns</w:t>
      </w:r>
    </w:p>
    <w:p>
      <w:pPr>
        <w:pStyle w:val="ListParagraph"/>
        <w:numPr>
          <w:ilvl w:val="0"/>
          <w:numId w:val="2"/>
        </w:numPr>
        <w:spacing w:after="30"/>
      </w:pPr>
      <w:r>
        <w:rPr>
          <w:color w:val="111827"/>
          <w:sz w:val="22"/>
          <w:szCs w:val="22"/>
        </w:rPr>
        <w:t xml:space="preserve">WarehouseTransactions</w:t>
      </w:r>
    </w:p>
    <w:p>
      <w:pPr>
        <w:pStyle w:val="ListParagraph"/>
        <w:numPr>
          <w:ilvl w:val="0"/>
          <w:numId w:val="2"/>
        </w:numPr>
        <w:spacing w:after="30"/>
      </w:pPr>
      <w:r>
        <w:rPr>
          <w:color w:val="111827"/>
          <w:sz w:val="22"/>
          <w:szCs w:val="22"/>
        </w:rPr>
        <w:t xml:space="preserve">InventoryLots</w:t>
      </w:r>
    </w:p>
    <w:p>
      <w:pPr>
        <w:pStyle w:val="ListParagraph"/>
        <w:numPr>
          <w:ilvl w:val="0"/>
          <w:numId w:val="2"/>
        </w:numPr>
        <w:spacing w:after="30"/>
      </w:pPr>
      <w:r>
        <w:rPr>
          <w:color w:val="111827"/>
          <w:sz w:val="22"/>
          <w:szCs w:val="22"/>
        </w:rPr>
        <w:t xml:space="preserve">InventorySerials</w:t>
      </w:r>
    </w:p>
    <w:p>
      <w:pPr>
        <w:pStyle w:val="ListParagraph"/>
        <w:numPr>
          <w:ilvl w:val="0"/>
          <w:numId w:val="2"/>
        </w:numPr>
        <w:spacing w:after="30"/>
      </w:pPr>
      <w:r>
        <w:rPr>
          <w:color w:val="111827"/>
          <w:sz w:val="22"/>
          <w:szCs w:val="22"/>
        </w:rPr>
        <w:t xml:space="preserve">ReceivingPhotos</w:t>
      </w:r>
    </w:p>
    <w:p>
      <w:pPr>
        <w:pStyle w:val="ListParagraph"/>
        <w:numPr>
          <w:ilvl w:val="0"/>
          <w:numId w:val="2"/>
        </w:numPr>
        <w:spacing w:after="30"/>
      </w:pPr>
      <w:r>
        <w:rPr>
          <w:color w:val="111827"/>
          <w:sz w:val="22"/>
          <w:szCs w:val="22"/>
        </w:rPr>
        <w:t xml:space="preserve">ReceivingIncidents</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Notifications</w:t>
      </w:r>
    </w:p>
    <w:p>
      <w:pPr>
        <w:pStyle w:val="ListParagraph"/>
        <w:numPr>
          <w:ilvl w:val="0"/>
          <w:numId w:val="2"/>
        </w:numPr>
        <w:spacing w:after="30"/>
      </w:pPr>
      <w:r>
        <w:rPr>
          <w:color w:val="111827"/>
          <w:sz w:val="22"/>
          <w:szCs w:val="22"/>
        </w:rPr>
        <w:t xml:space="preserve">Receiving Completed</w:t>
      </w:r>
    </w:p>
    <w:p>
      <w:pPr>
        <w:pStyle w:val="ListParagraph"/>
        <w:numPr>
          <w:ilvl w:val="0"/>
          <w:numId w:val="2"/>
        </w:numPr>
        <w:spacing w:after="30"/>
      </w:pPr>
      <w:r>
        <w:rPr>
          <w:color w:val="111827"/>
          <w:sz w:val="22"/>
          <w:szCs w:val="22"/>
        </w:rPr>
        <w:t xml:space="preserve">Inspection Failed</w:t>
      </w:r>
    </w:p>
    <w:p>
      <w:pPr>
        <w:pStyle w:val="ListParagraph"/>
        <w:numPr>
          <w:ilvl w:val="0"/>
          <w:numId w:val="2"/>
        </w:numPr>
        <w:spacing w:after="30"/>
      </w:pPr>
      <w:r>
        <w:rPr>
          <w:color w:val="111827"/>
          <w:sz w:val="22"/>
          <w:szCs w:val="22"/>
        </w:rPr>
        <w:t xml:space="preserve">Return Created</w:t>
      </w:r>
    </w:p>
    <w:p>
      <w:pPr>
        <w:pStyle w:val="ListParagraph"/>
        <w:numPr>
          <w:ilvl w:val="0"/>
          <w:numId w:val="2"/>
        </w:numPr>
        <w:spacing w:after="30"/>
      </w:pPr>
      <w:r>
        <w:rPr>
          <w:color w:val="111827"/>
          <w:sz w:val="22"/>
          <w:szCs w:val="22"/>
        </w:rPr>
        <w:t xml:space="preserve">Supplier Replacement Required</w:t>
      </w:r>
    </w:p>
    <w:p>
      <w:pPr>
        <w:pStyle w:val="ListParagraph"/>
        <w:numPr>
          <w:ilvl w:val="0"/>
          <w:numId w:val="2"/>
        </w:numPr>
        <w:spacing w:after="30"/>
      </w:pPr>
      <w:r>
        <w:rPr>
          <w:color w:val="111827"/>
          <w:sz w:val="22"/>
          <w:szCs w:val="22"/>
        </w:rPr>
        <w:t xml:space="preserve">Warehouse Updated</w:t>
      </w:r>
    </w:p>
    <w:p>
      <w:pPr>
        <w:pStyle w:val="ListParagraph"/>
        <w:numPr>
          <w:ilvl w:val="0"/>
          <w:numId w:val="2"/>
        </w:numPr>
        <w:spacing w:after="30"/>
      </w:pPr>
      <w:r>
        <w:rPr>
          <w:color w:val="111827"/>
          <w:sz w:val="22"/>
          <w:szCs w:val="22"/>
        </w:rPr>
        <w:t xml:space="preserve">Accounting Ready for Invoice Matching</w:t>
      </w:r>
    </w:p>
    <w:p>
      <w:pPr>
        <w:pStyle w:val="ListParagraph"/>
        <w:numPr>
          <w:ilvl w:val="0"/>
          <w:numId w:val="2"/>
        </w:numPr>
        <w:spacing w:after="30"/>
      </w:pPr>
      <w:r>
        <w:rPr>
          <w:color w:val="111827"/>
          <w:sz w:val="22"/>
          <w:szCs w:val="22"/>
        </w:rPr>
        <w:t xml:space="preserve">Purchasing Exception Required</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Receiving Accuracy</w:t>
      </w:r>
    </w:p>
    <w:p>
      <w:pPr>
        <w:pStyle w:val="ListParagraph"/>
        <w:numPr>
          <w:ilvl w:val="0"/>
          <w:numId w:val="2"/>
        </w:numPr>
        <w:spacing w:after="30"/>
      </w:pPr>
      <w:r>
        <w:rPr>
          <w:color w:val="111827"/>
          <w:sz w:val="22"/>
          <w:szCs w:val="22"/>
        </w:rPr>
        <w:t xml:space="preserve">Average Receiving Time</w:t>
      </w:r>
    </w:p>
    <w:p>
      <w:pPr>
        <w:pStyle w:val="ListParagraph"/>
        <w:numPr>
          <w:ilvl w:val="0"/>
          <w:numId w:val="2"/>
        </w:numPr>
        <w:spacing w:after="30"/>
      </w:pPr>
      <w:r>
        <w:rPr>
          <w:color w:val="111827"/>
          <w:sz w:val="22"/>
          <w:szCs w:val="22"/>
        </w:rPr>
        <w:t xml:space="preserve">Inspection Pass Rate</w:t>
      </w:r>
    </w:p>
    <w:p>
      <w:pPr>
        <w:pStyle w:val="ListParagraph"/>
        <w:numPr>
          <w:ilvl w:val="0"/>
          <w:numId w:val="2"/>
        </w:numPr>
        <w:spacing w:after="30"/>
      </w:pPr>
      <w:r>
        <w:rPr>
          <w:color w:val="111827"/>
          <w:sz w:val="22"/>
          <w:szCs w:val="22"/>
        </w:rPr>
        <w:t xml:space="preserve">Supplier Defect Rate</w:t>
      </w:r>
    </w:p>
    <w:p>
      <w:pPr>
        <w:pStyle w:val="ListParagraph"/>
        <w:numPr>
          <w:ilvl w:val="0"/>
          <w:numId w:val="2"/>
        </w:numPr>
        <w:spacing w:after="30"/>
      </w:pPr>
      <w:r>
        <w:rPr>
          <w:color w:val="111827"/>
          <w:sz w:val="22"/>
          <w:szCs w:val="22"/>
        </w:rPr>
        <w:t xml:space="preserve">Supplier Short Delivery Rate</w:t>
      </w:r>
    </w:p>
    <w:p>
      <w:pPr>
        <w:pStyle w:val="ListParagraph"/>
        <w:numPr>
          <w:ilvl w:val="0"/>
          <w:numId w:val="2"/>
        </w:numPr>
        <w:spacing w:after="30"/>
      </w:pPr>
      <w:r>
        <w:rPr>
          <w:color w:val="111827"/>
          <w:sz w:val="22"/>
          <w:szCs w:val="22"/>
        </w:rPr>
        <w:t xml:space="preserve">Average Time to Stock Availability</w:t>
      </w:r>
    </w:p>
    <w:p>
      <w:pPr>
        <w:pStyle w:val="ListParagraph"/>
        <w:numPr>
          <w:ilvl w:val="0"/>
          <w:numId w:val="2"/>
        </w:numPr>
        <w:spacing w:after="30"/>
      </w:pPr>
      <w:r>
        <w:rPr>
          <w:color w:val="111827"/>
          <w:sz w:val="22"/>
          <w:szCs w:val="22"/>
        </w:rPr>
        <w:t xml:space="preserve">Return Rate</w:t>
      </w:r>
    </w:p>
    <w:p>
      <w:pPr>
        <w:pStyle w:val="ListParagraph"/>
        <w:numPr>
          <w:ilvl w:val="0"/>
          <w:numId w:val="2"/>
        </w:numPr>
        <w:spacing w:after="30"/>
      </w:pPr>
      <w:r>
        <w:rPr>
          <w:color w:val="111827"/>
          <w:sz w:val="22"/>
          <w:szCs w:val="22"/>
        </w:rPr>
        <w:t xml:space="preserve">Three-Way Match Success Rate</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Goods cannot be received against an invalid or closed PO.</w:t>
      </w:r>
    </w:p>
    <w:p>
      <w:pPr>
        <w:pStyle w:val="ListParagraph"/>
        <w:numPr>
          <w:ilvl w:val="0"/>
          <w:numId w:val="2"/>
        </w:numPr>
        <w:spacing w:after="30"/>
      </w:pPr>
      <w:r>
        <w:rPr>
          <w:color w:val="111827"/>
          <w:sz w:val="22"/>
          <w:szCs w:val="22"/>
        </w:rPr>
        <w:t xml:space="preserve">Quantity validations prevent unauthorized over-receiving unless approved by policy.</w:t>
      </w:r>
    </w:p>
    <w:p>
      <w:pPr>
        <w:pStyle w:val="ListParagraph"/>
        <w:numPr>
          <w:ilvl w:val="0"/>
          <w:numId w:val="2"/>
        </w:numPr>
        <w:spacing w:after="30"/>
      </w:pPr>
      <w:r>
        <w:rPr>
          <w:color w:val="111827"/>
          <w:sz w:val="22"/>
          <w:szCs w:val="22"/>
        </w:rPr>
        <w:t xml:space="preserve">Inventory is updated only after accepted quantities are confirmed.</w:t>
      </w:r>
    </w:p>
    <w:p>
      <w:pPr>
        <w:pStyle w:val="ListParagraph"/>
        <w:numPr>
          <w:ilvl w:val="0"/>
          <w:numId w:val="2"/>
        </w:numPr>
        <w:spacing w:after="30"/>
      </w:pPr>
      <w:r>
        <w:rPr>
          <w:color w:val="111827"/>
          <w:sz w:val="22"/>
          <w:szCs w:val="22"/>
        </w:rPr>
        <w:t xml:space="preserve">Inspection results determine inventory availability (Accepted vs. Quarantine).</w:t>
      </w:r>
    </w:p>
    <w:p>
      <w:pPr>
        <w:pStyle w:val="ListParagraph"/>
        <w:numPr>
          <w:ilvl w:val="0"/>
          <w:numId w:val="2"/>
        </w:numPr>
        <w:spacing w:after="30"/>
      </w:pPr>
      <w:r>
        <w:rPr>
          <w:color w:val="111827"/>
          <w:sz w:val="22"/>
          <w:szCs w:val="22"/>
        </w:rPr>
        <w:t xml:space="preserve">All receiving exceptions generate traceable incident records.</w:t>
      </w:r>
    </w:p>
    <w:p>
      <w:pPr>
        <w:pStyle w:val="ListParagraph"/>
        <w:numPr>
          <w:ilvl w:val="0"/>
          <w:numId w:val="2"/>
        </w:numPr>
        <w:spacing w:after="30"/>
      </w:pPr>
      <w:r>
        <w:rPr>
          <w:color w:val="111827"/>
          <w:sz w:val="22"/>
          <w:szCs w:val="22"/>
        </w:rPr>
        <w:t xml:space="preserve">Every receiving transaction is linked to the originating PO and fully audited.</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INTELLIGENT RECEIVING  </w:t>
      </w:r>
      <w:r>
        <w:rPr>
          <w:color w:val="111827"/>
          <w:sz w:val="22"/>
          <w:szCs w:val="22"/>
        </w:rPr>
        <w:t xml:space="preserve">When a shipment arrives, Nexi analyses: supplier defect rate · delivery punctuality · shipment value · product criticality · regulatory requirements · past inspection failures. She dynamically recommends the inspection level: L1 Visual · L2 Random sampling · L3 Full quality inspection · L4 Mandatory laboratory / engineering verification before inventory release.</w:t>
      </w:r>
    </w:p>
    <w:p>
      <w:r>
        <w:br w:type="page"/>
      </w:r>
    </w:p>
    <w:p>
      <w:pPr>
        <w:spacing w:after="60" w:before="120"/>
      </w:pPr>
      <w:r>
        <w:rPr>
          <w:rFonts w:ascii="Consolas" w:cs="Consolas" w:eastAsia="Consolas" w:hAnsi="Consolas"/>
          <w:b/>
          <w:bCs/>
          <w:color w:val="1E7A5F"/>
          <w:spacing w:val="40"/>
          <w:sz w:val="16"/>
          <w:szCs w:val="16"/>
        </w:rPr>
        <w:t xml:space="preserve">SCREEN 011  ·  ACC-PUR-011</w:t>
      </w:r>
    </w:p>
    <w:p>
      <w:pPr>
        <w:spacing w:after="200"/>
      </w:pPr>
      <w:r>
        <w:rPr>
          <w:b/>
          <w:bCs/>
          <w:color w:val="111827"/>
          <w:sz w:val="40"/>
          <w:szCs w:val="40"/>
        </w:rPr>
        <w:t xml:space="preserve">Invoice Verification &amp; Three-Way Matching</w:t>
      </w:r>
    </w:p>
    <w:p>
      <w:pPr>
        <w:pBdr>
          <w:bottom w:val="single" w:color="1E7A5F" w:sz="6" w:space="6"/>
        </w:pBdr>
        <w:spacing w:after="200"/>
      </w:pPr>
      <w:r>
        <w:rPr>
          <w:i/>
          <w:iCs/>
          <w:color w:val="1E7A5F"/>
          <w:sz w:val="22"/>
          <w:szCs w:val="22"/>
        </w:rPr>
        <w:t xml:space="preserve">Protect the company from overbilling, duplicates, fraud</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Verify supplier invoices against Purchase Order · Goods Receipt (GRN) · Supplier Invoice. No invoice proceeds to payment unless company rules are satisfied.</w:t>
      </w:r>
    </w:p>
    <w:p>
      <w:pPr>
        <w:spacing w:after="120" w:line="300"/>
      </w:pPr>
      <w:r>
        <w:rPr>
          <w:color w:val="111827"/>
          <w:sz w:val="22"/>
          <w:szCs w:val="22"/>
        </w:rPr>
        <w:t xml:space="preserve">Protects the company from: overbilling · duplicate invoices · incorrect quantities · incorrect prices · fraud · payment mistakes.</w:t>
      </w:r>
    </w:p>
    <w:p>
      <w:pPr>
        <w:pStyle w:val="Heading1"/>
        <w:pBdr>
          <w:bottom w:val="single" w:color="1E7A5F" w:sz="12" w:space="6"/>
        </w:pBdr>
        <w:spacing w:after="140" w:before="320"/>
      </w:pPr>
      <w:r>
        <w:rPr>
          <w:b/>
          <w:bCs/>
          <w:color w:val="111827"/>
          <w:sz w:val="30"/>
          <w:szCs w:val="30"/>
        </w:rPr>
        <w:t xml:space="preserve">Entry conditions</w:t>
      </w:r>
    </w:p>
    <w:p>
      <w:pPr>
        <w:pStyle w:val="ListParagraph"/>
        <w:numPr>
          <w:ilvl w:val="0"/>
          <w:numId w:val="2"/>
        </w:numPr>
        <w:spacing w:after="30"/>
      </w:pPr>
      <w:r>
        <w:rPr>
          <w:color w:val="111827"/>
          <w:sz w:val="22"/>
          <w:szCs w:val="22"/>
        </w:rPr>
        <w:t xml:space="preserve">Goods Received</w:t>
      </w:r>
    </w:p>
    <w:p>
      <w:pPr>
        <w:pStyle w:val="ListParagraph"/>
        <w:numPr>
          <w:ilvl w:val="0"/>
          <w:numId w:val="2"/>
        </w:numPr>
        <w:spacing w:after="30"/>
      </w:pPr>
      <w:r>
        <w:rPr>
          <w:color w:val="111827"/>
          <w:sz w:val="22"/>
          <w:szCs w:val="22"/>
        </w:rPr>
        <w:t xml:space="preserve">Supplier Invoice Received</w:t>
      </w:r>
    </w:p>
    <w:p>
      <w:pPr>
        <w:pStyle w:val="ListParagraph"/>
        <w:numPr>
          <w:ilvl w:val="0"/>
          <w:numId w:val="2"/>
        </w:numPr>
        <w:spacing w:after="30"/>
      </w:pPr>
      <w:r>
        <w:rPr>
          <w:color w:val="111827"/>
          <w:sz w:val="22"/>
          <w:szCs w:val="22"/>
        </w:rPr>
        <w:t xml:space="preserve">Purchase Order Exists</w:t>
      </w:r>
    </w:p>
    <w:p>
      <w:pPr>
        <w:pStyle w:val="Heading1"/>
        <w:pBdr>
          <w:bottom w:val="single" w:color="1E7A5F" w:sz="12" w:space="6"/>
        </w:pBdr>
        <w:spacing w:after="140" w:before="320"/>
      </w:pPr>
      <w:r>
        <w:rPr>
          <w:b/>
          <w:bCs/>
          <w:color w:val="111827"/>
          <w:sz w:val="30"/>
          <w:szCs w:val="30"/>
        </w:rPr>
        <w:t xml:space="preserve">Header</w:t>
      </w:r>
    </w:p>
    <w:p>
      <w:pPr>
        <w:pStyle w:val="ListParagraph"/>
        <w:numPr>
          <w:ilvl w:val="0"/>
          <w:numId w:val="2"/>
        </w:numPr>
        <w:spacing w:after="30"/>
      </w:pPr>
      <w:r>
        <w:rPr>
          <w:color w:val="111827"/>
          <w:sz w:val="22"/>
          <w:szCs w:val="22"/>
        </w:rPr>
        <w:t xml:space="preserve">Invoice Number</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PO Number</w:t>
      </w:r>
    </w:p>
    <w:p>
      <w:pPr>
        <w:pStyle w:val="ListParagraph"/>
        <w:numPr>
          <w:ilvl w:val="0"/>
          <w:numId w:val="2"/>
        </w:numPr>
        <w:spacing w:after="30"/>
      </w:pPr>
      <w:r>
        <w:rPr>
          <w:color w:val="111827"/>
          <w:sz w:val="22"/>
          <w:szCs w:val="22"/>
        </w:rPr>
        <w:t xml:space="preserve">GRN Number</w:t>
      </w:r>
    </w:p>
    <w:p>
      <w:pPr>
        <w:pStyle w:val="ListParagraph"/>
        <w:numPr>
          <w:ilvl w:val="0"/>
          <w:numId w:val="2"/>
        </w:numPr>
        <w:spacing w:after="30"/>
      </w:pPr>
      <w:r>
        <w:rPr>
          <w:color w:val="111827"/>
          <w:sz w:val="22"/>
          <w:szCs w:val="22"/>
        </w:rPr>
        <w:t xml:space="preserve">Invoice Date</w:t>
      </w:r>
    </w:p>
    <w:p>
      <w:pPr>
        <w:pStyle w:val="ListParagraph"/>
        <w:numPr>
          <w:ilvl w:val="0"/>
          <w:numId w:val="2"/>
        </w:numPr>
        <w:spacing w:after="30"/>
      </w:pPr>
      <w:r>
        <w:rPr>
          <w:color w:val="111827"/>
          <w:sz w:val="22"/>
          <w:szCs w:val="22"/>
        </w:rPr>
        <w:t xml:space="preserve">Due Date</w:t>
      </w:r>
    </w:p>
    <w:p>
      <w:pPr>
        <w:pStyle w:val="ListParagraph"/>
        <w:numPr>
          <w:ilvl w:val="0"/>
          <w:numId w:val="2"/>
        </w:numPr>
        <w:spacing w:after="30"/>
      </w:pPr>
      <w:r>
        <w:rPr>
          <w:color w:val="111827"/>
          <w:sz w:val="22"/>
          <w:szCs w:val="22"/>
        </w:rPr>
        <w:t xml:space="preserve">Currency</w:t>
      </w:r>
    </w:p>
    <w:p>
      <w:pPr>
        <w:pStyle w:val="ListParagraph"/>
        <w:numPr>
          <w:ilvl w:val="0"/>
          <w:numId w:val="2"/>
        </w:numPr>
        <w:spacing w:after="30"/>
      </w:pPr>
      <w:r>
        <w:rPr>
          <w:color w:val="111827"/>
          <w:sz w:val="22"/>
          <w:szCs w:val="22"/>
        </w:rPr>
        <w:t xml:space="preserve">Invoice Status</w:t>
      </w:r>
    </w:p>
    <w:p>
      <w:pPr>
        <w:pStyle w:val="ListParagraph"/>
        <w:numPr>
          <w:ilvl w:val="0"/>
          <w:numId w:val="2"/>
        </w:numPr>
        <w:spacing w:after="30"/>
      </w:pPr>
      <w:r>
        <w:rPr>
          <w:color w:val="111827"/>
          <w:sz w:val="22"/>
          <w:szCs w:val="22"/>
        </w:rPr>
        <w:t xml:space="preserve">Assigned Accountant</w:t>
      </w:r>
    </w:p>
    <w:p>
      <w:pPr>
        <w:pStyle w:val="ListParagraph"/>
        <w:numPr>
          <w:ilvl w:val="0"/>
          <w:numId w:val="2"/>
        </w:numPr>
        <w:spacing w:after="30"/>
      </w:pPr>
      <w:r>
        <w:rPr>
          <w:color w:val="111827"/>
          <w:sz w:val="22"/>
          <w:szCs w:val="22"/>
        </w:rPr>
        <w:t xml:space="preserve">Assigned Buyer</w:t>
      </w:r>
    </w:p>
    <w:p>
      <w:pPr>
        <w:pStyle w:val="Heading1"/>
        <w:pBdr>
          <w:bottom w:val="single" w:color="1E7A5F" w:sz="12" w:space="6"/>
        </w:pBdr>
        <w:spacing w:after="140" w:before="320"/>
      </w:pPr>
      <w:r>
        <w:rPr>
          <w:b/>
          <w:bCs/>
          <w:color w:val="111827"/>
          <w:sz w:val="30"/>
          <w:szCs w:val="30"/>
        </w:rPr>
        <w:t xml:space="preserve">Status workflow</w:t>
      </w:r>
    </w:p>
    <w:p>
      <w:pPr>
        <w:spacing w:after="120" w:line="300"/>
      </w:pPr>
      <w:r>
        <w:rPr>
          <w:rFonts w:ascii="Consolas" w:cs="Consolas" w:eastAsia="Consolas" w:hAnsi="Consolas"/>
          <w:color w:val="1E7A5F"/>
          <w:sz w:val="18"/>
          <w:szCs w:val="18"/>
        </w:rPr>
        <w:t xml:space="preserve">Invoice Received   →   OCR Processing   →   AI Validation   →   Three-Way Match   →   Exception Review (if required)   →   Approved   →   Payment Queue   →   Paid   →   Closed</w:t>
      </w:r>
    </w:p>
    <w:p>
      <w:pPr>
        <w:pStyle w:val="Heading1"/>
        <w:pBdr>
          <w:bottom w:val="single" w:color="1E7A5F" w:sz="12" w:space="6"/>
        </w:pBdr>
        <w:spacing w:after="140" w:before="320"/>
      </w:pPr>
      <w:r>
        <w:rPr>
          <w:b/>
          <w:bCs/>
          <w:color w:val="111827"/>
          <w:sz w:val="30"/>
          <w:szCs w:val="30"/>
        </w:rPr>
        <w:t xml:space="preserve">Left panel — invoice information</w:t>
      </w:r>
    </w:p>
    <w:p>
      <w:pPr>
        <w:pStyle w:val="ListParagraph"/>
        <w:numPr>
          <w:ilvl w:val="0"/>
          <w:numId w:val="2"/>
        </w:numPr>
        <w:spacing w:after="30"/>
      </w:pPr>
      <w:r>
        <w:rPr>
          <w:color w:val="111827"/>
          <w:sz w:val="22"/>
          <w:szCs w:val="22"/>
        </w:rPr>
        <w:t xml:space="preserve">Invoice Amount</w:t>
      </w:r>
    </w:p>
    <w:p>
      <w:pPr>
        <w:pStyle w:val="ListParagraph"/>
        <w:numPr>
          <w:ilvl w:val="0"/>
          <w:numId w:val="2"/>
        </w:numPr>
        <w:spacing w:after="30"/>
      </w:pPr>
      <w:r>
        <w:rPr>
          <w:color w:val="111827"/>
          <w:sz w:val="22"/>
          <w:szCs w:val="22"/>
        </w:rPr>
        <w:t xml:space="preserve">Supplier</w:t>
      </w:r>
    </w:p>
    <w:p>
      <w:pPr>
        <w:pStyle w:val="ListParagraph"/>
        <w:numPr>
          <w:ilvl w:val="0"/>
          <w:numId w:val="2"/>
        </w:numPr>
        <w:spacing w:after="30"/>
      </w:pPr>
      <w:r>
        <w:rPr>
          <w:color w:val="111827"/>
          <w:sz w:val="22"/>
          <w:szCs w:val="22"/>
        </w:rPr>
        <w:t xml:space="preserve">Purchase Order</w:t>
      </w:r>
    </w:p>
    <w:p>
      <w:pPr>
        <w:pStyle w:val="ListParagraph"/>
        <w:numPr>
          <w:ilvl w:val="0"/>
          <w:numId w:val="2"/>
        </w:numPr>
        <w:spacing w:after="30"/>
      </w:pPr>
      <w:r>
        <w:rPr>
          <w:color w:val="111827"/>
          <w:sz w:val="22"/>
          <w:szCs w:val="22"/>
        </w:rPr>
        <w:t xml:space="preserve">Delivery</w:t>
      </w:r>
    </w:p>
    <w:p>
      <w:pPr>
        <w:pStyle w:val="ListParagraph"/>
        <w:numPr>
          <w:ilvl w:val="0"/>
          <w:numId w:val="2"/>
        </w:numPr>
        <w:spacing w:after="30"/>
      </w:pPr>
      <w:r>
        <w:rPr>
          <w:color w:val="111827"/>
          <w:sz w:val="22"/>
          <w:szCs w:val="22"/>
        </w:rPr>
        <w:t xml:space="preserve">Tax</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Invoice Currency</w:t>
      </w:r>
    </w:p>
    <w:p>
      <w:pPr>
        <w:pStyle w:val="ListParagraph"/>
        <w:numPr>
          <w:ilvl w:val="0"/>
          <w:numId w:val="2"/>
        </w:numPr>
        <w:spacing w:after="30"/>
      </w:pPr>
      <w:r>
        <w:rPr>
          <w:color w:val="111827"/>
          <w:sz w:val="22"/>
          <w:szCs w:val="22"/>
        </w:rPr>
        <w:t xml:space="preserve">Exchange Rate</w:t>
      </w:r>
    </w:p>
    <w:p>
      <w:pPr>
        <w:pStyle w:val="ListParagraph"/>
        <w:numPr>
          <w:ilvl w:val="0"/>
          <w:numId w:val="2"/>
        </w:numPr>
        <w:spacing w:after="30"/>
      </w:pPr>
      <w:r>
        <w:rPr>
          <w:color w:val="111827"/>
          <w:sz w:val="22"/>
          <w:szCs w:val="22"/>
        </w:rPr>
        <w:t xml:space="preserve">Attachments</w:t>
      </w:r>
    </w:p>
    <w:p>
      <w:pPr>
        <w:pStyle w:val="Heading1"/>
        <w:pBdr>
          <w:bottom w:val="single" w:color="1E7A5F" w:sz="12" w:space="6"/>
        </w:pBdr>
        <w:spacing w:after="140" w:before="320"/>
      </w:pPr>
      <w:r>
        <w:rPr>
          <w:b/>
          <w:bCs/>
          <w:color w:val="111827"/>
          <w:sz w:val="30"/>
          <w:szCs w:val="30"/>
        </w:rPr>
        <w:t xml:space="preserve">Invoice attachments</w:t>
      </w:r>
    </w:p>
    <w:p>
      <w:pPr>
        <w:pStyle w:val="ListParagraph"/>
        <w:numPr>
          <w:ilvl w:val="0"/>
          <w:numId w:val="2"/>
        </w:numPr>
        <w:spacing w:after="30"/>
      </w:pPr>
      <w:r>
        <w:rPr>
          <w:color w:val="111827"/>
          <w:sz w:val="22"/>
          <w:szCs w:val="22"/>
        </w:rPr>
        <w:t xml:space="preserve">PDF</w:t>
      </w:r>
    </w:p>
    <w:p>
      <w:pPr>
        <w:pStyle w:val="ListParagraph"/>
        <w:numPr>
          <w:ilvl w:val="0"/>
          <w:numId w:val="2"/>
        </w:numPr>
        <w:spacing w:after="30"/>
      </w:pPr>
      <w:r>
        <w:rPr>
          <w:color w:val="111827"/>
          <w:sz w:val="22"/>
          <w:szCs w:val="22"/>
        </w:rPr>
        <w:t xml:space="preserve">XML</w:t>
      </w:r>
    </w:p>
    <w:p>
      <w:pPr>
        <w:pStyle w:val="ListParagraph"/>
        <w:numPr>
          <w:ilvl w:val="0"/>
          <w:numId w:val="2"/>
        </w:numPr>
        <w:spacing w:after="30"/>
      </w:pPr>
      <w:r>
        <w:rPr>
          <w:color w:val="111827"/>
          <w:sz w:val="22"/>
          <w:szCs w:val="22"/>
        </w:rPr>
        <w:t xml:space="preserve">Images</w:t>
      </w:r>
    </w:p>
    <w:p>
      <w:pPr>
        <w:pStyle w:val="ListParagraph"/>
        <w:numPr>
          <w:ilvl w:val="0"/>
          <w:numId w:val="2"/>
        </w:numPr>
        <w:spacing w:after="30"/>
      </w:pPr>
      <w:r>
        <w:rPr>
          <w:color w:val="111827"/>
          <w:sz w:val="22"/>
          <w:szCs w:val="22"/>
        </w:rPr>
        <w:t xml:space="preserve">Scanned Documents</w:t>
      </w:r>
    </w:p>
    <w:p>
      <w:pPr>
        <w:pStyle w:val="ListParagraph"/>
        <w:numPr>
          <w:ilvl w:val="0"/>
          <w:numId w:val="2"/>
        </w:numPr>
        <w:spacing w:after="30"/>
      </w:pPr>
      <w:r>
        <w:rPr>
          <w:color w:val="111827"/>
          <w:sz w:val="22"/>
          <w:szCs w:val="22"/>
        </w:rPr>
        <w:t xml:space="preserve">Government e-Invoice (future)</w:t>
      </w:r>
    </w:p>
    <w:p>
      <w:pPr>
        <w:pStyle w:val="Heading1"/>
        <w:pBdr>
          <w:bottom w:val="single" w:color="1E7A5F" w:sz="12" w:space="6"/>
        </w:pBdr>
        <w:spacing w:after="140" w:before="320"/>
      </w:pPr>
      <w:r>
        <w:rPr>
          <w:b/>
          <w:bCs/>
          <w:color w:val="111827"/>
          <w:sz w:val="30"/>
          <w:szCs w:val="30"/>
        </w:rPr>
        <w:t xml:space="preserve">Center panel — three-way matching</w:t>
      </w:r>
    </w:p>
    <w:tbl>
      <w:tblPr>
        <w:tblW w:type="dxa" w:w="8642"/>
        <w:tblBorders>
          <w:top w:val="single" w:color="auto" w:sz="4"/>
          <w:left w:val="single" w:color="auto" w:sz="4"/>
          <w:bottom w:val="single" w:color="auto" w:sz="4"/>
          <w:right w:val="single" w:color="auto" w:sz="4"/>
          <w:insideH w:val="single" w:color="auto" w:sz="4"/>
          <w:insideV w:val="single" w:color="auto" w:sz="4"/>
        </w:tblBorders>
      </w:tblPr>
      <w:tblGrid>
        <w:gridCol w:w="2074"/>
        <w:gridCol w:w="1642"/>
        <w:gridCol w:w="1642"/>
        <w:gridCol w:w="1642"/>
        <w:gridCol w:w="1642"/>
      </w:tblGrid>
      <w:tr>
        <w:tc>
          <w:tcPr>
            <w:tcW w:type="dxa" w:w="2074"/>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164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PO</w:t>
            </w:r>
          </w:p>
        </w:tc>
        <w:tc>
          <w:tcPr>
            <w:tcW w:type="dxa" w:w="164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GRN</w:t>
            </w:r>
          </w:p>
        </w:tc>
        <w:tc>
          <w:tcPr>
            <w:tcW w:type="dxa" w:w="164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Invoice</w:t>
            </w:r>
          </w:p>
        </w:tc>
        <w:tc>
          <w:tcPr>
            <w:tcW w:type="dxa" w:w="164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Status</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Item</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Match</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Quantity</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100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Match</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Unit Price</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Match</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Tax</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12%</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Match</w:t>
            </w:r>
          </w:p>
        </w:tc>
      </w:tr>
      <w:tr>
        <w:tc>
          <w:tcPr>
            <w:tcW w:type="dxa" w:w="2074"/>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Freight</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₱2,000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₱2,000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₱2,000</w:t>
            </w:r>
          </w:p>
        </w:tc>
        <w:tc>
          <w:tcPr>
            <w:tcW w:type="dxa" w:w="164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Match</w:t>
            </w:r>
          </w:p>
        </w:tc>
      </w:tr>
    </w:tbl>
    <w:p>
      <w:pPr>
        <w:spacing w:after="120" w:line="300"/>
      </w:pPr>
      <w:r>
        <w:rPr>
          <w:color w:val="111827"/>
          <w:sz w:val="22"/>
          <w:szCs w:val="22"/>
        </w:rPr>
        <w:t xml:space="preserve">Every discrepancy is highlighted.</w:t>
      </w:r>
    </w:p>
    <w:p>
      <w:pPr>
        <w:pStyle w:val="Heading1"/>
        <w:pBdr>
          <w:bottom w:val="single" w:color="1E7A5F" w:sz="12" w:space="6"/>
        </w:pBdr>
        <w:spacing w:after="140" w:before="320"/>
      </w:pPr>
      <w:r>
        <w:rPr>
          <w:b/>
          <w:bCs/>
          <w:color w:val="111827"/>
          <w:sz w:val="30"/>
          <w:szCs w:val="30"/>
        </w:rPr>
        <w:t xml:space="preserve">Matching rules</w:t>
      </w:r>
    </w:p>
    <w:p>
      <w:pPr>
        <w:spacing w:after="120" w:line="300"/>
      </w:pPr>
      <w:r>
        <w:rPr>
          <w:color w:val="111827"/>
          <w:sz w:val="22"/>
          <w:szCs w:val="22"/>
        </w:rPr>
        <w:t xml:space="preserve">Exact Match · Tolerance Match · Manual Review. Company configurable. Example — Quantity tolerance ±2% · Price tolerance ±1% · Tax 0%.</w:t>
      </w:r>
    </w:p>
    <w:p>
      <w:pPr>
        <w:pStyle w:val="Heading1"/>
        <w:pBdr>
          <w:bottom w:val="single" w:color="1E7A5F" w:sz="12" w:space="6"/>
        </w:pBdr>
        <w:spacing w:after="140" w:before="320"/>
      </w:pPr>
      <w:r>
        <w:rPr>
          <w:b/>
          <w:bCs/>
          <w:color w:val="111827"/>
          <w:sz w:val="30"/>
          <w:szCs w:val="30"/>
        </w:rPr>
        <w:t xml:space="preserve">AI invoice reading</w:t>
      </w:r>
    </w:p>
    <w:p>
      <w:pPr>
        <w:spacing w:after="120" w:line="300"/>
      </w:pPr>
      <w:r>
        <w:rPr>
          <w:color w:val="111827"/>
          <w:sz w:val="22"/>
          <w:szCs w:val="22"/>
        </w:rPr>
        <w:t xml:space="preserve">Automatically extracts: Supplier · Invoice Number · Invoice Date · Items · Prices · Taxes · Discounts · Payment Terms · Bank Details · Reference Numbers. No manual encoding.</w:t>
      </w:r>
    </w:p>
    <w:p>
      <w:pPr>
        <w:pStyle w:val="Heading1"/>
        <w:pBdr>
          <w:bottom w:val="single" w:color="1E7A5F" w:sz="12" w:space="6"/>
        </w:pBdr>
        <w:spacing w:after="140" w:before="320"/>
      </w:pPr>
      <w:r>
        <w:rPr>
          <w:b/>
          <w:bCs/>
          <w:color w:val="111827"/>
          <w:sz w:val="30"/>
          <w:szCs w:val="30"/>
        </w:rPr>
        <w:t xml:space="preserve">Duplicate invoice detection</w:t>
      </w:r>
    </w:p>
    <w:p>
      <w:pPr>
        <w:spacing w:after="120" w:line="300"/>
      </w:pPr>
      <w:r>
        <w:rPr>
          <w:color w:val="111827"/>
          <w:sz w:val="22"/>
          <w:szCs w:val="22"/>
        </w:rPr>
        <w:t xml:space="preserve">Checks: Invoice Number · Supplier · Amount · Date · PO · GRN · Historical Payments. If duplicate suspected, payment blocked.</w:t>
      </w:r>
    </w:p>
    <w:p>
      <w:pPr>
        <w:pStyle w:val="Heading1"/>
        <w:pBdr>
          <w:bottom w:val="single" w:color="1E7A5F" w:sz="12" w:space="6"/>
        </w:pBdr>
        <w:spacing w:after="140" w:before="320"/>
      </w:pPr>
      <w:r>
        <w:rPr>
          <w:b/>
          <w:bCs/>
          <w:color w:val="111827"/>
          <w:sz w:val="30"/>
          <w:szCs w:val="30"/>
        </w:rPr>
        <w:t xml:space="preserve">Right panel — Nexi financial assistant</w:t>
      </w:r>
    </w:p>
    <w:p>
      <w:pPr>
        <w:pStyle w:val="ListParagraph"/>
        <w:numPr>
          <w:ilvl w:val="0"/>
          <w:numId w:val="2"/>
        </w:numPr>
        <w:spacing w:after="30"/>
      </w:pPr>
      <w:r>
        <w:rPr>
          <w:color w:val="111827"/>
          <w:sz w:val="22"/>
          <w:szCs w:val="22"/>
        </w:rPr>
        <w:t xml:space="preserve">Invoice Risk</w:t>
      </w:r>
    </w:p>
    <w:p>
      <w:pPr>
        <w:pStyle w:val="ListParagraph"/>
        <w:numPr>
          <w:ilvl w:val="0"/>
          <w:numId w:val="2"/>
        </w:numPr>
        <w:spacing w:after="30"/>
      </w:pPr>
      <w:r>
        <w:rPr>
          <w:color w:val="111827"/>
          <w:sz w:val="22"/>
          <w:szCs w:val="22"/>
        </w:rPr>
        <w:t xml:space="preserve">Payment Risk</w:t>
      </w:r>
    </w:p>
    <w:p>
      <w:pPr>
        <w:pStyle w:val="ListParagraph"/>
        <w:numPr>
          <w:ilvl w:val="0"/>
          <w:numId w:val="2"/>
        </w:numPr>
        <w:spacing w:after="30"/>
      </w:pPr>
      <w:r>
        <w:rPr>
          <w:color w:val="111827"/>
          <w:sz w:val="22"/>
          <w:szCs w:val="22"/>
        </w:rPr>
        <w:t xml:space="preserve">Budget Impact</w:t>
      </w:r>
    </w:p>
    <w:p>
      <w:pPr>
        <w:pStyle w:val="ListParagraph"/>
        <w:numPr>
          <w:ilvl w:val="0"/>
          <w:numId w:val="2"/>
        </w:numPr>
        <w:spacing w:after="30"/>
      </w:pPr>
      <w:r>
        <w:rPr>
          <w:color w:val="111827"/>
          <w:sz w:val="22"/>
          <w:szCs w:val="22"/>
        </w:rPr>
        <w:t xml:space="preserve">Duplicate Probability</w:t>
      </w:r>
    </w:p>
    <w:p>
      <w:pPr>
        <w:pStyle w:val="ListParagraph"/>
        <w:numPr>
          <w:ilvl w:val="0"/>
          <w:numId w:val="2"/>
        </w:numPr>
        <w:spacing w:after="30"/>
      </w:pPr>
      <w:r>
        <w:rPr>
          <w:color w:val="111827"/>
          <w:sz w:val="22"/>
          <w:szCs w:val="22"/>
        </w:rPr>
        <w:t xml:space="preserve">Recommended Action</w:t>
      </w:r>
    </w:p>
    <w:p>
      <w:pPr>
        <w:pStyle w:val="ListParagraph"/>
        <w:numPr>
          <w:ilvl w:val="0"/>
          <w:numId w:val="2"/>
        </w:numPr>
        <w:spacing w:after="30"/>
      </w:pPr>
      <w:r>
        <w:rPr>
          <w:color w:val="111827"/>
          <w:sz w:val="22"/>
          <w:szCs w:val="22"/>
        </w:rPr>
        <w:t xml:space="preserve">Confidence</w:t>
      </w:r>
    </w:p>
    <w:p>
      <w:pPr>
        <w:spacing w:after="120" w:line="300"/>
      </w:pPr>
      <w:r>
        <w:rPr>
          <w:color w:val="111827"/>
          <w:sz w:val="22"/>
          <w:szCs w:val="22"/>
        </w:rPr>
        <w:t xml:space="preserve">Example — Invoice matches 99.7% · Duplicate Risk 0% · Recommendation: Approve.</w:t>
      </w:r>
    </w:p>
    <w:p>
      <w:pPr>
        <w:pStyle w:val="Heading1"/>
        <w:pBdr>
          <w:bottom w:val="single" w:color="1E7A5F" w:sz="12" w:space="6"/>
        </w:pBdr>
        <w:spacing w:after="140" w:before="320"/>
      </w:pPr>
      <w:r>
        <w:rPr>
          <w:b/>
          <w:bCs/>
          <w:color w:val="111827"/>
          <w:sz w:val="30"/>
          <w:szCs w:val="30"/>
        </w:rPr>
        <w:t xml:space="preserve">Exceptions</w:t>
      </w:r>
    </w:p>
    <w:p>
      <w:pPr>
        <w:pStyle w:val="ListParagraph"/>
        <w:numPr>
          <w:ilvl w:val="0"/>
          <w:numId w:val="2"/>
        </w:numPr>
        <w:spacing w:after="30"/>
      </w:pPr>
      <w:r>
        <w:rPr>
          <w:color w:val="111827"/>
          <w:sz w:val="22"/>
          <w:szCs w:val="22"/>
        </w:rPr>
        <w:t xml:space="preserve">Price Difference</w:t>
      </w:r>
    </w:p>
    <w:p>
      <w:pPr>
        <w:pStyle w:val="ListParagraph"/>
        <w:numPr>
          <w:ilvl w:val="0"/>
          <w:numId w:val="2"/>
        </w:numPr>
        <w:spacing w:after="30"/>
      </w:pPr>
      <w:r>
        <w:rPr>
          <w:color w:val="111827"/>
          <w:sz w:val="22"/>
          <w:szCs w:val="22"/>
        </w:rPr>
        <w:t xml:space="preserve">Quantity Difference</w:t>
      </w:r>
    </w:p>
    <w:p>
      <w:pPr>
        <w:pStyle w:val="ListParagraph"/>
        <w:numPr>
          <w:ilvl w:val="0"/>
          <w:numId w:val="2"/>
        </w:numPr>
        <w:spacing w:after="30"/>
      </w:pPr>
      <w:r>
        <w:rPr>
          <w:color w:val="111827"/>
          <w:sz w:val="22"/>
          <w:szCs w:val="22"/>
        </w:rPr>
        <w:t xml:space="preserve">Tax Difference</w:t>
      </w:r>
    </w:p>
    <w:p>
      <w:pPr>
        <w:pStyle w:val="ListParagraph"/>
        <w:numPr>
          <w:ilvl w:val="0"/>
          <w:numId w:val="2"/>
        </w:numPr>
        <w:spacing w:after="30"/>
      </w:pPr>
      <w:r>
        <w:rPr>
          <w:color w:val="111827"/>
          <w:sz w:val="22"/>
          <w:szCs w:val="22"/>
        </w:rPr>
        <w:t xml:space="preserve">Freight Difference</w:t>
      </w:r>
    </w:p>
    <w:p>
      <w:pPr>
        <w:pStyle w:val="ListParagraph"/>
        <w:numPr>
          <w:ilvl w:val="0"/>
          <w:numId w:val="2"/>
        </w:numPr>
        <w:spacing w:after="30"/>
      </w:pPr>
      <w:r>
        <w:rPr>
          <w:color w:val="111827"/>
          <w:sz w:val="22"/>
          <w:szCs w:val="22"/>
        </w:rPr>
        <w:t xml:space="preserve">Missing GRN</w:t>
      </w:r>
    </w:p>
    <w:p>
      <w:pPr>
        <w:pStyle w:val="ListParagraph"/>
        <w:numPr>
          <w:ilvl w:val="0"/>
          <w:numId w:val="2"/>
        </w:numPr>
        <w:spacing w:after="30"/>
      </w:pPr>
      <w:r>
        <w:rPr>
          <w:color w:val="111827"/>
          <w:sz w:val="22"/>
          <w:szCs w:val="22"/>
        </w:rPr>
        <w:t xml:space="preserve">Missing PO</w:t>
      </w:r>
    </w:p>
    <w:p>
      <w:pPr>
        <w:pStyle w:val="ListParagraph"/>
        <w:numPr>
          <w:ilvl w:val="0"/>
          <w:numId w:val="2"/>
        </w:numPr>
        <w:spacing w:after="30"/>
      </w:pPr>
      <w:r>
        <w:rPr>
          <w:color w:val="111827"/>
          <w:sz w:val="22"/>
          <w:szCs w:val="22"/>
        </w:rPr>
        <w:t xml:space="preserve">Expired PO</w:t>
      </w:r>
    </w:p>
    <w:p>
      <w:pPr>
        <w:pStyle w:val="ListParagraph"/>
        <w:numPr>
          <w:ilvl w:val="0"/>
          <w:numId w:val="2"/>
        </w:numPr>
        <w:spacing w:after="30"/>
      </w:pPr>
      <w:r>
        <w:rPr>
          <w:color w:val="111827"/>
          <w:sz w:val="22"/>
          <w:szCs w:val="22"/>
        </w:rPr>
        <w:t xml:space="preserve">Closed PO</w:t>
      </w:r>
    </w:p>
    <w:p>
      <w:pPr>
        <w:pStyle w:val="ListParagraph"/>
        <w:numPr>
          <w:ilvl w:val="0"/>
          <w:numId w:val="2"/>
        </w:numPr>
        <w:spacing w:after="30"/>
      </w:pPr>
      <w:r>
        <w:rPr>
          <w:color w:val="111827"/>
          <w:sz w:val="22"/>
          <w:szCs w:val="22"/>
        </w:rPr>
        <w:t xml:space="preserve">Incorrect Currency</w:t>
      </w:r>
    </w:p>
    <w:p>
      <w:pPr>
        <w:pStyle w:val="ListParagraph"/>
        <w:numPr>
          <w:ilvl w:val="0"/>
          <w:numId w:val="2"/>
        </w:numPr>
        <w:spacing w:after="30"/>
      </w:pPr>
      <w:r>
        <w:rPr>
          <w:color w:val="111827"/>
          <w:sz w:val="22"/>
          <w:szCs w:val="22"/>
        </w:rPr>
        <w:t xml:space="preserve">Wrong Supplier</w:t>
      </w:r>
    </w:p>
    <w:p>
      <w:pPr>
        <w:pStyle w:val="Heading2"/>
        <w:spacing w:after="90" w:before="220"/>
      </w:pPr>
      <w:r>
        <w:rPr>
          <w:b/>
          <w:bCs/>
          <w:color w:val="111827"/>
          <w:sz w:val="25"/>
          <w:szCs w:val="25"/>
        </w:rPr>
        <w:t xml:space="preserve">Exception resolution</w:t>
      </w:r>
    </w:p>
    <w:p>
      <w:pPr>
        <w:spacing w:after="120" w:line="300"/>
      </w:pPr>
      <w:r>
        <w:rPr>
          <w:color w:val="111827"/>
          <w:sz w:val="22"/>
          <w:szCs w:val="22"/>
        </w:rPr>
        <w:t xml:space="preserve">Assign to Purchasing · Accounting · Warehouse · Supplier · Engineering · Legal. Each exception receives Owner · Priority · Deadline · Status.</w:t>
      </w:r>
    </w:p>
    <w:p>
      <w:pPr>
        <w:pStyle w:val="Heading1"/>
        <w:pBdr>
          <w:bottom w:val="single" w:color="1E7A5F" w:sz="12" w:space="6"/>
        </w:pBdr>
        <w:spacing w:after="140" w:before="320"/>
      </w:pPr>
      <w:r>
        <w:rPr>
          <w:b/>
          <w:bCs/>
          <w:color w:val="111827"/>
          <w:sz w:val="30"/>
          <w:szCs w:val="30"/>
        </w:rPr>
        <w:t xml:space="preserve">Payment readiness</w:t>
      </w:r>
    </w:p>
    <w:p>
      <w:pPr>
        <w:pStyle w:val="ListParagraph"/>
        <w:numPr>
          <w:ilvl w:val="0"/>
          <w:numId w:val="2"/>
        </w:numPr>
        <w:spacing w:after="30"/>
      </w:pPr>
      <w:r>
        <w:rPr>
          <w:color w:val="111827"/>
          <w:sz w:val="22"/>
          <w:szCs w:val="22"/>
        </w:rPr>
        <w:t xml:space="preserve">Approved</w:t>
      </w:r>
    </w:p>
    <w:p>
      <w:pPr>
        <w:pStyle w:val="ListParagraph"/>
        <w:numPr>
          <w:ilvl w:val="0"/>
          <w:numId w:val="2"/>
        </w:numPr>
        <w:spacing w:after="30"/>
      </w:pPr>
      <w:r>
        <w:rPr>
          <w:color w:val="111827"/>
          <w:sz w:val="22"/>
          <w:szCs w:val="22"/>
        </w:rPr>
        <w:t xml:space="preserve">Waiting Approval</w:t>
      </w:r>
    </w:p>
    <w:p>
      <w:pPr>
        <w:pStyle w:val="ListParagraph"/>
        <w:numPr>
          <w:ilvl w:val="0"/>
          <w:numId w:val="2"/>
        </w:numPr>
        <w:spacing w:after="30"/>
      </w:pPr>
      <w:r>
        <w:rPr>
          <w:color w:val="111827"/>
          <w:sz w:val="22"/>
          <w:szCs w:val="22"/>
        </w:rPr>
        <w:t xml:space="preserve">Blocked</w:t>
      </w:r>
    </w:p>
    <w:p>
      <w:pPr>
        <w:pStyle w:val="ListParagraph"/>
        <w:numPr>
          <w:ilvl w:val="0"/>
          <w:numId w:val="2"/>
        </w:numPr>
        <w:spacing w:after="30"/>
      </w:pPr>
      <w:r>
        <w:rPr>
          <w:color w:val="111827"/>
          <w:sz w:val="22"/>
          <w:szCs w:val="22"/>
        </w:rPr>
        <w:t xml:space="preserve">Pending Exception</w:t>
      </w:r>
    </w:p>
    <w:p>
      <w:pPr>
        <w:pStyle w:val="ListParagraph"/>
        <w:numPr>
          <w:ilvl w:val="0"/>
          <w:numId w:val="2"/>
        </w:numPr>
        <w:spacing w:after="30"/>
      </w:pPr>
      <w:r>
        <w:rPr>
          <w:color w:val="111827"/>
          <w:sz w:val="22"/>
          <w:szCs w:val="22"/>
        </w:rPr>
        <w:t xml:space="preserve">Ready for Payment</w:t>
      </w:r>
    </w:p>
    <w:p>
      <w:pPr>
        <w:pStyle w:val="Heading1"/>
        <w:pBdr>
          <w:bottom w:val="single" w:color="1E7A5F" w:sz="12" w:space="6"/>
        </w:pBdr>
        <w:spacing w:after="140" w:before="320"/>
      </w:pPr>
      <w:r>
        <w:rPr>
          <w:b/>
          <w:bCs/>
          <w:color w:val="111827"/>
          <w:sz w:val="30"/>
          <w:szCs w:val="30"/>
        </w:rPr>
        <w:t xml:space="preserve">Invoice timeline</w:t>
      </w:r>
    </w:p>
    <w:p>
      <w:pPr>
        <w:spacing w:after="120" w:line="300"/>
      </w:pPr>
      <w:r>
        <w:rPr>
          <w:rFonts w:ascii="Consolas" w:cs="Consolas" w:eastAsia="Consolas" w:hAnsi="Consolas"/>
          <w:color w:val="1E7A5F"/>
          <w:sz w:val="18"/>
          <w:szCs w:val="18"/>
        </w:rPr>
        <w:t xml:space="preserve">Invoice Received   →   OCR Complete   →   Three-Way Match   →   Approved   →   Payment Scheduled   →   Paid</w:t>
      </w:r>
    </w:p>
    <w:p>
      <w:pPr>
        <w:pStyle w:val="Heading1"/>
        <w:pBdr>
          <w:bottom w:val="single" w:color="1E7A5F" w:sz="12" w:space="6"/>
        </w:pBdr>
        <w:spacing w:after="140" w:before="320"/>
      </w:pPr>
      <w:r>
        <w:rPr>
          <w:b/>
          <w:bCs/>
          <w:color w:val="111827"/>
          <w:sz w:val="30"/>
          <w:szCs w:val="30"/>
        </w:rPr>
        <w:t xml:space="preserve">Payment information</w:t>
      </w:r>
    </w:p>
    <w:p>
      <w:pPr>
        <w:pStyle w:val="ListParagraph"/>
        <w:numPr>
          <w:ilvl w:val="0"/>
          <w:numId w:val="2"/>
        </w:numPr>
        <w:spacing w:after="30"/>
      </w:pPr>
      <w:r>
        <w:rPr>
          <w:color w:val="111827"/>
          <w:sz w:val="22"/>
          <w:szCs w:val="22"/>
        </w:rPr>
        <w:t xml:space="preserve">Payment Terms</w:t>
      </w:r>
    </w:p>
    <w:p>
      <w:pPr>
        <w:pStyle w:val="ListParagraph"/>
        <w:numPr>
          <w:ilvl w:val="0"/>
          <w:numId w:val="2"/>
        </w:numPr>
        <w:spacing w:after="30"/>
      </w:pPr>
      <w:r>
        <w:rPr>
          <w:color w:val="111827"/>
          <w:sz w:val="22"/>
          <w:szCs w:val="22"/>
        </w:rPr>
        <w:t xml:space="preserve">Due Date</w:t>
      </w:r>
    </w:p>
    <w:p>
      <w:pPr>
        <w:pStyle w:val="ListParagraph"/>
        <w:numPr>
          <w:ilvl w:val="0"/>
          <w:numId w:val="2"/>
        </w:numPr>
        <w:spacing w:after="30"/>
      </w:pPr>
      <w:r>
        <w:rPr>
          <w:color w:val="111827"/>
          <w:sz w:val="22"/>
          <w:szCs w:val="22"/>
        </w:rPr>
        <w:t xml:space="preserve">Discount Date</w:t>
      </w:r>
    </w:p>
    <w:p>
      <w:pPr>
        <w:pStyle w:val="ListParagraph"/>
        <w:numPr>
          <w:ilvl w:val="0"/>
          <w:numId w:val="2"/>
        </w:numPr>
        <w:spacing w:after="30"/>
      </w:pPr>
      <w:r>
        <w:rPr>
          <w:color w:val="111827"/>
          <w:sz w:val="22"/>
          <w:szCs w:val="22"/>
        </w:rPr>
        <w:t xml:space="preserve">Early Payment Discount</w:t>
      </w:r>
    </w:p>
    <w:p>
      <w:pPr>
        <w:pStyle w:val="ListParagraph"/>
        <w:numPr>
          <w:ilvl w:val="0"/>
          <w:numId w:val="2"/>
        </w:numPr>
        <w:spacing w:after="30"/>
      </w:pPr>
      <w:r>
        <w:rPr>
          <w:color w:val="111827"/>
          <w:sz w:val="22"/>
          <w:szCs w:val="22"/>
        </w:rPr>
        <w:t xml:space="preserve">Penalty Date</w:t>
      </w:r>
    </w:p>
    <w:p>
      <w:pPr>
        <w:pStyle w:val="ListParagraph"/>
        <w:numPr>
          <w:ilvl w:val="0"/>
          <w:numId w:val="2"/>
        </w:numPr>
        <w:spacing w:after="30"/>
      </w:pPr>
      <w:r>
        <w:rPr>
          <w:color w:val="111827"/>
          <w:sz w:val="22"/>
          <w:szCs w:val="22"/>
        </w:rPr>
        <w:t xml:space="preserve">Bank Account</w:t>
      </w:r>
    </w:p>
    <w:p>
      <w:pPr>
        <w:pStyle w:val="ListParagraph"/>
        <w:numPr>
          <w:ilvl w:val="0"/>
          <w:numId w:val="2"/>
        </w:numPr>
        <w:spacing w:after="30"/>
      </w:pPr>
      <w:r>
        <w:rPr>
          <w:color w:val="111827"/>
          <w:sz w:val="22"/>
          <w:szCs w:val="22"/>
        </w:rPr>
        <w:t xml:space="preserve">Payment Method</w:t>
      </w:r>
    </w:p>
    <w:p>
      <w:pPr>
        <w:pStyle w:val="Heading1"/>
        <w:pBdr>
          <w:bottom w:val="single" w:color="1E7A5F" w:sz="12" w:space="6"/>
        </w:pBdr>
        <w:spacing w:after="140" w:before="320"/>
      </w:pPr>
      <w:r>
        <w:rPr>
          <w:b/>
          <w:bCs/>
          <w:color w:val="111827"/>
          <w:sz w:val="30"/>
          <w:szCs w:val="30"/>
        </w:rPr>
        <w:t xml:space="preserve">Fraud detection</w:t>
      </w:r>
    </w:p>
    <w:p>
      <w:pPr>
        <w:pStyle w:val="ListParagraph"/>
        <w:numPr>
          <w:ilvl w:val="0"/>
          <w:numId w:val="2"/>
        </w:numPr>
        <w:spacing w:after="30"/>
      </w:pPr>
      <w:r>
        <w:rPr>
          <w:color w:val="111827"/>
          <w:sz w:val="22"/>
          <w:szCs w:val="22"/>
        </w:rPr>
        <w:t xml:space="preserve">Duplicate invoices</w:t>
      </w:r>
    </w:p>
    <w:p>
      <w:pPr>
        <w:pStyle w:val="ListParagraph"/>
        <w:numPr>
          <w:ilvl w:val="0"/>
          <w:numId w:val="2"/>
        </w:numPr>
        <w:spacing w:after="30"/>
      </w:pPr>
      <w:r>
        <w:rPr>
          <w:color w:val="111827"/>
          <w:sz w:val="22"/>
          <w:szCs w:val="22"/>
        </w:rPr>
        <w:t xml:space="preserve">Changed bank accounts</w:t>
      </w:r>
    </w:p>
    <w:p>
      <w:pPr>
        <w:pStyle w:val="ListParagraph"/>
        <w:numPr>
          <w:ilvl w:val="0"/>
          <w:numId w:val="2"/>
        </w:numPr>
        <w:spacing w:after="30"/>
      </w:pPr>
      <w:r>
        <w:rPr>
          <w:color w:val="111827"/>
          <w:sz w:val="22"/>
          <w:szCs w:val="22"/>
        </w:rPr>
        <w:t xml:space="preserve">Repeated invoice numbers</w:t>
      </w:r>
    </w:p>
    <w:p>
      <w:pPr>
        <w:pStyle w:val="ListParagraph"/>
        <w:numPr>
          <w:ilvl w:val="0"/>
          <w:numId w:val="2"/>
        </w:numPr>
        <w:spacing w:after="30"/>
      </w:pPr>
      <w:r>
        <w:rPr>
          <w:color w:val="111827"/>
          <w:sz w:val="22"/>
          <w:szCs w:val="22"/>
        </w:rPr>
        <w:t xml:space="preserve">Abnormal invoice values</w:t>
      </w:r>
    </w:p>
    <w:p>
      <w:pPr>
        <w:pStyle w:val="ListParagraph"/>
        <w:numPr>
          <w:ilvl w:val="0"/>
          <w:numId w:val="2"/>
        </w:numPr>
        <w:spacing w:after="30"/>
      </w:pPr>
      <w:r>
        <w:rPr>
          <w:color w:val="111827"/>
          <w:sz w:val="22"/>
          <w:szCs w:val="22"/>
        </w:rPr>
        <w:t xml:space="preserve">Invoice splitting</w:t>
      </w:r>
    </w:p>
    <w:p>
      <w:pPr>
        <w:pStyle w:val="ListParagraph"/>
        <w:numPr>
          <w:ilvl w:val="0"/>
          <w:numId w:val="2"/>
        </w:numPr>
        <w:spacing w:after="30"/>
      </w:pPr>
      <w:r>
        <w:rPr>
          <w:color w:val="111827"/>
          <w:sz w:val="22"/>
          <w:szCs w:val="22"/>
        </w:rPr>
        <w:t xml:space="preserve">Suspicious tax</w:t>
      </w:r>
    </w:p>
    <w:p>
      <w:pPr>
        <w:pStyle w:val="ListParagraph"/>
        <w:numPr>
          <w:ilvl w:val="0"/>
          <w:numId w:val="2"/>
        </w:numPr>
        <w:spacing w:after="30"/>
      </w:pPr>
      <w:r>
        <w:rPr>
          <w:color w:val="111827"/>
          <w:sz w:val="22"/>
          <w:szCs w:val="22"/>
        </w:rPr>
        <w:t xml:space="preserve">Repeated supplier corrections</w:t>
      </w:r>
    </w:p>
    <w:p>
      <w:pPr>
        <w:pStyle w:val="ListParagraph"/>
        <w:numPr>
          <w:ilvl w:val="0"/>
          <w:numId w:val="2"/>
        </w:numPr>
        <w:spacing w:after="30"/>
      </w:pPr>
      <w:r>
        <w:rPr>
          <w:color w:val="111827"/>
          <w:sz w:val="22"/>
          <w:szCs w:val="22"/>
        </w:rPr>
        <w:t xml:space="preserve">Invoice timing anomalies</w:t>
      </w:r>
    </w:p>
    <w:p>
      <w:pPr>
        <w:pStyle w:val="Heading1"/>
        <w:pBdr>
          <w:bottom w:val="single" w:color="1E7A5F" w:sz="12" w:space="6"/>
        </w:pBdr>
        <w:spacing w:after="140" w:before="320"/>
      </w:pPr>
      <w:r>
        <w:rPr>
          <w:b/>
          <w:bCs/>
          <w:color w:val="111827"/>
          <w:sz w:val="30"/>
          <w:szCs w:val="30"/>
        </w:rPr>
        <w:t xml:space="preserve">Buyer / accountant actions</w:t>
      </w:r>
    </w:p>
    <w:p>
      <w:pPr>
        <w:pStyle w:val="ListParagraph"/>
        <w:numPr>
          <w:ilvl w:val="0"/>
          <w:numId w:val="2"/>
        </w:numPr>
        <w:spacing w:after="30"/>
      </w:pPr>
      <w:r>
        <w:rPr>
          <w:color w:val="111827"/>
          <w:sz w:val="22"/>
          <w:szCs w:val="22"/>
        </w:rPr>
        <w:t xml:space="preserve">Approve</w:t>
      </w:r>
    </w:p>
    <w:p>
      <w:pPr>
        <w:pStyle w:val="ListParagraph"/>
        <w:numPr>
          <w:ilvl w:val="0"/>
          <w:numId w:val="2"/>
        </w:numPr>
        <w:spacing w:after="30"/>
      </w:pPr>
      <w:r>
        <w:rPr>
          <w:color w:val="111827"/>
          <w:sz w:val="22"/>
          <w:szCs w:val="22"/>
        </w:rPr>
        <w:t xml:space="preserve">Reject</w:t>
      </w:r>
    </w:p>
    <w:p>
      <w:pPr>
        <w:pStyle w:val="ListParagraph"/>
        <w:numPr>
          <w:ilvl w:val="0"/>
          <w:numId w:val="2"/>
        </w:numPr>
        <w:spacing w:after="30"/>
      </w:pPr>
      <w:r>
        <w:rPr>
          <w:color w:val="111827"/>
          <w:sz w:val="22"/>
          <w:szCs w:val="22"/>
        </w:rPr>
        <w:t xml:space="preserve">Request Supplier Correction</w:t>
      </w:r>
    </w:p>
    <w:p>
      <w:pPr>
        <w:pStyle w:val="ListParagraph"/>
        <w:numPr>
          <w:ilvl w:val="0"/>
          <w:numId w:val="2"/>
        </w:numPr>
        <w:spacing w:after="30"/>
      </w:pPr>
      <w:r>
        <w:rPr>
          <w:color w:val="111827"/>
          <w:sz w:val="22"/>
          <w:szCs w:val="22"/>
        </w:rPr>
        <w:t xml:space="preserve">Escalate</w:t>
      </w:r>
    </w:p>
    <w:p>
      <w:pPr>
        <w:pStyle w:val="ListParagraph"/>
        <w:numPr>
          <w:ilvl w:val="0"/>
          <w:numId w:val="2"/>
        </w:numPr>
        <w:spacing w:after="30"/>
      </w:pPr>
      <w:r>
        <w:rPr>
          <w:color w:val="111827"/>
          <w:sz w:val="22"/>
          <w:szCs w:val="22"/>
        </w:rPr>
        <w:t xml:space="preserve">Add Comment</w:t>
      </w:r>
    </w:p>
    <w:p>
      <w:pPr>
        <w:pStyle w:val="ListParagraph"/>
        <w:numPr>
          <w:ilvl w:val="0"/>
          <w:numId w:val="2"/>
        </w:numPr>
        <w:spacing w:after="30"/>
      </w:pPr>
      <w:r>
        <w:rPr>
          <w:color w:val="111827"/>
          <w:sz w:val="22"/>
          <w:szCs w:val="22"/>
        </w:rPr>
        <w:t xml:space="preserve">Assign Exception</w:t>
      </w:r>
    </w:p>
    <w:p>
      <w:pPr>
        <w:pStyle w:val="ListParagraph"/>
        <w:numPr>
          <w:ilvl w:val="0"/>
          <w:numId w:val="2"/>
        </w:numPr>
        <w:spacing w:after="30"/>
      </w:pPr>
      <w:r>
        <w:rPr>
          <w:color w:val="111827"/>
          <w:sz w:val="22"/>
          <w:szCs w:val="22"/>
        </w:rPr>
        <w:t xml:space="preserve">Export Report</w:t>
      </w:r>
    </w:p>
    <w:p>
      <w:pPr>
        <w:pStyle w:val="ListParagraph"/>
        <w:numPr>
          <w:ilvl w:val="0"/>
          <w:numId w:val="2"/>
        </w:numPr>
        <w:spacing w:after="30"/>
      </w:pPr>
      <w:r>
        <w:rPr>
          <w:color w:val="111827"/>
          <w:sz w:val="22"/>
          <w:szCs w:val="22"/>
        </w:rPr>
        <w:t xml:space="preserve">Print</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Only Accounting approves invoices. Purchasing can review commercial discrepancies. Warehouse cannot approve invoices. Bank account changes require dual approval. Every financial change is audited.</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/api/invoice/upload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Upload invoice file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/api/invoice/ocr</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OCR + extract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/api/invoice/match</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Three-way match result</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/api/invoice/approve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Approve invoice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/api/invoice/reject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Reject invoice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/api/payment/status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Payment queue status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/api/fraud/check</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Run fraud checks</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Invoices</w:t>
      </w:r>
    </w:p>
    <w:p>
      <w:pPr>
        <w:pStyle w:val="ListParagraph"/>
        <w:numPr>
          <w:ilvl w:val="0"/>
          <w:numId w:val="2"/>
        </w:numPr>
        <w:spacing w:after="30"/>
      </w:pPr>
      <w:r>
        <w:rPr>
          <w:color w:val="111827"/>
          <w:sz w:val="22"/>
          <w:szCs w:val="22"/>
        </w:rPr>
        <w:t xml:space="preserve">InvoiceItems</w:t>
      </w:r>
    </w:p>
    <w:p>
      <w:pPr>
        <w:pStyle w:val="ListParagraph"/>
        <w:numPr>
          <w:ilvl w:val="0"/>
          <w:numId w:val="2"/>
        </w:numPr>
        <w:spacing w:after="30"/>
      </w:pPr>
      <w:r>
        <w:rPr>
          <w:color w:val="111827"/>
          <w:sz w:val="22"/>
          <w:szCs w:val="22"/>
        </w:rPr>
        <w:t xml:space="preserve">InvoiceMatching</w:t>
      </w:r>
    </w:p>
    <w:p>
      <w:pPr>
        <w:pStyle w:val="ListParagraph"/>
        <w:numPr>
          <w:ilvl w:val="0"/>
          <w:numId w:val="2"/>
        </w:numPr>
        <w:spacing w:after="30"/>
      </w:pPr>
      <w:r>
        <w:rPr>
          <w:color w:val="111827"/>
          <w:sz w:val="22"/>
          <w:szCs w:val="22"/>
        </w:rPr>
        <w:t xml:space="preserve">InvoiceExceptions</w:t>
      </w:r>
    </w:p>
    <w:p>
      <w:pPr>
        <w:pStyle w:val="ListParagraph"/>
        <w:numPr>
          <w:ilvl w:val="0"/>
          <w:numId w:val="2"/>
        </w:numPr>
        <w:spacing w:after="30"/>
      </w:pPr>
      <w:r>
        <w:rPr>
          <w:color w:val="111827"/>
          <w:sz w:val="22"/>
          <w:szCs w:val="22"/>
        </w:rPr>
        <w:t xml:space="preserve">InvoiceApprovals</w:t>
      </w:r>
    </w:p>
    <w:p>
      <w:pPr>
        <w:pStyle w:val="ListParagraph"/>
        <w:numPr>
          <w:ilvl w:val="0"/>
          <w:numId w:val="2"/>
        </w:numPr>
        <w:spacing w:after="30"/>
      </w:pPr>
      <w:r>
        <w:rPr>
          <w:color w:val="111827"/>
          <w:sz w:val="22"/>
          <w:szCs w:val="22"/>
        </w:rPr>
        <w:t xml:space="preserve">PaymentSchedule</w:t>
      </w:r>
    </w:p>
    <w:p>
      <w:pPr>
        <w:pStyle w:val="ListParagraph"/>
        <w:numPr>
          <w:ilvl w:val="0"/>
          <w:numId w:val="2"/>
        </w:numPr>
        <w:spacing w:after="30"/>
      </w:pPr>
      <w:r>
        <w:rPr>
          <w:color w:val="111827"/>
          <w:sz w:val="22"/>
          <w:szCs w:val="22"/>
        </w:rPr>
        <w:t xml:space="preserve">SupplierBankAccounts</w:t>
      </w:r>
    </w:p>
    <w:p>
      <w:pPr>
        <w:pStyle w:val="ListParagraph"/>
        <w:numPr>
          <w:ilvl w:val="0"/>
          <w:numId w:val="2"/>
        </w:numPr>
        <w:spacing w:after="30"/>
      </w:pPr>
      <w:r>
        <w:rPr>
          <w:color w:val="111827"/>
          <w:sz w:val="22"/>
          <w:szCs w:val="22"/>
        </w:rPr>
        <w:t xml:space="preserve">FraudAlerts</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Notifications</w:t>
      </w:r>
    </w:p>
    <w:p>
      <w:pPr>
        <w:pStyle w:val="ListParagraph"/>
        <w:numPr>
          <w:ilvl w:val="0"/>
          <w:numId w:val="2"/>
        </w:numPr>
        <w:spacing w:after="30"/>
      </w:pPr>
      <w:r>
        <w:rPr>
          <w:color w:val="111827"/>
          <w:sz w:val="22"/>
          <w:szCs w:val="22"/>
        </w:rPr>
        <w:t xml:space="preserve">Invoice Received</w:t>
      </w:r>
    </w:p>
    <w:p>
      <w:pPr>
        <w:pStyle w:val="ListParagraph"/>
        <w:numPr>
          <w:ilvl w:val="0"/>
          <w:numId w:val="2"/>
        </w:numPr>
        <w:spacing w:after="30"/>
      </w:pPr>
      <w:r>
        <w:rPr>
          <w:color w:val="111827"/>
          <w:sz w:val="22"/>
          <w:szCs w:val="22"/>
        </w:rPr>
        <w:t xml:space="preserve">Matching Failed</w:t>
      </w:r>
    </w:p>
    <w:p>
      <w:pPr>
        <w:pStyle w:val="ListParagraph"/>
        <w:numPr>
          <w:ilvl w:val="0"/>
          <w:numId w:val="2"/>
        </w:numPr>
        <w:spacing w:after="30"/>
      </w:pPr>
      <w:r>
        <w:rPr>
          <w:color w:val="111827"/>
          <w:sz w:val="22"/>
          <w:szCs w:val="22"/>
        </w:rPr>
        <w:t xml:space="preserve">Invoice Approved</w:t>
      </w:r>
    </w:p>
    <w:p>
      <w:pPr>
        <w:pStyle w:val="ListParagraph"/>
        <w:numPr>
          <w:ilvl w:val="0"/>
          <w:numId w:val="2"/>
        </w:numPr>
        <w:spacing w:after="30"/>
      </w:pPr>
      <w:r>
        <w:rPr>
          <w:color w:val="111827"/>
          <w:sz w:val="22"/>
          <w:szCs w:val="22"/>
        </w:rPr>
        <w:t xml:space="preserve">Payment Ready</w:t>
      </w:r>
    </w:p>
    <w:p>
      <w:pPr>
        <w:pStyle w:val="ListParagraph"/>
        <w:numPr>
          <w:ilvl w:val="0"/>
          <w:numId w:val="2"/>
        </w:numPr>
        <w:spacing w:after="30"/>
      </w:pPr>
      <w:r>
        <w:rPr>
          <w:color w:val="111827"/>
          <w:sz w:val="22"/>
          <w:szCs w:val="22"/>
        </w:rPr>
        <w:t xml:space="preserve">Duplicate Invoice Alert</w:t>
      </w:r>
    </w:p>
    <w:p>
      <w:pPr>
        <w:pStyle w:val="ListParagraph"/>
        <w:numPr>
          <w:ilvl w:val="0"/>
          <w:numId w:val="2"/>
        </w:numPr>
        <w:spacing w:after="30"/>
      </w:pPr>
      <w:r>
        <w:rPr>
          <w:color w:val="111827"/>
          <w:sz w:val="22"/>
          <w:szCs w:val="22"/>
        </w:rPr>
        <w:t xml:space="preserve">Supplier Correction Requested</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Invoice Match Rate</w:t>
      </w:r>
    </w:p>
    <w:p>
      <w:pPr>
        <w:pStyle w:val="ListParagraph"/>
        <w:numPr>
          <w:ilvl w:val="0"/>
          <w:numId w:val="2"/>
        </w:numPr>
        <w:spacing w:after="30"/>
      </w:pPr>
      <w:r>
        <w:rPr>
          <w:color w:val="111827"/>
          <w:sz w:val="22"/>
          <w:szCs w:val="22"/>
        </w:rPr>
        <w:t xml:space="preserve">Average Invoice Approval Time</w:t>
      </w:r>
    </w:p>
    <w:p>
      <w:pPr>
        <w:pStyle w:val="ListParagraph"/>
        <w:numPr>
          <w:ilvl w:val="0"/>
          <w:numId w:val="2"/>
        </w:numPr>
        <w:spacing w:after="30"/>
      </w:pPr>
      <w:r>
        <w:rPr>
          <w:color w:val="111827"/>
          <w:sz w:val="22"/>
          <w:szCs w:val="22"/>
        </w:rPr>
        <w:t xml:space="preserve">Duplicate Invoice Prevention</w:t>
      </w:r>
    </w:p>
    <w:p>
      <w:pPr>
        <w:pStyle w:val="ListParagraph"/>
        <w:numPr>
          <w:ilvl w:val="0"/>
          <w:numId w:val="2"/>
        </w:numPr>
        <w:spacing w:after="30"/>
      </w:pPr>
      <w:r>
        <w:rPr>
          <w:color w:val="111827"/>
          <w:sz w:val="22"/>
          <w:szCs w:val="22"/>
        </w:rPr>
        <w:t xml:space="preserve">Early Payment Discount Captured</w:t>
      </w:r>
    </w:p>
    <w:p>
      <w:pPr>
        <w:pStyle w:val="ListParagraph"/>
        <w:numPr>
          <w:ilvl w:val="0"/>
          <w:numId w:val="2"/>
        </w:numPr>
        <w:spacing w:after="30"/>
      </w:pPr>
      <w:r>
        <w:rPr>
          <w:color w:val="111827"/>
          <w:sz w:val="22"/>
          <w:szCs w:val="22"/>
        </w:rPr>
        <w:t xml:space="preserve">Invoice Exception Rate</w:t>
      </w:r>
    </w:p>
    <w:p>
      <w:pPr>
        <w:pStyle w:val="ListParagraph"/>
        <w:numPr>
          <w:ilvl w:val="0"/>
          <w:numId w:val="2"/>
        </w:numPr>
        <w:spacing w:after="30"/>
      </w:pPr>
      <w:r>
        <w:rPr>
          <w:color w:val="111827"/>
          <w:sz w:val="22"/>
          <w:szCs w:val="22"/>
        </w:rPr>
        <w:t xml:space="preserve">Average Payment Cycle</w:t>
      </w:r>
    </w:p>
    <w:p>
      <w:pPr>
        <w:pStyle w:val="ListParagraph"/>
        <w:numPr>
          <w:ilvl w:val="0"/>
          <w:numId w:val="2"/>
        </w:numPr>
        <w:spacing w:after="30"/>
      </w:pPr>
      <w:r>
        <w:rPr>
          <w:color w:val="111827"/>
          <w:sz w:val="22"/>
          <w:szCs w:val="22"/>
        </w:rPr>
        <w:t xml:space="preserve">Fraud Alerts Generated</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Every invoice is automatically matched against the PO and GRN.</w:t>
      </w:r>
    </w:p>
    <w:p>
      <w:pPr>
        <w:pStyle w:val="ListParagraph"/>
        <w:numPr>
          <w:ilvl w:val="0"/>
          <w:numId w:val="2"/>
        </w:numPr>
        <w:spacing w:after="30"/>
      </w:pPr>
      <w:r>
        <w:rPr>
          <w:color w:val="111827"/>
          <w:sz w:val="22"/>
          <w:szCs w:val="22"/>
        </w:rPr>
        <w:t xml:space="preserve">OCR extracts invoice data with confidence scoring; low-confidence fields flagged for review.</w:t>
      </w:r>
    </w:p>
    <w:p>
      <w:pPr>
        <w:pStyle w:val="ListParagraph"/>
        <w:numPr>
          <w:ilvl w:val="0"/>
          <w:numId w:val="2"/>
        </w:numPr>
        <w:spacing w:after="30"/>
      </w:pPr>
      <w:r>
        <w:rPr>
          <w:color w:val="111827"/>
          <w:sz w:val="22"/>
          <w:szCs w:val="22"/>
        </w:rPr>
        <w:t xml:space="preserve">Duplicate invoice detection blocks payment until resolved.</w:t>
      </w:r>
    </w:p>
    <w:p>
      <w:pPr>
        <w:pStyle w:val="ListParagraph"/>
        <w:numPr>
          <w:ilvl w:val="0"/>
          <w:numId w:val="2"/>
        </w:numPr>
        <w:spacing w:after="30"/>
      </w:pPr>
      <w:r>
        <w:rPr>
          <w:color w:val="111827"/>
          <w:sz w:val="22"/>
          <w:szCs w:val="22"/>
        </w:rPr>
        <w:t xml:space="preserve">Tolerance rules are configurable by company policy.</w:t>
      </w:r>
    </w:p>
    <w:p>
      <w:pPr>
        <w:pStyle w:val="ListParagraph"/>
        <w:numPr>
          <w:ilvl w:val="0"/>
          <w:numId w:val="2"/>
        </w:numPr>
        <w:spacing w:after="30"/>
      </w:pPr>
      <w:r>
        <w:rPr>
          <w:color w:val="111827"/>
          <w:sz w:val="22"/>
          <w:szCs w:val="22"/>
        </w:rPr>
        <w:t xml:space="preserve">Invoice approval follows role-based permissions.</w:t>
      </w:r>
    </w:p>
    <w:p>
      <w:pPr>
        <w:pStyle w:val="ListParagraph"/>
        <w:numPr>
          <w:ilvl w:val="0"/>
          <w:numId w:val="2"/>
        </w:numPr>
        <w:spacing w:after="30"/>
      </w:pPr>
      <w:r>
        <w:rPr>
          <w:color w:val="111827"/>
          <w:sz w:val="22"/>
          <w:szCs w:val="22"/>
        </w:rPr>
        <w:t xml:space="preserve">All financial decisions and exceptions are fully audited.</w:t>
      </w:r>
    </w:p>
    <w:p>
      <w:pPr>
        <w:pStyle w:val="ListParagraph"/>
        <w:numPr>
          <w:ilvl w:val="0"/>
          <w:numId w:val="2"/>
        </w:numPr>
        <w:spacing w:after="30"/>
      </w:pPr>
      <w:r>
        <w:rPr>
          <w:color w:val="111827"/>
          <w:sz w:val="22"/>
          <w:szCs w:val="22"/>
        </w:rPr>
        <w:t xml:space="preserve">Approved invoices move automatically to the Accounts Payable payment process.</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AUTONOMOUS FINANCIAL VALIDATION  </w:t>
      </w:r>
      <w:r>
        <w:rPr>
          <w:color w:val="111827"/>
          <w:sz w:val="22"/>
          <w:szCs w:val="22"/>
        </w:rPr>
        <w:t xml:space="preserve">Nexi calculates a Financial Confidence Score (0-100) per invoice — PO Match · GRN Match · Supplier History · Pricing Consistency · Duplicate Risk · Bank Account Verified · Invoice Pattern Normal. Policy can then define: 95-100 auto-route for Accounting approval · 80-94 require Purchasing review · &lt;80 block payment and create investigation task. Human decides — Nexi assists.</w:t>
      </w:r>
    </w:p>
    <w:p>
      <w:r>
        <w:br w:type="page"/>
      </w:r>
    </w:p>
    <w:p>
      <w:pPr>
        <w:spacing w:after="60" w:before="120"/>
      </w:pPr>
      <w:r>
        <w:rPr>
          <w:rFonts w:ascii="Consolas" w:cs="Consolas" w:eastAsia="Consolas" w:hAnsi="Consolas"/>
          <w:b/>
          <w:bCs/>
          <w:color w:val="1E7A5F"/>
          <w:spacing w:val="40"/>
          <w:sz w:val="16"/>
          <w:szCs w:val="16"/>
        </w:rPr>
        <w:t xml:space="preserve">SCREEN 012  ·  ACC-PUR-012</w:t>
      </w:r>
    </w:p>
    <w:p>
      <w:pPr>
        <w:spacing w:after="200"/>
      </w:pPr>
      <w:r>
        <w:rPr>
          <w:b/>
          <w:bCs/>
          <w:color w:val="111827"/>
          <w:sz w:val="40"/>
          <w:szCs w:val="40"/>
        </w:rPr>
        <w:t xml:space="preserve">Supplier Performance &amp; Scorecard</w:t>
      </w:r>
    </w:p>
    <w:p>
      <w:pPr>
        <w:pBdr>
          <w:bottom w:val="single" w:color="1E7A5F" w:sz="6" w:space="6"/>
        </w:pBdr>
        <w:spacing w:after="200"/>
      </w:pPr>
      <w:r>
        <w:rPr>
          <w:i/>
          <w:iCs/>
          <w:color w:val="1E7A5F"/>
          <w:sz w:val="22"/>
          <w:szCs w:val="22"/>
        </w:rPr>
        <w:t xml:space="preserve">Suppliers become continuously evaluated business partners</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This screen transforms suppliers from static records into continuously evaluated business partners. Every PO, delivery, GRN, quality inspection, invoice, negotiation and contract automatically updates the supplier's performance score.</w:t>
      </w:r>
    </w:p>
    <w:p>
      <w:pPr>
        <w:spacing w:after="120" w:line="300"/>
      </w:pPr>
      <w:r>
        <w:rPr>
          <w:color w:val="111827"/>
          <w:sz w:val="22"/>
          <w:szCs w:val="22"/>
        </w:rPr>
        <w:t xml:space="preserve">The score is system-generated. Users may add comments but cannot manually inflate supplier ratings.</w:t>
      </w:r>
    </w:p>
    <w:p>
      <w:pPr>
        <w:pStyle w:val="Heading1"/>
        <w:pBdr>
          <w:bottom w:val="single" w:color="1E7A5F" w:sz="12" w:space="6"/>
        </w:pBdr>
        <w:spacing w:after="140" w:before="320"/>
      </w:pPr>
      <w:r>
        <w:rPr>
          <w:b/>
          <w:bCs/>
          <w:color w:val="111827"/>
          <w:sz w:val="30"/>
          <w:szCs w:val="30"/>
        </w:rPr>
        <w:t xml:space="preserve">Objectives</w:t>
      </w:r>
    </w:p>
    <w:p>
      <w:pPr>
        <w:pStyle w:val="ListParagraph"/>
        <w:numPr>
          <w:ilvl w:val="0"/>
          <w:numId w:val="2"/>
        </w:numPr>
        <w:spacing w:after="30"/>
      </w:pPr>
      <w:r>
        <w:rPr>
          <w:color w:val="111827"/>
          <w:sz w:val="22"/>
          <w:szCs w:val="22"/>
        </w:rPr>
        <w:t xml:space="preserve">Provide management with objective supplier performance</w:t>
      </w:r>
    </w:p>
    <w:p>
      <w:pPr>
        <w:pStyle w:val="ListParagraph"/>
        <w:numPr>
          <w:ilvl w:val="0"/>
          <w:numId w:val="2"/>
        </w:numPr>
        <w:spacing w:after="30"/>
      </w:pPr>
      <w:r>
        <w:rPr>
          <w:color w:val="111827"/>
          <w:sz w:val="22"/>
          <w:szCs w:val="22"/>
        </w:rPr>
        <w:t xml:space="preserve">Support future purchasing decisions</w:t>
      </w:r>
    </w:p>
    <w:p>
      <w:pPr>
        <w:pStyle w:val="ListParagraph"/>
        <w:numPr>
          <w:ilvl w:val="0"/>
          <w:numId w:val="2"/>
        </w:numPr>
        <w:spacing w:after="30"/>
      </w:pPr>
      <w:r>
        <w:rPr>
          <w:color w:val="111827"/>
          <w:sz w:val="22"/>
          <w:szCs w:val="22"/>
        </w:rPr>
        <w:t xml:space="preserve">Identify preferred suppliers</w:t>
      </w:r>
    </w:p>
    <w:p>
      <w:pPr>
        <w:pStyle w:val="ListParagraph"/>
        <w:numPr>
          <w:ilvl w:val="0"/>
          <w:numId w:val="2"/>
        </w:numPr>
        <w:spacing w:after="30"/>
      </w:pPr>
      <w:r>
        <w:rPr>
          <w:color w:val="111827"/>
          <w:sz w:val="22"/>
          <w:szCs w:val="22"/>
        </w:rPr>
        <w:t xml:space="preserve">Detect supplier deterioration before it becomes a business problem</w:t>
      </w:r>
    </w:p>
    <w:p>
      <w:pPr>
        <w:pStyle w:val="Heading1"/>
        <w:pBdr>
          <w:bottom w:val="single" w:color="1E7A5F" w:sz="12" w:space="6"/>
        </w:pBdr>
        <w:spacing w:after="140" w:before="320"/>
      </w:pPr>
      <w:r>
        <w:rPr>
          <w:b/>
          <w:bCs/>
          <w:color w:val="111827"/>
          <w:sz w:val="30"/>
          <w:szCs w:val="30"/>
        </w:rPr>
        <w:t xml:space="preserve">Entry conditions</w:t>
      </w:r>
    </w:p>
    <w:p>
      <w:pPr>
        <w:spacing w:after="120" w:line="300"/>
      </w:pPr>
      <w:r>
        <w:rPr>
          <w:color w:val="111827"/>
          <w:sz w:val="22"/>
          <w:szCs w:val="22"/>
        </w:rPr>
        <w:t xml:space="preserve">Available after at least one completed Purchase Order.</w:t>
      </w:r>
    </w:p>
    <w:p>
      <w:pPr>
        <w:pStyle w:val="Heading1"/>
        <w:pBdr>
          <w:bottom w:val="single" w:color="1E7A5F" w:sz="12" w:space="6"/>
        </w:pBdr>
        <w:spacing w:after="140" w:before="320"/>
      </w:pPr>
      <w:r>
        <w:rPr>
          <w:b/>
          <w:bCs/>
          <w:color w:val="111827"/>
          <w:sz w:val="30"/>
          <w:szCs w:val="30"/>
        </w:rPr>
        <w:t xml:space="preserve">Layout — three-column dashboard</w:t>
      </w:r>
    </w:p>
    <w:p>
      <w:pPr>
        <w:pStyle w:val="Heading2"/>
        <w:spacing w:after="90" w:before="220"/>
      </w:pPr>
      <w:r>
        <w:rPr>
          <w:b/>
          <w:bCs/>
          <w:color w:val="111827"/>
          <w:sz w:val="25"/>
          <w:szCs w:val="25"/>
        </w:rPr>
        <w:t xml:space="preserve">Left panel — supplier directory</w:t>
      </w:r>
    </w:p>
    <w:p>
      <w:pPr>
        <w:pStyle w:val="ListParagraph"/>
        <w:numPr>
          <w:ilvl w:val="0"/>
          <w:numId w:val="2"/>
        </w:numPr>
        <w:spacing w:after="30"/>
      </w:pPr>
      <w:r>
        <w:rPr>
          <w:color w:val="111827"/>
          <w:sz w:val="22"/>
          <w:szCs w:val="22"/>
        </w:rPr>
        <w:t xml:space="preserve">Supplier Name</w:t>
      </w:r>
    </w:p>
    <w:p>
      <w:pPr>
        <w:pStyle w:val="ListParagraph"/>
        <w:numPr>
          <w:ilvl w:val="0"/>
          <w:numId w:val="2"/>
        </w:numPr>
        <w:spacing w:after="30"/>
      </w:pPr>
      <w:r>
        <w:rPr>
          <w:color w:val="111827"/>
          <w:sz w:val="22"/>
          <w:szCs w:val="22"/>
        </w:rPr>
        <w:t xml:space="preserve">Overall Score</w:t>
      </w:r>
    </w:p>
    <w:p>
      <w:pPr>
        <w:pStyle w:val="ListParagraph"/>
        <w:numPr>
          <w:ilvl w:val="0"/>
          <w:numId w:val="2"/>
        </w:numPr>
        <w:spacing w:after="30"/>
      </w:pPr>
      <w:r>
        <w:rPr>
          <w:color w:val="111827"/>
          <w:sz w:val="22"/>
          <w:szCs w:val="22"/>
        </w:rPr>
        <w:t xml:space="preserve">Status</w:t>
      </w:r>
    </w:p>
    <w:p>
      <w:pPr>
        <w:pStyle w:val="ListParagraph"/>
        <w:numPr>
          <w:ilvl w:val="0"/>
          <w:numId w:val="2"/>
        </w:numPr>
        <w:spacing w:after="30"/>
      </w:pPr>
      <w:r>
        <w:rPr>
          <w:color w:val="111827"/>
          <w:sz w:val="22"/>
          <w:szCs w:val="22"/>
        </w:rPr>
        <w:t xml:space="preserve">Preferred Supplier</w:t>
      </w:r>
    </w:p>
    <w:p>
      <w:pPr>
        <w:pStyle w:val="ListParagraph"/>
        <w:numPr>
          <w:ilvl w:val="0"/>
          <w:numId w:val="2"/>
        </w:numPr>
        <w:spacing w:after="30"/>
      </w:pPr>
      <w:r>
        <w:rPr>
          <w:color w:val="111827"/>
          <w:sz w:val="22"/>
          <w:szCs w:val="22"/>
        </w:rPr>
        <w:t xml:space="preserve">Conditional Supplier</w:t>
      </w:r>
    </w:p>
    <w:p>
      <w:pPr>
        <w:pStyle w:val="ListParagraph"/>
        <w:numPr>
          <w:ilvl w:val="0"/>
          <w:numId w:val="2"/>
        </w:numPr>
        <w:spacing w:after="30"/>
      </w:pPr>
      <w:r>
        <w:rPr>
          <w:color w:val="111827"/>
          <w:sz w:val="22"/>
          <w:szCs w:val="22"/>
        </w:rPr>
        <w:t xml:space="preserve">Suspended</w:t>
      </w:r>
    </w:p>
    <w:p>
      <w:pPr>
        <w:pStyle w:val="ListParagraph"/>
        <w:numPr>
          <w:ilvl w:val="0"/>
          <w:numId w:val="2"/>
        </w:numPr>
        <w:spacing w:after="30"/>
      </w:pPr>
      <w:r>
        <w:rPr>
          <w:color w:val="111827"/>
          <w:sz w:val="22"/>
          <w:szCs w:val="22"/>
        </w:rPr>
        <w:t xml:space="preserve">Blacklisted</w:t>
      </w:r>
    </w:p>
    <w:p>
      <w:pPr>
        <w:spacing w:after="120" w:line="300"/>
      </w:pPr>
      <w:r>
        <w:rPr>
          <w:color w:val="111827"/>
          <w:sz w:val="22"/>
          <w:szCs w:val="22"/>
        </w:rPr>
        <w:t xml:space="preserve">Search / filter by: Category · Country · Risk · Buyer · Product Category.</w:t>
      </w:r>
    </w:p>
    <w:p>
      <w:pPr>
        <w:pStyle w:val="Heading2"/>
        <w:spacing w:after="90" w:before="220"/>
      </w:pPr>
      <w:r>
        <w:rPr>
          <w:b/>
          <w:bCs/>
          <w:color w:val="111827"/>
          <w:sz w:val="25"/>
          <w:szCs w:val="25"/>
        </w:rPr>
        <w:t xml:space="preserve">Center panel — Supplier 360°</w:t>
      </w:r>
    </w:p>
    <w:p>
      <w:pPr>
        <w:spacing w:after="120" w:line="300"/>
      </w:pPr>
      <w:r>
        <w:rPr>
          <w:color w:val="111827"/>
          <w:sz w:val="22"/>
          <w:szCs w:val="22"/>
        </w:rPr>
        <w:t xml:space="preserve">Overall Score 0-100 displayed as a circular gauge. Example: 96.4.</w:t>
      </w:r>
    </w:p>
    <w:p>
      <w:pPr>
        <w:pStyle w:val="Heading2"/>
        <w:spacing w:after="90" w:before="220"/>
      </w:pPr>
      <w:r>
        <w:rPr>
          <w:b/>
          <w:bCs/>
          <w:color w:val="111827"/>
          <w:sz w:val="25"/>
          <w:szCs w:val="25"/>
        </w:rPr>
        <w:t xml:space="preserve">Performance breakdown</w:t>
      </w:r>
    </w:p>
    <w:p>
      <w:pPr>
        <w:pStyle w:val="ListParagraph"/>
        <w:numPr>
          <w:ilvl w:val="0"/>
          <w:numId w:val="2"/>
        </w:numPr>
        <w:spacing w:after="30"/>
      </w:pPr>
      <w:r>
        <w:rPr>
          <w:color w:val="111827"/>
          <w:sz w:val="22"/>
          <w:szCs w:val="22"/>
        </w:rPr>
        <w:t xml:space="preserve">Quality</w:t>
      </w:r>
    </w:p>
    <w:p>
      <w:pPr>
        <w:pStyle w:val="ListParagraph"/>
        <w:numPr>
          <w:ilvl w:val="0"/>
          <w:numId w:val="2"/>
        </w:numPr>
        <w:spacing w:after="30"/>
      </w:pPr>
      <w:r>
        <w:rPr>
          <w:color w:val="111827"/>
          <w:sz w:val="22"/>
          <w:szCs w:val="22"/>
        </w:rPr>
        <w:t xml:space="preserve">Delivery</w:t>
      </w:r>
    </w:p>
    <w:p>
      <w:pPr>
        <w:pStyle w:val="ListParagraph"/>
        <w:numPr>
          <w:ilvl w:val="0"/>
          <w:numId w:val="2"/>
        </w:numPr>
        <w:spacing w:after="30"/>
      </w:pPr>
      <w:r>
        <w:rPr>
          <w:color w:val="111827"/>
          <w:sz w:val="22"/>
          <w:szCs w:val="22"/>
        </w:rPr>
        <w:t xml:space="preserve">Price Stability</w:t>
      </w:r>
    </w:p>
    <w:p>
      <w:pPr>
        <w:pStyle w:val="ListParagraph"/>
        <w:numPr>
          <w:ilvl w:val="0"/>
          <w:numId w:val="2"/>
        </w:numPr>
        <w:spacing w:after="30"/>
      </w:pPr>
      <w:r>
        <w:rPr>
          <w:color w:val="111827"/>
          <w:sz w:val="22"/>
          <w:szCs w:val="22"/>
        </w:rPr>
        <w:t xml:space="preserve">Commercial Performance</w:t>
      </w:r>
    </w:p>
    <w:p>
      <w:pPr>
        <w:pStyle w:val="ListParagraph"/>
        <w:numPr>
          <w:ilvl w:val="0"/>
          <w:numId w:val="2"/>
        </w:numPr>
        <w:spacing w:after="30"/>
      </w:pPr>
      <w:r>
        <w:rPr>
          <w:color w:val="111827"/>
          <w:sz w:val="22"/>
          <w:szCs w:val="22"/>
        </w:rPr>
        <w:t xml:space="preserve">Communication</w:t>
      </w:r>
    </w:p>
    <w:p>
      <w:pPr>
        <w:pStyle w:val="ListParagraph"/>
        <w:numPr>
          <w:ilvl w:val="0"/>
          <w:numId w:val="2"/>
        </w:numPr>
        <w:spacing w:after="30"/>
      </w:pPr>
      <w:r>
        <w:rPr>
          <w:color w:val="111827"/>
          <w:sz w:val="22"/>
          <w:szCs w:val="22"/>
        </w:rPr>
        <w:t xml:space="preserve">Warranty Support</w:t>
      </w:r>
    </w:p>
    <w:p>
      <w:pPr>
        <w:pStyle w:val="ListParagraph"/>
        <w:numPr>
          <w:ilvl w:val="0"/>
          <w:numId w:val="2"/>
        </w:numPr>
        <w:spacing w:after="30"/>
      </w:pPr>
      <w:r>
        <w:rPr>
          <w:color w:val="111827"/>
          <w:sz w:val="22"/>
          <w:szCs w:val="22"/>
        </w:rPr>
        <w:t xml:space="preserve">Technical Support</w:t>
      </w:r>
    </w:p>
    <w:p>
      <w:pPr>
        <w:pStyle w:val="ListParagraph"/>
        <w:numPr>
          <w:ilvl w:val="0"/>
          <w:numId w:val="2"/>
        </w:numPr>
        <w:spacing w:after="30"/>
      </w:pPr>
      <w:r>
        <w:rPr>
          <w:color w:val="111827"/>
          <w:sz w:val="22"/>
          <w:szCs w:val="22"/>
        </w:rPr>
        <w:t xml:space="preserve">Invoice Accuracy</w:t>
      </w:r>
    </w:p>
    <w:p>
      <w:pPr>
        <w:pStyle w:val="ListParagraph"/>
        <w:numPr>
          <w:ilvl w:val="0"/>
          <w:numId w:val="2"/>
        </w:numPr>
        <w:spacing w:after="30"/>
      </w:pPr>
      <w:r>
        <w:rPr>
          <w:color w:val="111827"/>
          <w:sz w:val="22"/>
          <w:szCs w:val="22"/>
        </w:rPr>
        <w:t xml:space="preserve">Contract Compliance</w:t>
      </w:r>
    </w:p>
    <w:p>
      <w:pPr>
        <w:pStyle w:val="ListParagraph"/>
        <w:numPr>
          <w:ilvl w:val="0"/>
          <w:numId w:val="2"/>
        </w:numPr>
        <w:spacing w:after="30"/>
      </w:pPr>
      <w:r>
        <w:rPr>
          <w:color w:val="111827"/>
          <w:sz w:val="22"/>
          <w:szCs w:val="22"/>
        </w:rPr>
        <w:t xml:space="preserve">Sustainability</w:t>
      </w:r>
    </w:p>
    <w:p>
      <w:pPr>
        <w:spacing w:after="120" w:line="300"/>
      </w:pPr>
      <w:r>
        <w:rPr>
          <w:color w:val="111827"/>
          <w:sz w:val="22"/>
          <w:szCs w:val="22"/>
        </w:rPr>
        <w:t xml:space="preserve">Each receives an individual score.</w:t>
      </w:r>
    </w:p>
    <w:p>
      <w:pPr>
        <w:pStyle w:val="Heading2"/>
        <w:spacing w:after="90" w:before="220"/>
      </w:pPr>
      <w:r>
        <w:rPr>
          <w:b/>
          <w:bCs/>
          <w:color w:val="111827"/>
          <w:sz w:val="25"/>
          <w:szCs w:val="25"/>
        </w:rPr>
        <w:t xml:space="preserve">Trend</w:t>
      </w:r>
    </w:p>
    <w:p>
      <w:pPr>
        <w:spacing w:after="120" w:line="300"/>
      </w:pPr>
      <w:r>
        <w:rPr>
          <w:color w:val="111827"/>
          <w:sz w:val="22"/>
          <w:szCs w:val="22"/>
        </w:rPr>
        <w:t xml:space="preserve">Last 30 days · 90 days · 12 months · 3 years. Shows improving or declining performance.</w:t>
      </w:r>
    </w:p>
    <w:p>
      <w:pPr>
        <w:pStyle w:val="Heading2"/>
        <w:spacing w:after="90" w:before="220"/>
      </w:pPr>
      <w:r>
        <w:rPr>
          <w:b/>
          <w:bCs/>
          <w:color w:val="111827"/>
          <w:sz w:val="25"/>
          <w:szCs w:val="25"/>
        </w:rPr>
        <w:t xml:space="preserve">Right panel — Nexi supplier intelligence</w:t>
      </w:r>
    </w:p>
    <w:p>
      <w:pPr>
        <w:pStyle w:val="ListParagraph"/>
        <w:numPr>
          <w:ilvl w:val="0"/>
          <w:numId w:val="2"/>
        </w:numPr>
        <w:spacing w:after="30"/>
      </w:pPr>
      <w:r>
        <w:rPr>
          <w:color w:val="111827"/>
          <w:sz w:val="22"/>
          <w:szCs w:val="22"/>
        </w:rPr>
        <w:t xml:space="preserve">Supplier Risk</w:t>
      </w:r>
    </w:p>
    <w:p>
      <w:pPr>
        <w:pStyle w:val="ListParagraph"/>
        <w:numPr>
          <w:ilvl w:val="0"/>
          <w:numId w:val="2"/>
        </w:numPr>
        <w:spacing w:after="30"/>
      </w:pPr>
      <w:r>
        <w:rPr>
          <w:color w:val="111827"/>
          <w:sz w:val="22"/>
          <w:szCs w:val="22"/>
        </w:rPr>
        <w:t xml:space="preserve">Expected Performance</w:t>
      </w:r>
    </w:p>
    <w:p>
      <w:pPr>
        <w:pStyle w:val="ListParagraph"/>
        <w:numPr>
          <w:ilvl w:val="0"/>
          <w:numId w:val="2"/>
        </w:numPr>
        <w:spacing w:after="30"/>
      </w:pPr>
      <w:r>
        <w:rPr>
          <w:color w:val="111827"/>
          <w:sz w:val="22"/>
          <w:szCs w:val="22"/>
        </w:rPr>
        <w:t xml:space="preserve">Future Capacity</w:t>
      </w:r>
    </w:p>
    <w:p>
      <w:pPr>
        <w:pStyle w:val="ListParagraph"/>
        <w:numPr>
          <w:ilvl w:val="0"/>
          <w:numId w:val="2"/>
        </w:numPr>
        <w:spacing w:after="30"/>
      </w:pPr>
      <w:r>
        <w:rPr>
          <w:color w:val="111827"/>
          <w:sz w:val="22"/>
          <w:szCs w:val="22"/>
        </w:rPr>
        <w:t xml:space="preserve">Recommended Action</w:t>
      </w:r>
    </w:p>
    <w:p>
      <w:pPr>
        <w:pStyle w:val="ListParagraph"/>
        <w:numPr>
          <w:ilvl w:val="0"/>
          <w:numId w:val="2"/>
        </w:numPr>
        <w:spacing w:after="30"/>
      </w:pPr>
      <w:r>
        <w:rPr>
          <w:color w:val="111827"/>
          <w:sz w:val="22"/>
          <w:szCs w:val="22"/>
        </w:rPr>
        <w:t xml:space="preserve">Preferred Supplier · Conditional Supplier · Suspend Supplier · Increase Business · Reduce Business · Review Required</w:t>
      </w:r>
    </w:p>
    <w:p>
      <w:pPr>
        <w:pStyle w:val="Heading1"/>
        <w:pBdr>
          <w:bottom w:val="single" w:color="1E7A5F" w:sz="12" w:space="6"/>
        </w:pBdr>
        <w:spacing w:after="140" w:before="320"/>
      </w:pPr>
      <w:r>
        <w:rPr>
          <w:b/>
          <w:bCs/>
          <w:color w:val="111827"/>
          <w:sz w:val="30"/>
          <w:szCs w:val="30"/>
        </w:rPr>
        <w:t xml:space="preserve">Automatic KPI calculation</w:t>
      </w:r>
    </w:p>
    <w:p>
      <w:pPr>
        <w:pStyle w:val="Heading3"/>
        <w:spacing w:after="60" w:before="160"/>
      </w:pPr>
      <w:r>
        <w:rPr>
          <w:b/>
          <w:bCs/>
          <w:color w:val="1E7A5F"/>
          <w:sz w:val="22"/>
          <w:szCs w:val="22"/>
        </w:rPr>
        <w:t xml:space="preserve">Delivery</w:t>
      </w:r>
    </w:p>
    <w:p>
      <w:pPr>
        <w:pStyle w:val="ListParagraph"/>
        <w:numPr>
          <w:ilvl w:val="0"/>
          <w:numId w:val="2"/>
        </w:numPr>
        <w:spacing w:after="30"/>
      </w:pPr>
      <w:r>
        <w:rPr>
          <w:color w:val="111827"/>
          <w:sz w:val="22"/>
          <w:szCs w:val="22"/>
        </w:rPr>
        <w:t xml:space="preserve">On-Time Delivery %</w:t>
      </w:r>
    </w:p>
    <w:p>
      <w:pPr>
        <w:pStyle w:val="ListParagraph"/>
        <w:numPr>
          <w:ilvl w:val="0"/>
          <w:numId w:val="2"/>
        </w:numPr>
        <w:spacing w:after="30"/>
      </w:pPr>
      <w:r>
        <w:rPr>
          <w:color w:val="111827"/>
          <w:sz w:val="22"/>
          <w:szCs w:val="22"/>
        </w:rPr>
        <w:t xml:space="preserve">Average Delay</w:t>
      </w:r>
    </w:p>
    <w:p>
      <w:pPr>
        <w:pStyle w:val="ListParagraph"/>
        <w:numPr>
          <w:ilvl w:val="0"/>
          <w:numId w:val="2"/>
        </w:numPr>
        <w:spacing w:after="30"/>
      </w:pPr>
      <w:r>
        <w:rPr>
          <w:color w:val="111827"/>
          <w:sz w:val="22"/>
          <w:szCs w:val="22"/>
        </w:rPr>
        <w:t xml:space="preserve">Average Early Delivery</w:t>
      </w:r>
    </w:p>
    <w:p>
      <w:pPr>
        <w:pStyle w:val="ListParagraph"/>
        <w:numPr>
          <w:ilvl w:val="0"/>
          <w:numId w:val="2"/>
        </w:numPr>
        <w:spacing w:after="30"/>
      </w:pPr>
      <w:r>
        <w:rPr>
          <w:color w:val="111827"/>
          <w:sz w:val="22"/>
          <w:szCs w:val="22"/>
        </w:rPr>
        <w:t xml:space="preserve">Emergency Deliveries</w:t>
      </w:r>
    </w:p>
    <w:p>
      <w:pPr>
        <w:pStyle w:val="ListParagraph"/>
        <w:numPr>
          <w:ilvl w:val="0"/>
          <w:numId w:val="2"/>
        </w:numPr>
        <w:spacing w:after="30"/>
      </w:pPr>
      <w:r>
        <w:rPr>
          <w:color w:val="111827"/>
          <w:sz w:val="22"/>
          <w:szCs w:val="22"/>
        </w:rPr>
        <w:t xml:space="preserve">Missed Deliveries</w:t>
      </w:r>
    </w:p>
    <w:p>
      <w:pPr>
        <w:pStyle w:val="Heading3"/>
        <w:spacing w:after="60" w:before="160"/>
      </w:pPr>
      <w:r>
        <w:rPr>
          <w:b/>
          <w:bCs/>
          <w:color w:val="1E7A5F"/>
          <w:sz w:val="22"/>
          <w:szCs w:val="22"/>
        </w:rPr>
        <w:t xml:space="preserve">Quality</w:t>
      </w:r>
    </w:p>
    <w:p>
      <w:pPr>
        <w:pStyle w:val="ListParagraph"/>
        <w:numPr>
          <w:ilvl w:val="0"/>
          <w:numId w:val="2"/>
        </w:numPr>
        <w:spacing w:after="30"/>
      </w:pPr>
      <w:r>
        <w:rPr>
          <w:color w:val="111827"/>
          <w:sz w:val="22"/>
          <w:szCs w:val="22"/>
        </w:rPr>
        <w:t xml:space="preserve">Accepted Deliveries</w:t>
      </w:r>
    </w:p>
    <w:p>
      <w:pPr>
        <w:pStyle w:val="ListParagraph"/>
        <w:numPr>
          <w:ilvl w:val="0"/>
          <w:numId w:val="2"/>
        </w:numPr>
        <w:spacing w:after="30"/>
      </w:pPr>
      <w:r>
        <w:rPr>
          <w:color w:val="111827"/>
          <w:sz w:val="22"/>
          <w:szCs w:val="22"/>
        </w:rPr>
        <w:t xml:space="preserve">Rejected Deliveries</w:t>
      </w:r>
    </w:p>
    <w:p>
      <w:pPr>
        <w:pStyle w:val="ListParagraph"/>
        <w:numPr>
          <w:ilvl w:val="0"/>
          <w:numId w:val="2"/>
        </w:numPr>
        <w:spacing w:after="30"/>
      </w:pPr>
      <w:r>
        <w:rPr>
          <w:color w:val="111827"/>
          <w:sz w:val="22"/>
          <w:szCs w:val="22"/>
        </w:rPr>
        <w:t xml:space="preserve">Inspection Failures</w:t>
      </w:r>
    </w:p>
    <w:p>
      <w:pPr>
        <w:pStyle w:val="ListParagraph"/>
        <w:numPr>
          <w:ilvl w:val="0"/>
          <w:numId w:val="2"/>
        </w:numPr>
        <w:spacing w:after="30"/>
      </w:pPr>
      <w:r>
        <w:rPr>
          <w:color w:val="111827"/>
          <w:sz w:val="22"/>
          <w:szCs w:val="22"/>
        </w:rPr>
        <w:t xml:space="preserve">Defect Rate</w:t>
      </w:r>
    </w:p>
    <w:p>
      <w:pPr>
        <w:pStyle w:val="ListParagraph"/>
        <w:numPr>
          <w:ilvl w:val="0"/>
          <w:numId w:val="2"/>
        </w:numPr>
        <w:spacing w:after="30"/>
      </w:pPr>
      <w:r>
        <w:rPr>
          <w:color w:val="111827"/>
          <w:sz w:val="22"/>
          <w:szCs w:val="22"/>
        </w:rPr>
        <w:t xml:space="preserve">Replacement Time</w:t>
      </w:r>
    </w:p>
    <w:p>
      <w:pPr>
        <w:pStyle w:val="ListParagraph"/>
        <w:numPr>
          <w:ilvl w:val="0"/>
          <w:numId w:val="2"/>
        </w:numPr>
        <w:spacing w:after="30"/>
      </w:pPr>
      <w:r>
        <w:rPr>
          <w:color w:val="111827"/>
          <w:sz w:val="22"/>
          <w:szCs w:val="22"/>
        </w:rPr>
        <w:t xml:space="preserve">Warranty Claims</w:t>
      </w:r>
    </w:p>
    <w:p>
      <w:pPr>
        <w:pStyle w:val="ListParagraph"/>
        <w:numPr>
          <w:ilvl w:val="0"/>
          <w:numId w:val="2"/>
        </w:numPr>
        <w:spacing w:after="30"/>
      </w:pPr>
      <w:r>
        <w:rPr>
          <w:color w:val="111827"/>
          <w:sz w:val="22"/>
          <w:szCs w:val="22"/>
        </w:rPr>
        <w:t xml:space="preserve">Corrective Actions</w:t>
      </w:r>
    </w:p>
    <w:p>
      <w:pPr>
        <w:pStyle w:val="Heading3"/>
        <w:spacing w:after="60" w:before="160"/>
      </w:pPr>
      <w:r>
        <w:rPr>
          <w:b/>
          <w:bCs/>
          <w:color w:val="1E7A5F"/>
          <w:sz w:val="22"/>
          <w:szCs w:val="22"/>
        </w:rPr>
        <w:t xml:space="preserve">Commercial</w:t>
      </w:r>
    </w:p>
    <w:p>
      <w:pPr>
        <w:pStyle w:val="ListParagraph"/>
        <w:numPr>
          <w:ilvl w:val="0"/>
          <w:numId w:val="2"/>
        </w:numPr>
        <w:spacing w:after="30"/>
      </w:pPr>
      <w:r>
        <w:rPr>
          <w:color w:val="111827"/>
          <w:sz w:val="22"/>
          <w:szCs w:val="22"/>
        </w:rPr>
        <w:t xml:space="preserve">Average Price</w:t>
      </w:r>
    </w:p>
    <w:p>
      <w:pPr>
        <w:pStyle w:val="ListParagraph"/>
        <w:numPr>
          <w:ilvl w:val="0"/>
          <w:numId w:val="2"/>
        </w:numPr>
        <w:spacing w:after="30"/>
      </w:pPr>
      <w:r>
        <w:rPr>
          <w:color w:val="111827"/>
          <w:sz w:val="22"/>
          <w:szCs w:val="22"/>
        </w:rPr>
        <w:t xml:space="preserve">Price Stability</w:t>
      </w:r>
    </w:p>
    <w:p>
      <w:pPr>
        <w:pStyle w:val="ListParagraph"/>
        <w:numPr>
          <w:ilvl w:val="0"/>
          <w:numId w:val="2"/>
        </w:numPr>
        <w:spacing w:after="30"/>
      </w:pPr>
      <w:r>
        <w:rPr>
          <w:color w:val="111827"/>
          <w:sz w:val="22"/>
          <w:szCs w:val="22"/>
        </w:rPr>
        <w:t xml:space="preserve">Negotiation Success</w:t>
      </w:r>
    </w:p>
    <w:p>
      <w:pPr>
        <w:pStyle w:val="ListParagraph"/>
        <w:numPr>
          <w:ilvl w:val="0"/>
          <w:numId w:val="2"/>
        </w:numPr>
        <w:spacing w:after="30"/>
      </w:pPr>
      <w:r>
        <w:rPr>
          <w:color w:val="111827"/>
          <w:sz w:val="22"/>
          <w:szCs w:val="22"/>
        </w:rPr>
        <w:t xml:space="preserve">Discount History</w:t>
      </w:r>
    </w:p>
    <w:p>
      <w:pPr>
        <w:pStyle w:val="ListParagraph"/>
        <w:numPr>
          <w:ilvl w:val="0"/>
          <w:numId w:val="2"/>
        </w:numPr>
        <w:spacing w:after="30"/>
      </w:pPr>
      <w:r>
        <w:rPr>
          <w:color w:val="111827"/>
          <w:sz w:val="22"/>
          <w:szCs w:val="22"/>
        </w:rPr>
        <w:t xml:space="preserve">Cost Savings Generated</w:t>
      </w:r>
    </w:p>
    <w:p>
      <w:pPr>
        <w:pStyle w:val="ListParagraph"/>
        <w:numPr>
          <w:ilvl w:val="0"/>
          <w:numId w:val="2"/>
        </w:numPr>
        <w:spacing w:after="30"/>
      </w:pPr>
      <w:r>
        <w:rPr>
          <w:color w:val="111827"/>
          <w:sz w:val="22"/>
          <w:szCs w:val="22"/>
        </w:rPr>
        <w:t xml:space="preserve">Contract Compliance</w:t>
      </w:r>
    </w:p>
    <w:p>
      <w:pPr>
        <w:pStyle w:val="Heading3"/>
        <w:spacing w:after="60" w:before="160"/>
      </w:pPr>
      <w:r>
        <w:rPr>
          <w:b/>
          <w:bCs/>
          <w:color w:val="1E7A5F"/>
          <w:sz w:val="22"/>
          <w:szCs w:val="22"/>
        </w:rPr>
        <w:t xml:space="preserve">Communication</w:t>
      </w:r>
    </w:p>
    <w:p>
      <w:pPr>
        <w:pStyle w:val="ListParagraph"/>
        <w:numPr>
          <w:ilvl w:val="0"/>
          <w:numId w:val="2"/>
        </w:numPr>
        <w:spacing w:after="30"/>
      </w:pPr>
      <w:r>
        <w:rPr>
          <w:color w:val="111827"/>
          <w:sz w:val="22"/>
          <w:szCs w:val="22"/>
        </w:rPr>
        <w:t xml:space="preserve">Average Response Time</w:t>
      </w:r>
    </w:p>
    <w:p>
      <w:pPr>
        <w:pStyle w:val="ListParagraph"/>
        <w:numPr>
          <w:ilvl w:val="0"/>
          <w:numId w:val="2"/>
        </w:numPr>
        <w:spacing w:after="30"/>
      </w:pPr>
      <w:r>
        <w:rPr>
          <w:color w:val="111827"/>
          <w:sz w:val="22"/>
          <w:szCs w:val="22"/>
        </w:rPr>
        <w:t xml:space="preserve">Average RFQ Response</w:t>
      </w:r>
    </w:p>
    <w:p>
      <w:pPr>
        <w:pStyle w:val="ListParagraph"/>
        <w:numPr>
          <w:ilvl w:val="0"/>
          <w:numId w:val="2"/>
        </w:numPr>
        <w:spacing w:after="30"/>
      </w:pPr>
      <w:r>
        <w:rPr>
          <w:color w:val="111827"/>
          <w:sz w:val="22"/>
          <w:szCs w:val="22"/>
        </w:rPr>
        <w:t xml:space="preserve">Negotiation Response</w:t>
      </w:r>
    </w:p>
    <w:p>
      <w:pPr>
        <w:pStyle w:val="ListParagraph"/>
        <w:numPr>
          <w:ilvl w:val="0"/>
          <w:numId w:val="2"/>
        </w:numPr>
        <w:spacing w:after="30"/>
      </w:pPr>
      <w:r>
        <w:rPr>
          <w:color w:val="111827"/>
          <w:sz w:val="22"/>
          <w:szCs w:val="22"/>
        </w:rPr>
        <w:t xml:space="preserve">Issue Resolution Time</w:t>
      </w:r>
    </w:p>
    <w:p>
      <w:pPr>
        <w:pStyle w:val="Heading3"/>
        <w:spacing w:after="60" w:before="160"/>
      </w:pPr>
      <w:r>
        <w:rPr>
          <w:b/>
          <w:bCs/>
          <w:color w:val="1E7A5F"/>
          <w:sz w:val="22"/>
          <w:szCs w:val="22"/>
        </w:rPr>
        <w:t xml:space="preserve">Financial</w:t>
      </w:r>
    </w:p>
    <w:p>
      <w:pPr>
        <w:pStyle w:val="ListParagraph"/>
        <w:numPr>
          <w:ilvl w:val="0"/>
          <w:numId w:val="2"/>
        </w:numPr>
        <w:spacing w:after="30"/>
      </w:pPr>
      <w:r>
        <w:rPr>
          <w:color w:val="111827"/>
          <w:sz w:val="22"/>
          <w:szCs w:val="22"/>
        </w:rPr>
        <w:t xml:space="preserve">Invoice Accuracy</w:t>
      </w:r>
    </w:p>
    <w:p>
      <w:pPr>
        <w:pStyle w:val="ListParagraph"/>
        <w:numPr>
          <w:ilvl w:val="0"/>
          <w:numId w:val="2"/>
        </w:numPr>
        <w:spacing w:after="30"/>
      </w:pPr>
      <w:r>
        <w:rPr>
          <w:color w:val="111827"/>
          <w:sz w:val="22"/>
          <w:szCs w:val="22"/>
        </w:rPr>
        <w:t xml:space="preserve">Credit Note Accuracy</w:t>
      </w:r>
    </w:p>
    <w:p>
      <w:pPr>
        <w:pStyle w:val="ListParagraph"/>
        <w:numPr>
          <w:ilvl w:val="0"/>
          <w:numId w:val="2"/>
        </w:numPr>
        <w:spacing w:after="30"/>
      </w:pPr>
      <w:r>
        <w:rPr>
          <w:color w:val="111827"/>
          <w:sz w:val="22"/>
          <w:szCs w:val="22"/>
        </w:rPr>
        <w:t xml:space="preserve">Payment Disputes</w:t>
      </w:r>
    </w:p>
    <w:p>
      <w:pPr>
        <w:pStyle w:val="ListParagraph"/>
        <w:numPr>
          <w:ilvl w:val="0"/>
          <w:numId w:val="2"/>
        </w:numPr>
        <w:spacing w:after="30"/>
      </w:pPr>
      <w:r>
        <w:rPr>
          <w:color w:val="111827"/>
          <w:sz w:val="22"/>
          <w:szCs w:val="22"/>
        </w:rPr>
        <w:t xml:space="preserve">Bank Change Requests</w:t>
      </w:r>
    </w:p>
    <w:p>
      <w:pPr>
        <w:pStyle w:val="ListParagraph"/>
        <w:numPr>
          <w:ilvl w:val="0"/>
          <w:numId w:val="2"/>
        </w:numPr>
        <w:spacing w:after="30"/>
      </w:pPr>
      <w:r>
        <w:rPr>
          <w:color w:val="111827"/>
          <w:sz w:val="22"/>
          <w:szCs w:val="22"/>
        </w:rPr>
        <w:t xml:space="preserve">Financial Risk</w:t>
      </w:r>
    </w:p>
    <w:p>
      <w:pPr>
        <w:pStyle w:val="Heading3"/>
        <w:spacing w:after="60" w:before="160"/>
      </w:pPr>
      <w:r>
        <w:rPr>
          <w:b/>
          <w:bCs/>
          <w:color w:val="1E7A5F"/>
          <w:sz w:val="22"/>
          <w:szCs w:val="22"/>
        </w:rPr>
        <w:t xml:space="preserve">Sustainability (configurable)</w:t>
      </w:r>
    </w:p>
    <w:p>
      <w:pPr>
        <w:pStyle w:val="ListParagraph"/>
        <w:numPr>
          <w:ilvl w:val="0"/>
          <w:numId w:val="2"/>
        </w:numPr>
        <w:spacing w:after="30"/>
      </w:pPr>
      <w:r>
        <w:rPr>
          <w:color w:val="111827"/>
          <w:sz w:val="22"/>
          <w:szCs w:val="22"/>
        </w:rPr>
        <w:t xml:space="preserve">Environmental Certifications</w:t>
      </w:r>
    </w:p>
    <w:p>
      <w:pPr>
        <w:pStyle w:val="ListParagraph"/>
        <w:numPr>
          <w:ilvl w:val="0"/>
          <w:numId w:val="2"/>
        </w:numPr>
        <w:spacing w:after="30"/>
      </w:pPr>
      <w:r>
        <w:rPr>
          <w:color w:val="111827"/>
          <w:sz w:val="22"/>
          <w:szCs w:val="22"/>
        </w:rPr>
        <w:t xml:space="preserve">Ethical Compliance</w:t>
      </w:r>
    </w:p>
    <w:p>
      <w:pPr>
        <w:pStyle w:val="ListParagraph"/>
        <w:numPr>
          <w:ilvl w:val="0"/>
          <w:numId w:val="2"/>
        </w:numPr>
        <w:spacing w:after="30"/>
      </w:pPr>
      <w:r>
        <w:rPr>
          <w:color w:val="111827"/>
          <w:sz w:val="22"/>
          <w:szCs w:val="22"/>
        </w:rPr>
        <w:t xml:space="preserve">Carbon Initiatives</w:t>
      </w:r>
    </w:p>
    <w:p>
      <w:pPr>
        <w:pStyle w:val="ListParagraph"/>
        <w:numPr>
          <w:ilvl w:val="0"/>
          <w:numId w:val="2"/>
        </w:numPr>
        <w:spacing w:after="30"/>
      </w:pPr>
      <w:r>
        <w:rPr>
          <w:color w:val="111827"/>
          <w:sz w:val="22"/>
          <w:szCs w:val="22"/>
        </w:rPr>
        <w:t xml:space="preserve">Waste Management</w:t>
      </w:r>
    </w:p>
    <w:p>
      <w:pPr>
        <w:pStyle w:val="Heading1"/>
        <w:pBdr>
          <w:bottom w:val="single" w:color="1E7A5F" w:sz="12" w:space="6"/>
        </w:pBdr>
        <w:spacing w:after="140" w:before="320"/>
      </w:pPr>
      <w:r>
        <w:rPr>
          <w:b/>
          <w:bCs/>
          <w:color w:val="111827"/>
          <w:sz w:val="30"/>
          <w:szCs w:val="30"/>
        </w:rPr>
        <w:t xml:space="preserve">AI risk prediction</w:t>
      </w:r>
    </w:p>
    <w:p>
      <w:pPr>
        <w:pStyle w:val="ListParagraph"/>
        <w:numPr>
          <w:ilvl w:val="0"/>
          <w:numId w:val="2"/>
        </w:numPr>
        <w:spacing w:after="30"/>
      </w:pPr>
      <w:r>
        <w:rPr>
          <w:color w:val="111827"/>
          <w:sz w:val="22"/>
          <w:szCs w:val="22"/>
        </w:rPr>
        <w:t xml:space="preserve">Likelihood of Late Delivery</w:t>
      </w:r>
    </w:p>
    <w:p>
      <w:pPr>
        <w:pStyle w:val="ListParagraph"/>
        <w:numPr>
          <w:ilvl w:val="0"/>
          <w:numId w:val="2"/>
        </w:numPr>
        <w:spacing w:after="30"/>
      </w:pPr>
      <w:r>
        <w:rPr>
          <w:color w:val="111827"/>
          <w:sz w:val="22"/>
          <w:szCs w:val="22"/>
        </w:rPr>
        <w:t xml:space="preserve">Likelihood of Quality Failure</w:t>
      </w:r>
    </w:p>
    <w:p>
      <w:pPr>
        <w:pStyle w:val="ListParagraph"/>
        <w:numPr>
          <w:ilvl w:val="0"/>
          <w:numId w:val="2"/>
        </w:numPr>
        <w:spacing w:after="30"/>
      </w:pPr>
      <w:r>
        <w:rPr>
          <w:color w:val="111827"/>
          <w:sz w:val="22"/>
          <w:szCs w:val="22"/>
        </w:rPr>
        <w:t xml:space="preserve">Financial Instability</w:t>
      </w:r>
    </w:p>
    <w:p>
      <w:pPr>
        <w:pStyle w:val="ListParagraph"/>
        <w:numPr>
          <w:ilvl w:val="0"/>
          <w:numId w:val="2"/>
        </w:numPr>
        <w:spacing w:after="30"/>
      </w:pPr>
      <w:r>
        <w:rPr>
          <w:color w:val="111827"/>
          <w:sz w:val="22"/>
          <w:szCs w:val="22"/>
        </w:rPr>
        <w:t xml:space="preserve">Supplier Capacity Constraints</w:t>
      </w:r>
    </w:p>
    <w:p>
      <w:pPr>
        <w:pStyle w:val="ListParagraph"/>
        <w:numPr>
          <w:ilvl w:val="0"/>
          <w:numId w:val="2"/>
        </w:numPr>
        <w:spacing w:after="30"/>
      </w:pPr>
      <w:r>
        <w:rPr>
          <w:color w:val="111827"/>
          <w:sz w:val="22"/>
          <w:szCs w:val="22"/>
        </w:rPr>
        <w:t xml:space="preserve">Price Increase Probability</w:t>
      </w:r>
    </w:p>
    <w:p>
      <w:pPr>
        <w:pStyle w:val="ListParagraph"/>
        <w:numPr>
          <w:ilvl w:val="0"/>
          <w:numId w:val="2"/>
        </w:numPr>
        <w:spacing w:after="30"/>
      </w:pPr>
      <w:r>
        <w:rPr>
          <w:color w:val="111827"/>
          <w:sz w:val="22"/>
          <w:szCs w:val="22"/>
        </w:rPr>
        <w:t xml:space="preserve">Supply Chain Risk</w:t>
      </w:r>
    </w:p>
    <w:p>
      <w:pPr>
        <w:pStyle w:val="ListParagraph"/>
        <w:numPr>
          <w:ilvl w:val="0"/>
          <w:numId w:val="2"/>
        </w:numPr>
        <w:spacing w:after="30"/>
      </w:pPr>
      <w:r>
        <w:rPr>
          <w:color w:val="111827"/>
          <w:sz w:val="22"/>
          <w:szCs w:val="22"/>
        </w:rPr>
        <w:t xml:space="preserve">Supplier Dependency</w:t>
      </w:r>
    </w:p>
    <w:p>
      <w:pPr>
        <w:spacing w:after="120" w:line="300"/>
      </w:pPr>
      <w:r>
        <w:rPr>
          <w:color w:val="111827"/>
          <w:sz w:val="22"/>
          <w:szCs w:val="22"/>
        </w:rPr>
        <w:t xml:space="preserve">Risk levels: Low · Medium · High · Critical.</w:t>
      </w:r>
    </w:p>
    <w:p>
      <w:pPr>
        <w:pStyle w:val="Heading1"/>
        <w:pBdr>
          <w:bottom w:val="single" w:color="1E7A5F" w:sz="12" w:space="6"/>
        </w:pBdr>
        <w:spacing w:after="140" w:before="320"/>
      </w:pPr>
      <w:r>
        <w:rPr>
          <w:b/>
          <w:bCs/>
          <w:color w:val="111827"/>
          <w:sz w:val="30"/>
          <w:szCs w:val="30"/>
        </w:rPr>
        <w:t xml:space="preserve">Performance timeline</w:t>
      </w:r>
    </w:p>
    <w:p>
      <w:pPr>
        <w:spacing w:after="120" w:line="300"/>
      </w:pPr>
      <w:r>
        <w:rPr>
          <w:color w:val="111827"/>
          <w:sz w:val="22"/>
          <w:szCs w:val="22"/>
        </w:rPr>
        <w:t xml:space="preserve">Chronological history of: POs · Deliveries · Returns · Quality Incidents · Negotiations · Contracts · Invoices · Corrective Actions · Audits. Every event clickable.</w:t>
      </w:r>
    </w:p>
    <w:p>
      <w:pPr>
        <w:pStyle w:val="Heading1"/>
        <w:pBdr>
          <w:bottom w:val="single" w:color="1E7A5F" w:sz="12" w:space="6"/>
        </w:pBdr>
        <w:spacing w:after="140" w:before="320"/>
      </w:pPr>
      <w:r>
        <w:rPr>
          <w:b/>
          <w:bCs/>
          <w:color w:val="111827"/>
          <w:sz w:val="30"/>
          <w:szCs w:val="30"/>
        </w:rPr>
        <w:t xml:space="preserve">Supplier Improvement Plan</w:t>
      </w:r>
    </w:p>
    <w:p>
      <w:pPr>
        <w:spacing w:after="120" w:line="300"/>
      </w:pPr>
      <w:r>
        <w:rPr>
          <w:color w:val="111827"/>
          <w:sz w:val="22"/>
          <w:szCs w:val="22"/>
        </w:rPr>
        <w:t xml:space="preserve">When a supplier falls below a configurable threshold, Nexi creates an improvement plan.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Field</w:t>
            </w:r>
          </w:p>
        </w:tc>
        <w:tc>
          <w:tcPr>
            <w:tcW w:type="dxa" w:w="6480"/>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Value</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Issue</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Late Deliveries</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Target</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95% On-Time</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Review Date</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30 Days</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Owner</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Manager / Supplier Representative</w:t>
            </w:r>
          </w:p>
        </w:tc>
      </w:tr>
      <w:tr>
        <w:tc>
          <w:tcPr>
            <w:tcW w:type="dxa" w:w="216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Progress</w:t>
            </w:r>
          </w:p>
        </w:tc>
        <w:tc>
          <w:tcPr>
            <w:tcW w:type="dxa" w:w="6480"/>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Automatically tracked</w:t>
            </w:r>
          </w:p>
        </w:tc>
      </w:tr>
    </w:tbl>
    <w:p>
      <w:pPr>
        <w:pStyle w:val="Heading1"/>
        <w:pBdr>
          <w:bottom w:val="single" w:color="1E7A5F" w:sz="12" w:space="6"/>
        </w:pBdr>
        <w:spacing w:after="140" w:before="320"/>
      </w:pPr>
      <w:r>
        <w:rPr>
          <w:b/>
          <w:bCs/>
          <w:color w:val="111827"/>
          <w:sz w:val="30"/>
          <w:szCs w:val="30"/>
        </w:rPr>
        <w:t xml:space="preserve">Preferred Supplier logic (example thresholds)</w:t>
      </w:r>
    </w:p>
    <w:p>
      <w:pPr>
        <w:pStyle w:val="ListParagraph"/>
        <w:numPr>
          <w:ilvl w:val="0"/>
          <w:numId w:val="2"/>
        </w:numPr>
        <w:spacing w:after="30"/>
      </w:pPr>
      <w:r>
        <w:rPr>
          <w:color w:val="111827"/>
          <w:sz w:val="22"/>
          <w:szCs w:val="22"/>
        </w:rPr>
        <w:t xml:space="preserve">Overall Score ≥ 90</w:t>
      </w:r>
    </w:p>
    <w:p>
      <w:pPr>
        <w:pStyle w:val="ListParagraph"/>
        <w:numPr>
          <w:ilvl w:val="0"/>
          <w:numId w:val="2"/>
        </w:numPr>
        <w:spacing w:after="30"/>
      </w:pPr>
      <w:r>
        <w:rPr>
          <w:color w:val="111827"/>
          <w:sz w:val="22"/>
          <w:szCs w:val="22"/>
        </w:rPr>
        <w:t xml:space="preserve">Quality ≥ 95</w:t>
      </w:r>
    </w:p>
    <w:p>
      <w:pPr>
        <w:pStyle w:val="ListParagraph"/>
        <w:numPr>
          <w:ilvl w:val="0"/>
          <w:numId w:val="2"/>
        </w:numPr>
        <w:spacing w:after="30"/>
      </w:pPr>
      <w:r>
        <w:rPr>
          <w:color w:val="111827"/>
          <w:sz w:val="22"/>
          <w:szCs w:val="22"/>
        </w:rPr>
        <w:t xml:space="preserve">Delivery ≥ 95</w:t>
      </w:r>
    </w:p>
    <w:p>
      <w:pPr>
        <w:pStyle w:val="ListParagraph"/>
        <w:numPr>
          <w:ilvl w:val="0"/>
          <w:numId w:val="2"/>
        </w:numPr>
        <w:spacing w:after="30"/>
      </w:pPr>
      <w:r>
        <w:rPr>
          <w:color w:val="111827"/>
          <w:sz w:val="22"/>
          <w:szCs w:val="22"/>
        </w:rPr>
        <w:t xml:space="preserve">Risk = Low</w:t>
      </w:r>
    </w:p>
    <w:p>
      <w:pPr>
        <w:pStyle w:val="ListParagraph"/>
        <w:numPr>
          <w:ilvl w:val="0"/>
          <w:numId w:val="2"/>
        </w:numPr>
        <w:spacing w:after="30"/>
      </w:pPr>
      <w:r>
        <w:rPr>
          <w:color w:val="111827"/>
          <w:sz w:val="22"/>
          <w:szCs w:val="22"/>
        </w:rPr>
        <w:t xml:space="preserve">No major non-conformance in last 12 months → Preferred Supplier</w:t>
      </w:r>
    </w:p>
    <w:p>
      <w:pPr>
        <w:spacing w:after="120" w:line="300"/>
      </w:pPr>
      <w:r>
        <w:rPr>
          <w:color w:val="111827"/>
          <w:sz w:val="22"/>
          <w:szCs w:val="22"/>
        </w:rPr>
        <w:t xml:space="preserve">If the supplier falls below policy thresholds, Nexi automatically recommends a review.</w:t>
      </w:r>
    </w:p>
    <w:p>
      <w:pPr>
        <w:pStyle w:val="Heading1"/>
        <w:pBdr>
          <w:bottom w:val="single" w:color="1E7A5F" w:sz="12" w:space="6"/>
        </w:pBdr>
        <w:spacing w:after="140" w:before="320"/>
      </w:pPr>
      <w:r>
        <w:rPr>
          <w:b/>
          <w:bCs/>
          <w:color w:val="111827"/>
          <w:sz w:val="30"/>
          <w:szCs w:val="30"/>
        </w:rPr>
        <w:t xml:space="preserve">Blacklist management</w:t>
      </w:r>
    </w:p>
    <w:p>
      <w:pPr>
        <w:spacing w:after="120" w:line="300"/>
      </w:pPr>
      <w:r>
        <w:rPr>
          <w:color w:val="111827"/>
          <w:sz w:val="22"/>
          <w:szCs w:val="22"/>
        </w:rPr>
        <w:t xml:space="preserve">Only authorized management may suspend or blacklist suppliers. Reasons include: repeated quality failures · fraud · compliance violations · contract breaches · safety violations · legal issues. Every blacklist action requires approval and justification.</w:t>
      </w:r>
    </w:p>
    <w:p>
      <w:pPr>
        <w:pStyle w:val="Heading1"/>
        <w:pBdr>
          <w:bottom w:val="single" w:color="1E7A5F" w:sz="12" w:space="6"/>
        </w:pBdr>
        <w:spacing w:after="140" w:before="320"/>
      </w:pPr>
      <w:r>
        <w:rPr>
          <w:b/>
          <w:bCs/>
          <w:color w:val="111827"/>
          <w:sz w:val="30"/>
          <w:szCs w:val="30"/>
        </w:rPr>
        <w:t xml:space="preserve">Buyer / Manager actions</w:t>
      </w:r>
    </w:p>
    <w:p>
      <w:pPr>
        <w:pStyle w:val="ListParagraph"/>
        <w:numPr>
          <w:ilvl w:val="0"/>
          <w:numId w:val="2"/>
        </w:numPr>
        <w:spacing w:after="30"/>
      </w:pPr>
      <w:r>
        <w:rPr>
          <w:color w:val="111827"/>
          <w:sz w:val="22"/>
          <w:szCs w:val="22"/>
        </w:rPr>
        <w:t xml:space="preserve">View Supplier</w:t>
      </w:r>
    </w:p>
    <w:p>
      <w:pPr>
        <w:pStyle w:val="ListParagraph"/>
        <w:numPr>
          <w:ilvl w:val="0"/>
          <w:numId w:val="2"/>
        </w:numPr>
        <w:spacing w:after="30"/>
      </w:pPr>
      <w:r>
        <w:rPr>
          <w:color w:val="111827"/>
          <w:sz w:val="22"/>
          <w:szCs w:val="22"/>
        </w:rPr>
        <w:t xml:space="preserve">Compare Suppliers</w:t>
      </w:r>
    </w:p>
    <w:p>
      <w:pPr>
        <w:pStyle w:val="ListParagraph"/>
        <w:numPr>
          <w:ilvl w:val="0"/>
          <w:numId w:val="2"/>
        </w:numPr>
        <w:spacing w:after="30"/>
      </w:pPr>
      <w:r>
        <w:rPr>
          <w:color w:val="111827"/>
          <w:sz w:val="22"/>
          <w:szCs w:val="22"/>
        </w:rPr>
        <w:t xml:space="preserve">View Purchase History</w:t>
      </w:r>
    </w:p>
    <w:p>
      <w:pPr>
        <w:pStyle w:val="ListParagraph"/>
        <w:numPr>
          <w:ilvl w:val="0"/>
          <w:numId w:val="2"/>
        </w:numPr>
        <w:spacing w:after="30"/>
      </w:pPr>
      <w:r>
        <w:rPr>
          <w:color w:val="111827"/>
          <w:sz w:val="22"/>
          <w:szCs w:val="22"/>
        </w:rPr>
        <w:t xml:space="preserve">View Contracts</w:t>
      </w:r>
    </w:p>
    <w:p>
      <w:pPr>
        <w:pStyle w:val="ListParagraph"/>
        <w:numPr>
          <w:ilvl w:val="0"/>
          <w:numId w:val="2"/>
        </w:numPr>
        <w:spacing w:after="30"/>
      </w:pPr>
      <w:r>
        <w:rPr>
          <w:color w:val="111827"/>
          <w:sz w:val="22"/>
          <w:szCs w:val="22"/>
        </w:rPr>
        <w:t xml:space="preserve">Start Corrective Action</w:t>
      </w:r>
    </w:p>
    <w:p>
      <w:pPr>
        <w:pStyle w:val="ListParagraph"/>
        <w:numPr>
          <w:ilvl w:val="0"/>
          <w:numId w:val="2"/>
        </w:numPr>
        <w:spacing w:after="30"/>
      </w:pPr>
      <w:r>
        <w:rPr>
          <w:color w:val="111827"/>
          <w:sz w:val="22"/>
          <w:szCs w:val="22"/>
        </w:rPr>
        <w:t xml:space="preserve">Schedule Supplier Audit</w:t>
      </w:r>
    </w:p>
    <w:p>
      <w:pPr>
        <w:pStyle w:val="ListParagraph"/>
        <w:numPr>
          <w:ilvl w:val="0"/>
          <w:numId w:val="2"/>
        </w:numPr>
        <w:spacing w:after="30"/>
      </w:pPr>
      <w:r>
        <w:rPr>
          <w:color w:val="111827"/>
          <w:sz w:val="22"/>
          <w:szCs w:val="22"/>
        </w:rPr>
        <w:t xml:space="preserve">Create Improvement Plan</w:t>
      </w:r>
    </w:p>
    <w:p>
      <w:pPr>
        <w:pStyle w:val="ListParagraph"/>
        <w:numPr>
          <w:ilvl w:val="0"/>
          <w:numId w:val="2"/>
        </w:numPr>
        <w:spacing w:after="30"/>
      </w:pPr>
      <w:r>
        <w:rPr>
          <w:color w:val="111827"/>
          <w:sz w:val="22"/>
          <w:szCs w:val="22"/>
        </w:rPr>
        <w:t xml:space="preserve">Recommend Preferred Supplier</w:t>
      </w:r>
    </w:p>
    <w:p>
      <w:pPr>
        <w:pStyle w:val="ListParagraph"/>
        <w:numPr>
          <w:ilvl w:val="0"/>
          <w:numId w:val="2"/>
        </w:numPr>
        <w:spacing w:after="30"/>
      </w:pPr>
      <w:r>
        <w:rPr>
          <w:color w:val="111827"/>
          <w:sz w:val="22"/>
          <w:szCs w:val="22"/>
        </w:rPr>
        <w:t xml:space="preserve">Recommend Suspension</w:t>
      </w:r>
    </w:p>
    <w:p>
      <w:pPr>
        <w:pStyle w:val="ListParagraph"/>
        <w:numPr>
          <w:ilvl w:val="0"/>
          <w:numId w:val="2"/>
        </w:numPr>
        <w:spacing w:after="30"/>
      </w:pPr>
      <w:r>
        <w:rPr>
          <w:color w:val="111827"/>
          <w:sz w:val="22"/>
          <w:szCs w:val="22"/>
        </w:rPr>
        <w:t xml:space="preserve">Export Scorecard</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Performance metrics are system-generated. Manual changes not permitted. Management actions require role-based approval. Every action audited.</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/api/suppliers/scorecard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Overall + breakdown scores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/api/suppliers/performance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KPI panel</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/api/suppliers/timeline</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Chronological history</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/api/suppliers/risk</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 prediction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/api/suppliers/improvement-plan</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Create improvement plan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/api/suppliers/status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Change status (with approval)</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SupplierPerformance</w:t>
      </w:r>
    </w:p>
    <w:p>
      <w:pPr>
        <w:pStyle w:val="ListParagraph"/>
        <w:numPr>
          <w:ilvl w:val="0"/>
          <w:numId w:val="2"/>
        </w:numPr>
        <w:spacing w:after="30"/>
      </w:pPr>
      <w:r>
        <w:rPr>
          <w:color w:val="111827"/>
          <w:sz w:val="22"/>
          <w:szCs w:val="22"/>
        </w:rPr>
        <w:t xml:space="preserve">SupplierKPIs</w:t>
      </w:r>
    </w:p>
    <w:p>
      <w:pPr>
        <w:pStyle w:val="ListParagraph"/>
        <w:numPr>
          <w:ilvl w:val="0"/>
          <w:numId w:val="2"/>
        </w:numPr>
        <w:spacing w:after="30"/>
      </w:pPr>
      <w:r>
        <w:rPr>
          <w:color w:val="111827"/>
          <w:sz w:val="22"/>
          <w:szCs w:val="22"/>
        </w:rPr>
        <w:t xml:space="preserve">SupplierRisk</w:t>
      </w:r>
    </w:p>
    <w:p>
      <w:pPr>
        <w:pStyle w:val="ListParagraph"/>
        <w:numPr>
          <w:ilvl w:val="0"/>
          <w:numId w:val="2"/>
        </w:numPr>
        <w:spacing w:after="30"/>
      </w:pPr>
      <w:r>
        <w:rPr>
          <w:color w:val="111827"/>
          <w:sz w:val="22"/>
          <w:szCs w:val="22"/>
        </w:rPr>
        <w:t xml:space="preserve">SupplierImprovementPlans</w:t>
      </w:r>
    </w:p>
    <w:p>
      <w:pPr>
        <w:pStyle w:val="ListParagraph"/>
        <w:numPr>
          <w:ilvl w:val="0"/>
          <w:numId w:val="2"/>
        </w:numPr>
        <w:spacing w:after="30"/>
      </w:pPr>
      <w:r>
        <w:rPr>
          <w:color w:val="111827"/>
          <w:sz w:val="22"/>
          <w:szCs w:val="22"/>
        </w:rPr>
        <w:t xml:space="preserve">SupplierStatusHistory</w:t>
      </w:r>
    </w:p>
    <w:p>
      <w:pPr>
        <w:pStyle w:val="ListParagraph"/>
        <w:numPr>
          <w:ilvl w:val="0"/>
          <w:numId w:val="2"/>
        </w:numPr>
        <w:spacing w:after="30"/>
      </w:pPr>
      <w:r>
        <w:rPr>
          <w:color w:val="111827"/>
          <w:sz w:val="22"/>
          <w:szCs w:val="22"/>
        </w:rPr>
        <w:t xml:space="preserve">SupplierAudits</w:t>
      </w:r>
    </w:p>
    <w:p>
      <w:pPr>
        <w:pStyle w:val="ListParagraph"/>
        <w:numPr>
          <w:ilvl w:val="0"/>
          <w:numId w:val="2"/>
        </w:numPr>
        <w:spacing w:after="30"/>
      </w:pPr>
      <w:r>
        <w:rPr>
          <w:color w:val="111827"/>
          <w:sz w:val="22"/>
          <w:szCs w:val="22"/>
        </w:rPr>
        <w:t xml:space="preserve">CorrectiveActions</w:t>
      </w:r>
    </w:p>
    <w:p>
      <w:pPr>
        <w:pStyle w:val="ListParagraph"/>
        <w:numPr>
          <w:ilvl w:val="0"/>
          <w:numId w:val="2"/>
        </w:numPr>
        <w:spacing w:after="30"/>
      </w:pPr>
      <w:r>
        <w:rPr>
          <w:color w:val="111827"/>
          <w:sz w:val="22"/>
          <w:szCs w:val="22"/>
        </w:rPr>
        <w:t xml:space="preserve">SupplierTimeline</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Overall Supplier Score</w:t>
      </w:r>
    </w:p>
    <w:p>
      <w:pPr>
        <w:pStyle w:val="ListParagraph"/>
        <w:numPr>
          <w:ilvl w:val="0"/>
          <w:numId w:val="2"/>
        </w:numPr>
        <w:spacing w:after="30"/>
      </w:pPr>
      <w:r>
        <w:rPr>
          <w:color w:val="111827"/>
          <w:sz w:val="22"/>
          <w:szCs w:val="22"/>
        </w:rPr>
        <w:t xml:space="preserve">On-Time Delivery</w:t>
      </w:r>
    </w:p>
    <w:p>
      <w:pPr>
        <w:pStyle w:val="ListParagraph"/>
        <w:numPr>
          <w:ilvl w:val="0"/>
          <w:numId w:val="2"/>
        </w:numPr>
        <w:spacing w:after="30"/>
      </w:pPr>
      <w:r>
        <w:rPr>
          <w:color w:val="111827"/>
          <w:sz w:val="22"/>
          <w:szCs w:val="22"/>
        </w:rPr>
        <w:t xml:space="preserve">Quality Acceptance Rate</w:t>
      </w:r>
    </w:p>
    <w:p>
      <w:pPr>
        <w:pStyle w:val="ListParagraph"/>
        <w:numPr>
          <w:ilvl w:val="0"/>
          <w:numId w:val="2"/>
        </w:numPr>
        <w:spacing w:after="30"/>
      </w:pPr>
      <w:r>
        <w:rPr>
          <w:color w:val="111827"/>
          <w:sz w:val="22"/>
          <w:szCs w:val="22"/>
        </w:rPr>
        <w:t xml:space="preserve">Average Negotiation Savings</w:t>
      </w:r>
    </w:p>
    <w:p>
      <w:pPr>
        <w:pStyle w:val="ListParagraph"/>
        <w:numPr>
          <w:ilvl w:val="0"/>
          <w:numId w:val="2"/>
        </w:numPr>
        <w:spacing w:after="30"/>
      </w:pPr>
      <w:r>
        <w:rPr>
          <w:color w:val="111827"/>
          <w:sz w:val="22"/>
          <w:szCs w:val="22"/>
        </w:rPr>
        <w:t xml:space="preserve">Average Response Time</w:t>
      </w:r>
    </w:p>
    <w:p>
      <w:pPr>
        <w:pStyle w:val="ListParagraph"/>
        <w:numPr>
          <w:ilvl w:val="0"/>
          <w:numId w:val="2"/>
        </w:numPr>
        <w:spacing w:after="30"/>
      </w:pPr>
      <w:r>
        <w:rPr>
          <w:color w:val="111827"/>
          <w:sz w:val="22"/>
          <w:szCs w:val="22"/>
        </w:rPr>
        <w:t xml:space="preserve">Invoice Accuracy</w:t>
      </w:r>
    </w:p>
    <w:p>
      <w:pPr>
        <w:pStyle w:val="ListParagraph"/>
        <w:numPr>
          <w:ilvl w:val="0"/>
          <w:numId w:val="2"/>
        </w:numPr>
        <w:spacing w:after="30"/>
      </w:pPr>
      <w:r>
        <w:rPr>
          <w:color w:val="111827"/>
          <w:sz w:val="22"/>
          <w:szCs w:val="22"/>
        </w:rPr>
        <w:t xml:space="preserve">Warranty Claim Rate</w:t>
      </w:r>
    </w:p>
    <w:p>
      <w:pPr>
        <w:pStyle w:val="ListParagraph"/>
        <w:numPr>
          <w:ilvl w:val="0"/>
          <w:numId w:val="2"/>
        </w:numPr>
        <w:spacing w:after="30"/>
      </w:pPr>
      <w:r>
        <w:rPr>
          <w:color w:val="111827"/>
          <w:sz w:val="22"/>
          <w:szCs w:val="22"/>
        </w:rPr>
        <w:t xml:space="preserve">Supplier Risk Index</w:t>
      </w:r>
    </w:p>
    <w:p>
      <w:pPr>
        <w:pStyle w:val="ListParagraph"/>
        <w:numPr>
          <w:ilvl w:val="0"/>
          <w:numId w:val="2"/>
        </w:numPr>
        <w:spacing w:after="30"/>
      </w:pPr>
      <w:r>
        <w:rPr>
          <w:color w:val="111827"/>
          <w:sz w:val="22"/>
          <w:szCs w:val="22"/>
        </w:rPr>
        <w:t xml:space="preserve">Preferred Supplier Ratio</w:t>
      </w:r>
    </w:p>
    <w:p>
      <w:pPr>
        <w:pStyle w:val="ListParagraph"/>
        <w:numPr>
          <w:ilvl w:val="0"/>
          <w:numId w:val="2"/>
        </w:numPr>
        <w:spacing w:after="30"/>
      </w:pPr>
      <w:r>
        <w:rPr>
          <w:color w:val="111827"/>
          <w:sz w:val="22"/>
          <w:szCs w:val="22"/>
        </w:rPr>
        <w:t xml:space="preserve">Supplier Improvement Success Rate</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Every completed procurement transaction automatically updates supplier KPIs.</w:t>
      </w:r>
    </w:p>
    <w:p>
      <w:pPr>
        <w:pStyle w:val="ListParagraph"/>
        <w:numPr>
          <w:ilvl w:val="0"/>
          <w:numId w:val="2"/>
        </w:numPr>
        <w:spacing w:after="30"/>
      </w:pPr>
      <w:r>
        <w:rPr>
          <w:color w:val="111827"/>
          <w:sz w:val="22"/>
          <w:szCs w:val="22"/>
        </w:rPr>
        <w:t xml:space="preserve">Overall supplier scores are calculated from configurable weighting rules.</w:t>
      </w:r>
    </w:p>
    <w:p>
      <w:pPr>
        <w:pStyle w:val="ListParagraph"/>
        <w:numPr>
          <w:ilvl w:val="0"/>
          <w:numId w:val="2"/>
        </w:numPr>
        <w:spacing w:after="30"/>
      </w:pPr>
      <w:r>
        <w:rPr>
          <w:color w:val="111827"/>
          <w:sz w:val="22"/>
          <w:szCs w:val="22"/>
        </w:rPr>
        <w:t xml:space="preserve">Historical trends are retained for long-term analysis.</w:t>
      </w:r>
    </w:p>
    <w:p>
      <w:pPr>
        <w:pStyle w:val="ListParagraph"/>
        <w:numPr>
          <w:ilvl w:val="0"/>
          <w:numId w:val="2"/>
        </w:numPr>
        <w:spacing w:after="30"/>
      </w:pPr>
      <w:r>
        <w:rPr>
          <w:color w:val="111827"/>
          <w:sz w:val="22"/>
          <w:szCs w:val="22"/>
        </w:rPr>
        <w:t xml:space="preserve">Improvement plans can be tracked through completion.</w:t>
      </w:r>
    </w:p>
    <w:p>
      <w:pPr>
        <w:pStyle w:val="ListParagraph"/>
        <w:numPr>
          <w:ilvl w:val="0"/>
          <w:numId w:val="2"/>
        </w:numPr>
        <w:spacing w:after="30"/>
      </w:pPr>
      <w:r>
        <w:rPr>
          <w:color w:val="111827"/>
          <w:sz w:val="22"/>
          <w:szCs w:val="22"/>
        </w:rPr>
        <w:t xml:space="preserve">Preferred and suspended supplier status changes require authorization and are fully audited.</w:t>
      </w:r>
    </w:p>
    <w:p>
      <w:pPr>
        <w:pStyle w:val="ListParagraph"/>
        <w:numPr>
          <w:ilvl w:val="0"/>
          <w:numId w:val="2"/>
        </w:numPr>
        <w:spacing w:after="30"/>
      </w:pPr>
      <w:r>
        <w:rPr>
          <w:color w:val="111827"/>
          <w:sz w:val="22"/>
          <w:szCs w:val="22"/>
        </w:rPr>
        <w:t xml:space="preserve">Future purchasing decisions can reference the current supplier score and risk level without manual intervention.</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SUPPLIER CAPACITY INTELLIGENCE  </w:t>
      </w:r>
      <w:r>
        <w:rPr>
          <w:color w:val="111827"/>
          <w:sz w:val="22"/>
          <w:szCs w:val="22"/>
        </w:rPr>
        <w:t xml:space="preserve">Before issuing a large RFQ or PO, Nexi estimates whether the supplier can realistically fulfill the demand by considering: historical fulfillment rates · current open POs · seasonal demand patterns · manufacturing lead times · production capacity (where available) · existing commitments to HydroNexis. Answers "Can this supplier successfully deliver this order now?"</w:t>
      </w:r>
    </w:p>
    <w:p>
      <w:r>
        <w:br w:type="page"/>
      </w:r>
    </w:p>
    <w:p>
      <w:pPr>
        <w:spacing w:after="60" w:before="120"/>
      </w:pPr>
      <w:r>
        <w:rPr>
          <w:rFonts w:ascii="Consolas" w:cs="Consolas" w:eastAsia="Consolas" w:hAnsi="Consolas"/>
          <w:b/>
          <w:bCs/>
          <w:color w:val="1E7A5F"/>
          <w:spacing w:val="40"/>
          <w:sz w:val="16"/>
          <w:szCs w:val="16"/>
        </w:rPr>
        <w:t xml:space="preserve">SCREEN 013  ·  ACC-PUR-013</w:t>
      </w:r>
    </w:p>
    <w:p>
      <w:pPr>
        <w:spacing w:after="200"/>
      </w:pPr>
      <w:r>
        <w:rPr>
          <w:b/>
          <w:bCs/>
          <w:color w:val="111827"/>
          <w:sz w:val="40"/>
          <w:szCs w:val="40"/>
        </w:rPr>
        <w:t xml:space="preserve">Procurement Analytics &amp; Executive Intelligence</w:t>
      </w:r>
    </w:p>
    <w:p>
      <w:pPr>
        <w:pBdr>
          <w:bottom w:val="single" w:color="1E7A5F" w:sz="6" w:space="6"/>
        </w:pBdr>
        <w:spacing w:after="200"/>
      </w:pPr>
      <w:r>
        <w:rPr>
          <w:i/>
          <w:iCs/>
          <w:color w:val="1E7A5F"/>
          <w:sz w:val="22"/>
          <w:szCs w:val="22"/>
        </w:rPr>
        <w:t xml:space="preserve">Executive Decision Center — read-only for most users</w:t>
      </w:r>
    </w:p>
    <w:p>
      <w:pPr>
        <w:pStyle w:val="Heading1"/>
        <w:pBdr>
          <w:bottom w:val="single" w:color="1E7A5F" w:sz="12" w:space="6"/>
        </w:pBdr>
        <w:spacing w:after="140" w:before="320"/>
      </w:pPr>
      <w:r>
        <w:rPr>
          <w:b/>
          <w:bCs/>
          <w:color w:val="111827"/>
          <w:sz w:val="30"/>
          <w:szCs w:val="30"/>
        </w:rPr>
        <w:t xml:space="preserve">Purpose</w:t>
      </w:r>
    </w:p>
    <w:p>
      <w:pPr>
        <w:spacing w:after="120" w:line="300"/>
      </w:pPr>
      <w:r>
        <w:rPr>
          <w:color w:val="111827"/>
          <w:sz w:val="22"/>
          <w:szCs w:val="22"/>
        </w:rPr>
        <w:t xml:space="preserve">Provide executives with complete visibility into procurement performance, costs, supplier health, risks, savings, and future purchasing requirements. This screen is read-only for most users. No operational work is performed here. It is an Executive Decision Center.</w:t>
      </w:r>
    </w:p>
    <w:p>
      <w:pPr>
        <w:pStyle w:val="Heading1"/>
        <w:pBdr>
          <w:bottom w:val="single" w:color="1E7A5F" w:sz="12" w:space="6"/>
        </w:pBdr>
        <w:spacing w:after="140" w:before="320"/>
      </w:pPr>
      <w:r>
        <w:rPr>
          <w:b/>
          <w:bCs/>
          <w:color w:val="111827"/>
          <w:sz w:val="30"/>
          <w:szCs w:val="30"/>
        </w:rPr>
        <w:t xml:space="preserve">Users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88"/>
        <w:gridCol w:w="4752"/>
      </w:tblGrid>
      <w:tr>
        <w:tc>
          <w:tcPr>
            <w:tcW w:type="dxa" w:w="3888"/>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Role</w:t>
            </w:r>
          </w:p>
        </w:tc>
        <w:tc>
          <w:tcPr>
            <w:tcW w:type="dxa" w:w="4752"/>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Access</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CEO</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President</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CFO</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Accounting Manager</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Purchasing Manager</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Full</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Department Managers</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Limited</w:t>
            </w:r>
          </w:p>
        </w:tc>
      </w:tr>
      <w:tr>
        <w:tc>
          <w:tcPr>
            <w:tcW w:type="dxa" w:w="3888"/>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Buyers</w:t>
            </w:r>
          </w:p>
        </w:tc>
        <w:tc>
          <w:tcPr>
            <w:tcW w:type="dxa" w:w="4752"/>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Personal KPIs only</w:t>
            </w:r>
          </w:p>
        </w:tc>
      </w:tr>
    </w:tbl>
    <w:p>
      <w:pPr>
        <w:pStyle w:val="Heading1"/>
        <w:pBdr>
          <w:bottom w:val="single" w:color="1E7A5F" w:sz="12" w:space="6"/>
        </w:pBdr>
        <w:spacing w:after="140" w:before="320"/>
      </w:pPr>
      <w:r>
        <w:rPr>
          <w:b/>
          <w:bCs/>
          <w:color w:val="111827"/>
          <w:sz w:val="30"/>
          <w:szCs w:val="30"/>
        </w:rPr>
        <w:t xml:space="preserve">Dashboard layout</w:t>
      </w:r>
    </w:p>
    <w:p>
      <w:pPr>
        <w:spacing w:after="120" w:line="300"/>
      </w:pPr>
      <w:r>
        <w:rPr>
          <w:color w:val="111827"/>
          <w:sz w:val="22"/>
          <w:szCs w:val="22"/>
        </w:rPr>
        <w:t xml:space="preserve">Four-row executive dashboard. No scrolling on a 32-inch monitor. Every widget drill-down capable.</w:t>
      </w:r>
    </w:p>
    <w:p>
      <w:pPr>
        <w:pStyle w:val="Heading1"/>
        <w:pBdr>
          <w:bottom w:val="single" w:color="1E7A5F" w:sz="12" w:space="6"/>
        </w:pBdr>
        <w:spacing w:after="140" w:before="320"/>
      </w:pPr>
      <w:r>
        <w:rPr>
          <w:b/>
          <w:bCs/>
          <w:color w:val="111827"/>
          <w:sz w:val="30"/>
          <w:szCs w:val="30"/>
        </w:rPr>
        <w:t xml:space="preserve">Executive KPI row — Procurement spend</w:t>
      </w:r>
    </w:p>
    <w:p>
      <w:pPr>
        <w:pStyle w:val="ListParagraph"/>
        <w:numPr>
          <w:ilvl w:val="0"/>
          <w:numId w:val="2"/>
        </w:numPr>
        <w:spacing w:after="30"/>
      </w:pPr>
      <w:r>
        <w:rPr>
          <w:color w:val="111827"/>
          <w:sz w:val="22"/>
          <w:szCs w:val="22"/>
        </w:rPr>
        <w:t xml:space="preserve">Today</w:t>
      </w:r>
    </w:p>
    <w:p>
      <w:pPr>
        <w:pStyle w:val="ListParagraph"/>
        <w:numPr>
          <w:ilvl w:val="0"/>
          <w:numId w:val="2"/>
        </w:numPr>
        <w:spacing w:after="30"/>
      </w:pPr>
      <w:r>
        <w:rPr>
          <w:color w:val="111827"/>
          <w:sz w:val="22"/>
          <w:szCs w:val="22"/>
        </w:rPr>
        <w:t xml:space="preserve">This Month</w:t>
      </w:r>
    </w:p>
    <w:p>
      <w:pPr>
        <w:pStyle w:val="ListParagraph"/>
        <w:numPr>
          <w:ilvl w:val="0"/>
          <w:numId w:val="2"/>
        </w:numPr>
        <w:spacing w:after="30"/>
      </w:pPr>
      <w:r>
        <w:rPr>
          <w:color w:val="111827"/>
          <w:sz w:val="22"/>
          <w:szCs w:val="22"/>
        </w:rPr>
        <w:t xml:space="preserve">This Year</w:t>
      </w:r>
    </w:p>
    <w:p>
      <w:pPr>
        <w:pStyle w:val="ListParagraph"/>
        <w:numPr>
          <w:ilvl w:val="0"/>
          <w:numId w:val="2"/>
        </w:numPr>
        <w:spacing w:after="30"/>
      </w:pPr>
      <w:r>
        <w:rPr>
          <w:color w:val="111827"/>
          <w:sz w:val="22"/>
          <w:szCs w:val="22"/>
        </w:rPr>
        <w:t xml:space="preserve">Budget</w:t>
      </w:r>
    </w:p>
    <w:p>
      <w:pPr>
        <w:pStyle w:val="ListParagraph"/>
        <w:numPr>
          <w:ilvl w:val="0"/>
          <w:numId w:val="2"/>
        </w:numPr>
        <w:spacing w:after="30"/>
      </w:pPr>
      <w:r>
        <w:rPr>
          <w:color w:val="111827"/>
          <w:sz w:val="22"/>
          <w:szCs w:val="22"/>
        </w:rPr>
        <w:t xml:space="preserve">Forecast</w:t>
      </w:r>
    </w:p>
    <w:p>
      <w:pPr>
        <w:pStyle w:val="Heading2"/>
        <w:spacing w:after="90" w:before="220"/>
      </w:pPr>
      <w:r>
        <w:rPr>
          <w:b/>
          <w:bCs/>
          <w:color w:val="111827"/>
          <w:sz w:val="25"/>
          <w:szCs w:val="25"/>
        </w:rPr>
        <w:t xml:space="preserve">Savings</w:t>
      </w:r>
    </w:p>
    <w:p>
      <w:pPr>
        <w:pStyle w:val="ListParagraph"/>
        <w:numPr>
          <w:ilvl w:val="0"/>
          <w:numId w:val="2"/>
        </w:numPr>
        <w:spacing w:after="30"/>
      </w:pPr>
      <w:r>
        <w:rPr>
          <w:color w:val="111827"/>
          <w:sz w:val="22"/>
          <w:szCs w:val="22"/>
        </w:rPr>
        <w:t xml:space="preserve">Negotiation Savings</w:t>
      </w:r>
    </w:p>
    <w:p>
      <w:pPr>
        <w:pStyle w:val="ListParagraph"/>
        <w:numPr>
          <w:ilvl w:val="0"/>
          <w:numId w:val="2"/>
        </w:numPr>
        <w:spacing w:after="30"/>
      </w:pPr>
      <w:r>
        <w:rPr>
          <w:color w:val="111827"/>
          <w:sz w:val="22"/>
          <w:szCs w:val="22"/>
        </w:rPr>
        <w:t xml:space="preserve">Contract Savings</w:t>
      </w:r>
    </w:p>
    <w:p>
      <w:pPr>
        <w:pStyle w:val="ListParagraph"/>
        <w:numPr>
          <w:ilvl w:val="0"/>
          <w:numId w:val="2"/>
        </w:numPr>
        <w:spacing w:after="30"/>
      </w:pPr>
      <w:r>
        <w:rPr>
          <w:color w:val="111827"/>
          <w:sz w:val="22"/>
          <w:szCs w:val="22"/>
        </w:rPr>
        <w:t xml:space="preserve">Inventory Transfer Savings</w:t>
      </w:r>
    </w:p>
    <w:p>
      <w:pPr>
        <w:pStyle w:val="ListParagraph"/>
        <w:numPr>
          <w:ilvl w:val="0"/>
          <w:numId w:val="2"/>
        </w:numPr>
        <w:spacing w:after="30"/>
      </w:pPr>
      <w:r>
        <w:rPr>
          <w:color w:val="111827"/>
          <w:sz w:val="22"/>
          <w:szCs w:val="22"/>
        </w:rPr>
        <w:t xml:space="preserve">AI Savings</w:t>
      </w:r>
    </w:p>
    <w:p>
      <w:pPr>
        <w:pStyle w:val="ListParagraph"/>
        <w:numPr>
          <w:ilvl w:val="0"/>
          <w:numId w:val="2"/>
        </w:numPr>
        <w:spacing w:after="30"/>
      </w:pPr>
      <w:r>
        <w:rPr>
          <w:color w:val="111827"/>
          <w:sz w:val="22"/>
          <w:szCs w:val="22"/>
        </w:rPr>
        <w:t xml:space="preserve">Emergency Purchase Avoidance</w:t>
      </w:r>
    </w:p>
    <w:p>
      <w:pPr>
        <w:pStyle w:val="Heading2"/>
        <w:spacing w:after="90" w:before="220"/>
      </w:pPr>
      <w:r>
        <w:rPr>
          <w:b/>
          <w:bCs/>
          <w:color w:val="111827"/>
          <w:sz w:val="25"/>
          <w:szCs w:val="25"/>
        </w:rPr>
        <w:t xml:space="preserve">Purchase cycle</w:t>
      </w:r>
    </w:p>
    <w:p>
      <w:pPr>
        <w:pStyle w:val="ListParagraph"/>
        <w:numPr>
          <w:ilvl w:val="0"/>
          <w:numId w:val="2"/>
        </w:numPr>
        <w:spacing w:after="30"/>
      </w:pPr>
      <w:r>
        <w:rPr>
          <w:color w:val="111827"/>
          <w:sz w:val="22"/>
          <w:szCs w:val="22"/>
        </w:rPr>
        <w:t xml:space="preserve">Average PR Approval Time</w:t>
      </w:r>
    </w:p>
    <w:p>
      <w:pPr>
        <w:pStyle w:val="ListParagraph"/>
        <w:numPr>
          <w:ilvl w:val="0"/>
          <w:numId w:val="2"/>
        </w:numPr>
        <w:spacing w:after="30"/>
      </w:pPr>
      <w:r>
        <w:rPr>
          <w:color w:val="111827"/>
          <w:sz w:val="22"/>
          <w:szCs w:val="22"/>
        </w:rPr>
        <w:t xml:space="preserve">Average RFQ Time</w:t>
      </w:r>
    </w:p>
    <w:p>
      <w:pPr>
        <w:pStyle w:val="ListParagraph"/>
        <w:numPr>
          <w:ilvl w:val="0"/>
          <w:numId w:val="2"/>
        </w:numPr>
        <w:spacing w:after="30"/>
      </w:pPr>
      <w:r>
        <w:rPr>
          <w:color w:val="111827"/>
          <w:sz w:val="22"/>
          <w:szCs w:val="22"/>
        </w:rPr>
        <w:t xml:space="preserve">Average Negotiation Time</w:t>
      </w:r>
    </w:p>
    <w:p>
      <w:pPr>
        <w:pStyle w:val="ListParagraph"/>
        <w:numPr>
          <w:ilvl w:val="0"/>
          <w:numId w:val="2"/>
        </w:numPr>
        <w:spacing w:after="30"/>
      </w:pPr>
      <w:r>
        <w:rPr>
          <w:color w:val="111827"/>
          <w:sz w:val="22"/>
          <w:szCs w:val="22"/>
        </w:rPr>
        <w:t xml:space="preserve">Average PO Generation</w:t>
      </w:r>
    </w:p>
    <w:p>
      <w:pPr>
        <w:pStyle w:val="ListParagraph"/>
        <w:numPr>
          <w:ilvl w:val="0"/>
          <w:numId w:val="2"/>
        </w:numPr>
        <w:spacing w:after="30"/>
      </w:pPr>
      <w:r>
        <w:rPr>
          <w:color w:val="111827"/>
          <w:sz w:val="22"/>
          <w:szCs w:val="22"/>
        </w:rPr>
        <w:t xml:space="preserve">Average Receiving Time</w:t>
      </w:r>
    </w:p>
    <w:p>
      <w:pPr>
        <w:pStyle w:val="ListParagraph"/>
        <w:numPr>
          <w:ilvl w:val="0"/>
          <w:numId w:val="2"/>
        </w:numPr>
        <w:spacing w:after="30"/>
      </w:pPr>
      <w:r>
        <w:rPr>
          <w:color w:val="111827"/>
          <w:sz w:val="22"/>
          <w:szCs w:val="22"/>
        </w:rPr>
        <w:t xml:space="preserve">Average Invoice Approval</w:t>
      </w:r>
    </w:p>
    <w:p>
      <w:pPr>
        <w:pStyle w:val="ListParagraph"/>
        <w:numPr>
          <w:ilvl w:val="0"/>
          <w:numId w:val="2"/>
        </w:numPr>
        <w:spacing w:after="30"/>
      </w:pPr>
      <w:r>
        <w:rPr>
          <w:color w:val="111827"/>
          <w:sz w:val="22"/>
          <w:szCs w:val="22"/>
        </w:rPr>
        <w:t xml:space="preserve">End-to-End Procurement Cycle</w:t>
      </w:r>
    </w:p>
    <w:p>
      <w:pPr>
        <w:pStyle w:val="Heading2"/>
        <w:spacing w:after="90" w:before="220"/>
      </w:pPr>
      <w:r>
        <w:rPr>
          <w:b/>
          <w:bCs/>
          <w:color w:val="111827"/>
          <w:sz w:val="25"/>
          <w:szCs w:val="25"/>
        </w:rPr>
        <w:t xml:space="preserve">Procurement Health Score</w:t>
      </w:r>
    </w:p>
    <w:p>
      <w:pPr>
        <w:spacing w:after="120" w:line="300"/>
      </w:pPr>
      <w:r>
        <w:rPr>
          <w:color w:val="111827"/>
          <w:sz w:val="22"/>
          <w:szCs w:val="22"/>
        </w:rPr>
        <w:t xml:space="preserve">Overall Score 0-100 calculated from Supplier Performance · Budget Compliance · Cycle Time · Risk · Savings · Quality.</w:t>
      </w:r>
    </w:p>
    <w:p>
      <w:pPr>
        <w:pStyle w:val="Heading1"/>
        <w:pBdr>
          <w:bottom w:val="single" w:color="1E7A5F" w:sz="12" w:space="6"/>
        </w:pBdr>
        <w:spacing w:after="140" w:before="320"/>
      </w:pPr>
      <w:r>
        <w:rPr>
          <w:b/>
          <w:bCs/>
          <w:color w:val="111827"/>
          <w:sz w:val="30"/>
          <w:szCs w:val="30"/>
        </w:rPr>
        <w:t xml:space="preserve">Spend analytics</w:t>
      </w:r>
    </w:p>
    <w:p>
      <w:pPr>
        <w:spacing w:after="120" w:line="300"/>
      </w:pPr>
      <w:r>
        <w:rPr>
          <w:color w:val="111827"/>
          <w:sz w:val="22"/>
          <w:szCs w:val="22"/>
        </w:rPr>
        <w:t xml:space="preserve">Interactive charts. Spend by: Supplier · Category · Department · Project · Warehouse · Region · Buyer · Month · Quarter · Year. Every chart supports drill-down.</w:t>
      </w:r>
    </w:p>
    <w:p>
      <w:pPr>
        <w:pStyle w:val="Heading1"/>
        <w:pBdr>
          <w:bottom w:val="single" w:color="1E7A5F" w:sz="12" w:space="6"/>
        </w:pBdr>
        <w:spacing w:after="140" w:before="320"/>
      </w:pPr>
      <w:r>
        <w:rPr>
          <w:b/>
          <w:bCs/>
          <w:color w:val="111827"/>
          <w:sz w:val="30"/>
          <w:szCs w:val="30"/>
        </w:rPr>
        <w:t xml:space="preserve">Budget intelligence</w:t>
      </w:r>
    </w:p>
    <w:p>
      <w:pPr>
        <w:pStyle w:val="ListParagraph"/>
        <w:numPr>
          <w:ilvl w:val="0"/>
          <w:numId w:val="2"/>
        </w:numPr>
        <w:spacing w:after="30"/>
      </w:pPr>
      <w:r>
        <w:rPr>
          <w:color w:val="111827"/>
          <w:sz w:val="22"/>
          <w:szCs w:val="22"/>
        </w:rPr>
        <w:t xml:space="preserve">Approved Budget</w:t>
      </w:r>
    </w:p>
    <w:p>
      <w:pPr>
        <w:pStyle w:val="ListParagraph"/>
        <w:numPr>
          <w:ilvl w:val="0"/>
          <w:numId w:val="2"/>
        </w:numPr>
        <w:spacing w:after="30"/>
      </w:pPr>
      <w:r>
        <w:rPr>
          <w:color w:val="111827"/>
          <w:sz w:val="22"/>
          <w:szCs w:val="22"/>
        </w:rPr>
        <w:t xml:space="preserve">Committed Budget</w:t>
      </w:r>
    </w:p>
    <w:p>
      <w:pPr>
        <w:pStyle w:val="ListParagraph"/>
        <w:numPr>
          <w:ilvl w:val="0"/>
          <w:numId w:val="2"/>
        </w:numPr>
        <w:spacing w:after="30"/>
      </w:pPr>
      <w:r>
        <w:rPr>
          <w:color w:val="111827"/>
          <w:sz w:val="22"/>
          <w:szCs w:val="22"/>
        </w:rPr>
        <w:t xml:space="preserve">Actual Spend</w:t>
      </w:r>
    </w:p>
    <w:p>
      <w:pPr>
        <w:pStyle w:val="ListParagraph"/>
        <w:numPr>
          <w:ilvl w:val="0"/>
          <w:numId w:val="2"/>
        </w:numPr>
        <w:spacing w:after="30"/>
      </w:pPr>
      <w:r>
        <w:rPr>
          <w:color w:val="111827"/>
          <w:sz w:val="22"/>
          <w:szCs w:val="22"/>
        </w:rPr>
        <w:t xml:space="preserve">Forecast Spend</w:t>
      </w:r>
    </w:p>
    <w:p>
      <w:pPr>
        <w:pStyle w:val="ListParagraph"/>
        <w:numPr>
          <w:ilvl w:val="0"/>
          <w:numId w:val="2"/>
        </w:numPr>
        <w:spacing w:after="30"/>
      </w:pPr>
      <w:r>
        <w:rPr>
          <w:color w:val="111827"/>
          <w:sz w:val="22"/>
          <w:szCs w:val="22"/>
        </w:rPr>
        <w:t xml:space="preserve">Remaining Budget</w:t>
      </w:r>
    </w:p>
    <w:p>
      <w:pPr>
        <w:pStyle w:val="ListParagraph"/>
        <w:numPr>
          <w:ilvl w:val="0"/>
          <w:numId w:val="2"/>
        </w:numPr>
        <w:spacing w:after="30"/>
      </w:pPr>
      <w:r>
        <w:rPr>
          <w:color w:val="111827"/>
          <w:sz w:val="22"/>
          <w:szCs w:val="22"/>
        </w:rPr>
        <w:t xml:space="preserve">Over Budget Projects</w:t>
      </w:r>
    </w:p>
    <w:p>
      <w:pPr>
        <w:pStyle w:val="ListParagraph"/>
        <w:numPr>
          <w:ilvl w:val="0"/>
          <w:numId w:val="2"/>
        </w:numPr>
        <w:spacing w:after="30"/>
      </w:pPr>
      <w:r>
        <w:rPr>
          <w:color w:val="111827"/>
          <w:sz w:val="22"/>
          <w:szCs w:val="22"/>
        </w:rPr>
        <w:t xml:space="preserve">Department Utilization</w:t>
      </w:r>
    </w:p>
    <w:p>
      <w:pPr>
        <w:pStyle w:val="ListParagraph"/>
        <w:numPr>
          <w:ilvl w:val="0"/>
          <w:numId w:val="2"/>
        </w:numPr>
        <w:spacing w:after="30"/>
      </w:pPr>
      <w:r>
        <w:rPr>
          <w:color w:val="111827"/>
          <w:sz w:val="22"/>
          <w:szCs w:val="22"/>
        </w:rPr>
        <w:t xml:space="preserve">Cash Flow Forecast</w:t>
      </w:r>
    </w:p>
    <w:p>
      <w:pPr>
        <w:pStyle w:val="Heading1"/>
        <w:pBdr>
          <w:bottom w:val="single" w:color="1E7A5F" w:sz="12" w:space="6"/>
        </w:pBdr>
        <w:spacing w:after="140" w:before="320"/>
      </w:pPr>
      <w:r>
        <w:rPr>
          <w:b/>
          <w:bCs/>
          <w:color w:val="111827"/>
          <w:sz w:val="30"/>
          <w:szCs w:val="30"/>
        </w:rPr>
        <w:t xml:space="preserve">Supplier intelligence</w:t>
      </w:r>
    </w:p>
    <w:p>
      <w:pPr>
        <w:pStyle w:val="ListParagraph"/>
        <w:numPr>
          <w:ilvl w:val="0"/>
          <w:numId w:val="2"/>
        </w:numPr>
        <w:spacing w:after="30"/>
      </w:pPr>
      <w:r>
        <w:rPr>
          <w:color w:val="111827"/>
          <w:sz w:val="22"/>
          <w:szCs w:val="22"/>
        </w:rPr>
        <w:t xml:space="preserve">Top Suppliers</w:t>
      </w:r>
    </w:p>
    <w:p>
      <w:pPr>
        <w:pStyle w:val="ListParagraph"/>
        <w:numPr>
          <w:ilvl w:val="0"/>
          <w:numId w:val="2"/>
        </w:numPr>
        <w:spacing w:after="30"/>
      </w:pPr>
      <w:r>
        <w:rPr>
          <w:color w:val="111827"/>
          <w:sz w:val="22"/>
          <w:szCs w:val="22"/>
        </w:rPr>
        <w:t xml:space="preserve">Highest Risk Suppliers</w:t>
      </w:r>
    </w:p>
    <w:p>
      <w:pPr>
        <w:pStyle w:val="ListParagraph"/>
        <w:numPr>
          <w:ilvl w:val="0"/>
          <w:numId w:val="2"/>
        </w:numPr>
        <w:spacing w:after="30"/>
      </w:pPr>
      <w:r>
        <w:rPr>
          <w:color w:val="111827"/>
          <w:sz w:val="22"/>
          <w:szCs w:val="22"/>
        </w:rPr>
        <w:t xml:space="preserve">Most Improved Suppliers</w:t>
      </w:r>
    </w:p>
    <w:p>
      <w:pPr>
        <w:pStyle w:val="ListParagraph"/>
        <w:numPr>
          <w:ilvl w:val="0"/>
          <w:numId w:val="2"/>
        </w:numPr>
        <w:spacing w:after="30"/>
      </w:pPr>
      <w:r>
        <w:rPr>
          <w:color w:val="111827"/>
          <w:sz w:val="22"/>
          <w:szCs w:val="22"/>
        </w:rPr>
        <w:t xml:space="preserve">Suppliers Needing Review</w:t>
      </w:r>
    </w:p>
    <w:p>
      <w:pPr>
        <w:pStyle w:val="ListParagraph"/>
        <w:numPr>
          <w:ilvl w:val="0"/>
          <w:numId w:val="2"/>
        </w:numPr>
        <w:spacing w:after="30"/>
      </w:pPr>
      <w:r>
        <w:rPr>
          <w:color w:val="111827"/>
          <w:sz w:val="22"/>
          <w:szCs w:val="22"/>
        </w:rPr>
        <w:t xml:space="preserve">Preferred Suppliers</w:t>
      </w:r>
    </w:p>
    <w:p>
      <w:pPr>
        <w:pStyle w:val="ListParagraph"/>
        <w:numPr>
          <w:ilvl w:val="0"/>
          <w:numId w:val="2"/>
        </w:numPr>
        <w:spacing w:after="30"/>
      </w:pPr>
      <w:r>
        <w:rPr>
          <w:color w:val="111827"/>
          <w:sz w:val="22"/>
          <w:szCs w:val="22"/>
        </w:rPr>
        <w:t xml:space="preserve">Blacklisted Suppliers</w:t>
      </w:r>
    </w:p>
    <w:p>
      <w:pPr>
        <w:pStyle w:val="ListParagraph"/>
        <w:numPr>
          <w:ilvl w:val="0"/>
          <w:numId w:val="2"/>
        </w:numPr>
        <w:spacing w:after="30"/>
      </w:pPr>
      <w:r>
        <w:rPr>
          <w:color w:val="111827"/>
          <w:sz w:val="22"/>
          <w:szCs w:val="22"/>
        </w:rPr>
        <w:t xml:space="preserve">Supplier Dependency</w:t>
      </w:r>
    </w:p>
    <w:p>
      <w:pPr>
        <w:pStyle w:val="ListParagraph"/>
        <w:numPr>
          <w:ilvl w:val="0"/>
          <w:numId w:val="2"/>
        </w:numPr>
        <w:spacing w:after="30"/>
      </w:pPr>
      <w:r>
        <w:rPr>
          <w:color w:val="111827"/>
          <w:sz w:val="22"/>
          <w:szCs w:val="22"/>
        </w:rPr>
        <w:t xml:space="preserve">Supplier Concentration</w:t>
      </w:r>
    </w:p>
    <w:p>
      <w:pPr>
        <w:pStyle w:val="Heading1"/>
        <w:pBdr>
          <w:bottom w:val="single" w:color="1E7A5F" w:sz="12" w:space="6"/>
        </w:pBdr>
        <w:spacing w:after="140" w:before="320"/>
      </w:pPr>
      <w:r>
        <w:rPr>
          <w:b/>
          <w:bCs/>
          <w:color w:val="111827"/>
          <w:sz w:val="30"/>
          <w:szCs w:val="30"/>
        </w:rPr>
        <w:t xml:space="preserve">Procurement risk map</w:t>
      </w:r>
    </w:p>
    <w:p>
      <w:pPr>
        <w:spacing w:after="120" w:line="300"/>
      </w:pPr>
      <w:r>
        <w:rPr>
          <w:color w:val="111827"/>
          <w:sz w:val="22"/>
          <w:szCs w:val="22"/>
        </w:rPr>
        <w:t xml:space="preserve">Heat map. Categories: Supplier Risk · Budget Risk · Delivery Risk · Contract Risk · Compliance Risk · Currency Risk · Single Source Risk · Inventory Risk. Each area clickable.</w:t>
      </w:r>
    </w:p>
    <w:p>
      <w:pPr>
        <w:pStyle w:val="Heading1"/>
        <w:pBdr>
          <w:bottom w:val="single" w:color="1E7A5F" w:sz="12" w:space="6"/>
        </w:pBdr>
        <w:spacing w:after="140" w:before="320"/>
      </w:pPr>
      <w:r>
        <w:rPr>
          <w:b/>
          <w:bCs/>
          <w:color w:val="111827"/>
          <w:sz w:val="30"/>
          <w:szCs w:val="30"/>
        </w:rPr>
        <w:t xml:space="preserve">AI insights (examples)</w:t>
      </w:r>
    </w:p>
    <w:p>
      <w:pPr>
        <w:pStyle w:val="ListParagraph"/>
        <w:numPr>
          <w:ilvl w:val="0"/>
          <w:numId w:val="2"/>
        </w:numPr>
        <w:spacing w:after="30"/>
      </w:pPr>
      <w:r>
        <w:rPr>
          <w:color w:val="111827"/>
          <w:sz w:val="22"/>
          <w:szCs w:val="22"/>
        </w:rPr>
        <w:t xml:space="preserve">Purchasing costs increased 8% compared with last month.</w:t>
      </w:r>
    </w:p>
    <w:p>
      <w:pPr>
        <w:pStyle w:val="ListParagraph"/>
        <w:numPr>
          <w:ilvl w:val="0"/>
          <w:numId w:val="2"/>
        </w:numPr>
        <w:spacing w:after="30"/>
      </w:pPr>
      <w:r>
        <w:rPr>
          <w:color w:val="111827"/>
          <w:sz w:val="22"/>
          <w:szCs w:val="22"/>
        </w:rPr>
        <w:t xml:space="preserve">Supplier ABC has delivered late five consecutive times.</w:t>
      </w:r>
    </w:p>
    <w:p>
      <w:pPr>
        <w:pStyle w:val="ListParagraph"/>
        <w:numPr>
          <w:ilvl w:val="0"/>
          <w:numId w:val="2"/>
        </w:numPr>
        <w:spacing w:after="30"/>
      </w:pPr>
      <w:r>
        <w:rPr>
          <w:color w:val="111827"/>
          <w:sz w:val="22"/>
          <w:szCs w:val="22"/>
        </w:rPr>
        <w:t xml:space="preserve">Annual contract renewal due in 21 days.</w:t>
      </w:r>
    </w:p>
    <w:p>
      <w:pPr>
        <w:pStyle w:val="ListParagraph"/>
        <w:numPr>
          <w:ilvl w:val="0"/>
          <w:numId w:val="2"/>
        </w:numPr>
        <w:spacing w:after="30"/>
      </w:pPr>
      <w:r>
        <w:rPr>
          <w:color w:val="111827"/>
          <w:sz w:val="22"/>
          <w:szCs w:val="22"/>
        </w:rPr>
        <w:t xml:space="preserve">Combining three purchase requests will save approximately ₱425,000.</w:t>
      </w:r>
    </w:p>
    <w:p>
      <w:pPr>
        <w:pStyle w:val="ListParagraph"/>
        <w:numPr>
          <w:ilvl w:val="0"/>
          <w:numId w:val="2"/>
        </w:numPr>
        <w:spacing w:after="30"/>
      </w:pPr>
      <w:r>
        <w:rPr>
          <w:color w:val="111827"/>
          <w:sz w:val="22"/>
          <w:szCs w:val="22"/>
        </w:rPr>
        <w:t xml:space="preserve">Switching to Supplier XYZ could reduce annual cost by 12%.</w:t>
      </w:r>
    </w:p>
    <w:p>
      <w:pPr>
        <w:spacing w:after="120" w:line="300"/>
      </w:pPr>
      <w:r>
        <w:rPr>
          <w:color w:val="111827"/>
          <w:sz w:val="22"/>
          <w:szCs w:val="22"/>
        </w:rPr>
        <w:t xml:space="preserve">Every insight links directly to supporting transactions.</w:t>
      </w:r>
    </w:p>
    <w:p>
      <w:pPr>
        <w:pStyle w:val="Heading1"/>
        <w:pBdr>
          <w:bottom w:val="single" w:color="1E7A5F" w:sz="12" w:space="6"/>
        </w:pBdr>
        <w:spacing w:after="140" w:before="320"/>
      </w:pPr>
      <w:r>
        <w:rPr>
          <w:b/>
          <w:bCs/>
          <w:color w:val="111827"/>
          <w:sz w:val="30"/>
          <w:szCs w:val="30"/>
        </w:rPr>
        <w:t xml:space="preserve">Procurement forecast</w:t>
      </w:r>
    </w:p>
    <w:p>
      <w:pPr>
        <w:pStyle w:val="ListParagraph"/>
        <w:numPr>
          <w:ilvl w:val="0"/>
          <w:numId w:val="2"/>
        </w:numPr>
        <w:spacing w:after="30"/>
      </w:pPr>
      <w:r>
        <w:rPr>
          <w:color w:val="111827"/>
          <w:sz w:val="22"/>
          <w:szCs w:val="22"/>
        </w:rPr>
        <w:t xml:space="preserve">Future Spend</w:t>
      </w:r>
    </w:p>
    <w:p>
      <w:pPr>
        <w:pStyle w:val="ListParagraph"/>
        <w:numPr>
          <w:ilvl w:val="0"/>
          <w:numId w:val="2"/>
        </w:numPr>
        <w:spacing w:after="30"/>
      </w:pPr>
      <w:r>
        <w:rPr>
          <w:color w:val="111827"/>
          <w:sz w:val="22"/>
          <w:szCs w:val="22"/>
        </w:rPr>
        <w:t xml:space="preserve">Supplier Capacity</w:t>
      </w:r>
    </w:p>
    <w:p>
      <w:pPr>
        <w:pStyle w:val="ListParagraph"/>
        <w:numPr>
          <w:ilvl w:val="0"/>
          <w:numId w:val="2"/>
        </w:numPr>
        <w:spacing w:after="30"/>
      </w:pPr>
      <w:r>
        <w:rPr>
          <w:color w:val="111827"/>
          <w:sz w:val="22"/>
          <w:szCs w:val="22"/>
        </w:rPr>
        <w:t xml:space="preserve">Budget Exhaustion</w:t>
      </w:r>
    </w:p>
    <w:p>
      <w:pPr>
        <w:pStyle w:val="ListParagraph"/>
        <w:numPr>
          <w:ilvl w:val="0"/>
          <w:numId w:val="2"/>
        </w:numPr>
        <w:spacing w:after="30"/>
      </w:pPr>
      <w:r>
        <w:rPr>
          <w:color w:val="111827"/>
          <w:sz w:val="22"/>
          <w:szCs w:val="22"/>
        </w:rPr>
        <w:t xml:space="preserve">Contract Expiration</w:t>
      </w:r>
    </w:p>
    <w:p>
      <w:pPr>
        <w:pStyle w:val="ListParagraph"/>
        <w:numPr>
          <w:ilvl w:val="0"/>
          <w:numId w:val="2"/>
        </w:numPr>
        <w:spacing w:after="30"/>
      </w:pPr>
      <w:r>
        <w:rPr>
          <w:color w:val="111827"/>
          <w:sz w:val="22"/>
          <w:szCs w:val="22"/>
        </w:rPr>
        <w:t xml:space="preserve">Inventory Shortages</w:t>
      </w:r>
    </w:p>
    <w:p>
      <w:pPr>
        <w:pStyle w:val="ListParagraph"/>
        <w:numPr>
          <w:ilvl w:val="0"/>
          <w:numId w:val="2"/>
        </w:numPr>
        <w:spacing w:after="30"/>
      </w:pPr>
      <w:r>
        <w:rPr>
          <w:color w:val="111827"/>
          <w:sz w:val="22"/>
          <w:szCs w:val="22"/>
        </w:rPr>
        <w:t xml:space="preserve">Price Trends</w:t>
      </w:r>
    </w:p>
    <w:p>
      <w:pPr>
        <w:pStyle w:val="ListParagraph"/>
        <w:numPr>
          <w:ilvl w:val="0"/>
          <w:numId w:val="2"/>
        </w:numPr>
        <w:spacing w:after="30"/>
      </w:pPr>
      <w:r>
        <w:rPr>
          <w:color w:val="111827"/>
          <w:sz w:val="22"/>
          <w:szCs w:val="22"/>
        </w:rPr>
        <w:t xml:space="preserve">Demand Peaks</w:t>
      </w:r>
    </w:p>
    <w:p>
      <w:pPr>
        <w:pStyle w:val="ListParagraph"/>
        <w:numPr>
          <w:ilvl w:val="0"/>
          <w:numId w:val="2"/>
        </w:numPr>
        <w:spacing w:after="30"/>
      </w:pPr>
      <w:r>
        <w:rPr>
          <w:color w:val="111827"/>
          <w:sz w:val="22"/>
          <w:szCs w:val="22"/>
        </w:rPr>
        <w:t xml:space="preserve">Cash Requirements</w:t>
      </w:r>
    </w:p>
    <w:p>
      <w:pPr>
        <w:spacing w:after="120" w:line="300"/>
      </w:pPr>
      <w:r>
        <w:rPr>
          <w:color w:val="111827"/>
          <w:sz w:val="22"/>
          <w:szCs w:val="22"/>
        </w:rPr>
        <w:t xml:space="preserve">Forecast periods: 30 Days · 90 Days · 12 Months · 3 Years.</w:t>
      </w:r>
    </w:p>
    <w:p>
      <w:pPr>
        <w:pStyle w:val="Heading1"/>
        <w:pBdr>
          <w:bottom w:val="single" w:color="1E7A5F" w:sz="12" w:space="6"/>
        </w:pBdr>
        <w:spacing w:after="140" w:before="320"/>
      </w:pPr>
      <w:r>
        <w:rPr>
          <w:b/>
          <w:bCs/>
          <w:color w:val="111827"/>
          <w:sz w:val="30"/>
          <w:szCs w:val="30"/>
        </w:rPr>
        <w:t xml:space="preserve">Executive alerts (critical only)</w:t>
      </w:r>
    </w:p>
    <w:p>
      <w:pPr>
        <w:pStyle w:val="ListParagraph"/>
        <w:numPr>
          <w:ilvl w:val="0"/>
          <w:numId w:val="2"/>
        </w:numPr>
        <w:spacing w:after="30"/>
      </w:pPr>
      <w:r>
        <w:rPr>
          <w:color w:val="111827"/>
          <w:sz w:val="22"/>
          <w:szCs w:val="22"/>
        </w:rPr>
        <w:t xml:space="preserve">Budget Exceeded</w:t>
      </w:r>
    </w:p>
    <w:p>
      <w:pPr>
        <w:pStyle w:val="ListParagraph"/>
        <w:numPr>
          <w:ilvl w:val="0"/>
          <w:numId w:val="2"/>
        </w:numPr>
        <w:spacing w:after="30"/>
      </w:pPr>
      <w:r>
        <w:rPr>
          <w:color w:val="111827"/>
          <w:sz w:val="22"/>
          <w:szCs w:val="22"/>
        </w:rPr>
        <w:t xml:space="preserve">Supplier Bankruptcy Risk</w:t>
      </w:r>
    </w:p>
    <w:p>
      <w:pPr>
        <w:pStyle w:val="ListParagraph"/>
        <w:numPr>
          <w:ilvl w:val="0"/>
          <w:numId w:val="2"/>
        </w:numPr>
        <w:spacing w:after="30"/>
      </w:pPr>
      <w:r>
        <w:rPr>
          <w:color w:val="111827"/>
          <w:sz w:val="22"/>
          <w:szCs w:val="22"/>
        </w:rPr>
        <w:t xml:space="preserve">Repeated Quality Failures</w:t>
      </w:r>
    </w:p>
    <w:p>
      <w:pPr>
        <w:pStyle w:val="ListParagraph"/>
        <w:numPr>
          <w:ilvl w:val="0"/>
          <w:numId w:val="2"/>
        </w:numPr>
        <w:spacing w:after="30"/>
      </w:pPr>
      <w:r>
        <w:rPr>
          <w:color w:val="111827"/>
          <w:sz w:val="22"/>
          <w:szCs w:val="22"/>
        </w:rPr>
        <w:t xml:space="preserve">Contract Expiration</w:t>
      </w:r>
    </w:p>
    <w:p>
      <w:pPr>
        <w:pStyle w:val="ListParagraph"/>
        <w:numPr>
          <w:ilvl w:val="0"/>
          <w:numId w:val="2"/>
        </w:numPr>
        <w:spacing w:after="30"/>
      </w:pPr>
      <w:r>
        <w:rPr>
          <w:color w:val="111827"/>
          <w:sz w:val="22"/>
          <w:szCs w:val="22"/>
        </w:rPr>
        <w:t xml:space="preserve">Late Deliveries</w:t>
      </w:r>
    </w:p>
    <w:p>
      <w:pPr>
        <w:pStyle w:val="ListParagraph"/>
        <w:numPr>
          <w:ilvl w:val="0"/>
          <w:numId w:val="2"/>
        </w:numPr>
        <w:spacing w:after="30"/>
      </w:pPr>
      <w:r>
        <w:rPr>
          <w:color w:val="111827"/>
          <w:sz w:val="22"/>
          <w:szCs w:val="22"/>
        </w:rPr>
        <w:t xml:space="preserve">Single Supplier Dependency</w:t>
      </w:r>
    </w:p>
    <w:p>
      <w:pPr>
        <w:pStyle w:val="ListParagraph"/>
        <w:numPr>
          <w:ilvl w:val="0"/>
          <w:numId w:val="2"/>
        </w:numPr>
        <w:spacing w:after="30"/>
      </w:pPr>
      <w:r>
        <w:rPr>
          <w:color w:val="111827"/>
          <w:sz w:val="22"/>
          <w:szCs w:val="22"/>
        </w:rPr>
        <w:t xml:space="preserve">Compliance Failure</w:t>
      </w:r>
    </w:p>
    <w:p>
      <w:pPr>
        <w:pStyle w:val="ListParagraph"/>
        <w:numPr>
          <w:ilvl w:val="0"/>
          <w:numId w:val="2"/>
        </w:numPr>
        <w:spacing w:after="30"/>
      </w:pPr>
      <w:r>
        <w:rPr>
          <w:color w:val="111827"/>
          <w:sz w:val="22"/>
          <w:szCs w:val="22"/>
        </w:rPr>
        <w:t xml:space="preserve">Fraud Investigation</w:t>
      </w:r>
    </w:p>
    <w:p>
      <w:pPr>
        <w:pStyle w:val="ListParagraph"/>
        <w:numPr>
          <w:ilvl w:val="0"/>
          <w:numId w:val="2"/>
        </w:numPr>
        <w:spacing w:after="30"/>
      </w:pPr>
      <w:r>
        <w:rPr>
          <w:color w:val="111827"/>
          <w:sz w:val="22"/>
          <w:szCs w:val="22"/>
        </w:rPr>
        <w:t xml:space="preserve">Approval Bottlenecks</w:t>
      </w:r>
    </w:p>
    <w:p>
      <w:pPr>
        <w:pStyle w:val="Heading1"/>
        <w:pBdr>
          <w:bottom w:val="single" w:color="1E7A5F" w:sz="12" w:space="6"/>
        </w:pBdr>
        <w:spacing w:after="140" w:before="320"/>
      </w:pPr>
      <w:r>
        <w:rPr>
          <w:b/>
          <w:bCs/>
          <w:color w:val="111827"/>
          <w:sz w:val="30"/>
          <w:szCs w:val="30"/>
        </w:rPr>
        <w:t xml:space="preserve">Executive drill down</w:t>
      </w:r>
    </w:p>
    <w:p>
      <w:pPr>
        <w:spacing w:after="120" w:line="300"/>
      </w:pPr>
      <w:r>
        <w:rPr>
          <w:color w:val="111827"/>
          <w:sz w:val="22"/>
          <w:szCs w:val="22"/>
        </w:rPr>
        <w:t xml:space="preserve">Every KPI opens Supplier · Purchase Order · Project · Buyer · Department · Invoice · Contract · Timeline. No separate search required.</w:t>
      </w:r>
    </w:p>
    <w:p>
      <w:pPr>
        <w:pStyle w:val="Heading1"/>
        <w:pBdr>
          <w:bottom w:val="single" w:color="1E7A5F" w:sz="12" w:space="6"/>
        </w:pBdr>
        <w:spacing w:after="140" w:before="320"/>
      </w:pPr>
      <w:r>
        <w:rPr>
          <w:b/>
          <w:bCs/>
          <w:color w:val="111827"/>
          <w:sz w:val="30"/>
          <w:szCs w:val="30"/>
        </w:rPr>
        <w:t xml:space="preserve">Benchmarking</w:t>
      </w:r>
    </w:p>
    <w:p>
      <w:pPr>
        <w:pStyle w:val="ListParagraph"/>
        <w:numPr>
          <w:ilvl w:val="0"/>
          <w:numId w:val="2"/>
        </w:numPr>
        <w:spacing w:after="30"/>
      </w:pPr>
      <w:r>
        <w:rPr>
          <w:color w:val="111827"/>
          <w:sz w:val="22"/>
          <w:szCs w:val="22"/>
        </w:rPr>
        <w:t xml:space="preserve">This Month vs Last Month</w:t>
      </w:r>
    </w:p>
    <w:p>
      <w:pPr>
        <w:pStyle w:val="ListParagraph"/>
        <w:numPr>
          <w:ilvl w:val="0"/>
          <w:numId w:val="2"/>
        </w:numPr>
        <w:spacing w:after="30"/>
      </w:pPr>
      <w:r>
        <w:rPr>
          <w:color w:val="111827"/>
          <w:sz w:val="22"/>
          <w:szCs w:val="22"/>
        </w:rPr>
        <w:t xml:space="preserve">This Quarter vs Previous Quarter</w:t>
      </w:r>
    </w:p>
    <w:p>
      <w:pPr>
        <w:pStyle w:val="ListParagraph"/>
        <w:numPr>
          <w:ilvl w:val="0"/>
          <w:numId w:val="2"/>
        </w:numPr>
        <w:spacing w:after="30"/>
      </w:pPr>
      <w:r>
        <w:rPr>
          <w:color w:val="111827"/>
          <w:sz w:val="22"/>
          <w:szCs w:val="22"/>
        </w:rPr>
        <w:t xml:space="preserve">This Year vs Previous Year</w:t>
      </w:r>
    </w:p>
    <w:p>
      <w:pPr>
        <w:pStyle w:val="ListParagraph"/>
        <w:numPr>
          <w:ilvl w:val="0"/>
          <w:numId w:val="2"/>
        </w:numPr>
        <w:spacing w:after="30"/>
      </w:pPr>
      <w:r>
        <w:rPr>
          <w:color w:val="111827"/>
          <w:sz w:val="22"/>
          <w:szCs w:val="22"/>
        </w:rPr>
        <w:t xml:space="preserve">Company vs Target</w:t>
      </w:r>
    </w:p>
    <w:p>
      <w:pPr>
        <w:pStyle w:val="ListParagraph"/>
        <w:numPr>
          <w:ilvl w:val="0"/>
          <w:numId w:val="2"/>
        </w:numPr>
        <w:spacing w:after="30"/>
      </w:pPr>
      <w:r>
        <w:rPr>
          <w:color w:val="111827"/>
          <w:sz w:val="22"/>
          <w:szCs w:val="22"/>
        </w:rPr>
        <w:t xml:space="preserve">Department vs Department</w:t>
      </w:r>
    </w:p>
    <w:p>
      <w:pPr>
        <w:pStyle w:val="ListParagraph"/>
        <w:numPr>
          <w:ilvl w:val="0"/>
          <w:numId w:val="2"/>
        </w:numPr>
        <w:spacing w:after="30"/>
      </w:pPr>
      <w:r>
        <w:rPr>
          <w:color w:val="111827"/>
          <w:sz w:val="22"/>
          <w:szCs w:val="22"/>
        </w:rPr>
        <w:t xml:space="preserve">Buyer vs Buyer</w:t>
      </w:r>
    </w:p>
    <w:p>
      <w:pPr>
        <w:pStyle w:val="Heading1"/>
        <w:pBdr>
          <w:bottom w:val="single" w:color="1E7A5F" w:sz="12" w:space="6"/>
        </w:pBdr>
        <w:spacing w:after="140" w:before="320"/>
      </w:pPr>
      <w:r>
        <w:rPr>
          <w:b/>
          <w:bCs/>
          <w:color w:val="111827"/>
          <w:sz w:val="30"/>
          <w:szCs w:val="30"/>
        </w:rPr>
        <w:t xml:space="preserve">AI executive recommendations — Top 10 opportunities</w:t>
      </w:r>
    </w:p>
    <w:p>
      <w:pPr>
        <w:pStyle w:val="ListParagraph"/>
        <w:numPr>
          <w:ilvl w:val="0"/>
          <w:numId w:val="2"/>
        </w:numPr>
        <w:spacing w:after="30"/>
      </w:pPr>
      <w:r>
        <w:rPr>
          <w:color w:val="111827"/>
          <w:sz w:val="22"/>
          <w:szCs w:val="22"/>
        </w:rPr>
        <w:t xml:space="preserve">Reduce Spend</w:t>
      </w:r>
    </w:p>
    <w:p>
      <w:pPr>
        <w:pStyle w:val="ListParagraph"/>
        <w:numPr>
          <w:ilvl w:val="0"/>
          <w:numId w:val="2"/>
        </w:numPr>
        <w:spacing w:after="30"/>
      </w:pPr>
      <w:r>
        <w:rPr>
          <w:color w:val="111827"/>
          <w:sz w:val="22"/>
          <w:szCs w:val="22"/>
        </w:rPr>
        <w:t xml:space="preserve">Improve Supplier Mix</w:t>
      </w:r>
    </w:p>
    <w:p>
      <w:pPr>
        <w:pStyle w:val="ListParagraph"/>
        <w:numPr>
          <w:ilvl w:val="0"/>
          <w:numId w:val="2"/>
        </w:numPr>
        <w:spacing w:after="30"/>
      </w:pPr>
      <w:r>
        <w:rPr>
          <w:color w:val="111827"/>
          <w:sz w:val="22"/>
          <w:szCs w:val="22"/>
        </w:rPr>
        <w:t xml:space="preserve">Renegotiate Contracts</w:t>
      </w:r>
    </w:p>
    <w:p>
      <w:pPr>
        <w:pStyle w:val="ListParagraph"/>
        <w:numPr>
          <w:ilvl w:val="0"/>
          <w:numId w:val="2"/>
        </w:numPr>
        <w:spacing w:after="30"/>
      </w:pPr>
      <w:r>
        <w:rPr>
          <w:color w:val="111827"/>
          <w:sz w:val="22"/>
          <w:szCs w:val="22"/>
        </w:rPr>
        <w:t xml:space="preserve">Increase Inventory Transfers</w:t>
      </w:r>
    </w:p>
    <w:p>
      <w:pPr>
        <w:pStyle w:val="ListParagraph"/>
        <w:numPr>
          <w:ilvl w:val="0"/>
          <w:numId w:val="2"/>
        </w:numPr>
        <w:spacing w:after="30"/>
      </w:pPr>
      <w:r>
        <w:rPr>
          <w:color w:val="111827"/>
          <w:sz w:val="22"/>
          <w:szCs w:val="22"/>
        </w:rPr>
        <w:t xml:space="preserve">Reduce Emergency Purchases</w:t>
      </w:r>
    </w:p>
    <w:p>
      <w:pPr>
        <w:pStyle w:val="ListParagraph"/>
        <w:numPr>
          <w:ilvl w:val="0"/>
          <w:numId w:val="2"/>
        </w:numPr>
        <w:spacing w:after="30"/>
      </w:pPr>
      <w:r>
        <w:rPr>
          <w:color w:val="111827"/>
          <w:sz w:val="22"/>
          <w:szCs w:val="22"/>
        </w:rPr>
        <w:t xml:space="preserve">Consolidate Suppliers</w:t>
      </w:r>
    </w:p>
    <w:p>
      <w:pPr>
        <w:pStyle w:val="ListParagraph"/>
        <w:numPr>
          <w:ilvl w:val="0"/>
          <w:numId w:val="2"/>
        </w:numPr>
        <w:spacing w:after="30"/>
      </w:pPr>
      <w:r>
        <w:rPr>
          <w:color w:val="111827"/>
          <w:sz w:val="22"/>
          <w:szCs w:val="22"/>
        </w:rPr>
        <w:t xml:space="preserve">Improve Payment Terms</w:t>
      </w:r>
    </w:p>
    <w:p>
      <w:pPr>
        <w:pStyle w:val="ListParagraph"/>
        <w:numPr>
          <w:ilvl w:val="0"/>
          <w:numId w:val="2"/>
        </w:numPr>
        <w:spacing w:after="30"/>
      </w:pPr>
      <w:r>
        <w:rPr>
          <w:color w:val="111827"/>
          <w:sz w:val="22"/>
          <w:szCs w:val="22"/>
        </w:rPr>
        <w:t xml:space="preserve">Extend Contracts</w:t>
      </w:r>
    </w:p>
    <w:p>
      <w:pPr>
        <w:pStyle w:val="ListParagraph"/>
        <w:numPr>
          <w:ilvl w:val="0"/>
          <w:numId w:val="2"/>
        </w:numPr>
        <w:spacing w:after="30"/>
      </w:pPr>
      <w:r>
        <w:rPr>
          <w:color w:val="111827"/>
          <w:sz w:val="22"/>
          <w:szCs w:val="22"/>
        </w:rPr>
        <w:t xml:space="preserve">Increase Competition</w:t>
      </w:r>
    </w:p>
    <w:p>
      <w:pPr>
        <w:pStyle w:val="ListParagraph"/>
        <w:numPr>
          <w:ilvl w:val="0"/>
          <w:numId w:val="2"/>
        </w:numPr>
        <w:spacing w:after="30"/>
      </w:pPr>
      <w:r>
        <w:rPr>
          <w:color w:val="111827"/>
          <w:sz w:val="22"/>
          <w:szCs w:val="22"/>
        </w:rPr>
        <w:t xml:space="preserve">Reduce Procurement Cycle</w:t>
      </w:r>
    </w:p>
    <w:p>
      <w:pPr>
        <w:spacing w:after="120" w:line="300"/>
      </w:pPr>
      <w:r>
        <w:rPr>
          <w:color w:val="111827"/>
          <w:sz w:val="22"/>
          <w:szCs w:val="22"/>
        </w:rPr>
        <w:t xml:space="preserve">Every recommendation includes estimated annual financial impact.</w:t>
      </w:r>
    </w:p>
    <w:p>
      <w:pPr>
        <w:pStyle w:val="Heading1"/>
        <w:pBdr>
          <w:bottom w:val="single" w:color="1E7A5F" w:sz="12" w:space="6"/>
        </w:pBdr>
        <w:spacing w:after="140" w:before="320"/>
      </w:pPr>
      <w:r>
        <w:rPr>
          <w:b/>
          <w:bCs/>
          <w:color w:val="111827"/>
          <w:sz w:val="30"/>
          <w:szCs w:val="30"/>
        </w:rPr>
        <w:t xml:space="preserve">Export</w:t>
      </w:r>
    </w:p>
    <w:p>
      <w:pPr>
        <w:pStyle w:val="ListParagraph"/>
        <w:numPr>
          <w:ilvl w:val="0"/>
          <w:numId w:val="2"/>
        </w:numPr>
        <w:spacing w:after="30"/>
      </w:pPr>
      <w:r>
        <w:rPr>
          <w:color w:val="111827"/>
          <w:sz w:val="22"/>
          <w:szCs w:val="22"/>
        </w:rPr>
        <w:t xml:space="preserve">PDF</w:t>
      </w:r>
    </w:p>
    <w:p>
      <w:pPr>
        <w:pStyle w:val="ListParagraph"/>
        <w:numPr>
          <w:ilvl w:val="0"/>
          <w:numId w:val="2"/>
        </w:numPr>
        <w:spacing w:after="30"/>
      </w:pPr>
      <w:r>
        <w:rPr>
          <w:color w:val="111827"/>
          <w:sz w:val="22"/>
          <w:szCs w:val="22"/>
        </w:rPr>
        <w:t xml:space="preserve">Excel</w:t>
      </w:r>
    </w:p>
    <w:p>
      <w:pPr>
        <w:pStyle w:val="ListParagraph"/>
        <w:numPr>
          <w:ilvl w:val="0"/>
          <w:numId w:val="2"/>
        </w:numPr>
        <w:spacing w:after="30"/>
      </w:pPr>
      <w:r>
        <w:rPr>
          <w:color w:val="111827"/>
          <w:sz w:val="22"/>
          <w:szCs w:val="22"/>
        </w:rPr>
        <w:t xml:space="preserve">PowerPoint</w:t>
      </w:r>
    </w:p>
    <w:p>
      <w:pPr>
        <w:pStyle w:val="ListParagraph"/>
        <w:numPr>
          <w:ilvl w:val="0"/>
          <w:numId w:val="2"/>
        </w:numPr>
        <w:spacing w:after="30"/>
      </w:pPr>
      <w:r>
        <w:rPr>
          <w:color w:val="111827"/>
          <w:sz w:val="22"/>
          <w:szCs w:val="22"/>
        </w:rPr>
        <w:t xml:space="preserve">Executive Board Pack</w:t>
      </w:r>
    </w:p>
    <w:p>
      <w:pPr>
        <w:pStyle w:val="ListParagraph"/>
        <w:numPr>
          <w:ilvl w:val="0"/>
          <w:numId w:val="2"/>
        </w:numPr>
        <w:spacing w:after="30"/>
      </w:pPr>
      <w:r>
        <w:rPr>
          <w:color w:val="111827"/>
          <w:sz w:val="22"/>
          <w:szCs w:val="22"/>
        </w:rPr>
        <w:t xml:space="preserve">Monthly Procurement Report</w:t>
      </w:r>
    </w:p>
    <w:p>
      <w:pPr>
        <w:pStyle w:val="ListParagraph"/>
        <w:numPr>
          <w:ilvl w:val="0"/>
          <w:numId w:val="2"/>
        </w:numPr>
        <w:spacing w:after="30"/>
      </w:pPr>
      <w:r>
        <w:rPr>
          <w:color w:val="111827"/>
          <w:sz w:val="22"/>
          <w:szCs w:val="22"/>
        </w:rPr>
        <w:t xml:space="preserve">Quarterly Report</w:t>
      </w:r>
    </w:p>
    <w:p>
      <w:pPr>
        <w:pStyle w:val="ListParagraph"/>
        <w:numPr>
          <w:ilvl w:val="0"/>
          <w:numId w:val="2"/>
        </w:numPr>
        <w:spacing w:after="30"/>
      </w:pPr>
      <w:r>
        <w:rPr>
          <w:color w:val="111827"/>
          <w:sz w:val="22"/>
          <w:szCs w:val="22"/>
        </w:rPr>
        <w:t xml:space="preserve">Annual Report</w:t>
      </w:r>
    </w:p>
    <w:p>
      <w:pPr>
        <w:pStyle w:val="Heading1"/>
        <w:pBdr>
          <w:bottom w:val="single" w:color="1E7A5F" w:sz="12" w:space="6"/>
        </w:pBdr>
        <w:spacing w:after="140" w:before="320"/>
      </w:pPr>
      <w:r>
        <w:rPr>
          <w:b/>
          <w:bCs/>
          <w:color w:val="111827"/>
          <w:sz w:val="30"/>
          <w:szCs w:val="30"/>
        </w:rPr>
        <w:t xml:space="preserve">Security</w:t>
      </w:r>
    </w:p>
    <w:p>
      <w:pPr>
        <w:spacing w:after="120" w:line="300"/>
      </w:pPr>
      <w:r>
        <w:rPr>
          <w:color w:val="111827"/>
          <w:sz w:val="22"/>
          <w:szCs w:val="22"/>
        </w:rPr>
        <w:t xml:space="preserve">Executives view all data. Managers view assigned departments. Buyers view only their procurement activities. Financial values follow role-based permissions. Every report export is logged.</w:t>
      </w:r>
    </w:p>
    <w:p>
      <w:pPr>
        <w:pStyle w:val="Heading1"/>
        <w:pBdr>
          <w:bottom w:val="single" w:color="1E7A5F" w:sz="12" w:space="6"/>
        </w:pBdr>
        <w:spacing w:after="140" w:before="320"/>
      </w:pPr>
      <w:r>
        <w:rPr>
          <w:b/>
          <w:bCs/>
          <w:color w:val="111827"/>
          <w:sz w:val="30"/>
          <w:szCs w:val="30"/>
        </w:rPr>
        <w:t xml:space="preserve">APIs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29"/>
        <w:gridCol w:w="5011"/>
      </w:tblGrid>
      <w:tr>
        <w:tc>
          <w:tcPr>
            <w:tcW w:type="dxa" w:w="3629"/>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Method + Path</w:t>
            </w:r>
          </w:p>
        </w:tc>
        <w:tc>
          <w:tcPr>
            <w:tcW w:type="dxa" w:w="5011"/>
            <w:tcBorders>
              <w:top w:val="single" w:color="111827" w:sz="8"/>
              <w:left w:val="none" w:color="FFFFFF" w:sz="0"/>
              <w:bottom w:val="single" w:color="111827" w:sz="8"/>
              <w:right w:val="none" w:color="FFFFFF" w:sz="0"/>
            </w:tcBorders>
            <w:shd w:fill="EEF1EA" w:color="auto" w:val="clear"/>
            <w:tcMar>
              <w:top w:type="dxa" w:w="90"/>
              <w:left w:type="dxa" w:w="130"/>
              <w:bottom w:type="dxa" w:w="90"/>
              <w:right w:type="dxa" w:w="130"/>
            </w:tcMar>
          </w:tcPr>
          <w:p>
            <w:pPr>
              <w:spacing w:after="0"/>
            </w:pPr>
            <w:r>
              <w:rPr>
                <w:b/>
                <w:bCs/>
                <w:caps/>
                <w:color w:val="111827"/>
                <w:sz w:val="18"/>
                <w:szCs w:val="18"/>
              </w:rPr>
              <w:t xml:space="preserve">Purpose</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/api/analytics/procurement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Overall procurement KPIs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/api/analytics/spend</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Spend by dimension</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/api/analytics/suppliers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Supplier analytics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/api/analytics/budget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Budget analytics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/api/analytics/risk</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Risk heat map</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/api/analytics/forecast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Forecast payloads</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GET  /api/analytics/insights</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AI insight feed</w:t>
            </w:r>
          </w:p>
        </w:tc>
      </w:tr>
      <w:tr>
        <w:tc>
          <w:tcPr>
            <w:tcW w:type="dxa" w:w="3629"/>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POST /api/report/export</w:t>
            </w:r>
          </w:p>
        </w:tc>
        <w:tc>
          <w:tcPr>
            <w:tcW w:type="dxa" w:w="5011"/>
            <w:tcBorders>
              <w:top w:val="single" w:color="D1D5DB" w:sz="4"/>
              <w:left w:val="none" w:color="FFFFFF" w:sz="0"/>
              <w:bottom w:val="single" w:color="D1D5DB" w:sz="4"/>
              <w:right w:val="none" w:color="FFFFFF" w:sz="0"/>
            </w:tcBorders>
            <w:tcMar>
              <w:top w:type="dxa" w:w="90"/>
              <w:left w:type="dxa" w:w="130"/>
              <w:bottom w:type="dxa" w:w="90"/>
              <w:right w:type="dxa" w:w="130"/>
            </w:tcMar>
          </w:tcPr>
          <w:p>
            <w:pPr>
              <w:spacing w:after="0"/>
            </w:pPr>
            <w:r>
              <w:rPr>
                <w:color w:val="111827"/>
                <w:sz w:val="20"/>
                <w:szCs w:val="20"/>
              </w:rPr>
              <w:t xml:space="preserve">Export report (PDF / Excel / PPTX)</w:t>
            </w:r>
          </w:p>
        </w:tc>
      </w:tr>
    </w:tbl>
    <w:p>
      <w:pPr>
        <w:pStyle w:val="Heading1"/>
        <w:pBdr>
          <w:bottom w:val="single" w:color="1E7A5F" w:sz="12" w:space="6"/>
        </w:pBdr>
        <w:spacing w:after="140" w:before="320"/>
      </w:pPr>
      <w:r>
        <w:rPr>
          <w:b/>
          <w:bCs/>
          <w:color w:val="111827"/>
          <w:sz w:val="30"/>
          <w:szCs w:val="30"/>
        </w:rPr>
        <w:t xml:space="preserve">Database tables</w:t>
      </w:r>
    </w:p>
    <w:p>
      <w:pPr>
        <w:pStyle w:val="ListParagraph"/>
        <w:numPr>
          <w:ilvl w:val="0"/>
          <w:numId w:val="2"/>
        </w:numPr>
        <w:spacing w:after="30"/>
      </w:pPr>
      <w:r>
        <w:rPr>
          <w:color w:val="111827"/>
          <w:sz w:val="22"/>
          <w:szCs w:val="22"/>
        </w:rPr>
        <w:t xml:space="preserve">AnalyticsCache</w:t>
      </w:r>
    </w:p>
    <w:p>
      <w:pPr>
        <w:pStyle w:val="ListParagraph"/>
        <w:numPr>
          <w:ilvl w:val="0"/>
          <w:numId w:val="2"/>
        </w:numPr>
        <w:spacing w:after="30"/>
      </w:pPr>
      <w:r>
        <w:rPr>
          <w:color w:val="111827"/>
          <w:sz w:val="22"/>
          <w:szCs w:val="22"/>
        </w:rPr>
        <w:t xml:space="preserve">ProcurementKPIs</w:t>
      </w:r>
    </w:p>
    <w:p>
      <w:pPr>
        <w:pStyle w:val="ListParagraph"/>
        <w:numPr>
          <w:ilvl w:val="0"/>
          <w:numId w:val="2"/>
        </w:numPr>
        <w:spacing w:after="30"/>
      </w:pPr>
      <w:r>
        <w:rPr>
          <w:color w:val="111827"/>
          <w:sz w:val="22"/>
          <w:szCs w:val="22"/>
        </w:rPr>
        <w:t xml:space="preserve">ExecutiveInsights</w:t>
      </w:r>
    </w:p>
    <w:p>
      <w:pPr>
        <w:pStyle w:val="ListParagraph"/>
        <w:numPr>
          <w:ilvl w:val="0"/>
          <w:numId w:val="2"/>
        </w:numPr>
        <w:spacing w:after="30"/>
      </w:pPr>
      <w:r>
        <w:rPr>
          <w:color w:val="111827"/>
          <w:sz w:val="22"/>
          <w:szCs w:val="22"/>
        </w:rPr>
        <w:t xml:space="preserve">ForecastData</w:t>
      </w:r>
    </w:p>
    <w:p>
      <w:pPr>
        <w:pStyle w:val="ListParagraph"/>
        <w:numPr>
          <w:ilvl w:val="0"/>
          <w:numId w:val="2"/>
        </w:numPr>
        <w:spacing w:after="30"/>
      </w:pPr>
      <w:r>
        <w:rPr>
          <w:color w:val="111827"/>
          <w:sz w:val="22"/>
          <w:szCs w:val="22"/>
        </w:rPr>
        <w:t xml:space="preserve">RiskDashboard</w:t>
      </w:r>
    </w:p>
    <w:p>
      <w:pPr>
        <w:pStyle w:val="ListParagraph"/>
        <w:numPr>
          <w:ilvl w:val="0"/>
          <w:numId w:val="2"/>
        </w:numPr>
        <w:spacing w:after="30"/>
      </w:pPr>
      <w:r>
        <w:rPr>
          <w:color w:val="111827"/>
          <w:sz w:val="22"/>
          <w:szCs w:val="22"/>
        </w:rPr>
        <w:t xml:space="preserve">SpendAnalytics</w:t>
      </w:r>
    </w:p>
    <w:p>
      <w:pPr>
        <w:pStyle w:val="ListParagraph"/>
        <w:numPr>
          <w:ilvl w:val="0"/>
          <w:numId w:val="2"/>
        </w:numPr>
        <w:spacing w:after="30"/>
      </w:pPr>
      <w:r>
        <w:rPr>
          <w:color w:val="111827"/>
          <w:sz w:val="22"/>
          <w:szCs w:val="22"/>
        </w:rPr>
        <w:t xml:space="preserve">SupplierAnalytics</w:t>
      </w:r>
    </w:p>
    <w:p>
      <w:pPr>
        <w:pStyle w:val="ListParagraph"/>
        <w:numPr>
          <w:ilvl w:val="0"/>
          <w:numId w:val="2"/>
        </w:numPr>
        <w:spacing w:after="30"/>
      </w:pPr>
      <w:r>
        <w:rPr>
          <w:color w:val="111827"/>
          <w:sz w:val="22"/>
          <w:szCs w:val="22"/>
        </w:rPr>
        <w:t xml:space="preserve">BudgetAnalytics</w:t>
      </w:r>
    </w:p>
    <w:p>
      <w:pPr>
        <w:pStyle w:val="ListParagraph"/>
        <w:numPr>
          <w:ilvl w:val="0"/>
          <w:numId w:val="2"/>
        </w:numPr>
        <w:spacing w:after="30"/>
      </w:pPr>
      <w:r>
        <w:rPr>
          <w:color w:val="111827"/>
          <w:sz w:val="22"/>
          <w:szCs w:val="22"/>
        </w:rPr>
        <w:t xml:space="preserve">AuditLog</w:t>
      </w:r>
    </w:p>
    <w:p>
      <w:pPr>
        <w:pStyle w:val="Heading1"/>
        <w:pBdr>
          <w:bottom w:val="single" w:color="1E7A5F" w:sz="12" w:space="6"/>
        </w:pBdr>
        <w:spacing w:after="140" w:before="320"/>
      </w:pPr>
      <w:r>
        <w:rPr>
          <w:b/>
          <w:bCs/>
          <w:color w:val="111827"/>
          <w:sz w:val="30"/>
          <w:szCs w:val="30"/>
        </w:rPr>
        <w:t xml:space="preserve">KPIs</w:t>
      </w:r>
    </w:p>
    <w:p>
      <w:pPr>
        <w:pStyle w:val="ListParagraph"/>
        <w:numPr>
          <w:ilvl w:val="0"/>
          <w:numId w:val="2"/>
        </w:numPr>
        <w:spacing w:after="30"/>
      </w:pPr>
      <w:r>
        <w:rPr>
          <w:color w:val="111827"/>
          <w:sz w:val="22"/>
          <w:szCs w:val="22"/>
        </w:rPr>
        <w:t xml:space="preserve">Total Spend</w:t>
      </w:r>
    </w:p>
    <w:p>
      <w:pPr>
        <w:pStyle w:val="ListParagraph"/>
        <w:numPr>
          <w:ilvl w:val="0"/>
          <w:numId w:val="2"/>
        </w:numPr>
        <w:spacing w:after="30"/>
      </w:pPr>
      <w:r>
        <w:rPr>
          <w:color w:val="111827"/>
          <w:sz w:val="22"/>
          <w:szCs w:val="22"/>
        </w:rPr>
        <w:t xml:space="preserve">Annual Savings</w:t>
      </w:r>
    </w:p>
    <w:p>
      <w:pPr>
        <w:pStyle w:val="ListParagraph"/>
        <w:numPr>
          <w:ilvl w:val="0"/>
          <w:numId w:val="2"/>
        </w:numPr>
        <w:spacing w:after="30"/>
      </w:pPr>
      <w:r>
        <w:rPr>
          <w:color w:val="111827"/>
          <w:sz w:val="22"/>
          <w:szCs w:val="22"/>
        </w:rPr>
        <w:t xml:space="preserve">Negotiation Savings</w:t>
      </w:r>
    </w:p>
    <w:p>
      <w:pPr>
        <w:pStyle w:val="ListParagraph"/>
        <w:numPr>
          <w:ilvl w:val="0"/>
          <w:numId w:val="2"/>
        </w:numPr>
        <w:spacing w:after="30"/>
      </w:pPr>
      <w:r>
        <w:rPr>
          <w:color w:val="111827"/>
          <w:sz w:val="22"/>
          <w:szCs w:val="22"/>
        </w:rPr>
        <w:t xml:space="preserve">Average Procurement Cycle</w:t>
      </w:r>
    </w:p>
    <w:p>
      <w:pPr>
        <w:pStyle w:val="ListParagraph"/>
        <w:numPr>
          <w:ilvl w:val="0"/>
          <w:numId w:val="2"/>
        </w:numPr>
        <w:spacing w:after="30"/>
      </w:pPr>
      <w:r>
        <w:rPr>
          <w:color w:val="111827"/>
          <w:sz w:val="22"/>
          <w:szCs w:val="22"/>
        </w:rPr>
        <w:t xml:space="preserve">Budget Compliance</w:t>
      </w:r>
    </w:p>
    <w:p>
      <w:pPr>
        <w:pStyle w:val="ListParagraph"/>
        <w:numPr>
          <w:ilvl w:val="0"/>
          <w:numId w:val="2"/>
        </w:numPr>
        <w:spacing w:after="30"/>
      </w:pPr>
      <w:r>
        <w:rPr>
          <w:color w:val="111827"/>
          <w:sz w:val="22"/>
          <w:szCs w:val="22"/>
        </w:rPr>
        <w:t xml:space="preserve">Supplier Performance Index</w:t>
      </w:r>
    </w:p>
    <w:p>
      <w:pPr>
        <w:pStyle w:val="ListParagraph"/>
        <w:numPr>
          <w:ilvl w:val="0"/>
          <w:numId w:val="2"/>
        </w:numPr>
        <w:spacing w:after="30"/>
      </w:pPr>
      <w:r>
        <w:rPr>
          <w:color w:val="111827"/>
          <w:sz w:val="22"/>
          <w:szCs w:val="22"/>
        </w:rPr>
        <w:t xml:space="preserve">Contract Utilization</w:t>
      </w:r>
    </w:p>
    <w:p>
      <w:pPr>
        <w:pStyle w:val="ListParagraph"/>
        <w:numPr>
          <w:ilvl w:val="0"/>
          <w:numId w:val="2"/>
        </w:numPr>
        <w:spacing w:after="30"/>
      </w:pPr>
      <w:r>
        <w:rPr>
          <w:color w:val="111827"/>
          <w:sz w:val="22"/>
          <w:szCs w:val="22"/>
        </w:rPr>
        <w:t xml:space="preserve">Procurement ROI</w:t>
      </w:r>
    </w:p>
    <w:p>
      <w:pPr>
        <w:pStyle w:val="ListParagraph"/>
        <w:numPr>
          <w:ilvl w:val="0"/>
          <w:numId w:val="2"/>
        </w:numPr>
        <w:spacing w:after="30"/>
      </w:pPr>
      <w:r>
        <w:rPr>
          <w:color w:val="111827"/>
          <w:sz w:val="22"/>
          <w:szCs w:val="22"/>
        </w:rPr>
        <w:t xml:space="preserve">Emergency Purchase Rate</w:t>
      </w:r>
    </w:p>
    <w:p>
      <w:pPr>
        <w:pStyle w:val="ListParagraph"/>
        <w:numPr>
          <w:ilvl w:val="0"/>
          <w:numId w:val="2"/>
        </w:numPr>
        <w:spacing w:after="30"/>
      </w:pPr>
      <w:r>
        <w:rPr>
          <w:color w:val="111827"/>
          <w:sz w:val="22"/>
          <w:szCs w:val="22"/>
        </w:rPr>
        <w:t xml:space="preserve">AI Recommendation Adoption Rate</w:t>
      </w:r>
    </w:p>
    <w:p>
      <w:pPr>
        <w:pStyle w:val="Heading1"/>
        <w:pBdr>
          <w:bottom w:val="single" w:color="1E7A5F" w:sz="12" w:space="6"/>
        </w:pBdr>
        <w:spacing w:after="140" w:before="320"/>
      </w:pPr>
      <w:r>
        <w:rPr>
          <w:b/>
          <w:bCs/>
          <w:color w:val="111827"/>
          <w:sz w:val="30"/>
          <w:szCs w:val="30"/>
        </w:rPr>
        <w:t xml:space="preserve">Acceptance criteria</w:t>
      </w:r>
    </w:p>
    <w:p>
      <w:pPr>
        <w:pStyle w:val="ListParagraph"/>
        <w:numPr>
          <w:ilvl w:val="0"/>
          <w:numId w:val="2"/>
        </w:numPr>
        <w:spacing w:after="30"/>
      </w:pPr>
      <w:r>
        <w:rPr>
          <w:color w:val="111827"/>
          <w:sz w:val="22"/>
          <w:szCs w:val="22"/>
        </w:rPr>
        <w:t xml:space="preserve">Dashboard loads in under 5 seconds using pre-aggregated analytics where appropriate.</w:t>
      </w:r>
    </w:p>
    <w:p>
      <w:pPr>
        <w:pStyle w:val="ListParagraph"/>
        <w:numPr>
          <w:ilvl w:val="0"/>
          <w:numId w:val="2"/>
        </w:numPr>
        <w:spacing w:after="30"/>
      </w:pPr>
      <w:r>
        <w:rPr>
          <w:color w:val="111827"/>
          <w:sz w:val="22"/>
          <w:szCs w:val="22"/>
        </w:rPr>
        <w:t xml:space="preserve">Every KPI supports drill-down to the underlying transactions.</w:t>
      </w:r>
    </w:p>
    <w:p>
      <w:pPr>
        <w:pStyle w:val="ListParagraph"/>
        <w:numPr>
          <w:ilvl w:val="0"/>
          <w:numId w:val="2"/>
        </w:numPr>
        <w:spacing w:after="30"/>
      </w:pPr>
      <w:r>
        <w:rPr>
          <w:color w:val="111827"/>
          <w:sz w:val="22"/>
          <w:szCs w:val="22"/>
        </w:rPr>
        <w:t xml:space="preserve">Forecasts are recalculated on configurable schedules.</w:t>
      </w:r>
    </w:p>
    <w:p>
      <w:pPr>
        <w:pStyle w:val="ListParagraph"/>
        <w:numPr>
          <w:ilvl w:val="0"/>
          <w:numId w:val="2"/>
        </w:numPr>
        <w:spacing w:after="30"/>
      </w:pPr>
      <w:r>
        <w:rPr>
          <w:color w:val="111827"/>
          <w:sz w:val="22"/>
          <w:szCs w:val="22"/>
        </w:rPr>
        <w:t xml:space="preserve">AI insights are traceable to supporting procurement data.</w:t>
      </w:r>
    </w:p>
    <w:p>
      <w:pPr>
        <w:pStyle w:val="ListParagraph"/>
        <w:numPr>
          <w:ilvl w:val="0"/>
          <w:numId w:val="2"/>
        </w:numPr>
        <w:spacing w:after="30"/>
      </w:pPr>
      <w:r>
        <w:rPr>
          <w:color w:val="111827"/>
          <w:sz w:val="22"/>
          <w:szCs w:val="22"/>
        </w:rPr>
        <w:t xml:space="preserve">Executive exports reproduce the dashboard accurately.</w:t>
      </w:r>
    </w:p>
    <w:p>
      <w:pPr>
        <w:pStyle w:val="ListParagraph"/>
        <w:numPr>
          <w:ilvl w:val="0"/>
          <w:numId w:val="2"/>
        </w:numPr>
        <w:spacing w:after="30"/>
      </w:pPr>
      <w:r>
        <w:rPr>
          <w:color w:val="111827"/>
          <w:sz w:val="22"/>
          <w:szCs w:val="22"/>
        </w:rPr>
        <w:t xml:space="preserve">All financial data respects role-based security and audit requirements.</w:t>
      </w:r>
    </w:p>
    <w:p>
      <w:pPr>
        <w:pBdr>
          <w:top w:val="single" w:color="D1D5DB" w:sz="2" w:space="4"/>
          <w:bottom w:val="single" w:color="D1D5DB" w:sz="2" w:space="4"/>
          <w:left w:val="single" w:color="1E7A5F" w:sz="16" w:space="8"/>
          <w:right w:val="single" w:color="D1D5DB" w:sz="2" w:space="4"/>
        </w:pBdr>
        <w:shd w:fill="F5F7F3" w:color="auto" w:val="clear"/>
        <w:spacing w:after="160" w:before="100"/>
      </w:pPr>
      <w:r>
        <w:rPr>
          <w:b/>
          <w:bCs/>
          <w:color w:val="1E7A5F"/>
          <w:sz w:val="18"/>
          <w:szCs w:val="18"/>
        </w:rPr>
        <w:t xml:space="preserve">ENHANCEMENT — EXECUTIVE PROCUREMENT DIGITAL TWIN  </w:t>
      </w:r>
      <w:r>
        <w:rPr>
          <w:color w:val="111827"/>
          <w:sz w:val="22"/>
          <w:szCs w:val="22"/>
        </w:rPr>
        <w:t xml:space="preserve">Nexi creates a live simulation of the procurement operation. Executives test scenarios like "What if Supplier A raises prices by 15%?" · "What if we consolidate into three annual contracts?" · "What if we reduce emergency purchasing by 50%?" · "What if we shift 20% of spend to local suppliers?" · "What if demand rises 30% next quarter?" The system immediately projects impacts on cash flow · budget · procurement cycle time · supplier workload · inventory · operational risk · estimated annual savings.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HydroNexis-AI · Purchasing sub-module · Developer specification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HydroNexis-AI · Purchasing sub-module · Developer specification pack</dc:title>
  <dc:creator>HydroNexis-AI</dc:creator>
  <cp:lastModifiedBy>Un-named</cp:lastModifiedBy>
  <cp:revision>1</cp:revision>
  <dcterms:created xsi:type="dcterms:W3CDTF">2026-07-28T01:20:50.537Z</dcterms:created>
  <dcterms:modified xsi:type="dcterms:W3CDTF">2026-07-28T01:20:50.540Z</dcterms:modified>
</cp:coreProperties>
</file>

<file path=docProps/custom.xml><?xml version="1.0" encoding="utf-8"?>
<Properties xmlns="http://schemas.openxmlformats.org/officeDocument/2006/custom-properties" xmlns:vt="http://schemas.openxmlformats.org/officeDocument/2006/docPropsVTypes"/>
</file>