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22.70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(v22.70)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Every warning and critical gets a plan — what, who, by when, how (v22.70)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v22.70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A supplier can have Options B, C and D; ✕ takes an option off with a reason (it is kept in the record).</w:t>
      </w:r>
    </w:p>
    <w:p>
      <w:r>
        <w:t>Every option is a row of the apple-to-apple table and is scored like any offer (₱ per unit landed, gap to the cheapest, lead time, terms, record); its spec shows under the supplier and in the flags. The award list shows “SWCC · Option B”. Awarding an alternative asks the approver to confirm it, and the PO line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The comparison and the award use the final price at once, and Eyal and Dr Amy get an inbox notice with the new price per unit landed.</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quantity,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