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A past day keeps the recommendation it was given: opening it, or a Pool &amp; Drum Setup change, never rewrites it, and 🎯 Smart Dosing shows that day’s own numbers with 🔒 past day instead of apply buttons. Today follows a setup change at once: the daily target, L and W, the litres per 10 cm or the greenhouse — today’s water and A/B are worked out again (values typed by hand are kept).</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