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Eyal Espresso Server Simulator Detailed Design</w:t>
      </w:r>
    </w:p>
    <w:p>
      <w:r>
        <w:t>Project Version Reference: 0.1.0</w:t>
      </w:r>
    </w:p>
    <w:p/>
    <w:p>
      <w:r>
        <w:t>1. Software Architecture</w:t>
      </w:r>
    </w:p>
    <w:p>
      <w:r>
        <w:t>Application Entry: FastAPI app entry point starts API routes and coordinates simulator services.</w:t>
      </w:r>
    </w:p>
    <w:p>
      <w:r>
        <w:t>Transport Layer: One serial manager owns the COM device and handles framing and TX or RX state.</w:t>
      </w:r>
    </w:p>
    <w:p>
      <w:r>
        <w:t>Simulation Layer: Controller state machine simulates machine state, responses, telemetry, and faults.</w:t>
      </w:r>
    </w:p>
    <w:p/>
    <w:p>
      <w:r>
        <w:t>2. Interface Design</w:t>
      </w:r>
    </w:p>
    <w:p>
      <w:r>
        <w:t>FastAPI shall expose operator and test endpoints for machine commands and telemetry.</w:t>
      </w:r>
    </w:p>
    <w:p/>
    <w:p>
      <w:r>
        <w:t>3. Configuration</w:t>
      </w:r>
    </w:p>
    <w:p>
      <w:r>
        <w:t>Versioning, protocol constants, and simulator defaults shall be kept under repository control.</w:t>
      </w:r>
    </w:p>
    <w:p/>
    <w:p>
      <w:r>
        <w:t>4. Environment and Compilation Method</w:t>
      </w:r>
    </w:p>
    <w:p>
      <w:r>
        <w:t>Recommended environment: Python, FastAPI, pyserial, uvicorn, and local tests executed from the repository root.</w:t>
      </w:r>
    </w:p>
    <w:sectPr>
      <w:pgSz w:w="12240" w:h="15840"/>
      <w:pgMar w:top="1440" w:right="1440" w:bottom="1440" w:left="1440" w:header="708" w:footer="708" w:gutter="0"/>
    </w:sectPr>
  </w:body>
</w:document>
</file>