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0.1.1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INITIALIZE(wifi role, tcp role, target, watchdog settings)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</w:t>
      </w:r>
    </w:p>
    <w:p>
      <w:r>
        <w:t xml:space="preserve">  ESP32-C3 -&gt; establish Wi-Fi and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/>
    <w:p>
      <w:r>
        <w:t xml:space="preserve">11.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