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6707" w:rsidRPr="00446707" w:rsidRDefault="00446707" w:rsidP="00446707">
      <w:pPr>
        <w:spacing w:before="240" w:after="0" w:line="240" w:lineRule="auto"/>
        <w:ind w:left="792" w:firstLine="288"/>
        <w:jc w:val="both"/>
        <w:rPr>
          <w:rFonts w:ascii="Times New Roman" w:eastAsia="Times New Roman" w:hAnsi="Times New Roman" w:cs="Times New Roman"/>
          <w:sz w:val="24"/>
          <w:szCs w:val="24"/>
        </w:rPr>
      </w:pPr>
      <w:r w:rsidRPr="00446707">
        <w:rPr>
          <w:rFonts w:ascii="Calibri" w:eastAsia="Times New Roman" w:hAnsi="Calibri" w:cs="Calibri"/>
          <w:color w:val="2E75B5"/>
          <w:sz w:val="36"/>
          <w:szCs w:val="36"/>
        </w:rPr>
        <w:t>Chapter One: Introduction </w:t>
      </w:r>
    </w:p>
    <w:p w:rsidR="00446707" w:rsidRPr="00446707" w:rsidRDefault="00446707" w:rsidP="00446707">
      <w:pPr>
        <w:numPr>
          <w:ilvl w:val="0"/>
          <w:numId w:val="2"/>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Background </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 xml:space="preserve">In Ethiopia, business activity must be registered by the Ministry of Trade and Industry. It is prohibited to engage in any commercial activity unless registered in a commercial register; and according to Proclamation No. 935/2015, no person shall engage in business activity without acquiring a business license [1]. Business name validation is a process of determining the uniqueness and properness of a name of a business entity [2, 3, </w:t>
      </w:r>
      <w:proofErr w:type="gramStart"/>
      <w:r w:rsidRPr="00446707">
        <w:rPr>
          <w:rFonts w:ascii="Calibri" w:eastAsia="Times New Roman" w:hAnsi="Calibri" w:cs="Calibri"/>
          <w:color w:val="000000"/>
          <w:sz w:val="24"/>
          <w:szCs w:val="24"/>
        </w:rPr>
        <w:t>4</w:t>
      </w:r>
      <w:proofErr w:type="gramEnd"/>
      <w:r w:rsidRPr="00446707">
        <w:rPr>
          <w:rFonts w:ascii="Calibri" w:eastAsia="Times New Roman" w:hAnsi="Calibri" w:cs="Calibri"/>
          <w:color w:val="000000"/>
          <w:sz w:val="24"/>
          <w:szCs w:val="24"/>
        </w:rPr>
        <w:t>], consequently, a business name is subjective and can vary in a rage of factor. However, by the support of expertise to validate it by considering the industry, target market, completion, and legal implications, entrepreneurs can get a strong and memorable name that helps to differentiate their brand drive log-term success. </w:t>
      </w:r>
    </w:p>
    <w:p w:rsidR="00446707" w:rsidRPr="00446707" w:rsidRDefault="00446707" w:rsidP="00446707">
      <w:pPr>
        <w:spacing w:before="280" w:after="28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The process of validating business names in Ethiopia is currently handled manually [4]. Determining whether a given name is valid or not for registration is a challenging task, primarily because of the ambiguous similarity between names. This issue highlights the need for an automated solution</w:t>
      </w:r>
    </w:p>
    <w:p w:rsidR="00446707" w:rsidRPr="00446707" w:rsidRDefault="00446707" w:rsidP="00446707">
      <w:pPr>
        <w:numPr>
          <w:ilvl w:val="0"/>
          <w:numId w:val="3"/>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Motivation</w:t>
      </w:r>
    </w:p>
    <w:p w:rsidR="00446707" w:rsidRPr="00446707" w:rsidRDefault="00446707" w:rsidP="00446707">
      <w:pPr>
        <w:spacing w:line="240" w:lineRule="auto"/>
        <w:ind w:left="36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Developing a business name validation model lets people to keep track of the formation of new business names by the support of computer system which is trained in the field data. Most people intend to create their business name and compare with other business names before they are prohibited by the governing entity by selecting the wrong name because of absence of information about other registered business names since there is no an intelligent system accessible publicly. One must go in person to the authority to check weather his proposed business name is legitimate.</w:t>
      </w:r>
    </w:p>
    <w:p w:rsidR="00446707" w:rsidRPr="00446707" w:rsidRDefault="00446707" w:rsidP="00446707">
      <w:pPr>
        <w:spacing w:line="240" w:lineRule="auto"/>
        <w:ind w:left="36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Using similar or identical business name can be considered as an infringement upon an intellectual property rights [5]. An entity can take a legal action to protect its business name ownership. Developing and implementing a business name validation model can reduce legal gap, cost and time which are caused by business name validation process. </w:t>
      </w:r>
    </w:p>
    <w:p w:rsidR="00446707" w:rsidRPr="00446707" w:rsidRDefault="00446707" w:rsidP="00446707">
      <w:pPr>
        <w:numPr>
          <w:ilvl w:val="0"/>
          <w:numId w:val="4"/>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Statement of the Problem</w:t>
      </w:r>
    </w:p>
    <w:p w:rsidR="00446707" w:rsidRPr="00446707" w:rsidRDefault="00446707" w:rsidP="00446707">
      <w:pPr>
        <w:spacing w:before="280" w:after="28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In Ethiopia, the process of validating business names faces several challenges related to similarity, clarity, and distinctiveness. New business names must be distinct and non-misleading compared to pre-registered names as slight variations in wording or order can lead to confusion. While individual names can be registered as business names, care must be taken to avoid similarities with existing trade names [1]. </w:t>
      </w:r>
    </w:p>
    <w:p w:rsidR="00446707" w:rsidRPr="00446707" w:rsidRDefault="00446707" w:rsidP="00446707">
      <w:pPr>
        <w:spacing w:before="280" w:after="28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 xml:space="preserve">In exploring global business license automation tools, two systems were identified: MatchKraft [6] and the Interzoid Organization Name Match Scoring API [7]. MatchKraft is a tool specifically designed for fuzzy matching of company names, while the Interzoid </w:t>
      </w:r>
      <w:r w:rsidRPr="00446707">
        <w:rPr>
          <w:rFonts w:ascii="Calibri" w:eastAsia="Times New Roman" w:hAnsi="Calibri" w:cs="Calibri"/>
          <w:color w:val="000000"/>
          <w:sz w:val="24"/>
          <w:szCs w:val="24"/>
        </w:rPr>
        <w:lastRenderedPageBreak/>
        <w:t>Organization Name Match Scoring API evaluates the similarity between two organization names and assigns a score based on their likeness. However, they do not directly address the requirements of the Ethiopian Commercial Registration and Licensing Proclamation No. 980/2016 [4]. Furthermore, both tools cannot classify proposed names as spam or inappropriate based on Ethiopian languages and cultural contexts.</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Given these limitations, there is a need for developing a system that can handle Ethiopian business names and automate the registration and validation process.</w:t>
      </w:r>
    </w:p>
    <w:p w:rsidR="00446707" w:rsidRPr="00446707" w:rsidRDefault="00446707" w:rsidP="00446707">
      <w:pPr>
        <w:numPr>
          <w:ilvl w:val="0"/>
          <w:numId w:val="5"/>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Objectives</w:t>
      </w:r>
    </w:p>
    <w:p w:rsidR="00446707" w:rsidRPr="00446707" w:rsidRDefault="00446707" w:rsidP="00446707">
      <w:pPr>
        <w:spacing w:line="240" w:lineRule="auto"/>
        <w:ind w:left="360"/>
        <w:jc w:val="both"/>
        <w:rPr>
          <w:rFonts w:ascii="Times New Roman" w:eastAsia="Times New Roman" w:hAnsi="Times New Roman" w:cs="Times New Roman"/>
          <w:sz w:val="24"/>
          <w:szCs w:val="24"/>
        </w:rPr>
      </w:pPr>
      <w:r w:rsidRPr="00446707">
        <w:rPr>
          <w:rFonts w:ascii="Calibri" w:eastAsia="Times New Roman" w:hAnsi="Calibri" w:cs="Calibri"/>
          <w:b/>
          <w:bCs/>
          <w:color w:val="000000"/>
          <w:sz w:val="24"/>
          <w:szCs w:val="24"/>
        </w:rPr>
        <w:t>General Objective </w:t>
      </w:r>
    </w:p>
    <w:p w:rsidR="00446707" w:rsidRPr="00446707" w:rsidRDefault="00446707" w:rsidP="00446707">
      <w:pPr>
        <w:spacing w:line="240" w:lineRule="auto"/>
        <w:ind w:left="36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The general objective of this research is to automate complex decision-making challenges for business name validation in the Ethiopia business name registration process context. </w:t>
      </w:r>
    </w:p>
    <w:p w:rsidR="00446707" w:rsidRPr="00446707" w:rsidRDefault="00446707" w:rsidP="00446707">
      <w:pPr>
        <w:spacing w:line="240" w:lineRule="auto"/>
        <w:ind w:firstLine="360"/>
        <w:jc w:val="both"/>
        <w:rPr>
          <w:rFonts w:ascii="Times New Roman" w:eastAsia="Times New Roman" w:hAnsi="Times New Roman" w:cs="Times New Roman"/>
          <w:sz w:val="24"/>
          <w:szCs w:val="24"/>
        </w:rPr>
      </w:pPr>
      <w:r w:rsidRPr="00446707">
        <w:rPr>
          <w:rFonts w:ascii="Calibri" w:eastAsia="Times New Roman" w:hAnsi="Calibri" w:cs="Calibri"/>
          <w:b/>
          <w:bCs/>
          <w:color w:val="000000"/>
          <w:sz w:val="24"/>
          <w:szCs w:val="24"/>
        </w:rPr>
        <w:t>Specific Objectives</w:t>
      </w:r>
    </w:p>
    <w:p w:rsidR="00446707" w:rsidRPr="00446707" w:rsidRDefault="00446707" w:rsidP="00446707">
      <w:pPr>
        <w:spacing w:line="240" w:lineRule="auto"/>
        <w:ind w:left="36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In order to achieve the general objective stated above, the following specific objectives should be addressed.</w:t>
      </w:r>
    </w:p>
    <w:p w:rsidR="00446707" w:rsidRPr="00446707" w:rsidRDefault="00446707" w:rsidP="00446707">
      <w:pPr>
        <w:numPr>
          <w:ilvl w:val="0"/>
          <w:numId w:val="6"/>
        </w:numPr>
        <w:spacing w:before="280" w:after="0" w:line="240" w:lineRule="auto"/>
        <w:ind w:left="1080"/>
        <w:jc w:val="both"/>
        <w:textAlignment w:val="baseline"/>
        <w:rPr>
          <w:rFonts w:ascii="Arial" w:eastAsia="Times New Roman" w:hAnsi="Arial" w:cs="Arial"/>
          <w:color w:val="000000"/>
          <w:sz w:val="24"/>
          <w:szCs w:val="24"/>
        </w:rPr>
      </w:pPr>
      <w:r w:rsidRPr="00446707">
        <w:rPr>
          <w:rFonts w:ascii="Calibri" w:eastAsia="Times New Roman" w:hAnsi="Calibri" w:cs="Calibri"/>
          <w:color w:val="000000"/>
          <w:sz w:val="24"/>
          <w:szCs w:val="24"/>
        </w:rPr>
        <w:t>Perform an extensive review on previous research works focusing on business name validation.</w:t>
      </w:r>
    </w:p>
    <w:p w:rsidR="00446707" w:rsidRPr="00446707" w:rsidRDefault="00446707" w:rsidP="00446707">
      <w:pPr>
        <w:numPr>
          <w:ilvl w:val="0"/>
          <w:numId w:val="6"/>
        </w:numPr>
        <w:spacing w:after="0" w:line="240" w:lineRule="auto"/>
        <w:ind w:left="1080"/>
        <w:jc w:val="both"/>
        <w:textAlignment w:val="baseline"/>
        <w:rPr>
          <w:rFonts w:ascii="Arial" w:eastAsia="Times New Roman" w:hAnsi="Arial" w:cs="Arial"/>
          <w:color w:val="000000"/>
          <w:sz w:val="24"/>
          <w:szCs w:val="24"/>
        </w:rPr>
      </w:pPr>
      <w:r w:rsidRPr="00446707">
        <w:rPr>
          <w:rFonts w:ascii="Calibri" w:eastAsia="Times New Roman" w:hAnsi="Calibri" w:cs="Calibri"/>
          <w:color w:val="000000"/>
          <w:sz w:val="24"/>
          <w:szCs w:val="24"/>
        </w:rPr>
        <w:t>Identify efficient technique, methods, and tools for modeling property valuation.</w:t>
      </w:r>
    </w:p>
    <w:p w:rsidR="00446707" w:rsidRPr="00446707" w:rsidRDefault="00446707" w:rsidP="00446707">
      <w:pPr>
        <w:numPr>
          <w:ilvl w:val="0"/>
          <w:numId w:val="6"/>
        </w:numPr>
        <w:spacing w:after="0" w:line="240" w:lineRule="auto"/>
        <w:ind w:left="1080"/>
        <w:jc w:val="both"/>
        <w:textAlignment w:val="baseline"/>
        <w:rPr>
          <w:rFonts w:ascii="Arial" w:eastAsia="Times New Roman" w:hAnsi="Arial" w:cs="Arial"/>
          <w:color w:val="000000"/>
          <w:sz w:val="24"/>
          <w:szCs w:val="24"/>
        </w:rPr>
      </w:pPr>
      <w:r w:rsidRPr="00446707">
        <w:rPr>
          <w:rFonts w:ascii="Calibri" w:eastAsia="Times New Roman" w:hAnsi="Calibri" w:cs="Calibri"/>
          <w:color w:val="000000"/>
          <w:sz w:val="24"/>
          <w:szCs w:val="24"/>
        </w:rPr>
        <w:t>Develop an architecture of the system.</w:t>
      </w:r>
    </w:p>
    <w:p w:rsidR="00446707" w:rsidRPr="00446707" w:rsidRDefault="00446707" w:rsidP="00446707">
      <w:pPr>
        <w:numPr>
          <w:ilvl w:val="0"/>
          <w:numId w:val="6"/>
        </w:numPr>
        <w:spacing w:after="280" w:line="240" w:lineRule="auto"/>
        <w:ind w:left="1080"/>
        <w:jc w:val="both"/>
        <w:textAlignment w:val="baseline"/>
        <w:rPr>
          <w:rFonts w:ascii="Arial" w:eastAsia="Times New Roman" w:hAnsi="Arial" w:cs="Arial"/>
          <w:color w:val="000000"/>
          <w:sz w:val="24"/>
          <w:szCs w:val="24"/>
        </w:rPr>
      </w:pPr>
      <w:r w:rsidRPr="00446707">
        <w:rPr>
          <w:rFonts w:ascii="Calibri" w:eastAsia="Times New Roman" w:hAnsi="Calibri" w:cs="Calibri"/>
          <w:color w:val="000000"/>
          <w:sz w:val="24"/>
          <w:szCs w:val="24"/>
        </w:rPr>
        <w:t>Test the performance and the accuracy of the designed system.</w:t>
      </w:r>
    </w:p>
    <w:p w:rsidR="00446707" w:rsidRPr="00446707" w:rsidRDefault="00446707" w:rsidP="00446707">
      <w:pPr>
        <w:numPr>
          <w:ilvl w:val="0"/>
          <w:numId w:val="7"/>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Methodology</w:t>
      </w:r>
    </w:p>
    <w:p w:rsidR="00446707" w:rsidRPr="00446707" w:rsidRDefault="00446707" w:rsidP="00446707">
      <w:pPr>
        <w:shd w:val="clear" w:color="auto" w:fill="FFFFFF"/>
        <w:spacing w:after="0" w:line="240" w:lineRule="auto"/>
        <w:ind w:left="54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In this research work, the following methodologies will be used:</w:t>
      </w:r>
    </w:p>
    <w:p w:rsidR="00446707" w:rsidRPr="00446707" w:rsidRDefault="00446707" w:rsidP="00446707">
      <w:pPr>
        <w:numPr>
          <w:ilvl w:val="0"/>
          <w:numId w:val="8"/>
        </w:numPr>
        <w:shd w:val="clear" w:color="auto" w:fill="FFFFFF"/>
        <w:spacing w:after="0" w:line="240" w:lineRule="auto"/>
        <w:ind w:left="1008"/>
        <w:jc w:val="both"/>
        <w:textAlignment w:val="baseline"/>
        <w:rPr>
          <w:rFonts w:ascii="Calibri" w:eastAsia="Times New Roman" w:hAnsi="Calibri" w:cs="Calibri"/>
          <w:color w:val="000000"/>
          <w:sz w:val="24"/>
          <w:szCs w:val="24"/>
        </w:rPr>
      </w:pPr>
      <w:r w:rsidRPr="00446707">
        <w:rPr>
          <w:rFonts w:ascii="Calibri" w:eastAsia="Times New Roman" w:hAnsi="Calibri" w:cs="Calibri"/>
          <w:b/>
          <w:bCs/>
          <w:color w:val="000000"/>
          <w:sz w:val="24"/>
          <w:szCs w:val="24"/>
        </w:rPr>
        <w:t>Literature Review </w:t>
      </w:r>
    </w:p>
    <w:p w:rsidR="00446707" w:rsidRPr="00446707" w:rsidRDefault="00446707" w:rsidP="00446707">
      <w:pPr>
        <w:shd w:val="clear" w:color="auto" w:fill="FFFFFF"/>
        <w:spacing w:after="0" w:line="240" w:lineRule="auto"/>
        <w:ind w:left="792"/>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Different literatures like books, journals, proceedings, thesis, decrees etc. will be intensively reviewed to study different valuation methods, techniques, and factors that have impact on business name validation and Ethiopia’s business name registration techniques.</w:t>
      </w:r>
    </w:p>
    <w:p w:rsidR="00446707" w:rsidRPr="00446707" w:rsidRDefault="00446707" w:rsidP="00446707">
      <w:pPr>
        <w:numPr>
          <w:ilvl w:val="0"/>
          <w:numId w:val="9"/>
        </w:numPr>
        <w:shd w:val="clear" w:color="auto" w:fill="FFFFFF"/>
        <w:spacing w:after="0" w:line="240" w:lineRule="auto"/>
        <w:ind w:left="990"/>
        <w:jc w:val="both"/>
        <w:textAlignment w:val="baseline"/>
        <w:rPr>
          <w:rFonts w:ascii="Calibri" w:eastAsia="Times New Roman" w:hAnsi="Calibri" w:cs="Calibri"/>
          <w:b/>
          <w:bCs/>
          <w:color w:val="000000"/>
          <w:sz w:val="24"/>
          <w:szCs w:val="24"/>
        </w:rPr>
      </w:pPr>
      <w:r w:rsidRPr="00446707">
        <w:rPr>
          <w:rFonts w:ascii="Calibri" w:eastAsia="Times New Roman" w:hAnsi="Calibri" w:cs="Calibri"/>
          <w:b/>
          <w:bCs/>
          <w:color w:val="000000"/>
          <w:sz w:val="24"/>
          <w:szCs w:val="24"/>
        </w:rPr>
        <w:t>Data Collection</w:t>
      </w:r>
    </w:p>
    <w:p w:rsidR="00446707" w:rsidRPr="00446707" w:rsidRDefault="00446707" w:rsidP="00446707">
      <w:pPr>
        <w:shd w:val="clear" w:color="auto" w:fill="FFFFFF"/>
        <w:spacing w:after="0" w:line="240" w:lineRule="auto"/>
        <w:ind w:left="792"/>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In order increase the accuracy and performance of the system different categories and variety of business name and business name attributes data set will be collected.</w:t>
      </w:r>
    </w:p>
    <w:p w:rsidR="00446707" w:rsidRPr="00446707" w:rsidRDefault="00446707" w:rsidP="00446707">
      <w:pPr>
        <w:numPr>
          <w:ilvl w:val="0"/>
          <w:numId w:val="10"/>
        </w:numPr>
        <w:shd w:val="clear" w:color="auto" w:fill="FFFFFF"/>
        <w:spacing w:after="0" w:line="240" w:lineRule="auto"/>
        <w:ind w:left="990"/>
        <w:jc w:val="both"/>
        <w:textAlignment w:val="baseline"/>
        <w:rPr>
          <w:rFonts w:ascii="Calibri" w:eastAsia="Times New Roman" w:hAnsi="Calibri" w:cs="Calibri"/>
          <w:b/>
          <w:bCs/>
          <w:color w:val="000000"/>
          <w:sz w:val="24"/>
          <w:szCs w:val="24"/>
        </w:rPr>
      </w:pPr>
      <w:r w:rsidRPr="00446707">
        <w:rPr>
          <w:rFonts w:ascii="Calibri" w:eastAsia="Times New Roman" w:hAnsi="Calibri" w:cs="Calibri"/>
          <w:b/>
          <w:bCs/>
          <w:color w:val="000000"/>
          <w:sz w:val="24"/>
          <w:szCs w:val="24"/>
        </w:rPr>
        <w:t>Tools and Techniques</w:t>
      </w:r>
    </w:p>
    <w:p w:rsidR="00446707" w:rsidRPr="00446707" w:rsidRDefault="00446707" w:rsidP="00446707">
      <w:pPr>
        <w:shd w:val="clear" w:color="auto" w:fill="FFFFFF"/>
        <w:spacing w:after="0" w:line="240" w:lineRule="auto"/>
        <w:ind w:left="792"/>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Different tools and techniques will be used to design and implement business name validation technique. Machine learning algorithm will be mainly used for this research.</w:t>
      </w:r>
    </w:p>
    <w:p w:rsidR="00446707" w:rsidRPr="00446707" w:rsidRDefault="00446707" w:rsidP="00446707">
      <w:pPr>
        <w:numPr>
          <w:ilvl w:val="0"/>
          <w:numId w:val="11"/>
        </w:numPr>
        <w:shd w:val="clear" w:color="auto" w:fill="FFFFFF"/>
        <w:spacing w:after="0" w:line="240" w:lineRule="auto"/>
        <w:ind w:left="990"/>
        <w:jc w:val="both"/>
        <w:textAlignment w:val="baseline"/>
        <w:rPr>
          <w:rFonts w:ascii="Calibri" w:eastAsia="Times New Roman" w:hAnsi="Calibri" w:cs="Calibri"/>
          <w:b/>
          <w:bCs/>
          <w:color w:val="000000"/>
          <w:sz w:val="24"/>
          <w:szCs w:val="24"/>
        </w:rPr>
      </w:pPr>
      <w:r w:rsidRPr="00446707">
        <w:rPr>
          <w:rFonts w:ascii="Calibri" w:eastAsia="Times New Roman" w:hAnsi="Calibri" w:cs="Calibri"/>
          <w:b/>
          <w:bCs/>
          <w:color w:val="000000"/>
          <w:sz w:val="24"/>
          <w:szCs w:val="24"/>
        </w:rPr>
        <w:t>Prototype Development</w:t>
      </w:r>
    </w:p>
    <w:p w:rsidR="00446707" w:rsidRPr="00446707" w:rsidRDefault="00446707" w:rsidP="00446707">
      <w:pPr>
        <w:shd w:val="clear" w:color="auto" w:fill="FFFFFF"/>
        <w:spacing w:after="0" w:line="240" w:lineRule="auto"/>
        <w:ind w:left="792"/>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The performance and accuracy of the designed model will be tested using the prototype implemented and the collected data.</w:t>
      </w:r>
    </w:p>
    <w:p w:rsidR="00446707" w:rsidRPr="00446707" w:rsidRDefault="00446707" w:rsidP="00446707">
      <w:pPr>
        <w:numPr>
          <w:ilvl w:val="0"/>
          <w:numId w:val="12"/>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Scope and Limitation</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lastRenderedPageBreak/>
        <w:t>This study focuses on designing and implementing any business name validation method in the context of Ethiopia legal and cultural context and automating the validation process in business name registration process using</w:t>
      </w:r>
      <w:proofErr w:type="gramStart"/>
      <w:r w:rsidRPr="00446707">
        <w:rPr>
          <w:rFonts w:ascii="Calibri" w:eastAsia="Times New Roman" w:hAnsi="Calibri" w:cs="Calibri"/>
          <w:color w:val="000000"/>
          <w:sz w:val="24"/>
          <w:szCs w:val="24"/>
        </w:rPr>
        <w:t>  machine</w:t>
      </w:r>
      <w:proofErr w:type="gramEnd"/>
      <w:r w:rsidRPr="00446707">
        <w:rPr>
          <w:rFonts w:ascii="Calibri" w:eastAsia="Times New Roman" w:hAnsi="Calibri" w:cs="Calibri"/>
          <w:color w:val="000000"/>
          <w:sz w:val="24"/>
          <w:szCs w:val="24"/>
        </w:rPr>
        <w:t xml:space="preserve"> learning algorithms.</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This  study  focuses  on  designing  and  implementing  property  valuation  model  and  estimating </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current  market  price  of  a  residential  property  existing  in  urban  area  and  not  includes </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proofErr w:type="gramStart"/>
      <w:r w:rsidRPr="00446707">
        <w:rPr>
          <w:rFonts w:ascii="Calibri" w:eastAsia="Times New Roman" w:hAnsi="Calibri" w:cs="Calibri"/>
          <w:color w:val="000000"/>
          <w:sz w:val="24"/>
          <w:szCs w:val="24"/>
        </w:rPr>
        <w:t>nonresidential</w:t>
      </w:r>
      <w:proofErr w:type="gramEnd"/>
      <w:r w:rsidRPr="00446707">
        <w:rPr>
          <w:rFonts w:ascii="Calibri" w:eastAsia="Times New Roman" w:hAnsi="Calibri" w:cs="Calibri"/>
          <w:color w:val="000000"/>
          <w:sz w:val="24"/>
          <w:szCs w:val="24"/>
        </w:rPr>
        <w:t xml:space="preserve"> property as well as rural areas.   </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This  study  focuses  on  designing  and  implementing  property  valuation  model  and  estimating </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current  market  price  of  a  residential  property  existing  in  urban  area  and  not  includes </w:t>
      </w:r>
    </w:p>
    <w:p w:rsidR="00446707" w:rsidRPr="00446707" w:rsidRDefault="00446707" w:rsidP="00446707">
      <w:pPr>
        <w:shd w:val="clear" w:color="auto" w:fill="FFFFFF"/>
        <w:spacing w:after="0" w:line="240" w:lineRule="auto"/>
        <w:ind w:left="450"/>
        <w:jc w:val="both"/>
        <w:rPr>
          <w:rFonts w:ascii="Times New Roman" w:eastAsia="Times New Roman" w:hAnsi="Times New Roman" w:cs="Times New Roman"/>
          <w:sz w:val="24"/>
          <w:szCs w:val="24"/>
        </w:rPr>
      </w:pPr>
      <w:proofErr w:type="gramStart"/>
      <w:r w:rsidRPr="00446707">
        <w:rPr>
          <w:rFonts w:ascii="Calibri" w:eastAsia="Times New Roman" w:hAnsi="Calibri" w:cs="Calibri"/>
          <w:color w:val="000000"/>
          <w:sz w:val="24"/>
          <w:szCs w:val="24"/>
        </w:rPr>
        <w:t>nonresidential</w:t>
      </w:r>
      <w:proofErr w:type="gramEnd"/>
      <w:r w:rsidRPr="00446707">
        <w:rPr>
          <w:rFonts w:ascii="Calibri" w:eastAsia="Times New Roman" w:hAnsi="Calibri" w:cs="Calibri"/>
          <w:color w:val="000000"/>
          <w:sz w:val="24"/>
          <w:szCs w:val="24"/>
        </w:rPr>
        <w:t xml:space="preserve"> property as well as rural areas.   </w:t>
      </w:r>
    </w:p>
    <w:p w:rsidR="00446707" w:rsidRPr="00446707" w:rsidRDefault="00446707" w:rsidP="00446707">
      <w:pPr>
        <w:numPr>
          <w:ilvl w:val="0"/>
          <w:numId w:val="13"/>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Application of Result</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The expected outcome of this thesis will automate the process of validating business names for misleading or unethical content during registration. This will significantly reduce costs, time, and effort, while also preventing legal disputes from entities claiming similar business names.</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Various stakeholders, including students and academicians who will conduct related research, business name owners, government authorities offering trade name validation services, and the general public, will be greatly benefit from this work.</w:t>
      </w:r>
    </w:p>
    <w:p w:rsidR="00446707" w:rsidRPr="00446707" w:rsidRDefault="00446707" w:rsidP="00446707">
      <w:pPr>
        <w:spacing w:line="240" w:lineRule="auto"/>
        <w:ind w:left="450"/>
        <w:jc w:val="both"/>
        <w:rPr>
          <w:rFonts w:ascii="Times New Roman" w:eastAsia="Times New Roman" w:hAnsi="Times New Roman" w:cs="Times New Roman"/>
          <w:sz w:val="24"/>
          <w:szCs w:val="24"/>
        </w:rPr>
      </w:pPr>
      <w:r w:rsidRPr="00446707">
        <w:rPr>
          <w:rFonts w:ascii="Calibri" w:eastAsia="Times New Roman" w:hAnsi="Calibri" w:cs="Calibri"/>
          <w:color w:val="000000"/>
          <w:sz w:val="24"/>
          <w:szCs w:val="24"/>
        </w:rPr>
        <w:t>The other thing which is very important from the result of this work is that the approach which is used while solving this problem will be an insight for other similar problems which are more focused on Ethiopian languages context. </w:t>
      </w:r>
    </w:p>
    <w:p w:rsidR="00446707" w:rsidRPr="00446707" w:rsidRDefault="00446707" w:rsidP="00446707">
      <w:pPr>
        <w:numPr>
          <w:ilvl w:val="0"/>
          <w:numId w:val="14"/>
        </w:numPr>
        <w:spacing w:before="40" w:after="0" w:line="240" w:lineRule="auto"/>
        <w:textAlignment w:val="baseline"/>
        <w:outlineLvl w:val="1"/>
        <w:rPr>
          <w:rFonts w:ascii="Times New Roman" w:eastAsia="Times New Roman" w:hAnsi="Times New Roman" w:cs="Times New Roman"/>
          <w:b/>
          <w:bCs/>
          <w:color w:val="2E75B5"/>
          <w:sz w:val="36"/>
          <w:szCs w:val="36"/>
        </w:rPr>
      </w:pPr>
      <w:r w:rsidRPr="00446707">
        <w:rPr>
          <w:rFonts w:ascii="Calibri" w:eastAsia="Times New Roman" w:hAnsi="Calibri" w:cs="Calibri"/>
          <w:b/>
          <w:bCs/>
          <w:color w:val="2E75B5"/>
          <w:sz w:val="24"/>
          <w:szCs w:val="24"/>
        </w:rPr>
        <w:t>Organization of the Rest of the Thesis</w:t>
      </w:r>
    </w:p>
    <w:p w:rsidR="00AA5674" w:rsidRDefault="00AA5674">
      <w:bookmarkStart w:id="0" w:name="_GoBack"/>
      <w:bookmarkEnd w:id="0"/>
    </w:p>
    <w:sectPr w:rsidR="00AA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14525"/>
    <w:multiLevelType w:val="multilevel"/>
    <w:tmpl w:val="B66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F001E"/>
    <w:multiLevelType w:val="multilevel"/>
    <w:tmpl w:val="5192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841E6"/>
    <w:multiLevelType w:val="multilevel"/>
    <w:tmpl w:val="B85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74A29"/>
    <w:multiLevelType w:val="multilevel"/>
    <w:tmpl w:val="A76EB7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BB2D47"/>
    <w:multiLevelType w:val="multilevel"/>
    <w:tmpl w:val="8516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74B15"/>
    <w:multiLevelType w:val="multilevel"/>
    <w:tmpl w:val="5816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22C8C"/>
    <w:multiLevelType w:val="multilevel"/>
    <w:tmpl w:val="DC483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sz w:val="32"/>
        <w:szCs w:val="32"/>
      </w:rPr>
    </w:lvl>
    <w:lvl w:ilvl="2">
      <w:start w:val="1"/>
      <w:numFmt w:val="decimal"/>
      <w:pStyle w:val="Heading2"/>
      <w:lvlText w:val="%1.%2.%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A760325"/>
    <w:multiLevelType w:val="multilevel"/>
    <w:tmpl w:val="957AD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EC7A0E"/>
    <w:multiLevelType w:val="multilevel"/>
    <w:tmpl w:val="8CDEA2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64F0D"/>
    <w:multiLevelType w:val="multilevel"/>
    <w:tmpl w:val="B836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8D4A35"/>
    <w:multiLevelType w:val="multilevel"/>
    <w:tmpl w:val="34DEA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07EDB"/>
    <w:multiLevelType w:val="multilevel"/>
    <w:tmpl w:val="EE56ED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50322C"/>
    <w:multiLevelType w:val="multilevel"/>
    <w:tmpl w:val="EF122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CD629F"/>
    <w:multiLevelType w:val="multilevel"/>
    <w:tmpl w:val="74208D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3"/>
    <w:lvlOverride w:ilvl="0">
      <w:lvl w:ilvl="0">
        <w:numFmt w:val="decimal"/>
        <w:lvlText w:val="%1."/>
        <w:lvlJc w:val="left"/>
      </w:lvl>
    </w:lvlOverride>
  </w:num>
  <w:num w:numId="4">
    <w:abstractNumId w:val="8"/>
    <w:lvlOverride w:ilvl="0">
      <w:lvl w:ilvl="0">
        <w:numFmt w:val="decimal"/>
        <w:lvlText w:val="%1."/>
        <w:lvlJc w:val="left"/>
      </w:lvl>
    </w:lvlOverride>
  </w:num>
  <w:num w:numId="5">
    <w:abstractNumId w:val="7"/>
    <w:lvlOverride w:ilvl="0">
      <w:lvl w:ilvl="0">
        <w:numFmt w:val="decimal"/>
        <w:lvlText w:val="%1."/>
        <w:lvlJc w:val="left"/>
      </w:lvl>
    </w:lvlOverride>
  </w:num>
  <w:num w:numId="6">
    <w:abstractNumId w:val="1"/>
  </w:num>
  <w:num w:numId="7">
    <w:abstractNumId w:val="13"/>
    <w:lvlOverride w:ilvl="0">
      <w:lvl w:ilvl="0">
        <w:numFmt w:val="decimal"/>
        <w:lvlText w:val="%1."/>
        <w:lvlJc w:val="left"/>
      </w:lvl>
    </w:lvlOverride>
  </w:num>
  <w:num w:numId="8">
    <w:abstractNumId w:val="2"/>
  </w:num>
  <w:num w:numId="9">
    <w:abstractNumId w:val="4"/>
  </w:num>
  <w:num w:numId="10">
    <w:abstractNumId w:val="0"/>
  </w:num>
  <w:num w:numId="11">
    <w:abstractNumId w:val="5"/>
  </w:num>
  <w:num w:numId="12">
    <w:abstractNumId w:val="10"/>
    <w:lvlOverride w:ilvl="0">
      <w:lvl w:ilvl="0">
        <w:numFmt w:val="decimal"/>
        <w:lvlText w:val="%1."/>
        <w:lvlJc w:val="left"/>
      </w:lvl>
    </w:lvlOverride>
  </w:num>
  <w:num w:numId="13">
    <w:abstractNumId w:val="11"/>
    <w:lvlOverride w:ilvl="0">
      <w:lvl w:ilvl="0">
        <w:numFmt w:val="decimal"/>
        <w:lvlText w:val="%1."/>
        <w:lvlJc w:val="left"/>
      </w:lvl>
    </w:lvlOverride>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707"/>
    <w:rsid w:val="000A1210"/>
    <w:rsid w:val="00446707"/>
    <w:rsid w:val="00AA5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1A9FB-A146-4842-B5E2-77667FA0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Spacing"/>
    <w:link w:val="Heading2Char"/>
    <w:autoRedefine/>
    <w:uiPriority w:val="9"/>
    <w:unhideWhenUsed/>
    <w:qFormat/>
    <w:rsid w:val="000A1210"/>
    <w:pPr>
      <w:keepNext/>
      <w:keepLines/>
      <w:numPr>
        <w:ilvl w:val="2"/>
        <w:numId w:val="1"/>
      </w:numPr>
      <w:spacing w:before="40" w:after="0" w:line="240" w:lineRule="auto"/>
      <w:outlineLvl w:val="1"/>
    </w:pPr>
    <w:rPr>
      <w:rFonts w:eastAsiaTheme="majorEastAsia" w:cstheme="majorBidi"/>
      <w:b/>
      <w:color w:val="2E74B5" w:themeColor="accent1" w:themeShade="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210"/>
    <w:rPr>
      <w:rFonts w:eastAsiaTheme="majorEastAsia" w:cstheme="majorBidi"/>
      <w:b/>
      <w:color w:val="2E74B5" w:themeColor="accent1" w:themeShade="BF"/>
      <w:sz w:val="24"/>
      <w:szCs w:val="24"/>
    </w:rPr>
  </w:style>
  <w:style w:type="paragraph" w:styleId="NoSpacing">
    <w:name w:val="No Spacing"/>
    <w:uiPriority w:val="1"/>
    <w:qFormat/>
    <w:rsid w:val="000A1210"/>
    <w:pPr>
      <w:spacing w:after="0" w:line="240" w:lineRule="auto"/>
    </w:pPr>
  </w:style>
  <w:style w:type="paragraph" w:styleId="NormalWeb">
    <w:name w:val="Normal (Web)"/>
    <w:basedOn w:val="Normal"/>
    <w:uiPriority w:val="99"/>
    <w:semiHidden/>
    <w:unhideWhenUsed/>
    <w:rsid w:val="004467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76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2026-01-14T18:10:00Z</dcterms:created>
  <dcterms:modified xsi:type="dcterms:W3CDTF">2026-01-14T18:13:00Z</dcterms:modified>
</cp:coreProperties>
</file>