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theme/themeOverride1.xml" ContentType="application/vnd.openxmlformats-officedocument.themeOverride+xml"/>
  <Override PartName="/word/charts/chart3.xml" ContentType="application/vnd.openxmlformats-officedocument.drawingml.chart+xml"/>
  <Override PartName="/word/theme/themeOverride2.xml" ContentType="application/vnd.openxmlformats-officedocument.themeOverride+xml"/>
  <Override PartName="/word/charts/chart4.xml" ContentType="application/vnd.openxmlformats-officedocument.drawingml.chart+xml"/>
  <Override PartName="/word/theme/themeOverride3.xml" ContentType="application/vnd.openxmlformats-officedocument.themeOverride+xml"/>
  <Override PartName="/word/charts/chart5.xml" ContentType="application/vnd.openxmlformats-officedocument.drawingml.chart+xml"/>
  <Override PartName="/word/theme/themeOverride4.xml" ContentType="application/vnd.openxmlformats-officedocument.themeOverrid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BFB971" w14:textId="77777777" w:rsidR="003671B8" w:rsidRDefault="00494DF3" w:rsidP="003671B8">
      <w:pPr>
        <w:rPr>
          <w:sz w:val="4"/>
          <w:szCs w:val="4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008CF0" wp14:editId="0A2BAA1C">
                <wp:simplePos x="0" y="0"/>
                <wp:positionH relativeFrom="column">
                  <wp:posOffset>-79513</wp:posOffset>
                </wp:positionH>
                <wp:positionV relativeFrom="paragraph">
                  <wp:posOffset>2319</wp:posOffset>
                </wp:positionV>
                <wp:extent cx="6333490" cy="523875"/>
                <wp:effectExtent l="0" t="0" r="10160" b="28575"/>
                <wp:wrapNone/>
                <wp:docPr id="8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3490" cy="52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8992E8" w14:textId="77777777" w:rsidR="00B60197" w:rsidRPr="00262D3A" w:rsidRDefault="00B60197" w:rsidP="00494DF3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262D3A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Indice Harmonisé des Prix à la Consommation</w:t>
                            </w:r>
                          </w:p>
                          <w:p w14:paraId="6BD5A319" w14:textId="4359DB32" w:rsidR="00B60197" w:rsidRDefault="00B60197" w:rsidP="00494DF3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Bulletin mensuel : avril 2022</w:t>
                            </w:r>
                          </w:p>
                          <w:p w14:paraId="7DDEE798" w14:textId="77777777" w:rsidR="00B60197" w:rsidRDefault="00B60197" w:rsidP="00494DF3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6B67B99D" w14:textId="77777777" w:rsidR="00B60197" w:rsidRDefault="00B60197" w:rsidP="00494DF3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05489E92" w14:textId="77777777" w:rsidR="00B60197" w:rsidRDefault="00B60197" w:rsidP="00494DF3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4DF7F51F" w14:textId="77777777" w:rsidR="00B60197" w:rsidRPr="00262D3A" w:rsidRDefault="00B60197" w:rsidP="00494DF3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2008CF0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-6.25pt;margin-top:.2pt;width:498.7pt;height:41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">
                <v:textbox>
                  <w:txbxContent>
                    <w:p w14:paraId="4F8992E8" w14:textId="77777777" w:rsidR="00B60197" w:rsidRPr="00262D3A" w:rsidRDefault="00B60197" w:rsidP="00494DF3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262D3A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Indice Harmonisé des Prix à la Consommation</w:t>
                      </w:r>
                    </w:p>
                    <w:p w14:paraId="6BD5A319" w14:textId="4359DB32" w:rsidR="00B60197" w:rsidRDefault="00B60197" w:rsidP="00494DF3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Bulletin mensuel : avril 2022</w:t>
                      </w:r>
                    </w:p>
                    <w:p w14:paraId="7DDEE798" w14:textId="77777777" w:rsidR="00B60197" w:rsidRDefault="00B60197" w:rsidP="00494DF3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14:paraId="6B67B99D" w14:textId="77777777" w:rsidR="00B60197" w:rsidRDefault="00B60197" w:rsidP="00494DF3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14:paraId="05489E92" w14:textId="77777777" w:rsidR="00B60197" w:rsidRDefault="00B60197" w:rsidP="00494DF3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14:paraId="4DF7F51F" w14:textId="77777777" w:rsidR="00B60197" w:rsidRPr="00262D3A" w:rsidRDefault="00B60197" w:rsidP="00494DF3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0350">
        <w:t xml:space="preserve">    </w:t>
      </w:r>
    </w:p>
    <w:p w14:paraId="0C3A016A" w14:textId="77777777" w:rsidR="00F30DB9" w:rsidRDefault="00F30DB9" w:rsidP="003671B8">
      <w:pPr>
        <w:rPr>
          <w:sz w:val="4"/>
          <w:szCs w:val="4"/>
        </w:rPr>
      </w:pPr>
    </w:p>
    <w:p w14:paraId="2854FF6C" w14:textId="77777777" w:rsidR="00494DF3" w:rsidRDefault="00494DF3" w:rsidP="003671B8">
      <w:pPr>
        <w:rPr>
          <w:sz w:val="4"/>
          <w:szCs w:val="4"/>
        </w:rPr>
      </w:pPr>
    </w:p>
    <w:p w14:paraId="5FD7A9C0" w14:textId="77777777" w:rsidR="00494DF3" w:rsidRDefault="00494DF3" w:rsidP="003671B8">
      <w:pPr>
        <w:rPr>
          <w:sz w:val="4"/>
          <w:szCs w:val="4"/>
        </w:rPr>
      </w:pPr>
    </w:p>
    <w:p w14:paraId="6F980A95" w14:textId="77777777" w:rsidR="00494DF3" w:rsidRDefault="00494DF3" w:rsidP="003671B8">
      <w:pPr>
        <w:rPr>
          <w:sz w:val="4"/>
          <w:szCs w:val="4"/>
        </w:rPr>
      </w:pPr>
    </w:p>
    <w:p w14:paraId="36DADC2F" w14:textId="77777777" w:rsidR="00494DF3" w:rsidRDefault="00494DF3" w:rsidP="003671B8">
      <w:pPr>
        <w:rPr>
          <w:sz w:val="4"/>
          <w:szCs w:val="4"/>
        </w:rPr>
      </w:pPr>
    </w:p>
    <w:p w14:paraId="053DB9D7" w14:textId="77777777" w:rsidR="00494DF3" w:rsidRDefault="00494DF3" w:rsidP="003671B8">
      <w:pPr>
        <w:rPr>
          <w:sz w:val="4"/>
          <w:szCs w:val="4"/>
        </w:rPr>
      </w:pPr>
    </w:p>
    <w:p w14:paraId="2C0F1A83" w14:textId="77777777" w:rsidR="00494DF3" w:rsidRDefault="00494DF3" w:rsidP="003671B8">
      <w:pPr>
        <w:rPr>
          <w:sz w:val="4"/>
          <w:szCs w:val="4"/>
        </w:rPr>
      </w:pPr>
    </w:p>
    <w:p w14:paraId="5A78F046" w14:textId="77777777" w:rsidR="00494DF3" w:rsidRDefault="00494DF3" w:rsidP="003671B8">
      <w:pPr>
        <w:rPr>
          <w:sz w:val="4"/>
          <w:szCs w:val="4"/>
        </w:rPr>
      </w:pPr>
    </w:p>
    <w:p w14:paraId="6CA6A1B7" w14:textId="77777777" w:rsidR="00494DF3" w:rsidRDefault="00494DF3" w:rsidP="003671B8">
      <w:pPr>
        <w:rPr>
          <w:sz w:val="4"/>
          <w:szCs w:val="4"/>
        </w:rPr>
      </w:pPr>
    </w:p>
    <w:p w14:paraId="4F96E616" w14:textId="77777777" w:rsidR="00494DF3" w:rsidRDefault="00494DF3" w:rsidP="003671B8">
      <w:pPr>
        <w:rPr>
          <w:sz w:val="4"/>
          <w:szCs w:val="4"/>
        </w:rPr>
      </w:pPr>
    </w:p>
    <w:p w14:paraId="6B05B687" w14:textId="77777777" w:rsidR="00494DF3" w:rsidRDefault="00494DF3" w:rsidP="003671B8">
      <w:pPr>
        <w:rPr>
          <w:sz w:val="4"/>
          <w:szCs w:val="4"/>
        </w:rPr>
      </w:pPr>
    </w:p>
    <w:p w14:paraId="55383F65" w14:textId="77777777" w:rsidR="00494DF3" w:rsidRDefault="00494DF3" w:rsidP="003671B8">
      <w:pPr>
        <w:rPr>
          <w:sz w:val="4"/>
          <w:szCs w:val="4"/>
        </w:rPr>
      </w:pPr>
    </w:p>
    <w:p w14:paraId="69E4E453" w14:textId="77777777" w:rsidR="00494DF3" w:rsidRDefault="00494DF3" w:rsidP="003671B8">
      <w:pPr>
        <w:rPr>
          <w:sz w:val="4"/>
          <w:szCs w:val="4"/>
        </w:rPr>
      </w:pPr>
    </w:p>
    <w:p w14:paraId="0D182DCE" w14:textId="77777777" w:rsidR="00F30DB9" w:rsidRDefault="00F30DB9" w:rsidP="003671B8">
      <w:pPr>
        <w:rPr>
          <w:sz w:val="4"/>
          <w:szCs w:val="4"/>
        </w:rPr>
      </w:pPr>
    </w:p>
    <w:p w14:paraId="73A1EFA8" w14:textId="77777777" w:rsidR="00494DF3" w:rsidRDefault="00494DF3" w:rsidP="003671B8">
      <w:pPr>
        <w:rPr>
          <w:sz w:val="4"/>
          <w:szCs w:val="4"/>
        </w:rPr>
      </w:pPr>
    </w:p>
    <w:p w14:paraId="2673E63C" w14:textId="77777777" w:rsidR="00494DF3" w:rsidRPr="00B62E70" w:rsidRDefault="00494DF3" w:rsidP="003671B8">
      <w:pPr>
        <w:rPr>
          <w:sz w:val="4"/>
          <w:szCs w:val="4"/>
        </w:rPr>
      </w:pPr>
    </w:p>
    <w:p w14:paraId="47545C58" w14:textId="77777777" w:rsidR="003671B8" w:rsidRPr="00262D3A" w:rsidRDefault="003671B8" w:rsidP="00F64255">
      <w:pPr>
        <w:pBdr>
          <w:top w:val="double" w:sz="12" w:space="1" w:color="auto" w:shadow="1"/>
          <w:left w:val="double" w:sz="12" w:space="1" w:color="auto" w:shadow="1"/>
          <w:bottom w:val="double" w:sz="12" w:space="0" w:color="auto" w:shadow="1"/>
          <w:right w:val="double" w:sz="12" w:space="4" w:color="auto" w:shadow="1"/>
        </w:pBdr>
        <w:shd w:val="pct25" w:color="auto" w:fill="auto"/>
        <w:jc w:val="center"/>
        <w:outlineLvl w:val="0"/>
        <w:rPr>
          <w:rFonts w:ascii="Times New Roman" w:hAnsi="Times New Roman" w:cs="Times New Roman"/>
          <w:b/>
          <w:bCs/>
          <w:sz w:val="19"/>
          <w:szCs w:val="19"/>
        </w:rPr>
      </w:pPr>
      <w:r w:rsidRPr="00262D3A">
        <w:rPr>
          <w:rFonts w:ascii="Times New Roman" w:hAnsi="Times New Roman" w:cs="Times New Roman"/>
          <w:b/>
          <w:bCs/>
          <w:sz w:val="19"/>
          <w:szCs w:val="19"/>
        </w:rPr>
        <w:t>AVERTISSEMENT</w:t>
      </w:r>
    </w:p>
    <w:p w14:paraId="0A677FED" w14:textId="77777777" w:rsidR="003671B8" w:rsidRPr="00262D3A" w:rsidRDefault="00C44A29" w:rsidP="003671B8">
      <w:pPr>
        <w:pBdr>
          <w:top w:val="double" w:sz="12" w:space="1" w:color="auto" w:shadow="1"/>
          <w:left w:val="double" w:sz="12" w:space="1" w:color="auto" w:shadow="1"/>
          <w:bottom w:val="double" w:sz="12" w:space="0" w:color="auto" w:shadow="1"/>
          <w:right w:val="double" w:sz="12" w:space="4" w:color="auto" w:shadow="1"/>
        </w:pBdr>
        <w:shd w:val="pct25" w:color="auto" w:fill="auto"/>
        <w:jc w:val="both"/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sz w:val="19"/>
          <w:szCs w:val="19"/>
        </w:rPr>
        <w:t>L’IN</w:t>
      </w:r>
      <w:r w:rsidR="00BC270D">
        <w:rPr>
          <w:rFonts w:ascii="Times New Roman" w:hAnsi="Times New Roman" w:cs="Times New Roman"/>
          <w:sz w:val="19"/>
          <w:szCs w:val="19"/>
        </w:rPr>
        <w:t>S</w:t>
      </w:r>
      <w:r>
        <w:rPr>
          <w:rFonts w:ascii="Times New Roman" w:hAnsi="Times New Roman" w:cs="Times New Roman"/>
          <w:sz w:val="19"/>
          <w:szCs w:val="19"/>
        </w:rPr>
        <w:t>ta</w:t>
      </w:r>
      <w:r w:rsidR="00435E0B">
        <w:rPr>
          <w:rFonts w:ascii="Times New Roman" w:hAnsi="Times New Roman" w:cs="Times New Roman"/>
          <w:sz w:val="19"/>
          <w:szCs w:val="19"/>
        </w:rPr>
        <w:t>D</w:t>
      </w:r>
      <w:r w:rsidR="003671B8" w:rsidRPr="00262D3A">
        <w:rPr>
          <w:rFonts w:ascii="Times New Roman" w:hAnsi="Times New Roman" w:cs="Times New Roman"/>
          <w:sz w:val="19"/>
          <w:szCs w:val="19"/>
        </w:rPr>
        <w:t xml:space="preserve"> </w:t>
      </w:r>
      <w:r w:rsidR="006F28B6">
        <w:rPr>
          <w:rFonts w:ascii="Times New Roman" w:hAnsi="Times New Roman" w:cs="Times New Roman"/>
          <w:sz w:val="19"/>
          <w:szCs w:val="19"/>
        </w:rPr>
        <w:t>met</w:t>
      </w:r>
      <w:r w:rsidR="003671B8" w:rsidRPr="00262D3A">
        <w:rPr>
          <w:rFonts w:ascii="Times New Roman" w:hAnsi="Times New Roman" w:cs="Times New Roman"/>
          <w:sz w:val="19"/>
          <w:szCs w:val="19"/>
        </w:rPr>
        <w:t xml:space="preserve"> à la disposition des utilisateurs l’Indice Harmonisé des Prix à la Consommation (IHPC). Cet indice base 100, année 2014, mesure l’évolution des prix à la consommation au niveau national.</w:t>
      </w:r>
      <w:r w:rsidR="00CC216E">
        <w:rPr>
          <w:rFonts w:ascii="Times New Roman" w:hAnsi="Times New Roman" w:cs="Times New Roman"/>
          <w:sz w:val="19"/>
          <w:szCs w:val="19"/>
        </w:rPr>
        <w:t xml:space="preserve"> Les indices sont de type </w:t>
      </w:r>
      <w:proofErr w:type="spellStart"/>
      <w:r w:rsidR="00CC216E">
        <w:rPr>
          <w:rFonts w:ascii="Times New Roman" w:hAnsi="Times New Roman" w:cs="Times New Roman"/>
          <w:sz w:val="19"/>
          <w:szCs w:val="19"/>
        </w:rPr>
        <w:t>Laspeyres</w:t>
      </w:r>
      <w:proofErr w:type="spellEnd"/>
      <w:r w:rsidR="00CC216E">
        <w:rPr>
          <w:rFonts w:ascii="Times New Roman" w:hAnsi="Times New Roman" w:cs="Times New Roman"/>
          <w:sz w:val="19"/>
          <w:szCs w:val="19"/>
        </w:rPr>
        <w:t xml:space="preserve"> et les pondérations </w:t>
      </w:r>
      <w:r w:rsidR="00CC216E" w:rsidRPr="00262D3A">
        <w:rPr>
          <w:rFonts w:ascii="Times New Roman" w:hAnsi="Times New Roman" w:cs="Times New Roman"/>
          <w:sz w:val="19"/>
          <w:szCs w:val="19"/>
        </w:rPr>
        <w:t>proviennent de l’Enquête Modulaire Intégrée sur les Conditions de Vie des Ménages réalisée en  2011 (</w:t>
      </w:r>
      <w:proofErr w:type="spellStart"/>
      <w:r w:rsidR="00CC216E" w:rsidRPr="00262D3A">
        <w:rPr>
          <w:rFonts w:ascii="Times New Roman" w:hAnsi="Times New Roman" w:cs="Times New Roman"/>
          <w:sz w:val="19"/>
          <w:szCs w:val="19"/>
        </w:rPr>
        <w:t>EMICoV</w:t>
      </w:r>
      <w:proofErr w:type="spellEnd"/>
      <w:r w:rsidR="00CC216E" w:rsidRPr="00262D3A">
        <w:rPr>
          <w:rFonts w:ascii="Times New Roman" w:hAnsi="Times New Roman" w:cs="Times New Roman"/>
          <w:sz w:val="19"/>
          <w:szCs w:val="19"/>
        </w:rPr>
        <w:t xml:space="preserve"> 2011).</w:t>
      </w:r>
    </w:p>
    <w:p w14:paraId="3FA3666A" w14:textId="77777777" w:rsidR="003671B8" w:rsidRPr="00262D3A" w:rsidRDefault="003671B8" w:rsidP="003671B8">
      <w:pPr>
        <w:pBdr>
          <w:top w:val="double" w:sz="12" w:space="1" w:color="auto" w:shadow="1"/>
          <w:left w:val="double" w:sz="12" w:space="1" w:color="auto" w:shadow="1"/>
          <w:bottom w:val="double" w:sz="12" w:space="0" w:color="auto" w:shadow="1"/>
          <w:right w:val="double" w:sz="12" w:space="4" w:color="auto" w:shadow="1"/>
        </w:pBdr>
        <w:shd w:val="pct25" w:color="auto" w:fill="auto"/>
        <w:jc w:val="both"/>
        <w:rPr>
          <w:rFonts w:ascii="Times New Roman" w:hAnsi="Times New Roman" w:cs="Times New Roman"/>
          <w:sz w:val="19"/>
          <w:szCs w:val="19"/>
        </w:rPr>
      </w:pPr>
      <w:r w:rsidRPr="00262D3A">
        <w:rPr>
          <w:rFonts w:ascii="Times New Roman" w:hAnsi="Times New Roman" w:cs="Times New Roman"/>
          <w:sz w:val="19"/>
          <w:szCs w:val="19"/>
        </w:rPr>
        <w:t>L’IHPC a pour population de référence l’ensem</w:t>
      </w:r>
      <w:r w:rsidR="006F28B6">
        <w:rPr>
          <w:rFonts w:ascii="Times New Roman" w:hAnsi="Times New Roman" w:cs="Times New Roman"/>
          <w:sz w:val="19"/>
          <w:szCs w:val="19"/>
        </w:rPr>
        <w:t xml:space="preserve">ble des ménages du Bénin découpé en </w:t>
      </w:r>
      <w:r w:rsidRPr="00262D3A">
        <w:rPr>
          <w:rFonts w:ascii="Times New Roman" w:hAnsi="Times New Roman" w:cs="Times New Roman"/>
          <w:sz w:val="19"/>
          <w:szCs w:val="19"/>
        </w:rPr>
        <w:t>cinq (05) grandes régions de production à savoir Sud</w:t>
      </w:r>
      <w:r w:rsidR="00EB46DA">
        <w:rPr>
          <w:rFonts w:ascii="Times New Roman" w:hAnsi="Times New Roman" w:cs="Times New Roman"/>
          <w:sz w:val="19"/>
          <w:szCs w:val="19"/>
        </w:rPr>
        <w:t>-</w:t>
      </w:r>
      <w:r w:rsidRPr="00262D3A">
        <w:rPr>
          <w:rFonts w:ascii="Times New Roman" w:hAnsi="Times New Roman" w:cs="Times New Roman"/>
          <w:sz w:val="19"/>
          <w:szCs w:val="19"/>
        </w:rPr>
        <w:t xml:space="preserve">Ouest (Littoral, Atlantique, Mono et </w:t>
      </w:r>
      <w:proofErr w:type="spellStart"/>
      <w:r w:rsidRPr="00262D3A">
        <w:rPr>
          <w:rFonts w:ascii="Times New Roman" w:hAnsi="Times New Roman" w:cs="Times New Roman"/>
          <w:sz w:val="19"/>
          <w:szCs w:val="19"/>
        </w:rPr>
        <w:t>Couffo</w:t>
      </w:r>
      <w:proofErr w:type="spellEnd"/>
      <w:r w:rsidRPr="00262D3A">
        <w:rPr>
          <w:rFonts w:ascii="Times New Roman" w:hAnsi="Times New Roman" w:cs="Times New Roman"/>
          <w:sz w:val="19"/>
          <w:szCs w:val="19"/>
        </w:rPr>
        <w:t>), Sud</w:t>
      </w:r>
      <w:r w:rsidR="00193395">
        <w:rPr>
          <w:rFonts w:ascii="Times New Roman" w:hAnsi="Times New Roman" w:cs="Times New Roman"/>
          <w:sz w:val="19"/>
          <w:szCs w:val="19"/>
        </w:rPr>
        <w:t>-</w:t>
      </w:r>
      <w:r w:rsidRPr="00262D3A">
        <w:rPr>
          <w:rFonts w:ascii="Times New Roman" w:hAnsi="Times New Roman" w:cs="Times New Roman"/>
          <w:sz w:val="19"/>
          <w:szCs w:val="19"/>
        </w:rPr>
        <w:t>Est (</w:t>
      </w:r>
      <w:proofErr w:type="spellStart"/>
      <w:r w:rsidRPr="00262D3A">
        <w:rPr>
          <w:rFonts w:ascii="Times New Roman" w:hAnsi="Times New Roman" w:cs="Times New Roman"/>
          <w:sz w:val="19"/>
          <w:szCs w:val="19"/>
        </w:rPr>
        <w:t>Ouémé</w:t>
      </w:r>
      <w:proofErr w:type="spellEnd"/>
      <w:r w:rsidRPr="00262D3A">
        <w:rPr>
          <w:rFonts w:ascii="Times New Roman" w:hAnsi="Times New Roman" w:cs="Times New Roman"/>
          <w:sz w:val="19"/>
          <w:szCs w:val="19"/>
        </w:rPr>
        <w:t>-Plateau), Centre (Zou-Collines), No</w:t>
      </w:r>
      <w:r w:rsidR="00EB46DA">
        <w:rPr>
          <w:rFonts w:ascii="Times New Roman" w:hAnsi="Times New Roman" w:cs="Times New Roman"/>
          <w:sz w:val="19"/>
          <w:szCs w:val="19"/>
        </w:rPr>
        <w:t>rd-Est (Borgou-Alibori) et Nord-</w:t>
      </w:r>
      <w:r w:rsidRPr="00262D3A">
        <w:rPr>
          <w:rFonts w:ascii="Times New Roman" w:hAnsi="Times New Roman" w:cs="Times New Roman"/>
          <w:sz w:val="19"/>
          <w:szCs w:val="19"/>
        </w:rPr>
        <w:t>Ouest (</w:t>
      </w:r>
      <w:proofErr w:type="spellStart"/>
      <w:r w:rsidRPr="00262D3A">
        <w:rPr>
          <w:rFonts w:ascii="Times New Roman" w:hAnsi="Times New Roman" w:cs="Times New Roman"/>
          <w:sz w:val="19"/>
          <w:szCs w:val="19"/>
        </w:rPr>
        <w:t>Atacora-Donga</w:t>
      </w:r>
      <w:proofErr w:type="spellEnd"/>
      <w:r w:rsidRPr="00262D3A">
        <w:rPr>
          <w:rFonts w:ascii="Times New Roman" w:hAnsi="Times New Roman" w:cs="Times New Roman"/>
          <w:sz w:val="19"/>
          <w:szCs w:val="19"/>
        </w:rPr>
        <w:t>). Chaque zone est composé</w:t>
      </w:r>
      <w:r w:rsidR="001D72DF">
        <w:rPr>
          <w:rFonts w:ascii="Times New Roman" w:hAnsi="Times New Roman" w:cs="Times New Roman"/>
          <w:sz w:val="19"/>
          <w:szCs w:val="19"/>
        </w:rPr>
        <w:t xml:space="preserve">e d’un milieu urbain et </w:t>
      </w:r>
      <w:r w:rsidRPr="00262D3A">
        <w:rPr>
          <w:rFonts w:ascii="Times New Roman" w:hAnsi="Times New Roman" w:cs="Times New Roman"/>
          <w:sz w:val="19"/>
          <w:szCs w:val="19"/>
        </w:rPr>
        <w:t>rural. L’indice national est la moyenne pondérée des indices des cinq régions. Le panier de la ménagère comprend 626 variétés suivies dans 1 889 points d’observation. Plus de 15 143 relevés de prix sont effectués chaque mo</w:t>
      </w:r>
      <w:r w:rsidR="00016DCE">
        <w:rPr>
          <w:rFonts w:ascii="Times New Roman" w:hAnsi="Times New Roman" w:cs="Times New Roman"/>
          <w:sz w:val="19"/>
          <w:szCs w:val="19"/>
        </w:rPr>
        <w:t>is par les enquêteurs de l’INStaD</w:t>
      </w:r>
      <w:r w:rsidRPr="00262D3A">
        <w:rPr>
          <w:rFonts w:ascii="Times New Roman" w:hAnsi="Times New Roman" w:cs="Times New Roman"/>
          <w:sz w:val="19"/>
          <w:szCs w:val="19"/>
        </w:rPr>
        <w:t xml:space="preserve">. </w:t>
      </w:r>
    </w:p>
    <w:p w14:paraId="7A9CB6A3" w14:textId="77777777" w:rsidR="003671B8" w:rsidRPr="00262D3A" w:rsidRDefault="003671B8" w:rsidP="003671B8">
      <w:pPr>
        <w:rPr>
          <w:rFonts w:ascii="Times New Roman" w:hAnsi="Times New Roman" w:cs="Times New Roman"/>
        </w:rPr>
      </w:pPr>
    </w:p>
    <w:p w14:paraId="69178C04" w14:textId="6CF8B7A9" w:rsidR="003671B8" w:rsidRPr="00480C1B" w:rsidRDefault="003671B8" w:rsidP="00F64255">
      <w:pPr>
        <w:tabs>
          <w:tab w:val="left" w:pos="3488"/>
        </w:tabs>
        <w:spacing w:line="312" w:lineRule="auto"/>
        <w:rPr>
          <w:rFonts w:ascii="Times New Roman" w:hAnsi="Times New Roman" w:cs="Times New Roman"/>
          <w:b/>
          <w:bCs/>
          <w:i/>
          <w:iCs/>
        </w:rPr>
      </w:pPr>
      <w:r w:rsidRPr="00480C1B">
        <w:rPr>
          <w:rFonts w:ascii="Times New Roman" w:hAnsi="Times New Roman" w:cs="Times New Roman"/>
          <w:b/>
          <w:bCs/>
          <w:i/>
          <w:iCs/>
        </w:rPr>
        <w:t>IHPC suivant les fonctions</w:t>
      </w:r>
      <w:r w:rsidR="00A9235B">
        <w:rPr>
          <w:rFonts w:ascii="Times New Roman" w:hAnsi="Times New Roman" w:cs="Times New Roman"/>
          <w:b/>
          <w:bCs/>
          <w:i/>
          <w:iCs/>
        </w:rPr>
        <w:tab/>
      </w:r>
    </w:p>
    <w:p w14:paraId="47635895" w14:textId="4D3342E9" w:rsidR="003671B8" w:rsidRPr="00480C1B" w:rsidRDefault="003671B8" w:rsidP="003671B8">
      <w:pPr>
        <w:spacing w:line="312" w:lineRule="auto"/>
        <w:jc w:val="both"/>
        <w:rPr>
          <w:rFonts w:ascii="Times New Roman" w:hAnsi="Times New Roman" w:cs="Times New Roman"/>
          <w:bCs/>
          <w:i/>
          <w:iCs/>
        </w:rPr>
      </w:pPr>
      <w:r w:rsidRPr="00480C1B">
        <w:rPr>
          <w:rFonts w:ascii="Times New Roman" w:hAnsi="Times New Roman" w:cs="Times New Roman"/>
          <w:bCs/>
          <w:i/>
          <w:iCs/>
        </w:rPr>
        <w:t>L’Indice Harmonisé des Prix à la Consommat</w:t>
      </w:r>
      <w:r w:rsidR="00EF7E1C" w:rsidRPr="00480C1B">
        <w:rPr>
          <w:rFonts w:ascii="Times New Roman" w:hAnsi="Times New Roman" w:cs="Times New Roman"/>
          <w:bCs/>
          <w:i/>
          <w:iCs/>
        </w:rPr>
        <w:t>io</w:t>
      </w:r>
      <w:r w:rsidR="00F15652" w:rsidRPr="00480C1B">
        <w:rPr>
          <w:rFonts w:ascii="Times New Roman" w:hAnsi="Times New Roman" w:cs="Times New Roman"/>
          <w:bCs/>
          <w:i/>
          <w:iCs/>
        </w:rPr>
        <w:t>n du</w:t>
      </w:r>
      <w:r w:rsidR="003C2A0D" w:rsidRPr="00480C1B">
        <w:rPr>
          <w:rFonts w:ascii="Times New Roman" w:hAnsi="Times New Roman" w:cs="Times New Roman"/>
          <w:bCs/>
          <w:i/>
          <w:iCs/>
        </w:rPr>
        <w:t xml:space="preserve"> mois </w:t>
      </w:r>
      <w:r w:rsidR="0044033C" w:rsidRPr="00480C1B">
        <w:rPr>
          <w:rFonts w:ascii="Times New Roman" w:hAnsi="Times New Roman" w:cs="Times New Roman"/>
          <w:bCs/>
          <w:i/>
          <w:iCs/>
        </w:rPr>
        <w:t>d’avril</w:t>
      </w:r>
      <w:r w:rsidR="00FB5C33" w:rsidRPr="00480C1B">
        <w:rPr>
          <w:rFonts w:ascii="Times New Roman" w:hAnsi="Times New Roman" w:cs="Times New Roman"/>
          <w:bCs/>
          <w:i/>
          <w:iCs/>
        </w:rPr>
        <w:t xml:space="preserve"> </w:t>
      </w:r>
      <w:r w:rsidR="000A386D" w:rsidRPr="00480C1B">
        <w:rPr>
          <w:rFonts w:ascii="Times New Roman" w:hAnsi="Times New Roman" w:cs="Times New Roman"/>
          <w:bCs/>
          <w:i/>
          <w:iCs/>
        </w:rPr>
        <w:t>2022</w:t>
      </w:r>
      <w:r w:rsidR="000F54CE" w:rsidRPr="00480C1B">
        <w:rPr>
          <w:rFonts w:ascii="Times New Roman" w:hAnsi="Times New Roman" w:cs="Times New Roman"/>
          <w:bCs/>
          <w:i/>
          <w:iCs/>
        </w:rPr>
        <w:t xml:space="preserve"> </w:t>
      </w:r>
      <w:r w:rsidR="005E043E" w:rsidRPr="00480C1B">
        <w:rPr>
          <w:rFonts w:ascii="Times New Roman" w:hAnsi="Times New Roman" w:cs="Times New Roman"/>
          <w:bCs/>
          <w:i/>
          <w:iCs/>
        </w:rPr>
        <w:t>a</w:t>
      </w:r>
      <w:r w:rsidR="001D3E26" w:rsidRPr="00480C1B">
        <w:rPr>
          <w:rFonts w:ascii="Times New Roman" w:hAnsi="Times New Roman" w:cs="Times New Roman"/>
          <w:bCs/>
          <w:i/>
          <w:iCs/>
        </w:rPr>
        <w:t xml:space="preserve"> enregistré une</w:t>
      </w:r>
      <w:r w:rsidR="00B02E78" w:rsidRPr="00480C1B">
        <w:rPr>
          <w:rFonts w:ascii="Times New Roman" w:hAnsi="Times New Roman" w:cs="Times New Roman"/>
          <w:bCs/>
          <w:i/>
          <w:iCs/>
        </w:rPr>
        <w:t xml:space="preserve"> </w:t>
      </w:r>
      <w:r w:rsidR="00991A2E" w:rsidRPr="00480C1B">
        <w:rPr>
          <w:rFonts w:ascii="Times New Roman" w:hAnsi="Times New Roman" w:cs="Times New Roman"/>
          <w:bCs/>
          <w:i/>
          <w:iCs/>
        </w:rPr>
        <w:t>hausse</w:t>
      </w:r>
      <w:r w:rsidR="005E043E" w:rsidRPr="00480C1B">
        <w:rPr>
          <w:rFonts w:ascii="Times New Roman" w:hAnsi="Times New Roman" w:cs="Times New Roman"/>
          <w:bCs/>
          <w:i/>
          <w:iCs/>
        </w:rPr>
        <w:t xml:space="preserve"> </w:t>
      </w:r>
      <w:r w:rsidR="001D72DF" w:rsidRPr="00480C1B">
        <w:rPr>
          <w:rFonts w:ascii="Times New Roman" w:hAnsi="Times New Roman" w:cs="Times New Roman"/>
          <w:bCs/>
          <w:i/>
          <w:iCs/>
        </w:rPr>
        <w:t xml:space="preserve">pour ressortir </w:t>
      </w:r>
      <w:r w:rsidR="00205E72" w:rsidRPr="00480C1B">
        <w:rPr>
          <w:rFonts w:ascii="Times New Roman" w:hAnsi="Times New Roman" w:cs="Times New Roman"/>
          <w:bCs/>
          <w:i/>
          <w:iCs/>
        </w:rPr>
        <w:t xml:space="preserve">à </w:t>
      </w:r>
      <w:r w:rsidR="00991A2E" w:rsidRPr="00480C1B">
        <w:rPr>
          <w:rFonts w:ascii="Times New Roman" w:hAnsi="Times New Roman" w:cs="Times New Roman"/>
          <w:b/>
          <w:bCs/>
          <w:i/>
          <w:iCs/>
        </w:rPr>
        <w:t>105</w:t>
      </w:r>
      <w:r w:rsidR="00730DD7" w:rsidRPr="00480C1B">
        <w:rPr>
          <w:rFonts w:ascii="Times New Roman" w:hAnsi="Times New Roman" w:cs="Times New Roman"/>
          <w:b/>
          <w:bCs/>
          <w:i/>
          <w:iCs/>
        </w:rPr>
        <w:t>,</w:t>
      </w:r>
      <w:r w:rsidR="00B02E78" w:rsidRPr="00480C1B">
        <w:rPr>
          <w:rFonts w:ascii="Times New Roman" w:hAnsi="Times New Roman" w:cs="Times New Roman"/>
          <w:b/>
          <w:bCs/>
          <w:i/>
          <w:iCs/>
        </w:rPr>
        <w:t>4</w:t>
      </w:r>
      <w:r w:rsidR="00A55F2B" w:rsidRPr="00480C1B">
        <w:rPr>
          <w:rFonts w:ascii="Times New Roman" w:hAnsi="Times New Roman" w:cs="Times New Roman"/>
          <w:bCs/>
          <w:i/>
          <w:iCs/>
        </w:rPr>
        <w:t xml:space="preserve">, contre </w:t>
      </w:r>
      <w:r w:rsidR="00B02E78" w:rsidRPr="00480C1B">
        <w:rPr>
          <w:rFonts w:ascii="Times New Roman" w:hAnsi="Times New Roman" w:cs="Times New Roman"/>
          <w:b/>
          <w:bCs/>
          <w:i/>
          <w:iCs/>
        </w:rPr>
        <w:t>105</w:t>
      </w:r>
      <w:r w:rsidR="00991A2E" w:rsidRPr="00480C1B">
        <w:rPr>
          <w:rFonts w:ascii="Times New Roman" w:hAnsi="Times New Roman" w:cs="Times New Roman"/>
          <w:b/>
          <w:bCs/>
          <w:i/>
          <w:iCs/>
        </w:rPr>
        <w:t>,</w:t>
      </w:r>
      <w:r w:rsidR="00B02E78" w:rsidRPr="00480C1B">
        <w:rPr>
          <w:rFonts w:ascii="Times New Roman" w:hAnsi="Times New Roman" w:cs="Times New Roman"/>
          <w:b/>
          <w:bCs/>
          <w:i/>
          <w:iCs/>
        </w:rPr>
        <w:t>2</w:t>
      </w:r>
      <w:r w:rsidR="00991A2E" w:rsidRPr="00480C1B">
        <w:rPr>
          <w:rFonts w:ascii="Times New Roman" w:hAnsi="Times New Roman" w:cs="Times New Roman"/>
          <w:b/>
          <w:bCs/>
          <w:i/>
          <w:iCs/>
        </w:rPr>
        <w:t xml:space="preserve"> </w:t>
      </w:r>
      <w:r w:rsidR="008C32BE" w:rsidRPr="00480C1B">
        <w:rPr>
          <w:rFonts w:ascii="Times New Roman" w:hAnsi="Times New Roman" w:cs="Times New Roman"/>
          <w:bCs/>
          <w:i/>
          <w:iCs/>
        </w:rPr>
        <w:t xml:space="preserve">un mois plus tôt. Il était de </w:t>
      </w:r>
      <w:r w:rsidR="00B02E78" w:rsidRPr="00480C1B">
        <w:rPr>
          <w:rFonts w:ascii="Times New Roman" w:hAnsi="Times New Roman" w:cs="Times New Roman"/>
          <w:b/>
          <w:bCs/>
          <w:i/>
          <w:iCs/>
        </w:rPr>
        <w:t>104,3</w:t>
      </w:r>
      <w:r w:rsidR="008C32BE" w:rsidRPr="00480C1B">
        <w:rPr>
          <w:rFonts w:ascii="Times New Roman" w:hAnsi="Times New Roman" w:cs="Times New Roman"/>
          <w:bCs/>
          <w:i/>
          <w:iCs/>
        </w:rPr>
        <w:t xml:space="preserve"> en </w:t>
      </w:r>
      <w:r w:rsidR="00B02E78" w:rsidRPr="00480C1B">
        <w:rPr>
          <w:rFonts w:ascii="Times New Roman" w:hAnsi="Times New Roman" w:cs="Times New Roman"/>
          <w:bCs/>
          <w:i/>
          <w:iCs/>
        </w:rPr>
        <w:t>avril</w:t>
      </w:r>
      <w:r w:rsidR="0009643F">
        <w:rPr>
          <w:rFonts w:ascii="Times New Roman" w:hAnsi="Times New Roman" w:cs="Times New Roman"/>
          <w:bCs/>
          <w:i/>
          <w:iCs/>
        </w:rPr>
        <w:t xml:space="preserve"> 2021</w:t>
      </w:r>
      <w:r w:rsidR="00B60197">
        <w:rPr>
          <w:rFonts w:ascii="Times New Roman" w:hAnsi="Times New Roman" w:cs="Times New Roman"/>
          <w:bCs/>
          <w:i/>
          <w:iCs/>
        </w:rPr>
        <w:t xml:space="preserve">, </w:t>
      </w:r>
      <w:bookmarkStart w:id="0" w:name="_GoBack"/>
      <w:bookmarkEnd w:id="0"/>
      <w:r w:rsidR="0009643F">
        <w:rPr>
          <w:rFonts w:ascii="Times New Roman" w:hAnsi="Times New Roman" w:cs="Times New Roman"/>
          <w:bCs/>
          <w:i/>
          <w:iCs/>
        </w:rPr>
        <w:t xml:space="preserve">soit un accroissement de </w:t>
      </w:r>
      <w:r w:rsidR="0009643F" w:rsidRPr="0009643F">
        <w:rPr>
          <w:rFonts w:ascii="Times New Roman" w:hAnsi="Times New Roman" w:cs="Times New Roman"/>
          <w:b/>
          <w:bCs/>
          <w:i/>
          <w:iCs/>
        </w:rPr>
        <w:t>1,0%</w:t>
      </w:r>
      <w:r w:rsidR="0009643F">
        <w:rPr>
          <w:rFonts w:ascii="Times New Roman" w:hAnsi="Times New Roman" w:cs="Times New Roman"/>
          <w:b/>
          <w:bCs/>
          <w:i/>
          <w:iCs/>
        </w:rPr>
        <w:t xml:space="preserve"> </w:t>
      </w:r>
      <w:r w:rsidR="0009643F" w:rsidRPr="0009643F">
        <w:rPr>
          <w:rFonts w:ascii="Times New Roman" w:hAnsi="Times New Roman" w:cs="Times New Roman"/>
          <w:bCs/>
          <w:i/>
          <w:iCs/>
        </w:rPr>
        <w:t>contre</w:t>
      </w:r>
      <w:r w:rsidR="0009643F">
        <w:rPr>
          <w:rFonts w:ascii="Times New Roman" w:hAnsi="Times New Roman" w:cs="Times New Roman"/>
          <w:b/>
          <w:bCs/>
          <w:i/>
          <w:iCs/>
        </w:rPr>
        <w:t xml:space="preserve"> 2,0% </w:t>
      </w:r>
      <w:r w:rsidR="0009643F" w:rsidRPr="0009643F">
        <w:rPr>
          <w:rFonts w:ascii="Times New Roman" w:hAnsi="Times New Roman" w:cs="Times New Roman"/>
          <w:bCs/>
          <w:i/>
          <w:iCs/>
        </w:rPr>
        <w:t>un mois plus tôt.</w:t>
      </w:r>
    </w:p>
    <w:p w14:paraId="494A31E2" w14:textId="77777777" w:rsidR="003671B8" w:rsidRPr="00480C1B" w:rsidRDefault="0015093E" w:rsidP="003671B8">
      <w:pPr>
        <w:spacing w:line="312" w:lineRule="auto"/>
        <w:jc w:val="both"/>
        <w:rPr>
          <w:rFonts w:ascii="Times New Roman" w:hAnsi="Times New Roman" w:cs="Times New Roman"/>
          <w:bCs/>
          <w:i/>
          <w:iCs/>
        </w:rPr>
      </w:pPr>
      <w:r w:rsidRPr="00480C1B">
        <w:rPr>
          <w:rFonts w:ascii="Times New Roman" w:hAnsi="Times New Roman" w:cs="Times New Roman"/>
          <w:bCs/>
          <w:i/>
          <w:iCs/>
        </w:rPr>
        <w:t>Ce</w:t>
      </w:r>
      <w:r w:rsidR="00991A2E" w:rsidRPr="00480C1B">
        <w:rPr>
          <w:rFonts w:ascii="Times New Roman" w:hAnsi="Times New Roman" w:cs="Times New Roman"/>
          <w:bCs/>
          <w:i/>
          <w:iCs/>
        </w:rPr>
        <w:t xml:space="preserve">tte légère hausse </w:t>
      </w:r>
      <w:r w:rsidR="00332968" w:rsidRPr="00480C1B">
        <w:rPr>
          <w:rFonts w:ascii="Times New Roman" w:hAnsi="Times New Roman" w:cs="Times New Roman"/>
          <w:bCs/>
          <w:i/>
          <w:iCs/>
        </w:rPr>
        <w:t>de l’indice e</w:t>
      </w:r>
      <w:r w:rsidR="003A1ABA" w:rsidRPr="00480C1B">
        <w:rPr>
          <w:rFonts w:ascii="Times New Roman" w:hAnsi="Times New Roman" w:cs="Times New Roman"/>
          <w:bCs/>
          <w:i/>
          <w:iCs/>
        </w:rPr>
        <w:t>st</w:t>
      </w:r>
      <w:r w:rsidR="00A415EF" w:rsidRPr="00480C1B">
        <w:rPr>
          <w:rFonts w:ascii="Times New Roman" w:hAnsi="Times New Roman" w:cs="Times New Roman"/>
          <w:bCs/>
          <w:i/>
          <w:iCs/>
        </w:rPr>
        <w:t xml:space="preserve"> imputable essentiellement à </w:t>
      </w:r>
      <w:r w:rsidR="00991A2E" w:rsidRPr="00480C1B">
        <w:rPr>
          <w:rFonts w:ascii="Times New Roman" w:hAnsi="Times New Roman" w:cs="Times New Roman"/>
          <w:bCs/>
          <w:i/>
          <w:iCs/>
        </w:rPr>
        <w:t xml:space="preserve">l’augmentation </w:t>
      </w:r>
      <w:r w:rsidR="00C83454" w:rsidRPr="00480C1B">
        <w:rPr>
          <w:rFonts w:ascii="Times New Roman" w:hAnsi="Times New Roman" w:cs="Times New Roman"/>
          <w:bCs/>
          <w:i/>
          <w:iCs/>
        </w:rPr>
        <w:t xml:space="preserve">des prix </w:t>
      </w:r>
      <w:r w:rsidR="00332968" w:rsidRPr="00480C1B">
        <w:rPr>
          <w:rFonts w:ascii="Times New Roman" w:hAnsi="Times New Roman" w:cs="Times New Roman"/>
          <w:bCs/>
          <w:i/>
          <w:iCs/>
        </w:rPr>
        <w:t>des biens</w:t>
      </w:r>
      <w:r w:rsidR="008C4533" w:rsidRPr="00480C1B">
        <w:rPr>
          <w:rFonts w:ascii="Times New Roman" w:hAnsi="Times New Roman" w:cs="Times New Roman"/>
          <w:bCs/>
          <w:i/>
          <w:iCs/>
        </w:rPr>
        <w:t xml:space="preserve"> et services</w:t>
      </w:r>
      <w:r w:rsidR="00332968" w:rsidRPr="00480C1B">
        <w:rPr>
          <w:rFonts w:ascii="Times New Roman" w:hAnsi="Times New Roman" w:cs="Times New Roman"/>
          <w:bCs/>
          <w:i/>
          <w:iCs/>
        </w:rPr>
        <w:t xml:space="preserve"> </w:t>
      </w:r>
      <w:r w:rsidR="00BF01EA" w:rsidRPr="00480C1B">
        <w:rPr>
          <w:rFonts w:ascii="Times New Roman" w:hAnsi="Times New Roman" w:cs="Times New Roman"/>
          <w:bCs/>
          <w:i/>
          <w:iCs/>
        </w:rPr>
        <w:t>de</w:t>
      </w:r>
      <w:r w:rsidR="000B0CBB" w:rsidRPr="00480C1B">
        <w:rPr>
          <w:rFonts w:ascii="Times New Roman" w:hAnsi="Times New Roman" w:cs="Times New Roman"/>
          <w:bCs/>
          <w:i/>
          <w:iCs/>
        </w:rPr>
        <w:t xml:space="preserve">s </w:t>
      </w:r>
      <w:r w:rsidR="00C83454" w:rsidRPr="00480C1B">
        <w:rPr>
          <w:rFonts w:ascii="Times New Roman" w:hAnsi="Times New Roman" w:cs="Times New Roman"/>
          <w:bCs/>
          <w:i/>
          <w:iCs/>
        </w:rPr>
        <w:t>fonction</w:t>
      </w:r>
      <w:r w:rsidR="000B0CBB" w:rsidRPr="00480C1B">
        <w:rPr>
          <w:rFonts w:ascii="Times New Roman" w:hAnsi="Times New Roman" w:cs="Times New Roman"/>
          <w:bCs/>
          <w:i/>
          <w:iCs/>
        </w:rPr>
        <w:t xml:space="preserve">s </w:t>
      </w:r>
      <w:r w:rsidR="00B02E78" w:rsidRPr="00480C1B">
        <w:rPr>
          <w:rFonts w:ascii="Times New Roman" w:hAnsi="Times New Roman" w:cs="Times New Roman"/>
          <w:bCs/>
          <w:i/>
          <w:iCs/>
        </w:rPr>
        <w:t>« Logement, eau, gaz, électricité et autres combustibles »</w:t>
      </w:r>
      <w:r w:rsidR="00B02E78" w:rsidRPr="00480C1B">
        <w:rPr>
          <w:rFonts w:ascii="Times New Roman" w:hAnsi="Times New Roman" w:cs="Times New Roman"/>
          <w:b/>
          <w:bCs/>
          <w:i/>
          <w:iCs/>
        </w:rPr>
        <w:t xml:space="preserve"> (+1,8%)</w:t>
      </w:r>
      <w:r w:rsidR="00B02E78" w:rsidRPr="00480C1B">
        <w:rPr>
          <w:rFonts w:ascii="Times New Roman" w:hAnsi="Times New Roman" w:cs="Times New Roman"/>
          <w:bCs/>
          <w:i/>
          <w:iCs/>
        </w:rPr>
        <w:t xml:space="preserve"> et </w:t>
      </w:r>
      <w:r w:rsidR="003671B8" w:rsidRPr="00480C1B">
        <w:rPr>
          <w:rFonts w:ascii="Times New Roman" w:hAnsi="Times New Roman" w:cs="Times New Roman"/>
          <w:bCs/>
          <w:i/>
          <w:iCs/>
        </w:rPr>
        <w:t>«</w:t>
      </w:r>
      <w:r w:rsidR="00B02E78" w:rsidRPr="00480C1B">
        <w:rPr>
          <w:rFonts w:ascii="Times New Roman" w:hAnsi="Times New Roman" w:cs="Times New Roman"/>
          <w:bCs/>
          <w:i/>
          <w:iCs/>
        </w:rPr>
        <w:t xml:space="preserve"> Restaurants et hôtels</w:t>
      </w:r>
      <w:r w:rsidR="00530285" w:rsidRPr="00480C1B">
        <w:rPr>
          <w:rFonts w:ascii="Times New Roman" w:hAnsi="Times New Roman" w:cs="Times New Roman"/>
          <w:bCs/>
          <w:i/>
          <w:iCs/>
        </w:rPr>
        <w:t> »</w:t>
      </w:r>
      <w:r w:rsidR="00B02E78" w:rsidRPr="00480C1B">
        <w:rPr>
          <w:rFonts w:ascii="Times New Roman" w:hAnsi="Times New Roman" w:cs="Times New Roman"/>
          <w:b/>
          <w:bCs/>
          <w:i/>
          <w:iCs/>
        </w:rPr>
        <w:t xml:space="preserve"> (+1,0</w:t>
      </w:r>
      <w:r w:rsidR="003671B8" w:rsidRPr="00480C1B">
        <w:rPr>
          <w:rFonts w:ascii="Times New Roman" w:hAnsi="Times New Roman" w:cs="Times New Roman"/>
          <w:b/>
          <w:bCs/>
          <w:i/>
          <w:iCs/>
        </w:rPr>
        <w:t>%</w:t>
      </w:r>
      <w:r w:rsidR="00C83454" w:rsidRPr="00480C1B">
        <w:rPr>
          <w:rFonts w:ascii="Times New Roman" w:hAnsi="Times New Roman" w:cs="Times New Roman"/>
          <w:b/>
          <w:bCs/>
          <w:i/>
          <w:iCs/>
        </w:rPr>
        <w:t>)</w:t>
      </w:r>
      <w:r w:rsidR="000A386D" w:rsidRPr="00480C1B">
        <w:rPr>
          <w:rFonts w:ascii="Times New Roman" w:hAnsi="Times New Roman" w:cs="Times New Roman"/>
          <w:bCs/>
          <w:i/>
          <w:iCs/>
        </w:rPr>
        <w:t>.</w:t>
      </w:r>
    </w:p>
    <w:p w14:paraId="3E687834" w14:textId="77777777" w:rsidR="003671B8" w:rsidRPr="00480C1B" w:rsidRDefault="00CB7077" w:rsidP="003671B8">
      <w:pPr>
        <w:spacing w:line="312" w:lineRule="auto"/>
        <w:jc w:val="both"/>
        <w:rPr>
          <w:rFonts w:ascii="Times New Roman" w:hAnsi="Times New Roman" w:cs="Times New Roman"/>
          <w:bCs/>
          <w:i/>
          <w:iCs/>
        </w:rPr>
      </w:pPr>
      <w:r w:rsidRPr="00480C1B">
        <w:rPr>
          <w:rFonts w:ascii="Times New Roman" w:hAnsi="Times New Roman" w:cs="Times New Roman"/>
          <w:bCs/>
          <w:i/>
          <w:iCs/>
        </w:rPr>
        <w:t xml:space="preserve">Les </w:t>
      </w:r>
      <w:r w:rsidR="00CE5777" w:rsidRPr="00480C1B">
        <w:rPr>
          <w:rFonts w:ascii="Times New Roman" w:hAnsi="Times New Roman" w:cs="Times New Roman"/>
          <w:bCs/>
          <w:i/>
          <w:iCs/>
        </w:rPr>
        <w:t xml:space="preserve">principaux </w:t>
      </w:r>
      <w:r w:rsidRPr="00480C1B">
        <w:rPr>
          <w:rFonts w:ascii="Times New Roman" w:hAnsi="Times New Roman" w:cs="Times New Roman"/>
          <w:bCs/>
          <w:i/>
          <w:iCs/>
        </w:rPr>
        <w:t>groupes de biens</w:t>
      </w:r>
      <w:r w:rsidR="008C4533" w:rsidRPr="00480C1B">
        <w:rPr>
          <w:rFonts w:ascii="Times New Roman" w:hAnsi="Times New Roman" w:cs="Times New Roman"/>
          <w:bCs/>
          <w:i/>
          <w:iCs/>
        </w:rPr>
        <w:t xml:space="preserve"> et services</w:t>
      </w:r>
      <w:r w:rsidRPr="00480C1B">
        <w:rPr>
          <w:rFonts w:ascii="Times New Roman" w:hAnsi="Times New Roman" w:cs="Times New Roman"/>
          <w:bCs/>
          <w:i/>
          <w:iCs/>
        </w:rPr>
        <w:t xml:space="preserve"> </w:t>
      </w:r>
      <w:r w:rsidR="003671B8" w:rsidRPr="00480C1B">
        <w:rPr>
          <w:rFonts w:ascii="Times New Roman" w:hAnsi="Times New Roman" w:cs="Times New Roman"/>
          <w:bCs/>
          <w:i/>
          <w:iCs/>
        </w:rPr>
        <w:t>dont</w:t>
      </w:r>
      <w:r w:rsidR="00991A2E" w:rsidRPr="00480C1B">
        <w:rPr>
          <w:rFonts w:ascii="Times New Roman" w:hAnsi="Times New Roman" w:cs="Times New Roman"/>
          <w:bCs/>
          <w:i/>
          <w:iCs/>
        </w:rPr>
        <w:t xml:space="preserve"> les prix ont contribué à ce renchérissement </w:t>
      </w:r>
      <w:r w:rsidR="003671B8" w:rsidRPr="00480C1B">
        <w:rPr>
          <w:rFonts w:ascii="Times New Roman" w:hAnsi="Times New Roman" w:cs="Times New Roman"/>
          <w:bCs/>
          <w:i/>
          <w:iCs/>
        </w:rPr>
        <w:t>sont :</w:t>
      </w:r>
    </w:p>
    <w:p w14:paraId="48D83935" w14:textId="20C2ECE2" w:rsidR="009A6E4A" w:rsidRPr="00480C1B" w:rsidRDefault="009A6E4A" w:rsidP="009A6E4A">
      <w:pPr>
        <w:numPr>
          <w:ilvl w:val="0"/>
          <w:numId w:val="3"/>
        </w:numPr>
        <w:spacing w:line="312" w:lineRule="auto"/>
        <w:ind w:left="567" w:hanging="207"/>
        <w:jc w:val="both"/>
        <w:rPr>
          <w:rFonts w:ascii="Times New Roman" w:hAnsi="Times New Roman" w:cs="Times New Roman"/>
          <w:bCs/>
          <w:i/>
          <w:iCs/>
        </w:rPr>
      </w:pPr>
      <w:r w:rsidRPr="00480C1B">
        <w:rPr>
          <w:rFonts w:ascii="Times New Roman" w:hAnsi="Times New Roman" w:cs="Times New Roman"/>
          <w:bCs/>
          <w:i/>
          <w:iCs/>
        </w:rPr>
        <w:t xml:space="preserve">« </w:t>
      </w:r>
      <w:r w:rsidR="00B26444" w:rsidRPr="00480C1B">
        <w:rPr>
          <w:rFonts w:ascii="Times New Roman" w:hAnsi="Times New Roman" w:cs="Times New Roman"/>
          <w:bCs/>
          <w:i/>
          <w:iCs/>
        </w:rPr>
        <w:t>Combustibles liquides</w:t>
      </w:r>
      <w:r w:rsidRPr="00480C1B">
        <w:rPr>
          <w:rFonts w:ascii="Times New Roman" w:hAnsi="Times New Roman" w:cs="Times New Roman"/>
          <w:bCs/>
          <w:i/>
          <w:iCs/>
        </w:rPr>
        <w:t xml:space="preserve"> » </w:t>
      </w:r>
      <w:r w:rsidR="00B26444" w:rsidRPr="00480C1B">
        <w:rPr>
          <w:rFonts w:ascii="Times New Roman" w:hAnsi="Times New Roman" w:cs="Times New Roman"/>
          <w:b/>
          <w:bCs/>
          <w:i/>
          <w:iCs/>
        </w:rPr>
        <w:t>(+</w:t>
      </w:r>
      <w:r w:rsidR="00C0531E" w:rsidRPr="00480C1B">
        <w:rPr>
          <w:rFonts w:ascii="Times New Roman" w:hAnsi="Times New Roman" w:cs="Times New Roman"/>
          <w:b/>
          <w:bCs/>
          <w:i/>
          <w:iCs/>
        </w:rPr>
        <w:t>20,3</w:t>
      </w:r>
      <w:r w:rsidRPr="00480C1B">
        <w:rPr>
          <w:rFonts w:ascii="Times New Roman" w:hAnsi="Times New Roman" w:cs="Times New Roman"/>
          <w:b/>
          <w:bCs/>
          <w:i/>
          <w:iCs/>
        </w:rPr>
        <w:t>%)</w:t>
      </w:r>
      <w:r w:rsidR="00312227">
        <w:rPr>
          <w:rFonts w:ascii="Times New Roman" w:hAnsi="Times New Roman" w:cs="Times New Roman"/>
          <w:b/>
          <w:bCs/>
          <w:i/>
          <w:iCs/>
        </w:rPr>
        <w:t xml:space="preserve"> </w:t>
      </w:r>
      <w:r w:rsidR="00312227" w:rsidRPr="00F64255">
        <w:rPr>
          <w:rFonts w:ascii="Times New Roman" w:hAnsi="Times New Roman" w:cs="Times New Roman"/>
          <w:i/>
          <w:iCs/>
        </w:rPr>
        <w:t>et</w:t>
      </w:r>
      <w:r w:rsidR="00312227">
        <w:rPr>
          <w:rFonts w:ascii="Times New Roman" w:hAnsi="Times New Roman" w:cs="Times New Roman"/>
          <w:b/>
          <w:bCs/>
          <w:i/>
          <w:iCs/>
        </w:rPr>
        <w:t xml:space="preserve"> </w:t>
      </w:r>
      <w:r w:rsidR="00312227" w:rsidRPr="00480C1B">
        <w:rPr>
          <w:rFonts w:ascii="Times New Roman" w:hAnsi="Times New Roman" w:cs="Times New Roman"/>
          <w:bCs/>
          <w:i/>
          <w:iCs/>
        </w:rPr>
        <w:t xml:space="preserve">« Gaz » </w:t>
      </w:r>
      <w:r w:rsidR="00312227" w:rsidRPr="00480C1B">
        <w:rPr>
          <w:rFonts w:ascii="Times New Roman" w:hAnsi="Times New Roman" w:cs="Times New Roman"/>
          <w:b/>
          <w:bCs/>
          <w:i/>
          <w:iCs/>
        </w:rPr>
        <w:t>(+7,7%)</w:t>
      </w:r>
      <w:r w:rsidRPr="00480C1B">
        <w:rPr>
          <w:rFonts w:ascii="Times New Roman" w:hAnsi="Times New Roman" w:cs="Times New Roman"/>
          <w:bCs/>
          <w:i/>
          <w:iCs/>
        </w:rPr>
        <w:t xml:space="preserve">, </w:t>
      </w:r>
      <w:r w:rsidR="00951BDA" w:rsidRPr="00480C1B">
        <w:rPr>
          <w:rFonts w:ascii="Times New Roman" w:hAnsi="Times New Roman" w:cs="Times New Roman"/>
          <w:bCs/>
          <w:i/>
          <w:iCs/>
        </w:rPr>
        <w:t>du</w:t>
      </w:r>
      <w:r w:rsidR="00312227">
        <w:rPr>
          <w:rFonts w:ascii="Times New Roman" w:hAnsi="Times New Roman" w:cs="Times New Roman"/>
          <w:bCs/>
          <w:i/>
          <w:iCs/>
        </w:rPr>
        <w:t xml:space="preserve"> fait </w:t>
      </w:r>
      <w:r w:rsidR="00312227" w:rsidRPr="00480C1B">
        <w:rPr>
          <w:rFonts w:ascii="Times New Roman" w:hAnsi="Times New Roman" w:cs="Times New Roman"/>
          <w:bCs/>
          <w:i/>
          <w:iCs/>
        </w:rPr>
        <w:t>de la révision de la structure des prix des produits pétroliers</w:t>
      </w:r>
      <w:r w:rsidR="00312227">
        <w:rPr>
          <w:rFonts w:ascii="Times New Roman" w:hAnsi="Times New Roman" w:cs="Times New Roman"/>
          <w:bCs/>
          <w:i/>
          <w:iCs/>
        </w:rPr>
        <w:t> ;</w:t>
      </w:r>
      <w:r w:rsidR="00312227" w:rsidRPr="00480C1B">
        <w:rPr>
          <w:rFonts w:ascii="Times New Roman" w:hAnsi="Times New Roman" w:cs="Times New Roman"/>
          <w:bCs/>
          <w:i/>
          <w:iCs/>
        </w:rPr>
        <w:t xml:space="preserve"> </w:t>
      </w:r>
    </w:p>
    <w:p w14:paraId="6409D9D6" w14:textId="77777777" w:rsidR="00FA4C28" w:rsidRPr="00480C1B" w:rsidRDefault="00FA4C28" w:rsidP="00C0531E">
      <w:pPr>
        <w:numPr>
          <w:ilvl w:val="0"/>
          <w:numId w:val="3"/>
        </w:numPr>
        <w:spacing w:line="312" w:lineRule="auto"/>
        <w:ind w:left="567" w:hanging="207"/>
        <w:jc w:val="both"/>
        <w:rPr>
          <w:rFonts w:ascii="Times New Roman" w:hAnsi="Times New Roman" w:cs="Times New Roman"/>
          <w:bCs/>
          <w:i/>
          <w:iCs/>
        </w:rPr>
      </w:pPr>
      <w:r w:rsidRPr="00480C1B">
        <w:rPr>
          <w:rFonts w:ascii="Times New Roman" w:hAnsi="Times New Roman" w:cs="Times New Roman"/>
          <w:bCs/>
          <w:i/>
          <w:iCs/>
        </w:rPr>
        <w:t>«</w:t>
      </w:r>
      <w:r w:rsidR="00C0531E" w:rsidRPr="00480C1B">
        <w:rPr>
          <w:rFonts w:ascii="Times New Roman" w:hAnsi="Times New Roman" w:cs="Times New Roman"/>
          <w:bCs/>
          <w:i/>
          <w:iCs/>
        </w:rPr>
        <w:t xml:space="preserve"> Restaurants, cafés et établissements similaires</w:t>
      </w:r>
      <w:r w:rsidRPr="00480C1B">
        <w:rPr>
          <w:rFonts w:ascii="Times New Roman" w:hAnsi="Times New Roman" w:cs="Times New Roman"/>
          <w:bCs/>
          <w:i/>
          <w:iCs/>
        </w:rPr>
        <w:t xml:space="preserve"> » </w:t>
      </w:r>
      <w:r w:rsidR="00C0531E" w:rsidRPr="00480C1B">
        <w:rPr>
          <w:rFonts w:ascii="Times New Roman" w:hAnsi="Times New Roman" w:cs="Times New Roman"/>
          <w:b/>
          <w:bCs/>
          <w:i/>
          <w:iCs/>
        </w:rPr>
        <w:t>(+1,1</w:t>
      </w:r>
      <w:r w:rsidRPr="00480C1B">
        <w:rPr>
          <w:rFonts w:ascii="Times New Roman" w:hAnsi="Times New Roman" w:cs="Times New Roman"/>
          <w:b/>
          <w:bCs/>
          <w:i/>
          <w:iCs/>
        </w:rPr>
        <w:t>%)</w:t>
      </w:r>
      <w:r w:rsidRPr="00480C1B">
        <w:rPr>
          <w:rFonts w:ascii="Times New Roman" w:hAnsi="Times New Roman" w:cs="Times New Roman"/>
          <w:bCs/>
          <w:i/>
          <w:iCs/>
        </w:rPr>
        <w:t>,</w:t>
      </w:r>
      <w:r w:rsidR="00FF3F22" w:rsidRPr="00480C1B">
        <w:rPr>
          <w:rFonts w:ascii="Times New Roman" w:hAnsi="Times New Roman" w:cs="Times New Roman"/>
          <w:bCs/>
          <w:i/>
          <w:iCs/>
        </w:rPr>
        <w:t xml:space="preserve"> à la suite de l’augmentation des prix des menus des restaurateurs pour compenser la hausse des prix des produits alimentaires tels que les pâtes alimentaire</w:t>
      </w:r>
      <w:r w:rsidR="00480C1B" w:rsidRPr="00480C1B">
        <w:rPr>
          <w:rFonts w:ascii="Times New Roman" w:hAnsi="Times New Roman" w:cs="Times New Roman"/>
          <w:bCs/>
          <w:i/>
          <w:iCs/>
        </w:rPr>
        <w:t>s</w:t>
      </w:r>
      <w:r w:rsidR="00FF3F22" w:rsidRPr="00480C1B">
        <w:rPr>
          <w:rFonts w:ascii="Times New Roman" w:hAnsi="Times New Roman" w:cs="Times New Roman"/>
          <w:bCs/>
          <w:i/>
          <w:iCs/>
        </w:rPr>
        <w:t>, le lait et le sucre</w:t>
      </w:r>
      <w:r w:rsidR="00480C1B" w:rsidRPr="00480C1B">
        <w:rPr>
          <w:rFonts w:ascii="Times New Roman" w:hAnsi="Times New Roman" w:cs="Times New Roman"/>
          <w:bCs/>
          <w:i/>
          <w:iCs/>
        </w:rPr>
        <w:t>.</w:t>
      </w:r>
    </w:p>
    <w:p w14:paraId="68F6C9B8" w14:textId="54ACB937" w:rsidR="000A3998" w:rsidRPr="00480C1B" w:rsidRDefault="000A3998" w:rsidP="000A3998">
      <w:pPr>
        <w:spacing w:line="312" w:lineRule="auto"/>
        <w:jc w:val="both"/>
        <w:rPr>
          <w:rFonts w:ascii="Times New Roman" w:hAnsi="Times New Roman" w:cs="Times New Roman"/>
          <w:bCs/>
          <w:i/>
          <w:iCs/>
        </w:rPr>
      </w:pPr>
      <w:r w:rsidRPr="00480C1B">
        <w:rPr>
          <w:rFonts w:ascii="Times New Roman" w:hAnsi="Times New Roman" w:cs="Times New Roman"/>
          <w:bCs/>
          <w:i/>
          <w:iCs/>
        </w:rPr>
        <w:t>L’évolution observée sur le mois a été modérée par la baisse des prix d</w:t>
      </w:r>
      <w:r w:rsidR="00312227">
        <w:rPr>
          <w:rFonts w:ascii="Times New Roman" w:hAnsi="Times New Roman" w:cs="Times New Roman"/>
          <w:bCs/>
          <w:i/>
          <w:iCs/>
        </w:rPr>
        <w:t>e</w:t>
      </w:r>
      <w:r w:rsidR="00AA0EFA">
        <w:rPr>
          <w:rFonts w:ascii="Times New Roman" w:hAnsi="Times New Roman" w:cs="Times New Roman"/>
          <w:bCs/>
          <w:i/>
          <w:iCs/>
        </w:rPr>
        <w:t xml:space="preserve"> certains</w:t>
      </w:r>
      <w:r w:rsidR="00312227">
        <w:rPr>
          <w:rFonts w:ascii="Times New Roman" w:hAnsi="Times New Roman" w:cs="Times New Roman"/>
          <w:bCs/>
          <w:i/>
          <w:iCs/>
        </w:rPr>
        <w:t xml:space="preserve"> </w:t>
      </w:r>
      <w:r w:rsidRPr="00480C1B">
        <w:rPr>
          <w:rFonts w:ascii="Times New Roman" w:hAnsi="Times New Roman" w:cs="Times New Roman"/>
          <w:bCs/>
          <w:i/>
          <w:iCs/>
        </w:rPr>
        <w:t xml:space="preserve"> groupe</w:t>
      </w:r>
      <w:r w:rsidR="00312227">
        <w:rPr>
          <w:rFonts w:ascii="Times New Roman" w:hAnsi="Times New Roman" w:cs="Times New Roman"/>
          <w:bCs/>
          <w:i/>
          <w:iCs/>
        </w:rPr>
        <w:t>s</w:t>
      </w:r>
      <w:r w:rsidRPr="00480C1B">
        <w:rPr>
          <w:rFonts w:ascii="Times New Roman" w:hAnsi="Times New Roman" w:cs="Times New Roman"/>
          <w:bCs/>
          <w:i/>
          <w:iCs/>
        </w:rPr>
        <w:t xml:space="preserve"> de produits</w:t>
      </w:r>
      <w:r w:rsidR="00AA0EFA">
        <w:rPr>
          <w:rFonts w:ascii="Times New Roman" w:hAnsi="Times New Roman" w:cs="Times New Roman"/>
          <w:bCs/>
          <w:i/>
          <w:iCs/>
        </w:rPr>
        <w:t xml:space="preserve"> </w:t>
      </w:r>
      <w:r w:rsidR="008B2C5E">
        <w:rPr>
          <w:rFonts w:ascii="Times New Roman" w:hAnsi="Times New Roman" w:cs="Times New Roman"/>
          <w:bCs/>
          <w:i/>
          <w:iCs/>
        </w:rPr>
        <w:t>à</w:t>
      </w:r>
      <w:r w:rsidR="00AA0EFA">
        <w:rPr>
          <w:rFonts w:ascii="Times New Roman" w:hAnsi="Times New Roman" w:cs="Times New Roman"/>
          <w:bCs/>
          <w:i/>
          <w:iCs/>
        </w:rPr>
        <w:t xml:space="preserve"> savoir</w:t>
      </w:r>
      <w:r w:rsidR="0009643F">
        <w:rPr>
          <w:rFonts w:ascii="Times New Roman" w:hAnsi="Times New Roman" w:cs="Times New Roman"/>
          <w:bCs/>
          <w:i/>
          <w:iCs/>
        </w:rPr>
        <w:t> :</w:t>
      </w:r>
    </w:p>
    <w:p w14:paraId="5EA59605" w14:textId="77777777" w:rsidR="000A3998" w:rsidRPr="00480C1B" w:rsidRDefault="000A3998" w:rsidP="000A3998">
      <w:pPr>
        <w:numPr>
          <w:ilvl w:val="0"/>
          <w:numId w:val="3"/>
        </w:numPr>
        <w:spacing w:line="312" w:lineRule="auto"/>
        <w:ind w:left="567" w:hanging="207"/>
        <w:jc w:val="both"/>
        <w:rPr>
          <w:rFonts w:ascii="Times New Roman" w:hAnsi="Times New Roman" w:cs="Times New Roman"/>
          <w:bCs/>
          <w:i/>
          <w:iCs/>
        </w:rPr>
      </w:pPr>
      <w:r w:rsidRPr="00480C1B">
        <w:rPr>
          <w:rFonts w:ascii="Times New Roman" w:hAnsi="Times New Roman" w:cs="Times New Roman"/>
          <w:bCs/>
          <w:i/>
          <w:iCs/>
        </w:rPr>
        <w:t xml:space="preserve">« Légumes frais en </w:t>
      </w:r>
      <w:r w:rsidR="00FF3F22" w:rsidRPr="00480C1B">
        <w:rPr>
          <w:rFonts w:ascii="Times New Roman" w:hAnsi="Times New Roman" w:cs="Times New Roman"/>
          <w:bCs/>
          <w:i/>
          <w:iCs/>
        </w:rPr>
        <w:t>feuilles</w:t>
      </w:r>
      <w:r w:rsidRPr="00480C1B">
        <w:rPr>
          <w:rFonts w:ascii="Times New Roman" w:hAnsi="Times New Roman" w:cs="Times New Roman"/>
          <w:bCs/>
          <w:i/>
          <w:iCs/>
        </w:rPr>
        <w:t xml:space="preserve"> » </w:t>
      </w:r>
      <w:r w:rsidR="00FF3F22" w:rsidRPr="00480C1B">
        <w:rPr>
          <w:rFonts w:ascii="Times New Roman" w:hAnsi="Times New Roman" w:cs="Times New Roman"/>
          <w:b/>
          <w:bCs/>
          <w:i/>
          <w:iCs/>
        </w:rPr>
        <w:t>(-8,2</w:t>
      </w:r>
      <w:r w:rsidRPr="00480C1B">
        <w:rPr>
          <w:rFonts w:ascii="Times New Roman" w:hAnsi="Times New Roman" w:cs="Times New Roman"/>
          <w:b/>
          <w:bCs/>
          <w:i/>
          <w:iCs/>
        </w:rPr>
        <w:t>%)</w:t>
      </w:r>
      <w:r w:rsidRPr="00480C1B">
        <w:rPr>
          <w:rFonts w:ascii="Times New Roman" w:hAnsi="Times New Roman" w:cs="Times New Roman"/>
          <w:bCs/>
          <w:i/>
          <w:iCs/>
        </w:rPr>
        <w:t>, en lien a</w:t>
      </w:r>
      <w:r w:rsidR="00480C1B">
        <w:rPr>
          <w:rFonts w:ascii="Times New Roman" w:hAnsi="Times New Roman" w:cs="Times New Roman"/>
          <w:bCs/>
          <w:i/>
          <w:iCs/>
        </w:rPr>
        <w:t xml:space="preserve">vec la saison des feuilles d’épinard, </w:t>
      </w:r>
      <w:r w:rsidR="00587247">
        <w:rPr>
          <w:rFonts w:ascii="Times New Roman" w:hAnsi="Times New Roman" w:cs="Times New Roman"/>
          <w:bCs/>
          <w:i/>
          <w:iCs/>
        </w:rPr>
        <w:t xml:space="preserve">de </w:t>
      </w:r>
      <w:proofErr w:type="spellStart"/>
      <w:r w:rsidR="00480C1B">
        <w:rPr>
          <w:rFonts w:ascii="Times New Roman" w:hAnsi="Times New Roman" w:cs="Times New Roman"/>
          <w:bCs/>
          <w:i/>
          <w:iCs/>
        </w:rPr>
        <w:t>gboman</w:t>
      </w:r>
      <w:proofErr w:type="spellEnd"/>
      <w:r w:rsidR="00480C1B">
        <w:rPr>
          <w:rFonts w:ascii="Times New Roman" w:hAnsi="Times New Roman" w:cs="Times New Roman"/>
          <w:bCs/>
          <w:i/>
          <w:iCs/>
        </w:rPr>
        <w:t xml:space="preserve"> (grande morelle) et de crinc</w:t>
      </w:r>
      <w:r w:rsidR="00281B7E">
        <w:rPr>
          <w:rFonts w:ascii="Times New Roman" w:hAnsi="Times New Roman" w:cs="Times New Roman"/>
          <w:bCs/>
          <w:i/>
          <w:iCs/>
        </w:rPr>
        <w:t>r</w:t>
      </w:r>
      <w:r w:rsidR="00480C1B">
        <w:rPr>
          <w:rFonts w:ascii="Times New Roman" w:hAnsi="Times New Roman" w:cs="Times New Roman"/>
          <w:bCs/>
          <w:i/>
          <w:iCs/>
        </w:rPr>
        <w:t>in</w:t>
      </w:r>
      <w:r w:rsidR="00FF3F22" w:rsidRPr="00480C1B">
        <w:rPr>
          <w:rFonts w:ascii="Times New Roman" w:hAnsi="Times New Roman" w:cs="Times New Roman"/>
          <w:bCs/>
          <w:i/>
          <w:iCs/>
        </w:rPr>
        <w:t> ;</w:t>
      </w:r>
    </w:p>
    <w:p w14:paraId="11793987" w14:textId="77777777" w:rsidR="00FF3F22" w:rsidRPr="00480C1B" w:rsidRDefault="00480C1B" w:rsidP="00480C1B">
      <w:pPr>
        <w:numPr>
          <w:ilvl w:val="0"/>
          <w:numId w:val="3"/>
        </w:numPr>
        <w:spacing w:line="312" w:lineRule="auto"/>
        <w:ind w:left="567" w:hanging="207"/>
        <w:jc w:val="both"/>
        <w:rPr>
          <w:rFonts w:ascii="Times New Roman" w:hAnsi="Times New Roman" w:cs="Times New Roman"/>
          <w:bCs/>
          <w:i/>
          <w:iCs/>
        </w:rPr>
      </w:pPr>
      <w:r w:rsidRPr="00480C1B">
        <w:rPr>
          <w:rFonts w:ascii="Times New Roman" w:hAnsi="Times New Roman" w:cs="Times New Roman"/>
          <w:bCs/>
          <w:i/>
          <w:iCs/>
        </w:rPr>
        <w:t xml:space="preserve">« Céréales non transformées » </w:t>
      </w:r>
      <w:r w:rsidR="00374C26">
        <w:rPr>
          <w:rFonts w:ascii="Times New Roman" w:hAnsi="Times New Roman" w:cs="Times New Roman"/>
          <w:b/>
          <w:bCs/>
          <w:i/>
          <w:iCs/>
        </w:rPr>
        <w:t>(-1,4</w:t>
      </w:r>
      <w:r w:rsidRPr="00480C1B">
        <w:rPr>
          <w:rFonts w:ascii="Times New Roman" w:hAnsi="Times New Roman" w:cs="Times New Roman"/>
          <w:b/>
          <w:bCs/>
          <w:i/>
          <w:iCs/>
        </w:rPr>
        <w:t>%)</w:t>
      </w:r>
      <w:r w:rsidRPr="00480C1B">
        <w:rPr>
          <w:rFonts w:ascii="Times New Roman" w:hAnsi="Times New Roman" w:cs="Times New Roman"/>
          <w:bCs/>
          <w:i/>
          <w:iCs/>
        </w:rPr>
        <w:t xml:space="preserve">, </w:t>
      </w:r>
      <w:r w:rsidR="00587247">
        <w:rPr>
          <w:rFonts w:ascii="Times New Roman" w:hAnsi="Times New Roman" w:cs="Times New Roman"/>
          <w:bCs/>
          <w:i/>
          <w:iCs/>
        </w:rPr>
        <w:t>à la suite</w:t>
      </w:r>
      <w:r w:rsidR="00374C26">
        <w:rPr>
          <w:rFonts w:ascii="Times New Roman" w:hAnsi="Times New Roman" w:cs="Times New Roman"/>
          <w:bCs/>
          <w:i/>
          <w:iCs/>
        </w:rPr>
        <w:t xml:space="preserve"> </w:t>
      </w:r>
      <w:r w:rsidR="00587247">
        <w:rPr>
          <w:rFonts w:ascii="Times New Roman" w:hAnsi="Times New Roman" w:cs="Times New Roman"/>
          <w:bCs/>
          <w:i/>
          <w:iCs/>
        </w:rPr>
        <w:t>des</w:t>
      </w:r>
      <w:r w:rsidR="00374C26">
        <w:rPr>
          <w:rFonts w:ascii="Times New Roman" w:hAnsi="Times New Roman" w:cs="Times New Roman"/>
          <w:bCs/>
          <w:i/>
          <w:iCs/>
        </w:rPr>
        <w:t xml:space="preserve"> mesures </w:t>
      </w:r>
      <w:r w:rsidR="00587247">
        <w:rPr>
          <w:rFonts w:ascii="Times New Roman" w:hAnsi="Times New Roman" w:cs="Times New Roman"/>
          <w:bCs/>
          <w:i/>
          <w:iCs/>
        </w:rPr>
        <w:t>du Gouvernement sur le</w:t>
      </w:r>
      <w:r w:rsidR="00374C26">
        <w:rPr>
          <w:rFonts w:ascii="Times New Roman" w:hAnsi="Times New Roman" w:cs="Times New Roman"/>
          <w:bCs/>
          <w:i/>
          <w:iCs/>
        </w:rPr>
        <w:t xml:space="preserve"> plafonnement</w:t>
      </w:r>
      <w:r w:rsidR="00587247">
        <w:rPr>
          <w:rFonts w:ascii="Times New Roman" w:hAnsi="Times New Roman" w:cs="Times New Roman"/>
          <w:bCs/>
          <w:i/>
          <w:iCs/>
        </w:rPr>
        <w:t xml:space="preserve"> des</w:t>
      </w:r>
      <w:r w:rsidR="00374C26">
        <w:rPr>
          <w:rFonts w:ascii="Times New Roman" w:hAnsi="Times New Roman" w:cs="Times New Roman"/>
          <w:bCs/>
          <w:i/>
          <w:iCs/>
        </w:rPr>
        <w:t xml:space="preserve"> prix du riz </w:t>
      </w:r>
      <w:r w:rsidR="00587247">
        <w:rPr>
          <w:rFonts w:ascii="Times New Roman" w:hAnsi="Times New Roman" w:cs="Times New Roman"/>
          <w:bCs/>
          <w:i/>
          <w:iCs/>
        </w:rPr>
        <w:t xml:space="preserve">ordinaire </w:t>
      </w:r>
      <w:r w:rsidR="00374C26">
        <w:rPr>
          <w:rFonts w:ascii="Times New Roman" w:hAnsi="Times New Roman" w:cs="Times New Roman"/>
          <w:bCs/>
          <w:i/>
          <w:iCs/>
        </w:rPr>
        <w:t>importé</w:t>
      </w:r>
      <w:r w:rsidRPr="00480C1B">
        <w:rPr>
          <w:rFonts w:ascii="Times New Roman" w:hAnsi="Times New Roman" w:cs="Times New Roman"/>
          <w:bCs/>
          <w:i/>
          <w:iCs/>
        </w:rPr>
        <w:t>.</w:t>
      </w:r>
    </w:p>
    <w:p w14:paraId="72A09F3F" w14:textId="77777777" w:rsidR="00D2566D" w:rsidRPr="00480C1B" w:rsidRDefault="00D2566D" w:rsidP="00D579F3">
      <w:pPr>
        <w:spacing w:line="312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480C1B">
        <w:rPr>
          <w:rFonts w:ascii="Times New Roman" w:hAnsi="Times New Roman" w:cs="Times New Roman"/>
          <w:b/>
          <w:bCs/>
          <w:i/>
          <w:iCs/>
        </w:rPr>
        <w:t>IHPC en glissement semestriel</w:t>
      </w:r>
    </w:p>
    <w:p w14:paraId="170A1E5D" w14:textId="77777777" w:rsidR="00494DF3" w:rsidRDefault="00D2566D" w:rsidP="003671B8">
      <w:pPr>
        <w:spacing w:line="312" w:lineRule="auto"/>
        <w:jc w:val="both"/>
        <w:rPr>
          <w:rFonts w:ascii="Times New Roman" w:hAnsi="Times New Roman" w:cs="Times New Roman"/>
          <w:bCs/>
          <w:i/>
          <w:iCs/>
        </w:rPr>
      </w:pPr>
      <w:r w:rsidRPr="00480C1B">
        <w:rPr>
          <w:rFonts w:ascii="Times New Roman" w:hAnsi="Times New Roman" w:cs="Times New Roman"/>
          <w:bCs/>
          <w:i/>
          <w:iCs/>
        </w:rPr>
        <w:t xml:space="preserve">En comparaison à </w:t>
      </w:r>
      <w:r w:rsidR="00D10241">
        <w:rPr>
          <w:rFonts w:ascii="Times New Roman" w:hAnsi="Times New Roman" w:cs="Times New Roman"/>
          <w:bCs/>
          <w:i/>
          <w:iCs/>
        </w:rPr>
        <w:t>octobre</w:t>
      </w:r>
      <w:r w:rsidRPr="00480C1B">
        <w:rPr>
          <w:rFonts w:ascii="Times New Roman" w:hAnsi="Times New Roman" w:cs="Times New Roman"/>
          <w:bCs/>
          <w:i/>
          <w:iCs/>
        </w:rPr>
        <w:t xml:space="preserve"> 202</w:t>
      </w:r>
      <w:r w:rsidR="00651BB0" w:rsidRPr="00480C1B">
        <w:rPr>
          <w:rFonts w:ascii="Times New Roman" w:hAnsi="Times New Roman" w:cs="Times New Roman"/>
          <w:bCs/>
          <w:i/>
          <w:iCs/>
        </w:rPr>
        <w:t>1</w:t>
      </w:r>
      <w:r w:rsidRPr="00480C1B">
        <w:rPr>
          <w:rFonts w:ascii="Times New Roman" w:hAnsi="Times New Roman" w:cs="Times New Roman"/>
          <w:bCs/>
          <w:i/>
          <w:iCs/>
        </w:rPr>
        <w:t xml:space="preserve">, les prix ont </w:t>
      </w:r>
      <w:r w:rsidR="006C7E6F" w:rsidRPr="00480C1B">
        <w:rPr>
          <w:rFonts w:ascii="Times New Roman" w:hAnsi="Times New Roman" w:cs="Times New Roman"/>
          <w:bCs/>
          <w:i/>
          <w:iCs/>
        </w:rPr>
        <w:t>diminué</w:t>
      </w:r>
      <w:r w:rsidR="00BB1505" w:rsidRPr="00480C1B">
        <w:rPr>
          <w:rFonts w:ascii="Times New Roman" w:hAnsi="Times New Roman" w:cs="Times New Roman"/>
          <w:bCs/>
          <w:i/>
          <w:iCs/>
        </w:rPr>
        <w:t xml:space="preserve"> de</w:t>
      </w:r>
      <w:r w:rsidR="008D7434" w:rsidRPr="00480C1B">
        <w:rPr>
          <w:rFonts w:ascii="Times New Roman" w:hAnsi="Times New Roman" w:cs="Times New Roman"/>
          <w:bCs/>
          <w:i/>
          <w:iCs/>
        </w:rPr>
        <w:t xml:space="preserve"> </w:t>
      </w:r>
      <w:r w:rsidR="00D10241">
        <w:rPr>
          <w:rFonts w:ascii="Times New Roman" w:hAnsi="Times New Roman" w:cs="Times New Roman"/>
          <w:b/>
          <w:bCs/>
          <w:i/>
          <w:iCs/>
        </w:rPr>
        <w:t>1,8</w:t>
      </w:r>
      <w:r w:rsidRPr="00480C1B">
        <w:rPr>
          <w:rFonts w:ascii="Times New Roman" w:hAnsi="Times New Roman" w:cs="Times New Roman"/>
          <w:b/>
          <w:bCs/>
          <w:i/>
          <w:iCs/>
        </w:rPr>
        <w:t>%</w:t>
      </w:r>
      <w:r w:rsidR="006E04BF" w:rsidRPr="00480C1B">
        <w:rPr>
          <w:rFonts w:ascii="Times New Roman" w:hAnsi="Times New Roman" w:cs="Times New Roman"/>
          <w:b/>
          <w:bCs/>
          <w:i/>
          <w:iCs/>
        </w:rPr>
        <w:t xml:space="preserve">, </w:t>
      </w:r>
      <w:r w:rsidR="00A143D7" w:rsidRPr="00480C1B">
        <w:rPr>
          <w:rFonts w:ascii="Times New Roman" w:hAnsi="Times New Roman" w:cs="Times New Roman"/>
          <w:bCs/>
          <w:i/>
          <w:iCs/>
        </w:rPr>
        <w:t>tirés</w:t>
      </w:r>
      <w:r w:rsidR="00D10241">
        <w:rPr>
          <w:rFonts w:ascii="Times New Roman" w:hAnsi="Times New Roman" w:cs="Times New Roman"/>
          <w:bCs/>
          <w:i/>
          <w:iCs/>
        </w:rPr>
        <w:t xml:space="preserve"> par la fonction</w:t>
      </w:r>
      <w:r w:rsidR="006E04BF" w:rsidRPr="00480C1B">
        <w:rPr>
          <w:rFonts w:ascii="Times New Roman" w:hAnsi="Times New Roman" w:cs="Times New Roman"/>
          <w:bCs/>
          <w:i/>
          <w:iCs/>
        </w:rPr>
        <w:t xml:space="preserve"> « Produits alimentaires et</w:t>
      </w:r>
      <w:r w:rsidR="00A3572F" w:rsidRPr="00480C1B">
        <w:rPr>
          <w:rFonts w:ascii="Times New Roman" w:hAnsi="Times New Roman" w:cs="Times New Roman"/>
          <w:bCs/>
          <w:i/>
          <w:iCs/>
        </w:rPr>
        <w:t xml:space="preserve"> </w:t>
      </w:r>
      <w:r w:rsidR="0070182C" w:rsidRPr="00480C1B">
        <w:rPr>
          <w:rFonts w:ascii="Times New Roman" w:hAnsi="Times New Roman" w:cs="Times New Roman"/>
          <w:bCs/>
          <w:i/>
          <w:iCs/>
        </w:rPr>
        <w:t>boissons non alcoolisées » (-2</w:t>
      </w:r>
      <w:r w:rsidR="006C7E6F" w:rsidRPr="00480C1B">
        <w:rPr>
          <w:rFonts w:ascii="Times New Roman" w:hAnsi="Times New Roman" w:cs="Times New Roman"/>
          <w:bCs/>
          <w:i/>
          <w:iCs/>
        </w:rPr>
        <w:t>,5</w:t>
      </w:r>
      <w:r w:rsidR="006E04BF" w:rsidRPr="00480C1B">
        <w:rPr>
          <w:rFonts w:ascii="Times New Roman" w:hAnsi="Times New Roman" w:cs="Times New Roman"/>
          <w:bCs/>
          <w:i/>
          <w:iCs/>
        </w:rPr>
        <w:t>%).</w:t>
      </w:r>
    </w:p>
    <w:p w14:paraId="76DAC722" w14:textId="77777777" w:rsidR="003671B8" w:rsidRPr="00480C1B" w:rsidRDefault="003671B8" w:rsidP="003671B8">
      <w:pPr>
        <w:spacing w:line="312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480C1B">
        <w:rPr>
          <w:rFonts w:ascii="Times New Roman" w:hAnsi="Times New Roman" w:cs="Times New Roman"/>
          <w:b/>
          <w:bCs/>
          <w:i/>
          <w:iCs/>
        </w:rPr>
        <w:t xml:space="preserve">IHPC suivant la nature et l’origine du produit </w:t>
      </w:r>
    </w:p>
    <w:p w14:paraId="42166DAB" w14:textId="77777777" w:rsidR="003671B8" w:rsidRPr="00480C1B" w:rsidRDefault="003671B8" w:rsidP="003671B8">
      <w:pPr>
        <w:spacing w:line="312" w:lineRule="auto"/>
        <w:jc w:val="both"/>
        <w:rPr>
          <w:rFonts w:ascii="Times New Roman" w:hAnsi="Times New Roman" w:cs="Times New Roman"/>
          <w:bCs/>
          <w:i/>
          <w:iCs/>
        </w:rPr>
      </w:pPr>
      <w:r w:rsidRPr="00480C1B">
        <w:rPr>
          <w:rFonts w:ascii="Times New Roman" w:hAnsi="Times New Roman" w:cs="Times New Roman"/>
          <w:bCs/>
          <w:i/>
          <w:iCs/>
        </w:rPr>
        <w:t>Par r</w:t>
      </w:r>
      <w:r w:rsidR="00955E41" w:rsidRPr="00480C1B">
        <w:rPr>
          <w:rFonts w:ascii="Times New Roman" w:hAnsi="Times New Roman" w:cs="Times New Roman"/>
          <w:bCs/>
          <w:i/>
          <w:iCs/>
        </w:rPr>
        <w:t xml:space="preserve">apport à la nature des produits </w:t>
      </w:r>
      <w:r w:rsidRPr="00480C1B">
        <w:rPr>
          <w:rFonts w:ascii="Times New Roman" w:hAnsi="Times New Roman" w:cs="Times New Roman"/>
          <w:bCs/>
          <w:i/>
          <w:iCs/>
        </w:rPr>
        <w:t>:</w:t>
      </w:r>
    </w:p>
    <w:p w14:paraId="717A1EF2" w14:textId="77777777" w:rsidR="003671B8" w:rsidRPr="00480C1B" w:rsidRDefault="003671B8" w:rsidP="003671B8">
      <w:pPr>
        <w:numPr>
          <w:ilvl w:val="0"/>
          <w:numId w:val="7"/>
        </w:numPr>
        <w:spacing w:line="312" w:lineRule="auto"/>
        <w:jc w:val="both"/>
        <w:rPr>
          <w:rFonts w:ascii="Times New Roman" w:hAnsi="Times New Roman" w:cs="Times New Roman"/>
          <w:bCs/>
          <w:i/>
          <w:iCs/>
        </w:rPr>
      </w:pPr>
      <w:r w:rsidRPr="00480C1B">
        <w:rPr>
          <w:rFonts w:ascii="Times New Roman" w:hAnsi="Times New Roman" w:cs="Times New Roman"/>
          <w:bCs/>
          <w:i/>
          <w:iCs/>
        </w:rPr>
        <w:t>en variation mensuelle, les prix des</w:t>
      </w:r>
      <w:r w:rsidR="00F95652" w:rsidRPr="00480C1B">
        <w:rPr>
          <w:rFonts w:ascii="Times New Roman" w:hAnsi="Times New Roman" w:cs="Times New Roman"/>
          <w:bCs/>
          <w:i/>
          <w:iCs/>
        </w:rPr>
        <w:t xml:space="preserve"> « produits frais »</w:t>
      </w:r>
      <w:r w:rsidR="00D95CCD">
        <w:rPr>
          <w:rFonts w:ascii="Times New Roman" w:hAnsi="Times New Roman" w:cs="Times New Roman"/>
          <w:bCs/>
          <w:i/>
          <w:iCs/>
        </w:rPr>
        <w:t xml:space="preserve"> ont baissé de </w:t>
      </w:r>
      <w:r w:rsidR="00D95CCD" w:rsidRPr="00D95CCD">
        <w:rPr>
          <w:rFonts w:ascii="Times New Roman" w:hAnsi="Times New Roman" w:cs="Times New Roman"/>
          <w:b/>
          <w:bCs/>
          <w:i/>
          <w:iCs/>
        </w:rPr>
        <w:t>1,1%</w:t>
      </w:r>
      <w:r w:rsidR="00D95CCD">
        <w:rPr>
          <w:rFonts w:ascii="Times New Roman" w:hAnsi="Times New Roman" w:cs="Times New Roman"/>
          <w:b/>
          <w:bCs/>
          <w:i/>
          <w:iCs/>
        </w:rPr>
        <w:t xml:space="preserve">, </w:t>
      </w:r>
      <w:r w:rsidR="00D95CCD" w:rsidRPr="00D95CCD">
        <w:rPr>
          <w:rFonts w:ascii="Times New Roman" w:hAnsi="Times New Roman" w:cs="Times New Roman"/>
          <w:bCs/>
          <w:i/>
          <w:iCs/>
        </w:rPr>
        <w:t>tandis que ceux</w:t>
      </w:r>
      <w:r w:rsidR="00FC1671" w:rsidRPr="00480C1B">
        <w:rPr>
          <w:rFonts w:ascii="Times New Roman" w:hAnsi="Times New Roman" w:cs="Times New Roman"/>
          <w:bCs/>
          <w:i/>
          <w:iCs/>
        </w:rPr>
        <w:t xml:space="preserve"> des « produits énergétiques »</w:t>
      </w:r>
      <w:r w:rsidR="0044187D" w:rsidRPr="00480C1B">
        <w:rPr>
          <w:rFonts w:ascii="Times New Roman" w:hAnsi="Times New Roman" w:cs="Times New Roman"/>
          <w:bCs/>
          <w:i/>
          <w:iCs/>
        </w:rPr>
        <w:t xml:space="preserve"> </w:t>
      </w:r>
      <w:r w:rsidR="00782662" w:rsidRPr="00480C1B">
        <w:rPr>
          <w:rFonts w:ascii="Times New Roman" w:hAnsi="Times New Roman" w:cs="Times New Roman"/>
          <w:bCs/>
          <w:i/>
          <w:iCs/>
        </w:rPr>
        <w:t xml:space="preserve">ont </w:t>
      </w:r>
      <w:r w:rsidR="00BB4B64" w:rsidRPr="00480C1B">
        <w:rPr>
          <w:rFonts w:ascii="Times New Roman" w:hAnsi="Times New Roman" w:cs="Times New Roman"/>
          <w:bCs/>
          <w:i/>
          <w:iCs/>
        </w:rPr>
        <w:t>augmenté</w:t>
      </w:r>
      <w:r w:rsidR="00782662" w:rsidRPr="00480C1B">
        <w:rPr>
          <w:rFonts w:ascii="Times New Roman" w:hAnsi="Times New Roman" w:cs="Times New Roman"/>
          <w:bCs/>
          <w:i/>
          <w:iCs/>
        </w:rPr>
        <w:t xml:space="preserve"> </w:t>
      </w:r>
      <w:r w:rsidR="00FC1671" w:rsidRPr="00480C1B">
        <w:rPr>
          <w:rFonts w:ascii="Times New Roman" w:hAnsi="Times New Roman" w:cs="Times New Roman"/>
          <w:bCs/>
          <w:i/>
          <w:iCs/>
        </w:rPr>
        <w:t xml:space="preserve">respectivement </w:t>
      </w:r>
      <w:r w:rsidR="00782662" w:rsidRPr="00480C1B">
        <w:rPr>
          <w:rFonts w:ascii="Times New Roman" w:hAnsi="Times New Roman" w:cs="Times New Roman"/>
          <w:bCs/>
          <w:i/>
          <w:iCs/>
        </w:rPr>
        <w:t xml:space="preserve">de </w:t>
      </w:r>
      <w:r w:rsidR="00D95CCD">
        <w:rPr>
          <w:rFonts w:ascii="Times New Roman" w:hAnsi="Times New Roman" w:cs="Times New Roman"/>
          <w:b/>
          <w:bCs/>
          <w:i/>
          <w:iCs/>
        </w:rPr>
        <w:t>1,9</w:t>
      </w:r>
      <w:r w:rsidR="00FC1671" w:rsidRPr="00480C1B">
        <w:rPr>
          <w:rFonts w:ascii="Times New Roman" w:hAnsi="Times New Roman" w:cs="Times New Roman"/>
          <w:b/>
          <w:bCs/>
          <w:i/>
          <w:iCs/>
        </w:rPr>
        <w:t>%</w:t>
      </w:r>
      <w:r w:rsidR="00851D08" w:rsidRPr="00480C1B">
        <w:rPr>
          <w:rFonts w:ascii="Times New Roman" w:hAnsi="Times New Roman" w:cs="Times New Roman"/>
          <w:b/>
          <w:bCs/>
          <w:i/>
          <w:iCs/>
        </w:rPr>
        <w:t> </w:t>
      </w:r>
      <w:r w:rsidR="00851D08" w:rsidRPr="00480C1B">
        <w:rPr>
          <w:rFonts w:ascii="Times New Roman" w:hAnsi="Times New Roman" w:cs="Times New Roman"/>
          <w:bCs/>
          <w:i/>
          <w:iCs/>
        </w:rPr>
        <w:t>;</w:t>
      </w:r>
      <w:r w:rsidR="007D037E" w:rsidRPr="00480C1B">
        <w:rPr>
          <w:rFonts w:ascii="Times New Roman" w:hAnsi="Times New Roman" w:cs="Times New Roman"/>
          <w:b/>
          <w:bCs/>
          <w:i/>
          <w:iCs/>
        </w:rPr>
        <w:t xml:space="preserve"> </w:t>
      </w:r>
    </w:p>
    <w:p w14:paraId="24D9AAAA" w14:textId="0F411A55" w:rsidR="00D95CCD" w:rsidRPr="004F47FC" w:rsidRDefault="003671B8" w:rsidP="00D95CCD">
      <w:pPr>
        <w:numPr>
          <w:ilvl w:val="0"/>
          <w:numId w:val="7"/>
        </w:numPr>
        <w:spacing w:line="312" w:lineRule="auto"/>
        <w:jc w:val="both"/>
        <w:rPr>
          <w:rFonts w:ascii="Times New Roman" w:hAnsi="Times New Roman" w:cs="Times New Roman"/>
          <w:bCs/>
          <w:i/>
          <w:iCs/>
        </w:rPr>
      </w:pPr>
      <w:r w:rsidRPr="00480C1B">
        <w:rPr>
          <w:rFonts w:ascii="Times New Roman" w:hAnsi="Times New Roman" w:cs="Times New Roman"/>
          <w:bCs/>
          <w:i/>
          <w:iCs/>
        </w:rPr>
        <w:t xml:space="preserve">en glissement annuel, </w:t>
      </w:r>
      <w:r w:rsidR="009615E2" w:rsidRPr="00480C1B">
        <w:rPr>
          <w:rFonts w:ascii="Times New Roman" w:hAnsi="Times New Roman" w:cs="Times New Roman"/>
          <w:bCs/>
          <w:i/>
          <w:iCs/>
        </w:rPr>
        <w:t>les prix des</w:t>
      </w:r>
      <w:r w:rsidR="006F2DDD" w:rsidRPr="00480C1B">
        <w:rPr>
          <w:rFonts w:ascii="Times New Roman" w:hAnsi="Times New Roman" w:cs="Times New Roman"/>
          <w:bCs/>
          <w:i/>
          <w:iCs/>
        </w:rPr>
        <w:t xml:space="preserve"> « produits frais »</w:t>
      </w:r>
      <w:r w:rsidR="0059694A" w:rsidRPr="00480C1B">
        <w:rPr>
          <w:rFonts w:ascii="Times New Roman" w:hAnsi="Times New Roman" w:cs="Times New Roman"/>
          <w:bCs/>
          <w:i/>
          <w:iCs/>
        </w:rPr>
        <w:t xml:space="preserve"> </w:t>
      </w:r>
      <w:r w:rsidR="00EE1A2F" w:rsidRPr="00480C1B">
        <w:rPr>
          <w:rFonts w:ascii="Times New Roman" w:hAnsi="Times New Roman" w:cs="Times New Roman"/>
          <w:bCs/>
          <w:i/>
          <w:iCs/>
        </w:rPr>
        <w:t xml:space="preserve">et </w:t>
      </w:r>
      <w:r w:rsidR="0059694A" w:rsidRPr="00480C1B">
        <w:rPr>
          <w:rFonts w:ascii="Times New Roman" w:hAnsi="Times New Roman" w:cs="Times New Roman"/>
          <w:bCs/>
          <w:i/>
          <w:iCs/>
        </w:rPr>
        <w:t>ceux des « produits énergétiques »</w:t>
      </w:r>
      <w:r w:rsidR="00803487" w:rsidRPr="00480C1B">
        <w:rPr>
          <w:rFonts w:ascii="Times New Roman" w:hAnsi="Times New Roman" w:cs="Times New Roman"/>
          <w:bCs/>
          <w:i/>
          <w:iCs/>
        </w:rPr>
        <w:t xml:space="preserve"> </w:t>
      </w:r>
      <w:r w:rsidR="004F127F" w:rsidRPr="00480C1B">
        <w:rPr>
          <w:rFonts w:ascii="Times New Roman" w:hAnsi="Times New Roman" w:cs="Times New Roman"/>
          <w:bCs/>
          <w:i/>
          <w:iCs/>
        </w:rPr>
        <w:t xml:space="preserve">ont </w:t>
      </w:r>
      <w:r w:rsidR="0056439E" w:rsidRPr="00480C1B">
        <w:rPr>
          <w:rFonts w:ascii="Times New Roman" w:hAnsi="Times New Roman" w:cs="Times New Roman"/>
          <w:bCs/>
          <w:i/>
          <w:iCs/>
        </w:rPr>
        <w:t>cr</w:t>
      </w:r>
      <w:r w:rsidR="00340315">
        <w:rPr>
          <w:rFonts w:ascii="Times New Roman" w:hAnsi="Times New Roman" w:cs="Times New Roman"/>
          <w:bCs/>
          <w:i/>
          <w:iCs/>
        </w:rPr>
        <w:t>û</w:t>
      </w:r>
      <w:r w:rsidR="004F127F" w:rsidRPr="00480C1B">
        <w:rPr>
          <w:rFonts w:ascii="Times New Roman" w:hAnsi="Times New Roman" w:cs="Times New Roman"/>
          <w:bCs/>
          <w:i/>
          <w:iCs/>
        </w:rPr>
        <w:t xml:space="preserve"> </w:t>
      </w:r>
      <w:r w:rsidR="0059694A" w:rsidRPr="00480C1B">
        <w:rPr>
          <w:rFonts w:ascii="Times New Roman" w:hAnsi="Times New Roman" w:cs="Times New Roman"/>
          <w:bCs/>
          <w:i/>
          <w:iCs/>
        </w:rPr>
        <w:t xml:space="preserve">respectivement </w:t>
      </w:r>
      <w:r w:rsidR="004F127F" w:rsidRPr="00480C1B">
        <w:rPr>
          <w:rFonts w:ascii="Times New Roman" w:hAnsi="Times New Roman" w:cs="Times New Roman"/>
          <w:bCs/>
          <w:i/>
          <w:iCs/>
        </w:rPr>
        <w:t xml:space="preserve">de </w:t>
      </w:r>
      <w:r w:rsidR="00D95CCD">
        <w:rPr>
          <w:rFonts w:ascii="Times New Roman" w:hAnsi="Times New Roman" w:cs="Times New Roman"/>
          <w:b/>
          <w:bCs/>
          <w:i/>
          <w:iCs/>
        </w:rPr>
        <w:t>1,4</w:t>
      </w:r>
      <w:r w:rsidR="004F127F" w:rsidRPr="00480C1B">
        <w:rPr>
          <w:rFonts w:ascii="Times New Roman" w:hAnsi="Times New Roman" w:cs="Times New Roman"/>
          <w:b/>
          <w:bCs/>
          <w:i/>
          <w:iCs/>
        </w:rPr>
        <w:t>%</w:t>
      </w:r>
      <w:r w:rsidR="0059694A" w:rsidRPr="00480C1B">
        <w:rPr>
          <w:rFonts w:ascii="Times New Roman" w:hAnsi="Times New Roman" w:cs="Times New Roman"/>
          <w:bCs/>
          <w:i/>
          <w:iCs/>
        </w:rPr>
        <w:t xml:space="preserve"> et de </w:t>
      </w:r>
      <w:r w:rsidR="00D95CCD">
        <w:rPr>
          <w:rFonts w:ascii="Times New Roman" w:hAnsi="Times New Roman" w:cs="Times New Roman"/>
          <w:b/>
          <w:bCs/>
          <w:i/>
          <w:iCs/>
        </w:rPr>
        <w:t>6,1</w:t>
      </w:r>
      <w:r w:rsidR="005B289E" w:rsidRPr="00480C1B">
        <w:rPr>
          <w:rFonts w:ascii="Times New Roman" w:hAnsi="Times New Roman" w:cs="Times New Roman"/>
          <w:b/>
          <w:bCs/>
          <w:i/>
          <w:iCs/>
        </w:rPr>
        <w:t>%</w:t>
      </w:r>
      <w:r w:rsidR="00803487" w:rsidRPr="00480C1B">
        <w:rPr>
          <w:rFonts w:ascii="Times New Roman" w:hAnsi="Times New Roman" w:cs="Times New Roman"/>
          <w:bCs/>
          <w:i/>
          <w:iCs/>
        </w:rPr>
        <w:t xml:space="preserve">. </w:t>
      </w:r>
    </w:p>
    <w:p w14:paraId="4D75124D" w14:textId="77777777" w:rsidR="003671B8" w:rsidRPr="00480C1B" w:rsidRDefault="003671B8" w:rsidP="003671B8">
      <w:pPr>
        <w:spacing w:line="312" w:lineRule="auto"/>
        <w:jc w:val="both"/>
        <w:rPr>
          <w:rFonts w:ascii="Times New Roman" w:hAnsi="Times New Roman" w:cs="Times New Roman"/>
          <w:bCs/>
          <w:i/>
          <w:iCs/>
        </w:rPr>
      </w:pPr>
      <w:r w:rsidRPr="00480C1B">
        <w:rPr>
          <w:rFonts w:ascii="Times New Roman" w:hAnsi="Times New Roman" w:cs="Times New Roman"/>
          <w:bCs/>
          <w:i/>
          <w:iCs/>
        </w:rPr>
        <w:t>Sur la base de l’origine des produits :</w:t>
      </w:r>
    </w:p>
    <w:p w14:paraId="1F4BE5F2" w14:textId="1E79FEF1" w:rsidR="00A707E8" w:rsidRPr="00480C1B" w:rsidRDefault="003671B8" w:rsidP="00C11150">
      <w:pPr>
        <w:pStyle w:val="Paragraphedeliste"/>
        <w:numPr>
          <w:ilvl w:val="0"/>
          <w:numId w:val="5"/>
        </w:numPr>
        <w:spacing w:line="312" w:lineRule="auto"/>
        <w:contextualSpacing w:val="0"/>
        <w:jc w:val="both"/>
        <w:rPr>
          <w:rFonts w:ascii="Times New Roman" w:hAnsi="Times New Roman" w:cs="Times New Roman"/>
          <w:bCs/>
          <w:i/>
          <w:iCs/>
        </w:rPr>
      </w:pPr>
      <w:r w:rsidRPr="00480C1B">
        <w:rPr>
          <w:rFonts w:ascii="Times New Roman" w:hAnsi="Times New Roman" w:cs="Times New Roman"/>
          <w:bCs/>
          <w:i/>
          <w:iCs/>
        </w:rPr>
        <w:t xml:space="preserve">en variation mensuelle, </w:t>
      </w:r>
      <w:r w:rsidR="00AA0EFA">
        <w:rPr>
          <w:rFonts w:ascii="Times New Roman" w:hAnsi="Times New Roman" w:cs="Times New Roman"/>
          <w:bCs/>
          <w:i/>
          <w:iCs/>
        </w:rPr>
        <w:t>la hausse d</w:t>
      </w:r>
      <w:r w:rsidR="00496A3C" w:rsidRPr="00480C1B">
        <w:rPr>
          <w:rFonts w:ascii="Times New Roman" w:hAnsi="Times New Roman" w:cs="Times New Roman"/>
          <w:bCs/>
          <w:i/>
          <w:iCs/>
        </w:rPr>
        <w:t xml:space="preserve">es prix des </w:t>
      </w:r>
      <w:r w:rsidR="00A3572F" w:rsidRPr="00480C1B">
        <w:rPr>
          <w:rFonts w:ascii="Times New Roman" w:hAnsi="Times New Roman" w:cs="Times New Roman"/>
          <w:bCs/>
          <w:i/>
          <w:iCs/>
        </w:rPr>
        <w:t xml:space="preserve">« produits </w:t>
      </w:r>
      <w:r w:rsidR="00035009" w:rsidRPr="00480C1B">
        <w:rPr>
          <w:rFonts w:ascii="Times New Roman" w:hAnsi="Times New Roman" w:cs="Times New Roman"/>
          <w:bCs/>
          <w:i/>
          <w:iCs/>
        </w:rPr>
        <w:t>importés</w:t>
      </w:r>
      <w:r w:rsidR="00A3572F" w:rsidRPr="00480C1B">
        <w:rPr>
          <w:rFonts w:ascii="Times New Roman" w:hAnsi="Times New Roman" w:cs="Times New Roman"/>
          <w:bCs/>
          <w:i/>
          <w:iCs/>
        </w:rPr>
        <w:t xml:space="preserve"> »</w:t>
      </w:r>
      <w:r w:rsidR="00A3572F" w:rsidRPr="00480C1B">
        <w:t xml:space="preserve"> </w:t>
      </w:r>
      <w:r w:rsidR="00AA0EFA">
        <w:rPr>
          <w:rFonts w:ascii="Times New Roman" w:hAnsi="Times New Roman" w:cs="Times New Roman"/>
          <w:i/>
        </w:rPr>
        <w:t>(+</w:t>
      </w:r>
      <w:r w:rsidR="00D95CCD" w:rsidRPr="003E5187">
        <w:rPr>
          <w:rFonts w:ascii="Times New Roman" w:hAnsi="Times New Roman" w:cs="Times New Roman"/>
          <w:b/>
          <w:bCs/>
          <w:i/>
          <w:iCs/>
        </w:rPr>
        <w:t>1,4%</w:t>
      </w:r>
      <w:r w:rsidR="00AA0EFA">
        <w:rPr>
          <w:rFonts w:ascii="Times New Roman" w:hAnsi="Times New Roman" w:cs="Times New Roman"/>
          <w:b/>
          <w:bCs/>
          <w:i/>
          <w:iCs/>
        </w:rPr>
        <w:t>) a été modérée par la baisse observ</w:t>
      </w:r>
      <w:r w:rsidR="008B2C5E">
        <w:rPr>
          <w:rFonts w:ascii="Times New Roman" w:hAnsi="Times New Roman" w:cs="Times New Roman"/>
          <w:b/>
          <w:bCs/>
          <w:i/>
          <w:iCs/>
        </w:rPr>
        <w:t>é</w:t>
      </w:r>
      <w:r w:rsidR="00AA0EFA">
        <w:rPr>
          <w:rFonts w:ascii="Times New Roman" w:hAnsi="Times New Roman" w:cs="Times New Roman"/>
          <w:b/>
          <w:bCs/>
          <w:i/>
          <w:iCs/>
        </w:rPr>
        <w:t>e au niveau des</w:t>
      </w:r>
      <w:r w:rsidR="00035009" w:rsidRPr="00480C1B">
        <w:rPr>
          <w:rFonts w:ascii="Times New Roman" w:hAnsi="Times New Roman" w:cs="Times New Roman"/>
          <w:bCs/>
          <w:i/>
          <w:iCs/>
        </w:rPr>
        <w:t xml:space="preserve"> « produits locaux » </w:t>
      </w:r>
      <w:r w:rsidR="00F27898">
        <w:rPr>
          <w:rFonts w:ascii="Times New Roman" w:hAnsi="Times New Roman" w:cs="Times New Roman"/>
          <w:bCs/>
          <w:i/>
          <w:iCs/>
        </w:rPr>
        <w:t>(-</w:t>
      </w:r>
      <w:r w:rsidR="003E5187" w:rsidRPr="003E5187">
        <w:rPr>
          <w:rFonts w:ascii="Times New Roman" w:hAnsi="Times New Roman" w:cs="Times New Roman"/>
          <w:b/>
          <w:bCs/>
          <w:i/>
          <w:iCs/>
        </w:rPr>
        <w:t>0,5</w:t>
      </w:r>
      <w:r w:rsidR="00035009" w:rsidRPr="00480C1B">
        <w:rPr>
          <w:rFonts w:ascii="Times New Roman" w:hAnsi="Times New Roman" w:cs="Times New Roman"/>
          <w:b/>
          <w:bCs/>
          <w:i/>
          <w:iCs/>
        </w:rPr>
        <w:t>%</w:t>
      </w:r>
      <w:r w:rsidR="00F27898">
        <w:rPr>
          <w:rFonts w:ascii="Times New Roman" w:hAnsi="Times New Roman" w:cs="Times New Roman"/>
          <w:b/>
          <w:bCs/>
          <w:i/>
          <w:iCs/>
        </w:rPr>
        <w:t>)</w:t>
      </w:r>
      <w:r w:rsidR="00035009" w:rsidRPr="00480C1B">
        <w:rPr>
          <w:rFonts w:ascii="Times New Roman" w:hAnsi="Times New Roman" w:cs="Times New Roman"/>
          <w:b/>
          <w:bCs/>
          <w:i/>
          <w:iCs/>
        </w:rPr>
        <w:t> </w:t>
      </w:r>
      <w:r w:rsidR="00035009" w:rsidRPr="00480C1B">
        <w:rPr>
          <w:rFonts w:ascii="Times New Roman" w:hAnsi="Times New Roman" w:cs="Times New Roman"/>
          <w:bCs/>
          <w:i/>
          <w:iCs/>
        </w:rPr>
        <w:t>;</w:t>
      </w:r>
      <w:r w:rsidR="00035009" w:rsidRPr="00480C1B">
        <w:rPr>
          <w:rFonts w:ascii="Times New Roman" w:hAnsi="Times New Roman" w:cs="Times New Roman"/>
          <w:b/>
          <w:bCs/>
          <w:i/>
          <w:iCs/>
        </w:rPr>
        <w:t xml:space="preserve"> </w:t>
      </w:r>
      <w:r w:rsidR="00A707E8" w:rsidRPr="00480C1B">
        <w:rPr>
          <w:rFonts w:ascii="Times New Roman" w:hAnsi="Times New Roman" w:cs="Times New Roman"/>
          <w:bCs/>
          <w:i/>
          <w:iCs/>
        </w:rPr>
        <w:t xml:space="preserve"> </w:t>
      </w:r>
    </w:p>
    <w:p w14:paraId="3DC143D0" w14:textId="49362C15" w:rsidR="00BB2AA6" w:rsidRPr="00D10241" w:rsidRDefault="003671B8" w:rsidP="00D10241">
      <w:pPr>
        <w:pStyle w:val="Paragraphedeliste"/>
        <w:numPr>
          <w:ilvl w:val="0"/>
          <w:numId w:val="5"/>
        </w:numPr>
        <w:spacing w:line="312" w:lineRule="auto"/>
        <w:contextualSpacing w:val="0"/>
        <w:jc w:val="both"/>
        <w:rPr>
          <w:rFonts w:ascii="Times New Roman" w:hAnsi="Times New Roman" w:cs="Times New Roman"/>
          <w:bCs/>
          <w:i/>
          <w:iCs/>
        </w:rPr>
      </w:pPr>
      <w:r w:rsidRPr="00480C1B">
        <w:rPr>
          <w:rFonts w:ascii="Times New Roman" w:hAnsi="Times New Roman" w:cs="Times New Roman"/>
          <w:bCs/>
          <w:i/>
          <w:iCs/>
        </w:rPr>
        <w:lastRenderedPageBreak/>
        <w:t xml:space="preserve">en glissement annuel, les prix des </w:t>
      </w:r>
      <w:r w:rsidR="00955E41" w:rsidRPr="00480C1B">
        <w:rPr>
          <w:rFonts w:ascii="Times New Roman" w:hAnsi="Times New Roman" w:cs="Times New Roman"/>
          <w:bCs/>
          <w:i/>
          <w:iCs/>
        </w:rPr>
        <w:t>« produits importés »</w:t>
      </w:r>
      <w:r w:rsidR="00C77953" w:rsidRPr="00480C1B">
        <w:rPr>
          <w:rFonts w:ascii="Times New Roman" w:hAnsi="Times New Roman" w:cs="Times New Roman"/>
          <w:bCs/>
          <w:i/>
          <w:iCs/>
        </w:rPr>
        <w:t xml:space="preserve"> </w:t>
      </w:r>
      <w:r w:rsidR="003E5187">
        <w:rPr>
          <w:rFonts w:ascii="Times New Roman" w:hAnsi="Times New Roman" w:cs="Times New Roman"/>
          <w:b/>
          <w:bCs/>
          <w:i/>
          <w:iCs/>
        </w:rPr>
        <w:t>(+5,3</w:t>
      </w:r>
      <w:r w:rsidR="00C77953" w:rsidRPr="00480C1B">
        <w:rPr>
          <w:rFonts w:ascii="Times New Roman" w:hAnsi="Times New Roman" w:cs="Times New Roman"/>
          <w:b/>
          <w:bCs/>
          <w:i/>
          <w:iCs/>
        </w:rPr>
        <w:t>%)</w:t>
      </w:r>
      <w:r w:rsidR="000A5B88" w:rsidRPr="00480C1B">
        <w:rPr>
          <w:rFonts w:ascii="Times New Roman" w:hAnsi="Times New Roman" w:cs="Times New Roman"/>
          <w:bCs/>
          <w:i/>
          <w:iCs/>
        </w:rPr>
        <w:t xml:space="preserve"> </w:t>
      </w:r>
      <w:r w:rsidR="00C77953" w:rsidRPr="00480C1B">
        <w:rPr>
          <w:rFonts w:ascii="Times New Roman" w:hAnsi="Times New Roman" w:cs="Times New Roman"/>
          <w:bCs/>
          <w:i/>
          <w:iCs/>
        </w:rPr>
        <w:t xml:space="preserve">ont plus </w:t>
      </w:r>
      <w:r w:rsidR="00340315" w:rsidRPr="00480C1B">
        <w:rPr>
          <w:rFonts w:ascii="Times New Roman" w:hAnsi="Times New Roman" w:cs="Times New Roman"/>
          <w:bCs/>
          <w:i/>
          <w:iCs/>
        </w:rPr>
        <w:t>cr</w:t>
      </w:r>
      <w:r w:rsidR="00340315">
        <w:rPr>
          <w:rFonts w:ascii="Times New Roman" w:hAnsi="Times New Roman" w:cs="Times New Roman"/>
          <w:bCs/>
          <w:i/>
          <w:iCs/>
        </w:rPr>
        <w:t xml:space="preserve">û </w:t>
      </w:r>
      <w:r w:rsidR="00C77953" w:rsidRPr="00480C1B">
        <w:rPr>
          <w:rFonts w:ascii="Times New Roman" w:hAnsi="Times New Roman" w:cs="Times New Roman"/>
          <w:bCs/>
          <w:i/>
          <w:iCs/>
        </w:rPr>
        <w:t xml:space="preserve">que ceux </w:t>
      </w:r>
      <w:r w:rsidR="00EE1A2F" w:rsidRPr="00480C1B">
        <w:rPr>
          <w:rFonts w:ascii="Times New Roman" w:hAnsi="Times New Roman" w:cs="Times New Roman"/>
          <w:bCs/>
          <w:i/>
          <w:iCs/>
        </w:rPr>
        <w:t xml:space="preserve">des « produits locaux » </w:t>
      </w:r>
      <w:r w:rsidR="00160525" w:rsidRPr="00480C1B">
        <w:rPr>
          <w:rFonts w:ascii="Times New Roman" w:hAnsi="Times New Roman" w:cs="Times New Roman"/>
          <w:b/>
          <w:bCs/>
          <w:i/>
          <w:iCs/>
        </w:rPr>
        <w:t>(+</w:t>
      </w:r>
      <w:r w:rsidR="003E5187">
        <w:rPr>
          <w:rFonts w:ascii="Times New Roman" w:hAnsi="Times New Roman" w:cs="Times New Roman"/>
          <w:b/>
          <w:bCs/>
          <w:i/>
          <w:iCs/>
        </w:rPr>
        <w:t>0,7</w:t>
      </w:r>
      <w:r w:rsidR="00160525" w:rsidRPr="00480C1B">
        <w:rPr>
          <w:rFonts w:ascii="Times New Roman" w:hAnsi="Times New Roman" w:cs="Times New Roman"/>
          <w:b/>
          <w:bCs/>
          <w:i/>
          <w:iCs/>
        </w:rPr>
        <w:t>%)</w:t>
      </w:r>
      <w:r w:rsidR="00160525" w:rsidRPr="00480C1B">
        <w:rPr>
          <w:rFonts w:ascii="Times New Roman" w:hAnsi="Times New Roman" w:cs="Times New Roman"/>
          <w:bCs/>
          <w:i/>
          <w:iCs/>
        </w:rPr>
        <w:t>.</w:t>
      </w:r>
      <w:r w:rsidR="00D96187" w:rsidRPr="00480C1B">
        <w:tab/>
      </w:r>
    </w:p>
    <w:p w14:paraId="3A5366AB" w14:textId="77777777" w:rsidR="00EB3E47" w:rsidRPr="00480C1B" w:rsidRDefault="00EB3E47" w:rsidP="00EB3E47">
      <w:pPr>
        <w:pStyle w:val="Titre5"/>
        <w:spacing w:before="60" w:line="312" w:lineRule="auto"/>
        <w:ind w:left="-142"/>
        <w:rPr>
          <w:rFonts w:ascii="Times New Roman" w:hAnsi="Times New Roman" w:cs="Times New Roman"/>
          <w:b/>
          <w:color w:val="auto"/>
        </w:rPr>
      </w:pPr>
      <w:r w:rsidRPr="00480C1B">
        <w:rPr>
          <w:rFonts w:ascii="Times New Roman" w:hAnsi="Times New Roman" w:cs="Times New Roman"/>
          <w:b/>
          <w:color w:val="auto"/>
        </w:rPr>
        <w:t>Inflation sous-jacente</w:t>
      </w:r>
    </w:p>
    <w:p w14:paraId="2C967B60" w14:textId="73C22FB6" w:rsidR="00EB3E47" w:rsidRPr="00480C1B" w:rsidRDefault="00EB3E47" w:rsidP="00EB3E47">
      <w:pPr>
        <w:spacing w:line="312" w:lineRule="auto"/>
        <w:ind w:left="-142"/>
        <w:jc w:val="both"/>
        <w:rPr>
          <w:rFonts w:ascii="Times New Roman" w:hAnsi="Times New Roman" w:cs="Times New Roman"/>
          <w:b/>
          <w:bCs/>
          <w:i/>
          <w:iCs/>
        </w:rPr>
      </w:pPr>
      <w:r w:rsidRPr="00480C1B">
        <w:rPr>
          <w:rFonts w:ascii="Times New Roman" w:hAnsi="Times New Roman" w:cs="Times New Roman"/>
          <w:bCs/>
          <w:i/>
          <w:iCs/>
        </w:rPr>
        <w:t xml:space="preserve">L’indice sous-jacent est l’indice de l’évolution du niveau général des prix obtenu en dehors des phénomènes perturbateurs que sont les produits saisonniers et énergétiques : Indice hors énergie et produits frais. </w:t>
      </w:r>
      <w:r w:rsidR="00A707E8" w:rsidRPr="00480C1B">
        <w:rPr>
          <w:rFonts w:ascii="Times New Roman" w:hAnsi="Times New Roman" w:cs="Times New Roman"/>
          <w:bCs/>
          <w:i/>
          <w:iCs/>
        </w:rPr>
        <w:t xml:space="preserve">En </w:t>
      </w:r>
      <w:r w:rsidR="00BE04A2" w:rsidRPr="00480C1B">
        <w:rPr>
          <w:rFonts w:ascii="Times New Roman" w:hAnsi="Times New Roman" w:cs="Times New Roman"/>
          <w:bCs/>
          <w:i/>
          <w:iCs/>
        </w:rPr>
        <w:t>avril</w:t>
      </w:r>
      <w:r w:rsidR="00A707E8" w:rsidRPr="00480C1B">
        <w:rPr>
          <w:rFonts w:ascii="Times New Roman" w:hAnsi="Times New Roman" w:cs="Times New Roman"/>
          <w:bCs/>
          <w:i/>
          <w:iCs/>
        </w:rPr>
        <w:t xml:space="preserve"> 2022, c</w:t>
      </w:r>
      <w:r w:rsidRPr="00480C1B">
        <w:rPr>
          <w:rFonts w:ascii="Times New Roman" w:hAnsi="Times New Roman" w:cs="Times New Roman"/>
          <w:bCs/>
          <w:i/>
          <w:iCs/>
        </w:rPr>
        <w:t xml:space="preserve">et indice </w:t>
      </w:r>
      <w:r w:rsidR="00D25BBF" w:rsidRPr="00480C1B">
        <w:rPr>
          <w:rFonts w:ascii="Times New Roman" w:hAnsi="Times New Roman" w:cs="Times New Roman"/>
          <w:bCs/>
          <w:i/>
          <w:iCs/>
        </w:rPr>
        <w:t>s’établit à</w:t>
      </w:r>
      <w:r w:rsidR="00CE598C" w:rsidRPr="00480C1B">
        <w:rPr>
          <w:rFonts w:ascii="Times New Roman" w:hAnsi="Times New Roman" w:cs="Times New Roman"/>
          <w:bCs/>
          <w:i/>
          <w:iCs/>
        </w:rPr>
        <w:t xml:space="preserve"> </w:t>
      </w:r>
      <w:r w:rsidR="00BE04A2" w:rsidRPr="00480C1B">
        <w:rPr>
          <w:rFonts w:ascii="Times New Roman" w:hAnsi="Times New Roman" w:cs="Times New Roman"/>
          <w:b/>
          <w:bCs/>
          <w:i/>
          <w:iCs/>
        </w:rPr>
        <w:t>106,6</w:t>
      </w:r>
      <w:r w:rsidR="00D25BBF" w:rsidRPr="00480C1B">
        <w:rPr>
          <w:rFonts w:ascii="Times New Roman" w:hAnsi="Times New Roman" w:cs="Times New Roman"/>
          <w:bCs/>
          <w:i/>
          <w:iCs/>
        </w:rPr>
        <w:t xml:space="preserve"> </w:t>
      </w:r>
      <w:r w:rsidR="00A01A8E" w:rsidRPr="00480C1B">
        <w:rPr>
          <w:rFonts w:ascii="Times New Roman" w:hAnsi="Times New Roman" w:cs="Times New Roman"/>
          <w:bCs/>
          <w:i/>
          <w:iCs/>
        </w:rPr>
        <w:t xml:space="preserve">contre </w:t>
      </w:r>
      <w:r w:rsidR="00BE04A2" w:rsidRPr="00480C1B">
        <w:rPr>
          <w:rFonts w:ascii="Times New Roman" w:hAnsi="Times New Roman" w:cs="Times New Roman"/>
          <w:b/>
          <w:bCs/>
          <w:i/>
          <w:iCs/>
        </w:rPr>
        <w:t>106,2</w:t>
      </w:r>
      <w:r w:rsidR="00160525" w:rsidRPr="00480C1B">
        <w:rPr>
          <w:rFonts w:ascii="Times New Roman" w:hAnsi="Times New Roman" w:cs="Times New Roman"/>
          <w:bCs/>
          <w:i/>
          <w:iCs/>
        </w:rPr>
        <w:t xml:space="preserve"> </w:t>
      </w:r>
      <w:r w:rsidR="00A01A8E" w:rsidRPr="00480C1B">
        <w:rPr>
          <w:rFonts w:ascii="Times New Roman" w:hAnsi="Times New Roman" w:cs="Times New Roman"/>
          <w:bCs/>
          <w:i/>
          <w:iCs/>
        </w:rPr>
        <w:t>le mois précédent</w:t>
      </w:r>
      <w:r w:rsidRPr="00480C1B">
        <w:rPr>
          <w:rFonts w:ascii="Times New Roman" w:hAnsi="Times New Roman" w:cs="Times New Roman"/>
          <w:bCs/>
          <w:i/>
          <w:iCs/>
        </w:rPr>
        <w:t xml:space="preserve">. En comparaison au même mois de l’année dernière, il </w:t>
      </w:r>
      <w:r w:rsidR="00F27898">
        <w:rPr>
          <w:rFonts w:ascii="Times New Roman" w:hAnsi="Times New Roman" w:cs="Times New Roman"/>
          <w:bCs/>
          <w:i/>
          <w:iCs/>
        </w:rPr>
        <w:t xml:space="preserve">est en hausse </w:t>
      </w:r>
      <w:r w:rsidRPr="00480C1B">
        <w:rPr>
          <w:rFonts w:ascii="Times New Roman" w:hAnsi="Times New Roman" w:cs="Times New Roman"/>
          <w:bCs/>
          <w:i/>
          <w:iCs/>
        </w:rPr>
        <w:t xml:space="preserve"> de </w:t>
      </w:r>
      <w:r w:rsidR="00A707E8" w:rsidRPr="00480C1B">
        <w:rPr>
          <w:rFonts w:ascii="Times New Roman" w:hAnsi="Times New Roman" w:cs="Times New Roman"/>
          <w:b/>
          <w:bCs/>
          <w:i/>
          <w:iCs/>
        </w:rPr>
        <w:t>1</w:t>
      </w:r>
      <w:r w:rsidR="00BE04A2" w:rsidRPr="00480C1B">
        <w:rPr>
          <w:rFonts w:ascii="Times New Roman" w:hAnsi="Times New Roman" w:cs="Times New Roman"/>
          <w:b/>
          <w:bCs/>
          <w:i/>
          <w:iCs/>
        </w:rPr>
        <w:t>,4</w:t>
      </w:r>
      <w:r w:rsidRPr="00480C1B">
        <w:rPr>
          <w:rFonts w:ascii="Times New Roman" w:hAnsi="Times New Roman" w:cs="Times New Roman"/>
          <w:b/>
          <w:bCs/>
          <w:i/>
          <w:iCs/>
        </w:rPr>
        <w:t>%</w:t>
      </w:r>
      <w:r w:rsidR="00004991" w:rsidRPr="00480C1B">
        <w:rPr>
          <w:rFonts w:ascii="Times New Roman" w:hAnsi="Times New Roman" w:cs="Times New Roman"/>
          <w:bCs/>
          <w:i/>
          <w:iCs/>
        </w:rPr>
        <w:t>,</w:t>
      </w:r>
      <w:r w:rsidRPr="00480C1B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480C1B">
        <w:rPr>
          <w:rFonts w:ascii="Times New Roman" w:hAnsi="Times New Roman" w:cs="Times New Roman"/>
          <w:bCs/>
          <w:i/>
          <w:iCs/>
        </w:rPr>
        <w:t>contre</w:t>
      </w:r>
      <w:r w:rsidR="00344C55" w:rsidRPr="00480C1B">
        <w:rPr>
          <w:rFonts w:ascii="Times New Roman" w:hAnsi="Times New Roman" w:cs="Times New Roman"/>
          <w:b/>
          <w:bCs/>
          <w:i/>
          <w:iCs/>
        </w:rPr>
        <w:t xml:space="preserve"> </w:t>
      </w:r>
      <w:r w:rsidR="00BE04A2" w:rsidRPr="00480C1B">
        <w:rPr>
          <w:rFonts w:ascii="Times New Roman" w:hAnsi="Times New Roman" w:cs="Times New Roman"/>
          <w:b/>
          <w:bCs/>
          <w:i/>
          <w:iCs/>
        </w:rPr>
        <w:t>1,5</w:t>
      </w:r>
      <w:r w:rsidR="00344C55" w:rsidRPr="00480C1B">
        <w:rPr>
          <w:rFonts w:ascii="Times New Roman" w:hAnsi="Times New Roman" w:cs="Times New Roman"/>
          <w:b/>
          <w:bCs/>
          <w:i/>
          <w:iCs/>
        </w:rPr>
        <w:t xml:space="preserve">% </w:t>
      </w:r>
      <w:r w:rsidR="00A707E8" w:rsidRPr="00480C1B">
        <w:rPr>
          <w:rFonts w:ascii="Times New Roman" w:hAnsi="Times New Roman" w:cs="Times New Roman"/>
          <w:bCs/>
          <w:i/>
          <w:iCs/>
        </w:rPr>
        <w:t>un mois plus tôt</w:t>
      </w:r>
      <w:r w:rsidRPr="00480C1B">
        <w:rPr>
          <w:rFonts w:ascii="Times New Roman" w:hAnsi="Times New Roman" w:cs="Times New Roman"/>
          <w:bCs/>
          <w:i/>
          <w:iCs/>
        </w:rPr>
        <w:t>.</w:t>
      </w:r>
    </w:p>
    <w:p w14:paraId="5ABA6D64" w14:textId="77777777" w:rsidR="003671B8" w:rsidRPr="00480C1B" w:rsidRDefault="003671B8" w:rsidP="00D3649F">
      <w:pPr>
        <w:pStyle w:val="Titre5"/>
        <w:spacing w:before="60" w:line="312" w:lineRule="auto"/>
        <w:ind w:left="-142"/>
        <w:rPr>
          <w:rFonts w:ascii="Times New Roman" w:hAnsi="Times New Roman" w:cs="Times New Roman"/>
          <w:b/>
          <w:color w:val="auto"/>
        </w:rPr>
      </w:pPr>
      <w:r w:rsidRPr="00480C1B">
        <w:rPr>
          <w:rFonts w:ascii="Times New Roman" w:hAnsi="Times New Roman" w:cs="Times New Roman"/>
          <w:b/>
          <w:color w:val="auto"/>
        </w:rPr>
        <w:t>Taux d’inflation suivant le critère de convergence dans l’espace UEMOA</w:t>
      </w:r>
      <w:r w:rsidRPr="00480C1B">
        <w:rPr>
          <w:rStyle w:val="Appelnotedebasdep"/>
          <w:rFonts w:ascii="Times New Roman" w:hAnsi="Times New Roman" w:cs="Times New Roman"/>
          <w:b/>
          <w:color w:val="auto"/>
        </w:rPr>
        <w:footnoteReference w:id="1"/>
      </w:r>
    </w:p>
    <w:p w14:paraId="3D037157" w14:textId="77777777" w:rsidR="00E731F6" w:rsidRPr="00480C1B" w:rsidRDefault="00E731F6" w:rsidP="00E731F6">
      <w:pPr>
        <w:spacing w:line="312" w:lineRule="auto"/>
        <w:ind w:left="-142"/>
        <w:jc w:val="both"/>
        <w:rPr>
          <w:rFonts w:ascii="Times New Roman" w:hAnsi="Times New Roman" w:cs="Times New Roman"/>
          <w:bCs/>
          <w:i/>
          <w:iCs/>
        </w:rPr>
      </w:pPr>
      <w:r w:rsidRPr="00480C1B">
        <w:rPr>
          <w:rFonts w:ascii="Times New Roman" w:hAnsi="Times New Roman" w:cs="Times New Roman"/>
          <w:bCs/>
          <w:i/>
          <w:iCs/>
        </w:rPr>
        <w:t>Le taux d’inflation au niveau nat</w:t>
      </w:r>
      <w:r w:rsidR="00C0481C" w:rsidRPr="00480C1B">
        <w:rPr>
          <w:rFonts w:ascii="Times New Roman" w:hAnsi="Times New Roman" w:cs="Times New Roman"/>
          <w:bCs/>
          <w:i/>
          <w:iCs/>
        </w:rPr>
        <w:t xml:space="preserve">ional au titre du mois </w:t>
      </w:r>
      <w:r w:rsidR="0044033C" w:rsidRPr="00480C1B">
        <w:rPr>
          <w:rFonts w:ascii="Times New Roman" w:hAnsi="Times New Roman" w:cs="Times New Roman"/>
          <w:bCs/>
          <w:i/>
          <w:iCs/>
        </w:rPr>
        <w:t>d’avril</w:t>
      </w:r>
      <w:r w:rsidR="00D25BBF" w:rsidRPr="00480C1B">
        <w:rPr>
          <w:rFonts w:ascii="Times New Roman" w:hAnsi="Times New Roman" w:cs="Times New Roman"/>
          <w:bCs/>
          <w:i/>
          <w:iCs/>
        </w:rPr>
        <w:t xml:space="preserve"> </w:t>
      </w:r>
      <w:r w:rsidR="00BF3331" w:rsidRPr="00480C1B">
        <w:rPr>
          <w:rFonts w:ascii="Times New Roman" w:hAnsi="Times New Roman" w:cs="Times New Roman"/>
          <w:bCs/>
          <w:i/>
          <w:iCs/>
        </w:rPr>
        <w:t>2022</w:t>
      </w:r>
      <w:r w:rsidR="00981666" w:rsidRPr="00480C1B">
        <w:rPr>
          <w:rFonts w:ascii="Times New Roman" w:hAnsi="Times New Roman" w:cs="Times New Roman"/>
          <w:bCs/>
          <w:i/>
          <w:iCs/>
        </w:rPr>
        <w:t xml:space="preserve">, </w:t>
      </w:r>
      <w:r w:rsidRPr="00480C1B">
        <w:rPr>
          <w:rFonts w:ascii="Times New Roman" w:hAnsi="Times New Roman" w:cs="Times New Roman"/>
          <w:bCs/>
          <w:i/>
          <w:iCs/>
        </w:rPr>
        <w:t>suivant la définition adoptée dans l’espace UEMOA,</w:t>
      </w:r>
      <w:r w:rsidR="008C6556" w:rsidRPr="00480C1B">
        <w:rPr>
          <w:rFonts w:ascii="Times New Roman" w:hAnsi="Times New Roman" w:cs="Times New Roman"/>
          <w:bCs/>
          <w:i/>
          <w:iCs/>
        </w:rPr>
        <w:t xml:space="preserve"> </w:t>
      </w:r>
      <w:r w:rsidR="001B7DDB" w:rsidRPr="00480C1B">
        <w:rPr>
          <w:rFonts w:ascii="Times New Roman" w:hAnsi="Times New Roman" w:cs="Times New Roman"/>
          <w:bCs/>
          <w:i/>
          <w:iCs/>
        </w:rPr>
        <w:t xml:space="preserve">est ressorti à </w:t>
      </w:r>
      <w:r w:rsidR="00160525" w:rsidRPr="00480C1B">
        <w:rPr>
          <w:rFonts w:ascii="Times New Roman" w:hAnsi="Times New Roman" w:cs="Times New Roman"/>
          <w:b/>
          <w:bCs/>
          <w:i/>
          <w:iCs/>
        </w:rPr>
        <w:t>+3,0</w:t>
      </w:r>
      <w:r w:rsidR="001B7DDB" w:rsidRPr="00480C1B">
        <w:rPr>
          <w:rFonts w:ascii="Times New Roman" w:hAnsi="Times New Roman" w:cs="Times New Roman"/>
          <w:b/>
          <w:bCs/>
          <w:i/>
          <w:iCs/>
        </w:rPr>
        <w:t>%</w:t>
      </w:r>
      <w:r w:rsidR="001E72CA" w:rsidRPr="00480C1B">
        <w:rPr>
          <w:rFonts w:ascii="Times New Roman" w:hAnsi="Times New Roman" w:cs="Times New Roman"/>
          <w:bCs/>
          <w:i/>
          <w:iCs/>
        </w:rPr>
        <w:t xml:space="preserve"> et demeure constant </w:t>
      </w:r>
      <w:r w:rsidR="00D05D1C" w:rsidRPr="00480C1B">
        <w:rPr>
          <w:rFonts w:ascii="Times New Roman" w:hAnsi="Times New Roman" w:cs="Times New Roman"/>
          <w:bCs/>
          <w:i/>
          <w:iCs/>
        </w:rPr>
        <w:t>par rapport à</w:t>
      </w:r>
      <w:r w:rsidR="001B7DDB" w:rsidRPr="00480C1B">
        <w:rPr>
          <w:rFonts w:ascii="Times New Roman" w:hAnsi="Times New Roman" w:cs="Times New Roman"/>
          <w:bCs/>
          <w:i/>
          <w:iCs/>
        </w:rPr>
        <w:t xml:space="preserve"> celui du mois précédent</w:t>
      </w:r>
      <w:r w:rsidR="00C21424" w:rsidRPr="00480C1B">
        <w:rPr>
          <w:rFonts w:ascii="Times New Roman" w:hAnsi="Times New Roman" w:cs="Times New Roman"/>
          <w:bCs/>
          <w:i/>
          <w:iCs/>
        </w:rPr>
        <w:t>.</w:t>
      </w:r>
    </w:p>
    <w:p w14:paraId="481FF28B" w14:textId="77777777" w:rsidR="003671B8" w:rsidRPr="00375101" w:rsidRDefault="003671B8" w:rsidP="003671B8">
      <w:pPr>
        <w:pStyle w:val="Titre5"/>
        <w:spacing w:before="120"/>
        <w:rPr>
          <w:rFonts w:ascii="Times New Roman" w:hAnsi="Times New Roman"/>
          <w:b/>
          <w:color w:val="auto"/>
        </w:rPr>
      </w:pPr>
      <w:r w:rsidRPr="00375101">
        <w:rPr>
          <w:rFonts w:ascii="Times New Roman" w:hAnsi="Times New Roman"/>
          <w:b/>
          <w:color w:val="auto"/>
        </w:rPr>
        <w:t>Tableau 1: Indice Harmonisé des Prix à l</w:t>
      </w:r>
      <w:r w:rsidR="006972F4" w:rsidRPr="00375101">
        <w:rPr>
          <w:rFonts w:ascii="Times New Roman" w:hAnsi="Times New Roman"/>
          <w:b/>
          <w:color w:val="auto"/>
        </w:rPr>
        <w:t xml:space="preserve">a </w:t>
      </w:r>
      <w:r w:rsidR="005B16A4" w:rsidRPr="00375101">
        <w:rPr>
          <w:rFonts w:ascii="Times New Roman" w:hAnsi="Times New Roman"/>
          <w:b/>
          <w:color w:val="auto"/>
        </w:rPr>
        <w:t xml:space="preserve">Consommation du mois </w:t>
      </w:r>
      <w:r w:rsidR="0044033C">
        <w:rPr>
          <w:rFonts w:ascii="Times New Roman" w:hAnsi="Times New Roman"/>
          <w:b/>
          <w:color w:val="auto"/>
        </w:rPr>
        <w:t>d’avril</w:t>
      </w:r>
      <w:r w:rsidR="00694FB2" w:rsidRPr="00375101">
        <w:rPr>
          <w:rFonts w:ascii="Times New Roman" w:hAnsi="Times New Roman"/>
          <w:b/>
          <w:color w:val="auto"/>
        </w:rPr>
        <w:t xml:space="preserve"> 2022</w:t>
      </w:r>
    </w:p>
    <w:tbl>
      <w:tblPr>
        <w:tblW w:w="1054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22"/>
        <w:gridCol w:w="590"/>
        <w:gridCol w:w="635"/>
        <w:gridCol w:w="587"/>
        <w:gridCol w:w="585"/>
        <w:gridCol w:w="585"/>
        <w:gridCol w:w="635"/>
        <w:gridCol w:w="635"/>
        <w:gridCol w:w="694"/>
        <w:gridCol w:w="694"/>
        <w:gridCol w:w="667"/>
        <w:gridCol w:w="815"/>
      </w:tblGrid>
      <w:tr w:rsidR="005D508A" w:rsidRPr="005D508A" w14:paraId="622C97EC" w14:textId="77777777" w:rsidTr="000833E3">
        <w:trPr>
          <w:trHeight w:val="351"/>
        </w:trPr>
        <w:tc>
          <w:tcPr>
            <w:tcW w:w="342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00FFFF"/>
            <w:vAlign w:val="bottom"/>
            <w:hideMark/>
          </w:tcPr>
          <w:p w14:paraId="0CA89378" w14:textId="77777777" w:rsidR="005D508A" w:rsidRPr="005D508A" w:rsidRDefault="005D508A" w:rsidP="005D508A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</w:pPr>
            <w:r w:rsidRPr="005D508A"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5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00FFFF"/>
            <w:vAlign w:val="bottom"/>
            <w:hideMark/>
          </w:tcPr>
          <w:p w14:paraId="3A2E1552" w14:textId="77777777" w:rsidR="005D508A" w:rsidRPr="005D508A" w:rsidRDefault="005D508A" w:rsidP="005D508A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</w:pPr>
            <w:r w:rsidRPr="005D508A"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662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00FFFF"/>
            <w:hideMark/>
          </w:tcPr>
          <w:p w14:paraId="14F4C382" w14:textId="77777777" w:rsidR="005D508A" w:rsidRPr="005D508A" w:rsidRDefault="005D508A" w:rsidP="00AC1745">
            <w:pPr>
              <w:spacing w:before="120"/>
              <w:jc w:val="center"/>
              <w:rPr>
                <w:rFonts w:ascii="Times New Roman" w:hAnsi="Times New Roman" w:cs="Times New Roman"/>
                <w:bCs/>
                <w:sz w:val="18"/>
                <w:szCs w:val="18"/>
                <w:lang w:eastAsia="fr-FR"/>
              </w:rPr>
            </w:pPr>
            <w:r w:rsidRPr="005D508A">
              <w:rPr>
                <w:rFonts w:ascii="Times New Roman" w:hAnsi="Times New Roman" w:cs="Times New Roman"/>
                <w:bCs/>
                <w:sz w:val="18"/>
                <w:szCs w:val="18"/>
                <w:lang w:eastAsia="fr-FR"/>
              </w:rPr>
              <w:t>Indice du mois de :</w:t>
            </w:r>
          </w:p>
        </w:tc>
        <w:tc>
          <w:tcPr>
            <w:tcW w:w="2870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00FFFF"/>
            <w:hideMark/>
          </w:tcPr>
          <w:p w14:paraId="0CFD081A" w14:textId="77777777" w:rsidR="005D508A" w:rsidRPr="005D508A" w:rsidRDefault="005D508A" w:rsidP="00AC1745">
            <w:pPr>
              <w:spacing w:before="120"/>
              <w:jc w:val="center"/>
              <w:rPr>
                <w:rFonts w:ascii="Times New Roman" w:hAnsi="Times New Roman" w:cs="Times New Roman"/>
                <w:bCs/>
                <w:sz w:val="18"/>
                <w:szCs w:val="18"/>
                <w:lang w:eastAsia="fr-FR"/>
              </w:rPr>
            </w:pPr>
            <w:r w:rsidRPr="005D508A">
              <w:rPr>
                <w:rFonts w:ascii="Times New Roman" w:hAnsi="Times New Roman" w:cs="Times New Roman"/>
                <w:bCs/>
                <w:sz w:val="18"/>
                <w:szCs w:val="18"/>
                <w:lang w:eastAsia="fr-FR"/>
              </w:rPr>
              <w:t>Variation depuis :</w:t>
            </w:r>
          </w:p>
        </w:tc>
      </w:tr>
      <w:tr w:rsidR="00E653C4" w:rsidRPr="005D508A" w14:paraId="234C1977" w14:textId="77777777" w:rsidTr="000833E3">
        <w:trPr>
          <w:trHeight w:val="267"/>
        </w:trPr>
        <w:tc>
          <w:tcPr>
            <w:tcW w:w="34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FFFF"/>
            <w:hideMark/>
          </w:tcPr>
          <w:p w14:paraId="63CD27B4" w14:textId="77777777" w:rsidR="00C8609B" w:rsidRPr="005D508A" w:rsidRDefault="00C8609B" w:rsidP="00C8609B">
            <w:pPr>
              <w:rPr>
                <w:rFonts w:ascii="Times New Roman" w:hAnsi="Times New Roman" w:cs="Times New Roman"/>
                <w:sz w:val="18"/>
                <w:szCs w:val="18"/>
                <w:lang w:eastAsia="fr-FR"/>
              </w:rPr>
            </w:pPr>
            <w:r w:rsidRPr="005D508A">
              <w:rPr>
                <w:rFonts w:ascii="Times New Roman" w:hAnsi="Times New Roman" w:cs="Times New Roman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FFFF"/>
            <w:vAlign w:val="bottom"/>
            <w:hideMark/>
          </w:tcPr>
          <w:p w14:paraId="5078FE9B" w14:textId="77777777" w:rsidR="00C8609B" w:rsidRPr="005D508A" w:rsidRDefault="00C8609B" w:rsidP="00C8609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</w:pPr>
            <w:r w:rsidRPr="005D508A"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  <w:t>Poids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FFFF"/>
            <w:vAlign w:val="bottom"/>
            <w:hideMark/>
          </w:tcPr>
          <w:p w14:paraId="4CCC4E75" w14:textId="77777777" w:rsidR="00C8609B" w:rsidRPr="005D508A" w:rsidRDefault="0044033C" w:rsidP="00C8609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  <w:t>avr</w:t>
            </w:r>
            <w:r w:rsidR="00C8609B"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  <w:t>.-21</w:t>
            </w:r>
          </w:p>
        </w:tc>
        <w:tc>
          <w:tcPr>
            <w:tcW w:w="5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FFFF"/>
            <w:vAlign w:val="bottom"/>
            <w:hideMark/>
          </w:tcPr>
          <w:p w14:paraId="54EAC9A7" w14:textId="77777777" w:rsidR="00C8609B" w:rsidRPr="005D508A" w:rsidRDefault="0044033C" w:rsidP="00C8609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  <w:t>oct</w:t>
            </w:r>
            <w:r w:rsidR="00C8609B"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  <w:t>.-21</w:t>
            </w:r>
          </w:p>
        </w:tc>
        <w:tc>
          <w:tcPr>
            <w:tcW w:w="5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FFFF"/>
            <w:vAlign w:val="bottom"/>
            <w:hideMark/>
          </w:tcPr>
          <w:p w14:paraId="4E46DBC4" w14:textId="77777777" w:rsidR="00C8609B" w:rsidRPr="005D508A" w:rsidRDefault="0044033C" w:rsidP="00C8609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  <w:t>janv</w:t>
            </w:r>
            <w:r w:rsidR="00C8609B"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  <w:t>.</w:t>
            </w:r>
            <w:r w:rsidR="00C8609B" w:rsidRPr="005D508A"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  <w:t>-21</w:t>
            </w:r>
          </w:p>
        </w:tc>
        <w:tc>
          <w:tcPr>
            <w:tcW w:w="5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FFFF"/>
            <w:vAlign w:val="bottom"/>
            <w:hideMark/>
          </w:tcPr>
          <w:p w14:paraId="0F69CEB7" w14:textId="77777777" w:rsidR="00C8609B" w:rsidRPr="005D508A" w:rsidRDefault="0044033C" w:rsidP="00C8609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  <w:t>févr</w:t>
            </w:r>
            <w:r w:rsidR="00C8609B"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  <w:t>.</w:t>
            </w:r>
            <w:r w:rsidR="008A726F"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  <w:t>-22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FFFF"/>
            <w:vAlign w:val="bottom"/>
            <w:hideMark/>
          </w:tcPr>
          <w:p w14:paraId="692BF428" w14:textId="77777777" w:rsidR="00C8609B" w:rsidRPr="005D508A" w:rsidRDefault="0044033C" w:rsidP="00C8609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  <w:t>mars</w:t>
            </w:r>
            <w:r w:rsidR="00C8609B"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  <w:t>.-22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FFFF"/>
            <w:vAlign w:val="bottom"/>
            <w:hideMark/>
          </w:tcPr>
          <w:p w14:paraId="56428CC7" w14:textId="77777777" w:rsidR="00C8609B" w:rsidRPr="005D508A" w:rsidRDefault="0044033C" w:rsidP="00C8609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  <w:t>avr</w:t>
            </w:r>
            <w:r w:rsidR="00C8609B"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  <w:t>.-22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FFFF"/>
            <w:vAlign w:val="bottom"/>
            <w:hideMark/>
          </w:tcPr>
          <w:p w14:paraId="521F9DDC" w14:textId="77777777" w:rsidR="00C8609B" w:rsidRPr="005D508A" w:rsidRDefault="00C8609B" w:rsidP="00C8609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</w:pPr>
            <w:r w:rsidRPr="005D508A"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  <w:t>1 mois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FFFF"/>
            <w:vAlign w:val="bottom"/>
            <w:hideMark/>
          </w:tcPr>
          <w:p w14:paraId="21F7EC85" w14:textId="77777777" w:rsidR="00C8609B" w:rsidRPr="005D508A" w:rsidRDefault="00C8609B" w:rsidP="00C8609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</w:pPr>
            <w:r w:rsidRPr="005D508A"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  <w:t>3 mois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FFFF"/>
            <w:vAlign w:val="bottom"/>
            <w:hideMark/>
          </w:tcPr>
          <w:p w14:paraId="3F397DDD" w14:textId="77777777" w:rsidR="00C8609B" w:rsidRPr="005D508A" w:rsidRDefault="00C8609B" w:rsidP="00C8609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</w:pPr>
            <w:r w:rsidRPr="005D508A"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  <w:t>6 mois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FFFF"/>
            <w:vAlign w:val="bottom"/>
            <w:hideMark/>
          </w:tcPr>
          <w:p w14:paraId="1B9E4F12" w14:textId="77777777" w:rsidR="00C8609B" w:rsidRPr="005D508A" w:rsidRDefault="00C8609B" w:rsidP="00C8609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</w:pPr>
            <w:r w:rsidRPr="005D508A"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  <w:t>12 mois</w:t>
            </w:r>
          </w:p>
        </w:tc>
      </w:tr>
      <w:tr w:rsidR="000833E3" w:rsidRPr="005D508A" w14:paraId="5F5B848C" w14:textId="77777777" w:rsidTr="000833E3">
        <w:trPr>
          <w:trHeight w:val="319"/>
        </w:trPr>
        <w:tc>
          <w:tcPr>
            <w:tcW w:w="3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979BF5A" w14:textId="77777777" w:rsidR="000833E3" w:rsidRPr="005D508A" w:rsidRDefault="000833E3" w:rsidP="000833E3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</w:pPr>
            <w:r w:rsidRPr="005D508A"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  <w:t>INDICE GLOBAL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EAEA05D" w14:textId="77777777" w:rsidR="000833E3" w:rsidRPr="005D508A" w:rsidRDefault="000833E3" w:rsidP="000833E3">
            <w:pPr>
              <w:jc w:val="right"/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</w:pPr>
            <w:r w:rsidRPr="005D508A"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  <w:t>10000</w:t>
            </w:r>
          </w:p>
        </w:tc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AB9E5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104,3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A632E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107,3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B9F26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110,4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253A91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104,8</w:t>
            </w:r>
          </w:p>
        </w:tc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48446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105,2</w:t>
            </w:r>
          </w:p>
        </w:tc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342BB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105,4</w:t>
            </w:r>
          </w:p>
        </w:tc>
        <w:tc>
          <w:tcPr>
            <w:tcW w:w="694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vAlign w:val="bottom"/>
            <w:hideMark/>
          </w:tcPr>
          <w:p w14:paraId="2A73B67C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0,1%</w:t>
            </w:r>
          </w:p>
        </w:tc>
        <w:tc>
          <w:tcPr>
            <w:tcW w:w="694" w:type="dxa"/>
            <w:tcBorders>
              <w:top w:val="nil"/>
              <w:left w:val="nil"/>
              <w:bottom w:val="nil"/>
              <w:right w:val="nil"/>
            </w:tcBorders>
            <w:shd w:val="clear" w:color="auto" w:fill="EDEDED" w:themeFill="accent3" w:themeFillTint="33"/>
            <w:vAlign w:val="bottom"/>
            <w:hideMark/>
          </w:tcPr>
          <w:p w14:paraId="342C6F84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-4,6%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000000" w:fill="99CCFF"/>
            <w:vAlign w:val="bottom"/>
            <w:hideMark/>
          </w:tcPr>
          <w:p w14:paraId="27BEE4D6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-1,8%</w:t>
            </w: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shd w:val="clear" w:color="000000" w:fill="CC99FF"/>
            <w:vAlign w:val="bottom"/>
            <w:hideMark/>
          </w:tcPr>
          <w:p w14:paraId="615D9CF6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1,0%</w:t>
            </w:r>
          </w:p>
        </w:tc>
      </w:tr>
      <w:tr w:rsidR="000833E3" w:rsidRPr="005D508A" w14:paraId="3F64C74F" w14:textId="77777777" w:rsidTr="000833E3">
        <w:trPr>
          <w:trHeight w:val="267"/>
        </w:trPr>
        <w:tc>
          <w:tcPr>
            <w:tcW w:w="3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8E060" w14:textId="77777777" w:rsidR="000833E3" w:rsidRPr="005D508A" w:rsidRDefault="000833E3" w:rsidP="000833E3">
            <w:pPr>
              <w:rPr>
                <w:rFonts w:ascii="Times New Roman" w:hAnsi="Times New Roman" w:cs="Times New Roman"/>
                <w:sz w:val="18"/>
                <w:szCs w:val="18"/>
                <w:lang w:eastAsia="fr-FR"/>
              </w:rPr>
            </w:pPr>
            <w:r w:rsidRPr="005D508A">
              <w:rPr>
                <w:rFonts w:ascii="Times New Roman" w:hAnsi="Times New Roman" w:cs="Times New Roman"/>
                <w:sz w:val="18"/>
                <w:szCs w:val="18"/>
                <w:lang w:eastAsia="fr-FR"/>
              </w:rPr>
              <w:t>1. Produits alimentaires et boissons non alcoolisées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AC4A3D4" w14:textId="77777777" w:rsidR="000833E3" w:rsidRPr="005D508A" w:rsidRDefault="000833E3" w:rsidP="000833E3">
            <w:pPr>
              <w:jc w:val="right"/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</w:pPr>
            <w:r w:rsidRPr="005D508A"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  <w:t>3751</w:t>
            </w:r>
          </w:p>
        </w:tc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DFDDF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106,0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0FF3F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112,2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CE64E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116,9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C370B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105,6</w:t>
            </w:r>
          </w:p>
        </w:tc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892CF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105,6</w:t>
            </w:r>
          </w:p>
        </w:tc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50C08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104,9</w:t>
            </w:r>
          </w:p>
        </w:tc>
        <w:tc>
          <w:tcPr>
            <w:tcW w:w="694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vAlign w:val="bottom"/>
            <w:hideMark/>
          </w:tcPr>
          <w:p w14:paraId="046B5A10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-0,7%</w:t>
            </w:r>
          </w:p>
        </w:tc>
        <w:tc>
          <w:tcPr>
            <w:tcW w:w="694" w:type="dxa"/>
            <w:tcBorders>
              <w:top w:val="nil"/>
              <w:left w:val="nil"/>
              <w:bottom w:val="nil"/>
              <w:right w:val="nil"/>
            </w:tcBorders>
            <w:shd w:val="clear" w:color="auto" w:fill="EDEDED" w:themeFill="accent3" w:themeFillTint="33"/>
            <w:vAlign w:val="bottom"/>
            <w:hideMark/>
          </w:tcPr>
          <w:p w14:paraId="256AD269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-10,3%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000000" w:fill="99CCFF"/>
            <w:vAlign w:val="bottom"/>
            <w:hideMark/>
          </w:tcPr>
          <w:p w14:paraId="0E16BB46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-6,5%</w:t>
            </w: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shd w:val="clear" w:color="000000" w:fill="CC99FF"/>
            <w:vAlign w:val="bottom"/>
            <w:hideMark/>
          </w:tcPr>
          <w:p w14:paraId="191B1797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-1,1%</w:t>
            </w:r>
          </w:p>
        </w:tc>
      </w:tr>
      <w:tr w:rsidR="000833E3" w:rsidRPr="005D508A" w14:paraId="4F28D0FE" w14:textId="77777777" w:rsidTr="000833E3">
        <w:trPr>
          <w:trHeight w:val="267"/>
        </w:trPr>
        <w:tc>
          <w:tcPr>
            <w:tcW w:w="3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EF82B" w14:textId="77777777" w:rsidR="000833E3" w:rsidRPr="005D508A" w:rsidRDefault="000833E3" w:rsidP="000833E3">
            <w:pPr>
              <w:rPr>
                <w:rFonts w:ascii="Times New Roman" w:hAnsi="Times New Roman" w:cs="Times New Roman"/>
                <w:sz w:val="18"/>
                <w:szCs w:val="18"/>
                <w:lang w:eastAsia="fr-FR"/>
              </w:rPr>
            </w:pPr>
            <w:r w:rsidRPr="005D508A">
              <w:rPr>
                <w:rFonts w:ascii="Times New Roman" w:hAnsi="Times New Roman" w:cs="Times New Roman"/>
                <w:sz w:val="18"/>
                <w:szCs w:val="18"/>
                <w:lang w:eastAsia="fr-FR"/>
              </w:rPr>
              <w:t>2. Boissons alcoolisées,  Tabac et stupéfiants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2C354A0" w14:textId="77777777" w:rsidR="000833E3" w:rsidRPr="005D508A" w:rsidRDefault="000833E3" w:rsidP="000833E3">
            <w:pPr>
              <w:jc w:val="right"/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</w:pPr>
            <w:r w:rsidRPr="005D508A"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  <w:t>56</w:t>
            </w:r>
          </w:p>
        </w:tc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25125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106,8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FDC2C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108,7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E54C2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110,6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668F9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111,5</w:t>
            </w:r>
          </w:p>
        </w:tc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5F1C6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110,9</w:t>
            </w:r>
          </w:p>
        </w:tc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9002F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111,2</w:t>
            </w:r>
          </w:p>
        </w:tc>
        <w:tc>
          <w:tcPr>
            <w:tcW w:w="694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vAlign w:val="bottom"/>
            <w:hideMark/>
          </w:tcPr>
          <w:p w14:paraId="32890150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0,3%</w:t>
            </w:r>
          </w:p>
        </w:tc>
        <w:tc>
          <w:tcPr>
            <w:tcW w:w="694" w:type="dxa"/>
            <w:tcBorders>
              <w:top w:val="nil"/>
              <w:left w:val="nil"/>
              <w:bottom w:val="nil"/>
              <w:right w:val="nil"/>
            </w:tcBorders>
            <w:shd w:val="clear" w:color="auto" w:fill="EDEDED" w:themeFill="accent3" w:themeFillTint="33"/>
            <w:vAlign w:val="bottom"/>
            <w:hideMark/>
          </w:tcPr>
          <w:p w14:paraId="4D0425D1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0,6%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000000" w:fill="99CCFF"/>
            <w:vAlign w:val="bottom"/>
            <w:hideMark/>
          </w:tcPr>
          <w:p w14:paraId="332B8EE7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2,3%</w:t>
            </w: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shd w:val="clear" w:color="000000" w:fill="CC99FF"/>
            <w:vAlign w:val="bottom"/>
            <w:hideMark/>
          </w:tcPr>
          <w:p w14:paraId="291614CD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4,1%</w:t>
            </w:r>
          </w:p>
        </w:tc>
      </w:tr>
      <w:tr w:rsidR="000833E3" w:rsidRPr="005D508A" w14:paraId="093E099A" w14:textId="77777777" w:rsidTr="000833E3">
        <w:trPr>
          <w:trHeight w:val="267"/>
        </w:trPr>
        <w:tc>
          <w:tcPr>
            <w:tcW w:w="3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675EA" w14:textId="77777777" w:rsidR="000833E3" w:rsidRPr="005D508A" w:rsidRDefault="000833E3" w:rsidP="000833E3">
            <w:pPr>
              <w:rPr>
                <w:rFonts w:ascii="Times New Roman" w:hAnsi="Times New Roman" w:cs="Times New Roman"/>
                <w:sz w:val="18"/>
                <w:szCs w:val="18"/>
                <w:lang w:eastAsia="fr-FR"/>
              </w:rPr>
            </w:pPr>
            <w:r w:rsidRPr="005D508A">
              <w:rPr>
                <w:rFonts w:ascii="Times New Roman" w:hAnsi="Times New Roman" w:cs="Times New Roman"/>
                <w:sz w:val="18"/>
                <w:szCs w:val="18"/>
                <w:lang w:eastAsia="fr-FR"/>
              </w:rPr>
              <w:t>3. Articles d'habillement et chaussures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3468374" w14:textId="77777777" w:rsidR="000833E3" w:rsidRPr="005D508A" w:rsidRDefault="000833E3" w:rsidP="000833E3">
            <w:pPr>
              <w:jc w:val="right"/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</w:pPr>
            <w:r w:rsidRPr="005D508A"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  <w:t>509</w:t>
            </w:r>
          </w:p>
        </w:tc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DACEB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108,7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F7A8E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109,7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D797E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112,7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AC3CC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110,0</w:t>
            </w:r>
          </w:p>
        </w:tc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62799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110,2</w:t>
            </w:r>
          </w:p>
        </w:tc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A0528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111,1</w:t>
            </w:r>
          </w:p>
        </w:tc>
        <w:tc>
          <w:tcPr>
            <w:tcW w:w="694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vAlign w:val="bottom"/>
            <w:hideMark/>
          </w:tcPr>
          <w:p w14:paraId="4CD48A93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0,8%</w:t>
            </w:r>
          </w:p>
        </w:tc>
        <w:tc>
          <w:tcPr>
            <w:tcW w:w="694" w:type="dxa"/>
            <w:tcBorders>
              <w:top w:val="nil"/>
              <w:left w:val="nil"/>
              <w:bottom w:val="nil"/>
              <w:right w:val="nil"/>
            </w:tcBorders>
            <w:shd w:val="clear" w:color="auto" w:fill="EDEDED" w:themeFill="accent3" w:themeFillTint="33"/>
            <w:vAlign w:val="bottom"/>
            <w:hideMark/>
          </w:tcPr>
          <w:p w14:paraId="10D50857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-1,4%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000000" w:fill="99CCFF"/>
            <w:vAlign w:val="bottom"/>
            <w:hideMark/>
          </w:tcPr>
          <w:p w14:paraId="57ADAA66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1,2%</w:t>
            </w: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shd w:val="clear" w:color="000000" w:fill="CC99FF"/>
            <w:vAlign w:val="bottom"/>
            <w:hideMark/>
          </w:tcPr>
          <w:p w14:paraId="3C6EFF1F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2,2%</w:t>
            </w:r>
          </w:p>
        </w:tc>
      </w:tr>
      <w:tr w:rsidR="000833E3" w:rsidRPr="005D508A" w14:paraId="630EA7B6" w14:textId="77777777" w:rsidTr="000833E3">
        <w:trPr>
          <w:trHeight w:val="267"/>
        </w:trPr>
        <w:tc>
          <w:tcPr>
            <w:tcW w:w="3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31B69" w14:textId="77777777" w:rsidR="000833E3" w:rsidRPr="005D508A" w:rsidRDefault="000833E3" w:rsidP="000833E3">
            <w:pPr>
              <w:rPr>
                <w:rFonts w:ascii="Times New Roman" w:hAnsi="Times New Roman" w:cs="Times New Roman"/>
                <w:sz w:val="18"/>
                <w:szCs w:val="18"/>
                <w:lang w:eastAsia="fr-FR"/>
              </w:rPr>
            </w:pPr>
            <w:r w:rsidRPr="005D508A">
              <w:rPr>
                <w:rFonts w:ascii="Times New Roman" w:hAnsi="Times New Roman" w:cs="Times New Roman"/>
                <w:sz w:val="18"/>
                <w:szCs w:val="18"/>
                <w:lang w:eastAsia="fr-FR"/>
              </w:rPr>
              <w:t>4. Logement, eau, gaz, électricité et autres combustibles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E3F430B" w14:textId="77777777" w:rsidR="000833E3" w:rsidRPr="005D508A" w:rsidRDefault="000833E3" w:rsidP="000833E3">
            <w:pPr>
              <w:jc w:val="right"/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</w:pPr>
            <w:r w:rsidRPr="005D508A"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  <w:t>1087</w:t>
            </w:r>
          </w:p>
        </w:tc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BC3CE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98,0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38243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102,5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928AB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103,7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A0A5A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97,7</w:t>
            </w:r>
          </w:p>
        </w:tc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BFD8F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98,6</w:t>
            </w:r>
          </w:p>
        </w:tc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B08C6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100,4</w:t>
            </w:r>
          </w:p>
        </w:tc>
        <w:tc>
          <w:tcPr>
            <w:tcW w:w="694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vAlign w:val="bottom"/>
            <w:hideMark/>
          </w:tcPr>
          <w:p w14:paraId="1FDC8C1E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1,8%</w:t>
            </w:r>
          </w:p>
        </w:tc>
        <w:tc>
          <w:tcPr>
            <w:tcW w:w="694" w:type="dxa"/>
            <w:tcBorders>
              <w:top w:val="nil"/>
              <w:left w:val="nil"/>
              <w:bottom w:val="nil"/>
              <w:right w:val="nil"/>
            </w:tcBorders>
            <w:shd w:val="clear" w:color="auto" w:fill="EDEDED" w:themeFill="accent3" w:themeFillTint="33"/>
            <w:vAlign w:val="bottom"/>
            <w:hideMark/>
          </w:tcPr>
          <w:p w14:paraId="6AF81BDC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-3,2%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000000" w:fill="99CCFF"/>
            <w:vAlign w:val="bottom"/>
            <w:hideMark/>
          </w:tcPr>
          <w:p w14:paraId="4B51B345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-2,1%</w:t>
            </w: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shd w:val="clear" w:color="000000" w:fill="CC99FF"/>
            <w:vAlign w:val="bottom"/>
            <w:hideMark/>
          </w:tcPr>
          <w:p w14:paraId="18572AB9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2,4%</w:t>
            </w:r>
          </w:p>
        </w:tc>
      </w:tr>
      <w:tr w:rsidR="000833E3" w:rsidRPr="005D508A" w14:paraId="18BBA960" w14:textId="77777777" w:rsidTr="000833E3">
        <w:trPr>
          <w:trHeight w:val="267"/>
        </w:trPr>
        <w:tc>
          <w:tcPr>
            <w:tcW w:w="3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4ED46" w14:textId="77777777" w:rsidR="000833E3" w:rsidRPr="005D508A" w:rsidRDefault="000833E3" w:rsidP="000833E3">
            <w:pPr>
              <w:rPr>
                <w:rFonts w:ascii="Times New Roman" w:hAnsi="Times New Roman" w:cs="Times New Roman"/>
                <w:sz w:val="18"/>
                <w:szCs w:val="18"/>
                <w:lang w:eastAsia="fr-FR"/>
              </w:rPr>
            </w:pPr>
            <w:r w:rsidRPr="005D508A">
              <w:rPr>
                <w:rFonts w:ascii="Times New Roman" w:hAnsi="Times New Roman" w:cs="Times New Roman"/>
                <w:sz w:val="18"/>
                <w:szCs w:val="18"/>
                <w:lang w:eastAsia="fr-FR"/>
              </w:rPr>
              <w:t xml:space="preserve">5. Meubles, articles de ménage et entretien courant 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34F6F72" w14:textId="77777777" w:rsidR="000833E3" w:rsidRPr="005D508A" w:rsidRDefault="000833E3" w:rsidP="000833E3">
            <w:pPr>
              <w:jc w:val="right"/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</w:pPr>
            <w:r w:rsidRPr="005D508A"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  <w:t>222</w:t>
            </w:r>
          </w:p>
        </w:tc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33A29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106,9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B1741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106,8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7E2B8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111,2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178F9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108,8</w:t>
            </w:r>
          </w:p>
        </w:tc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AB0EA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108,5</w:t>
            </w:r>
          </w:p>
        </w:tc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1CD49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110,4</w:t>
            </w:r>
          </w:p>
        </w:tc>
        <w:tc>
          <w:tcPr>
            <w:tcW w:w="694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vAlign w:val="bottom"/>
            <w:hideMark/>
          </w:tcPr>
          <w:p w14:paraId="38ED3FEA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1,7%</w:t>
            </w:r>
          </w:p>
        </w:tc>
        <w:tc>
          <w:tcPr>
            <w:tcW w:w="694" w:type="dxa"/>
            <w:tcBorders>
              <w:top w:val="nil"/>
              <w:left w:val="nil"/>
              <w:bottom w:val="nil"/>
              <w:right w:val="nil"/>
            </w:tcBorders>
            <w:shd w:val="clear" w:color="auto" w:fill="EDEDED" w:themeFill="accent3" w:themeFillTint="33"/>
            <w:vAlign w:val="bottom"/>
            <w:hideMark/>
          </w:tcPr>
          <w:p w14:paraId="00B9B80C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-0,7%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000000" w:fill="99CCFF"/>
            <w:vAlign w:val="bottom"/>
            <w:hideMark/>
          </w:tcPr>
          <w:p w14:paraId="6FD65523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3,4%</w:t>
            </w: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shd w:val="clear" w:color="000000" w:fill="CC99FF"/>
            <w:vAlign w:val="bottom"/>
            <w:hideMark/>
          </w:tcPr>
          <w:p w14:paraId="0C8D0313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3,3%</w:t>
            </w:r>
          </w:p>
        </w:tc>
      </w:tr>
      <w:tr w:rsidR="000833E3" w:rsidRPr="005D508A" w14:paraId="7C54F339" w14:textId="77777777" w:rsidTr="000833E3">
        <w:trPr>
          <w:trHeight w:val="267"/>
        </w:trPr>
        <w:tc>
          <w:tcPr>
            <w:tcW w:w="3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D8790" w14:textId="77777777" w:rsidR="000833E3" w:rsidRPr="005D508A" w:rsidRDefault="000833E3" w:rsidP="000833E3">
            <w:pPr>
              <w:rPr>
                <w:rFonts w:ascii="Times New Roman" w:hAnsi="Times New Roman" w:cs="Times New Roman"/>
                <w:sz w:val="18"/>
                <w:szCs w:val="18"/>
                <w:lang w:eastAsia="fr-FR"/>
              </w:rPr>
            </w:pPr>
            <w:r w:rsidRPr="005D508A">
              <w:rPr>
                <w:rFonts w:ascii="Times New Roman" w:hAnsi="Times New Roman" w:cs="Times New Roman"/>
                <w:sz w:val="18"/>
                <w:szCs w:val="18"/>
                <w:lang w:eastAsia="fr-FR"/>
              </w:rPr>
              <w:t>6. Santé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926884A" w14:textId="77777777" w:rsidR="000833E3" w:rsidRPr="005D508A" w:rsidRDefault="000833E3" w:rsidP="000833E3">
            <w:pPr>
              <w:jc w:val="right"/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</w:pPr>
            <w:r w:rsidRPr="005D508A"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  <w:t>456</w:t>
            </w:r>
          </w:p>
        </w:tc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744CB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102,4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6E548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102,5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6C436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103,8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22947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104,0</w:t>
            </w:r>
          </w:p>
        </w:tc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66494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104,2</w:t>
            </w:r>
          </w:p>
        </w:tc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D6F29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104,3</w:t>
            </w:r>
          </w:p>
        </w:tc>
        <w:tc>
          <w:tcPr>
            <w:tcW w:w="694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vAlign w:val="bottom"/>
            <w:hideMark/>
          </w:tcPr>
          <w:p w14:paraId="016E593B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0,1%</w:t>
            </w:r>
          </w:p>
        </w:tc>
        <w:tc>
          <w:tcPr>
            <w:tcW w:w="694" w:type="dxa"/>
            <w:tcBorders>
              <w:top w:val="nil"/>
              <w:left w:val="nil"/>
              <w:bottom w:val="nil"/>
              <w:right w:val="nil"/>
            </w:tcBorders>
            <w:shd w:val="clear" w:color="auto" w:fill="EDEDED" w:themeFill="accent3" w:themeFillTint="33"/>
            <w:vAlign w:val="bottom"/>
            <w:hideMark/>
          </w:tcPr>
          <w:p w14:paraId="0161DE0A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0,5%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000000" w:fill="99CCFF"/>
            <w:vAlign w:val="bottom"/>
            <w:hideMark/>
          </w:tcPr>
          <w:p w14:paraId="228FE28E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1,7%</w:t>
            </w: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shd w:val="clear" w:color="000000" w:fill="CC99FF"/>
            <w:vAlign w:val="bottom"/>
            <w:hideMark/>
          </w:tcPr>
          <w:p w14:paraId="04F3140D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1,8%</w:t>
            </w:r>
          </w:p>
        </w:tc>
      </w:tr>
      <w:tr w:rsidR="000833E3" w:rsidRPr="005D508A" w14:paraId="6958BC8F" w14:textId="77777777" w:rsidTr="000833E3">
        <w:trPr>
          <w:trHeight w:val="267"/>
        </w:trPr>
        <w:tc>
          <w:tcPr>
            <w:tcW w:w="3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3D89D" w14:textId="77777777" w:rsidR="000833E3" w:rsidRPr="005D508A" w:rsidRDefault="000833E3" w:rsidP="000833E3">
            <w:pPr>
              <w:rPr>
                <w:rFonts w:ascii="Times New Roman" w:hAnsi="Times New Roman" w:cs="Times New Roman"/>
                <w:sz w:val="18"/>
                <w:szCs w:val="18"/>
                <w:lang w:eastAsia="fr-FR"/>
              </w:rPr>
            </w:pPr>
            <w:r w:rsidRPr="005D508A">
              <w:rPr>
                <w:rFonts w:ascii="Times New Roman" w:hAnsi="Times New Roman" w:cs="Times New Roman"/>
                <w:sz w:val="18"/>
                <w:szCs w:val="18"/>
                <w:lang w:eastAsia="fr-FR"/>
              </w:rPr>
              <w:t>7. Transports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899EDDB" w14:textId="77777777" w:rsidR="000833E3" w:rsidRPr="005D508A" w:rsidRDefault="000833E3" w:rsidP="000833E3">
            <w:pPr>
              <w:jc w:val="right"/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</w:pPr>
            <w:r w:rsidRPr="005D508A"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  <w:t>1102</w:t>
            </w:r>
          </w:p>
        </w:tc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6B6D6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106,1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10623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106,4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B530C0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108,1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C0CE5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109,4</w:t>
            </w:r>
          </w:p>
        </w:tc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76A30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111,9</w:t>
            </w:r>
          </w:p>
        </w:tc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1615F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111,5</w:t>
            </w:r>
          </w:p>
        </w:tc>
        <w:tc>
          <w:tcPr>
            <w:tcW w:w="694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vAlign w:val="bottom"/>
            <w:hideMark/>
          </w:tcPr>
          <w:p w14:paraId="31A13A40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-0,4%</w:t>
            </w:r>
          </w:p>
        </w:tc>
        <w:tc>
          <w:tcPr>
            <w:tcW w:w="694" w:type="dxa"/>
            <w:tcBorders>
              <w:top w:val="nil"/>
              <w:left w:val="nil"/>
              <w:bottom w:val="nil"/>
              <w:right w:val="nil"/>
            </w:tcBorders>
            <w:shd w:val="clear" w:color="auto" w:fill="EDEDED" w:themeFill="accent3" w:themeFillTint="33"/>
            <w:vAlign w:val="bottom"/>
            <w:hideMark/>
          </w:tcPr>
          <w:p w14:paraId="114480B2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3,1%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000000" w:fill="99CCFF"/>
            <w:vAlign w:val="bottom"/>
            <w:hideMark/>
          </w:tcPr>
          <w:p w14:paraId="0C09DF2B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4,7%</w:t>
            </w: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shd w:val="clear" w:color="000000" w:fill="CC99FF"/>
            <w:vAlign w:val="bottom"/>
            <w:hideMark/>
          </w:tcPr>
          <w:p w14:paraId="71C3386E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5,1%</w:t>
            </w:r>
          </w:p>
        </w:tc>
      </w:tr>
      <w:tr w:rsidR="000833E3" w:rsidRPr="005D508A" w14:paraId="306ED4AD" w14:textId="77777777" w:rsidTr="000833E3">
        <w:trPr>
          <w:trHeight w:val="267"/>
        </w:trPr>
        <w:tc>
          <w:tcPr>
            <w:tcW w:w="3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6A9AC" w14:textId="77777777" w:rsidR="000833E3" w:rsidRPr="005D508A" w:rsidRDefault="000833E3" w:rsidP="000833E3">
            <w:pPr>
              <w:rPr>
                <w:rFonts w:ascii="Times New Roman" w:hAnsi="Times New Roman" w:cs="Times New Roman"/>
                <w:sz w:val="18"/>
                <w:szCs w:val="18"/>
                <w:lang w:eastAsia="fr-FR"/>
              </w:rPr>
            </w:pPr>
            <w:r w:rsidRPr="005D508A">
              <w:rPr>
                <w:rFonts w:ascii="Times New Roman" w:hAnsi="Times New Roman" w:cs="Times New Roman"/>
                <w:sz w:val="18"/>
                <w:szCs w:val="18"/>
                <w:lang w:eastAsia="fr-FR"/>
              </w:rPr>
              <w:t>8. Communication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DE7D84B" w14:textId="77777777" w:rsidR="000833E3" w:rsidRPr="005D508A" w:rsidRDefault="000833E3" w:rsidP="000833E3">
            <w:pPr>
              <w:jc w:val="right"/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</w:pPr>
            <w:r w:rsidRPr="005D508A"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  <w:t>442</w:t>
            </w:r>
          </w:p>
        </w:tc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1808D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99,1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D69C1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98,9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EE45B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99,0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B6FB1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99,0</w:t>
            </w:r>
          </w:p>
        </w:tc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8C413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98,8</w:t>
            </w:r>
          </w:p>
        </w:tc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6E087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98,8</w:t>
            </w:r>
          </w:p>
        </w:tc>
        <w:tc>
          <w:tcPr>
            <w:tcW w:w="694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vAlign w:val="bottom"/>
            <w:hideMark/>
          </w:tcPr>
          <w:p w14:paraId="5450436E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0,0%</w:t>
            </w:r>
          </w:p>
        </w:tc>
        <w:tc>
          <w:tcPr>
            <w:tcW w:w="694" w:type="dxa"/>
            <w:tcBorders>
              <w:top w:val="nil"/>
              <w:left w:val="nil"/>
              <w:bottom w:val="nil"/>
              <w:right w:val="nil"/>
            </w:tcBorders>
            <w:shd w:val="clear" w:color="auto" w:fill="EDEDED" w:themeFill="accent3" w:themeFillTint="33"/>
            <w:vAlign w:val="bottom"/>
            <w:hideMark/>
          </w:tcPr>
          <w:p w14:paraId="2637A922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-0,2%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000000" w:fill="99CCFF"/>
            <w:vAlign w:val="bottom"/>
            <w:hideMark/>
          </w:tcPr>
          <w:p w14:paraId="40603ADE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-0,1%</w:t>
            </w: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shd w:val="clear" w:color="000000" w:fill="CC99FF"/>
            <w:vAlign w:val="bottom"/>
            <w:hideMark/>
          </w:tcPr>
          <w:p w14:paraId="46BF355C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-0,2%</w:t>
            </w:r>
          </w:p>
        </w:tc>
      </w:tr>
      <w:tr w:rsidR="000833E3" w:rsidRPr="005D508A" w14:paraId="57A43D1A" w14:textId="77777777" w:rsidTr="000833E3">
        <w:trPr>
          <w:trHeight w:val="267"/>
        </w:trPr>
        <w:tc>
          <w:tcPr>
            <w:tcW w:w="3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1CAEA" w14:textId="77777777" w:rsidR="000833E3" w:rsidRPr="005D508A" w:rsidRDefault="000833E3" w:rsidP="000833E3">
            <w:pPr>
              <w:rPr>
                <w:rFonts w:ascii="Times New Roman" w:hAnsi="Times New Roman" w:cs="Times New Roman"/>
                <w:sz w:val="18"/>
                <w:szCs w:val="18"/>
                <w:lang w:eastAsia="fr-FR"/>
              </w:rPr>
            </w:pPr>
            <w:r w:rsidRPr="005D508A">
              <w:rPr>
                <w:rFonts w:ascii="Times New Roman" w:hAnsi="Times New Roman" w:cs="Times New Roman"/>
                <w:sz w:val="18"/>
                <w:szCs w:val="18"/>
                <w:lang w:eastAsia="fr-FR"/>
              </w:rPr>
              <w:t>9. Loisirs et culture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F323339" w14:textId="77777777" w:rsidR="000833E3" w:rsidRPr="005D508A" w:rsidRDefault="000833E3" w:rsidP="000833E3">
            <w:pPr>
              <w:jc w:val="right"/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</w:pPr>
            <w:r w:rsidRPr="005D508A"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  <w:t>162</w:t>
            </w:r>
          </w:p>
        </w:tc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3DEBD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101,9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4A1A5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102,2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A1E7D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102,9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0A2A9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102,9</w:t>
            </w:r>
          </w:p>
        </w:tc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D13F8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102,9</w:t>
            </w:r>
          </w:p>
        </w:tc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4048F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103,0</w:t>
            </w:r>
          </w:p>
        </w:tc>
        <w:tc>
          <w:tcPr>
            <w:tcW w:w="694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vAlign w:val="bottom"/>
            <w:hideMark/>
          </w:tcPr>
          <w:p w14:paraId="639FB857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0,1%</w:t>
            </w:r>
          </w:p>
        </w:tc>
        <w:tc>
          <w:tcPr>
            <w:tcW w:w="694" w:type="dxa"/>
            <w:tcBorders>
              <w:top w:val="nil"/>
              <w:left w:val="nil"/>
              <w:bottom w:val="nil"/>
              <w:right w:val="nil"/>
            </w:tcBorders>
            <w:shd w:val="clear" w:color="auto" w:fill="EDEDED" w:themeFill="accent3" w:themeFillTint="33"/>
            <w:vAlign w:val="bottom"/>
            <w:hideMark/>
          </w:tcPr>
          <w:p w14:paraId="016FCC02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0,1%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000000" w:fill="99CCFF"/>
            <w:vAlign w:val="bottom"/>
            <w:hideMark/>
          </w:tcPr>
          <w:p w14:paraId="38F21981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0,7%</w:t>
            </w: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shd w:val="clear" w:color="000000" w:fill="CC99FF"/>
            <w:vAlign w:val="bottom"/>
            <w:hideMark/>
          </w:tcPr>
          <w:p w14:paraId="3AC94D38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1,1%</w:t>
            </w:r>
          </w:p>
        </w:tc>
      </w:tr>
      <w:tr w:rsidR="000833E3" w:rsidRPr="005D508A" w14:paraId="22E86772" w14:textId="77777777" w:rsidTr="000833E3">
        <w:trPr>
          <w:trHeight w:val="267"/>
        </w:trPr>
        <w:tc>
          <w:tcPr>
            <w:tcW w:w="3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8ED87" w14:textId="77777777" w:rsidR="000833E3" w:rsidRPr="005D508A" w:rsidRDefault="000833E3" w:rsidP="000833E3">
            <w:pPr>
              <w:rPr>
                <w:rFonts w:ascii="Times New Roman" w:hAnsi="Times New Roman" w:cs="Times New Roman"/>
                <w:sz w:val="18"/>
                <w:szCs w:val="18"/>
                <w:lang w:eastAsia="fr-FR"/>
              </w:rPr>
            </w:pPr>
            <w:r w:rsidRPr="005D508A">
              <w:rPr>
                <w:rFonts w:ascii="Times New Roman" w:hAnsi="Times New Roman" w:cs="Times New Roman"/>
                <w:sz w:val="18"/>
                <w:szCs w:val="18"/>
                <w:lang w:eastAsia="fr-FR"/>
              </w:rPr>
              <w:t>10. Enseignement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14D4125" w14:textId="77777777" w:rsidR="000833E3" w:rsidRPr="005D508A" w:rsidRDefault="000833E3" w:rsidP="000833E3">
            <w:pPr>
              <w:jc w:val="right"/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</w:pPr>
            <w:r w:rsidRPr="005D508A"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  <w:t>564</w:t>
            </w:r>
          </w:p>
        </w:tc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8C78A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103,0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BBB39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103,1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A40A0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103,1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E2430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103,1</w:t>
            </w:r>
          </w:p>
        </w:tc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F105E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103,1</w:t>
            </w:r>
          </w:p>
        </w:tc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3B234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103,2</w:t>
            </w:r>
          </w:p>
        </w:tc>
        <w:tc>
          <w:tcPr>
            <w:tcW w:w="694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vAlign w:val="bottom"/>
            <w:hideMark/>
          </w:tcPr>
          <w:p w14:paraId="06783662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0,1%</w:t>
            </w:r>
          </w:p>
        </w:tc>
        <w:tc>
          <w:tcPr>
            <w:tcW w:w="694" w:type="dxa"/>
            <w:tcBorders>
              <w:top w:val="nil"/>
              <w:left w:val="nil"/>
              <w:bottom w:val="nil"/>
              <w:right w:val="nil"/>
            </w:tcBorders>
            <w:shd w:val="clear" w:color="auto" w:fill="EDEDED" w:themeFill="accent3" w:themeFillTint="33"/>
            <w:vAlign w:val="bottom"/>
            <w:hideMark/>
          </w:tcPr>
          <w:p w14:paraId="4CCAF7A3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0,1%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000000" w:fill="99CCFF"/>
            <w:vAlign w:val="bottom"/>
            <w:hideMark/>
          </w:tcPr>
          <w:p w14:paraId="218AFE3C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0,1%</w:t>
            </w: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shd w:val="clear" w:color="000000" w:fill="CC99FF"/>
            <w:vAlign w:val="bottom"/>
            <w:hideMark/>
          </w:tcPr>
          <w:p w14:paraId="6C480B5A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0,1%</w:t>
            </w:r>
          </w:p>
        </w:tc>
      </w:tr>
      <w:tr w:rsidR="000833E3" w:rsidRPr="005D508A" w14:paraId="761B843A" w14:textId="77777777" w:rsidTr="000833E3">
        <w:trPr>
          <w:trHeight w:val="267"/>
        </w:trPr>
        <w:tc>
          <w:tcPr>
            <w:tcW w:w="3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53BAF" w14:textId="77777777" w:rsidR="000833E3" w:rsidRPr="005D508A" w:rsidRDefault="000833E3" w:rsidP="000833E3">
            <w:pPr>
              <w:rPr>
                <w:rFonts w:ascii="Times New Roman" w:hAnsi="Times New Roman" w:cs="Times New Roman"/>
                <w:sz w:val="18"/>
                <w:szCs w:val="18"/>
                <w:lang w:eastAsia="fr-FR"/>
              </w:rPr>
            </w:pPr>
            <w:r w:rsidRPr="005D508A">
              <w:rPr>
                <w:rFonts w:ascii="Times New Roman" w:hAnsi="Times New Roman" w:cs="Times New Roman"/>
                <w:sz w:val="18"/>
                <w:szCs w:val="18"/>
                <w:lang w:eastAsia="fr-FR"/>
              </w:rPr>
              <w:t>11. Restaurants et Hôtels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75F760D" w14:textId="77777777" w:rsidR="000833E3" w:rsidRPr="005D508A" w:rsidRDefault="000833E3" w:rsidP="000833E3">
            <w:pPr>
              <w:jc w:val="right"/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</w:pPr>
            <w:r w:rsidRPr="005D508A"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  <w:t>1156</w:t>
            </w:r>
          </w:p>
        </w:tc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0A384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103,0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DF425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103,6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BE636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106,7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B9D5A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103,1</w:t>
            </w:r>
          </w:p>
        </w:tc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06994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103,0</w:t>
            </w:r>
          </w:p>
        </w:tc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F0B31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104,0</w:t>
            </w:r>
          </w:p>
        </w:tc>
        <w:tc>
          <w:tcPr>
            <w:tcW w:w="694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vAlign w:val="bottom"/>
            <w:hideMark/>
          </w:tcPr>
          <w:p w14:paraId="2BED01A9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1,0%</w:t>
            </w:r>
          </w:p>
        </w:tc>
        <w:tc>
          <w:tcPr>
            <w:tcW w:w="694" w:type="dxa"/>
            <w:tcBorders>
              <w:top w:val="nil"/>
              <w:left w:val="nil"/>
              <w:bottom w:val="nil"/>
              <w:right w:val="nil"/>
            </w:tcBorders>
            <w:shd w:val="clear" w:color="auto" w:fill="EDEDED" w:themeFill="accent3" w:themeFillTint="33"/>
            <w:vAlign w:val="bottom"/>
            <w:hideMark/>
          </w:tcPr>
          <w:p w14:paraId="3E658656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-2,5%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000000" w:fill="99CCFF"/>
            <w:vAlign w:val="bottom"/>
            <w:hideMark/>
          </w:tcPr>
          <w:p w14:paraId="57DF7831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0,4%</w:t>
            </w: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shd w:val="clear" w:color="000000" w:fill="CC99FF"/>
            <w:vAlign w:val="bottom"/>
            <w:hideMark/>
          </w:tcPr>
          <w:p w14:paraId="3312DFAB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1,0%</w:t>
            </w:r>
          </w:p>
        </w:tc>
      </w:tr>
      <w:tr w:rsidR="000833E3" w:rsidRPr="005D508A" w14:paraId="2A2E36B0" w14:textId="77777777" w:rsidTr="000833E3">
        <w:trPr>
          <w:trHeight w:val="282"/>
        </w:trPr>
        <w:tc>
          <w:tcPr>
            <w:tcW w:w="3422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AC8E7F" w14:textId="77777777" w:rsidR="000833E3" w:rsidRPr="005D508A" w:rsidRDefault="000833E3" w:rsidP="000833E3">
            <w:pPr>
              <w:rPr>
                <w:rFonts w:ascii="Times New Roman" w:hAnsi="Times New Roman" w:cs="Times New Roman"/>
                <w:sz w:val="18"/>
                <w:szCs w:val="18"/>
                <w:lang w:eastAsia="fr-FR"/>
              </w:rPr>
            </w:pPr>
            <w:r w:rsidRPr="005D508A">
              <w:rPr>
                <w:rFonts w:ascii="Times New Roman" w:hAnsi="Times New Roman" w:cs="Times New Roman"/>
                <w:sz w:val="18"/>
                <w:szCs w:val="18"/>
                <w:lang w:eastAsia="fr-FR"/>
              </w:rPr>
              <w:t>12. Biens et services divers</w:t>
            </w:r>
          </w:p>
        </w:tc>
        <w:tc>
          <w:tcPr>
            <w:tcW w:w="59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vAlign w:val="bottom"/>
            <w:hideMark/>
          </w:tcPr>
          <w:p w14:paraId="2EE3677E" w14:textId="77777777" w:rsidR="000833E3" w:rsidRPr="005D508A" w:rsidRDefault="000833E3" w:rsidP="000833E3">
            <w:pPr>
              <w:jc w:val="right"/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</w:pPr>
            <w:r w:rsidRPr="005D508A"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fr-FR"/>
              </w:rPr>
              <w:t>493</w:t>
            </w:r>
          </w:p>
        </w:tc>
        <w:tc>
          <w:tcPr>
            <w:tcW w:w="635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061FF1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106,5</w:t>
            </w:r>
          </w:p>
        </w:tc>
        <w:tc>
          <w:tcPr>
            <w:tcW w:w="587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045238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107,6</w:t>
            </w:r>
          </w:p>
        </w:tc>
        <w:tc>
          <w:tcPr>
            <w:tcW w:w="585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D2F6E0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114,0</w:t>
            </w:r>
          </w:p>
        </w:tc>
        <w:tc>
          <w:tcPr>
            <w:tcW w:w="585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55C29F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109,3</w:t>
            </w:r>
          </w:p>
        </w:tc>
        <w:tc>
          <w:tcPr>
            <w:tcW w:w="635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182009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109,9</w:t>
            </w:r>
          </w:p>
        </w:tc>
        <w:tc>
          <w:tcPr>
            <w:tcW w:w="635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91BDAE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110,7</w:t>
            </w:r>
          </w:p>
        </w:tc>
        <w:tc>
          <w:tcPr>
            <w:tcW w:w="694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000000" w:fill="CCFFCC"/>
            <w:vAlign w:val="bottom"/>
            <w:hideMark/>
          </w:tcPr>
          <w:p w14:paraId="6A268FD4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0,7%</w:t>
            </w:r>
          </w:p>
        </w:tc>
        <w:tc>
          <w:tcPr>
            <w:tcW w:w="694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EDEDED" w:themeFill="accent3" w:themeFillTint="33"/>
            <w:vAlign w:val="bottom"/>
            <w:hideMark/>
          </w:tcPr>
          <w:p w14:paraId="6468AD20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-2,9%</w:t>
            </w:r>
          </w:p>
        </w:tc>
        <w:tc>
          <w:tcPr>
            <w:tcW w:w="667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000000" w:fill="99CCFF"/>
            <w:vAlign w:val="bottom"/>
            <w:hideMark/>
          </w:tcPr>
          <w:p w14:paraId="1EC6A128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2,9%</w:t>
            </w:r>
          </w:p>
        </w:tc>
        <w:tc>
          <w:tcPr>
            <w:tcW w:w="815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000000" w:fill="CC99FF"/>
            <w:vAlign w:val="bottom"/>
            <w:hideMark/>
          </w:tcPr>
          <w:p w14:paraId="45215106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3,9%</w:t>
            </w:r>
          </w:p>
        </w:tc>
      </w:tr>
    </w:tbl>
    <w:p w14:paraId="49F4B9CE" w14:textId="77777777" w:rsidR="003671B8" w:rsidRPr="0042781F" w:rsidRDefault="003671B8" w:rsidP="00C843F9">
      <w:pPr>
        <w:pStyle w:val="Titre4"/>
        <w:spacing w:before="0"/>
        <w:rPr>
          <w:rFonts w:ascii="Times New Roman" w:hAnsi="Times New Roman"/>
          <w:b w:val="0"/>
          <w:color w:val="auto"/>
          <w:sz w:val="16"/>
          <w:szCs w:val="16"/>
        </w:rPr>
      </w:pPr>
      <w:r w:rsidRPr="0042781F">
        <w:rPr>
          <w:rFonts w:ascii="Times New Roman" w:hAnsi="Times New Roman"/>
          <w:b w:val="0"/>
          <w:color w:val="auto"/>
          <w:sz w:val="16"/>
          <w:szCs w:val="16"/>
          <w:u w:val="single"/>
        </w:rPr>
        <w:t>Source</w:t>
      </w:r>
      <w:r w:rsidRPr="0042781F">
        <w:rPr>
          <w:rFonts w:ascii="Times New Roman" w:hAnsi="Times New Roman"/>
          <w:b w:val="0"/>
          <w:color w:val="auto"/>
          <w:sz w:val="16"/>
          <w:szCs w:val="16"/>
        </w:rPr>
        <w:t xml:space="preserve"> : </w:t>
      </w:r>
      <w:r w:rsidR="0044033C">
        <w:rPr>
          <w:rFonts w:ascii="Times New Roman" w:hAnsi="Times New Roman"/>
          <w:b w:val="0"/>
          <w:bCs w:val="0"/>
          <w:color w:val="auto"/>
          <w:sz w:val="16"/>
          <w:szCs w:val="16"/>
        </w:rPr>
        <w:t>INStaD/DCNSE, avril 2022</w:t>
      </w:r>
    </w:p>
    <w:p w14:paraId="4C88F2B2" w14:textId="77777777" w:rsidR="00375101" w:rsidRPr="00494DF3" w:rsidRDefault="003671B8" w:rsidP="00494DF3">
      <w:pPr>
        <w:pStyle w:val="Titre4"/>
        <w:spacing w:before="60"/>
        <w:rPr>
          <w:rFonts w:ascii="Times New Roman" w:hAnsi="Times New Roman"/>
          <w:color w:val="auto"/>
          <w:sz w:val="16"/>
          <w:szCs w:val="16"/>
        </w:rPr>
      </w:pPr>
      <w:r w:rsidRPr="0042781F">
        <w:rPr>
          <w:rFonts w:ascii="Times New Roman" w:hAnsi="Times New Roman"/>
          <w:color w:val="auto"/>
          <w:sz w:val="16"/>
          <w:szCs w:val="16"/>
        </w:rPr>
        <w:t>Base 100 : année 2014</w:t>
      </w:r>
    </w:p>
    <w:p w14:paraId="3CD36EDB" w14:textId="77777777" w:rsidR="003671B8" w:rsidRPr="00375101" w:rsidRDefault="003671B8" w:rsidP="003671B8">
      <w:pPr>
        <w:pStyle w:val="Titre5"/>
        <w:spacing w:before="120"/>
        <w:rPr>
          <w:rFonts w:ascii="Times New Roman" w:hAnsi="Times New Roman"/>
          <w:b/>
          <w:color w:val="auto"/>
        </w:rPr>
      </w:pPr>
      <w:r w:rsidRPr="00375101">
        <w:rPr>
          <w:rFonts w:ascii="Times New Roman" w:hAnsi="Times New Roman"/>
          <w:b/>
          <w:color w:val="auto"/>
        </w:rPr>
        <w:t>Tableau 2: Evolution du taux d’inflation</w:t>
      </w:r>
    </w:p>
    <w:tbl>
      <w:tblPr>
        <w:tblW w:w="10380" w:type="dxa"/>
        <w:tblBorders>
          <w:top w:val="double" w:sz="6" w:space="0" w:color="auto"/>
          <w:bottom w:val="double" w:sz="6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6"/>
        <w:gridCol w:w="669"/>
        <w:gridCol w:w="714"/>
        <w:gridCol w:w="675"/>
        <w:gridCol w:w="667"/>
        <w:gridCol w:w="711"/>
        <w:gridCol w:w="680"/>
        <w:gridCol w:w="691"/>
        <w:gridCol w:w="658"/>
        <w:gridCol w:w="675"/>
        <w:gridCol w:w="710"/>
        <w:gridCol w:w="676"/>
        <w:gridCol w:w="760"/>
        <w:gridCol w:w="608"/>
      </w:tblGrid>
      <w:tr w:rsidR="00E55C11" w:rsidRPr="0042781F" w14:paraId="508960FF" w14:textId="77777777" w:rsidTr="00E55C11">
        <w:trPr>
          <w:trHeight w:val="28"/>
        </w:trPr>
        <w:tc>
          <w:tcPr>
            <w:tcW w:w="1486" w:type="dxa"/>
            <w:shd w:val="clear" w:color="auto" w:fill="auto"/>
            <w:noWrap/>
            <w:vAlign w:val="bottom"/>
            <w:hideMark/>
          </w:tcPr>
          <w:p w14:paraId="16509962" w14:textId="77777777" w:rsidR="00E55C11" w:rsidRPr="0042781F" w:rsidRDefault="00E55C11" w:rsidP="00C8609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42781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Libellé</w:t>
            </w:r>
          </w:p>
        </w:tc>
        <w:tc>
          <w:tcPr>
            <w:tcW w:w="669" w:type="dxa"/>
          </w:tcPr>
          <w:p w14:paraId="2D190591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avr.-21</w:t>
            </w:r>
          </w:p>
        </w:tc>
        <w:tc>
          <w:tcPr>
            <w:tcW w:w="714" w:type="dxa"/>
          </w:tcPr>
          <w:p w14:paraId="33F751A9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mai.-21</w:t>
            </w:r>
          </w:p>
        </w:tc>
        <w:tc>
          <w:tcPr>
            <w:tcW w:w="675" w:type="dxa"/>
          </w:tcPr>
          <w:p w14:paraId="32048CE6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juin.-21</w:t>
            </w:r>
          </w:p>
        </w:tc>
        <w:tc>
          <w:tcPr>
            <w:tcW w:w="667" w:type="dxa"/>
          </w:tcPr>
          <w:p w14:paraId="739E187C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juil.-21</w:t>
            </w:r>
          </w:p>
        </w:tc>
        <w:tc>
          <w:tcPr>
            <w:tcW w:w="711" w:type="dxa"/>
          </w:tcPr>
          <w:p w14:paraId="131E5173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août.-21</w:t>
            </w:r>
          </w:p>
        </w:tc>
        <w:tc>
          <w:tcPr>
            <w:tcW w:w="680" w:type="dxa"/>
          </w:tcPr>
          <w:p w14:paraId="0D275AC2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sept.-21</w:t>
            </w:r>
          </w:p>
        </w:tc>
        <w:tc>
          <w:tcPr>
            <w:tcW w:w="691" w:type="dxa"/>
          </w:tcPr>
          <w:p w14:paraId="39D17DDF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oct.-21</w:t>
            </w:r>
          </w:p>
        </w:tc>
        <w:tc>
          <w:tcPr>
            <w:tcW w:w="658" w:type="dxa"/>
          </w:tcPr>
          <w:p w14:paraId="34D6B319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nov.-21</w:t>
            </w:r>
          </w:p>
        </w:tc>
        <w:tc>
          <w:tcPr>
            <w:tcW w:w="675" w:type="dxa"/>
          </w:tcPr>
          <w:p w14:paraId="2BA18CD1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déc.-21</w:t>
            </w:r>
          </w:p>
        </w:tc>
        <w:tc>
          <w:tcPr>
            <w:tcW w:w="710" w:type="dxa"/>
          </w:tcPr>
          <w:p w14:paraId="6FA3F362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janv.-22</w:t>
            </w:r>
          </w:p>
        </w:tc>
        <w:tc>
          <w:tcPr>
            <w:tcW w:w="676" w:type="dxa"/>
          </w:tcPr>
          <w:p w14:paraId="7FBCDF0C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févr.-22</w:t>
            </w:r>
          </w:p>
        </w:tc>
        <w:tc>
          <w:tcPr>
            <w:tcW w:w="760" w:type="dxa"/>
          </w:tcPr>
          <w:p w14:paraId="0BC5D7A8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mars.-22</w:t>
            </w:r>
          </w:p>
        </w:tc>
        <w:tc>
          <w:tcPr>
            <w:tcW w:w="608" w:type="dxa"/>
          </w:tcPr>
          <w:p w14:paraId="3FEF0B18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avr.-22</w:t>
            </w:r>
          </w:p>
        </w:tc>
      </w:tr>
      <w:tr w:rsidR="00E55C11" w:rsidRPr="0042781F" w14:paraId="1572F98E" w14:textId="77777777" w:rsidTr="00E55C11">
        <w:trPr>
          <w:trHeight w:val="107"/>
        </w:trPr>
        <w:tc>
          <w:tcPr>
            <w:tcW w:w="1486" w:type="dxa"/>
            <w:shd w:val="clear" w:color="auto" w:fill="auto"/>
            <w:noWrap/>
            <w:vAlign w:val="bottom"/>
            <w:hideMark/>
          </w:tcPr>
          <w:p w14:paraId="415B0934" w14:textId="77777777" w:rsidR="00E55C11" w:rsidRPr="0042781F" w:rsidRDefault="00E55C11" w:rsidP="00C8609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42781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Taux d'inflation (en critère de convergence)</w:t>
            </w:r>
          </w:p>
        </w:tc>
        <w:tc>
          <w:tcPr>
            <w:tcW w:w="669" w:type="dxa"/>
          </w:tcPr>
          <w:p w14:paraId="5C7CDF50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  <w:p w14:paraId="3D8FEE95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  <w:p w14:paraId="55C0A0E5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+2,0%</w:t>
            </w:r>
          </w:p>
        </w:tc>
        <w:tc>
          <w:tcPr>
            <w:tcW w:w="714" w:type="dxa"/>
          </w:tcPr>
          <w:p w14:paraId="59E95811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  <w:p w14:paraId="67E46D13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  <w:p w14:paraId="41395721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+2,0%</w:t>
            </w:r>
          </w:p>
        </w:tc>
        <w:tc>
          <w:tcPr>
            <w:tcW w:w="675" w:type="dxa"/>
          </w:tcPr>
          <w:p w14:paraId="4FD07609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  <w:p w14:paraId="0B4D2A70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  <w:p w14:paraId="2A61C522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+2,1%</w:t>
            </w:r>
          </w:p>
        </w:tc>
        <w:tc>
          <w:tcPr>
            <w:tcW w:w="667" w:type="dxa"/>
          </w:tcPr>
          <w:p w14:paraId="03D476E8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  <w:p w14:paraId="08E255B0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  <w:p w14:paraId="6DFDE546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+2,0%</w:t>
            </w:r>
          </w:p>
        </w:tc>
        <w:tc>
          <w:tcPr>
            <w:tcW w:w="711" w:type="dxa"/>
          </w:tcPr>
          <w:p w14:paraId="4051B24E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  <w:p w14:paraId="19322830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  <w:p w14:paraId="343C88B6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+1,7%</w:t>
            </w:r>
          </w:p>
        </w:tc>
        <w:tc>
          <w:tcPr>
            <w:tcW w:w="680" w:type="dxa"/>
          </w:tcPr>
          <w:p w14:paraId="11558EB4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  <w:p w14:paraId="1A50480A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  <w:p w14:paraId="14E86766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+1,5%</w:t>
            </w:r>
          </w:p>
        </w:tc>
        <w:tc>
          <w:tcPr>
            <w:tcW w:w="691" w:type="dxa"/>
          </w:tcPr>
          <w:p w14:paraId="32D37DA3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  <w:p w14:paraId="768797ED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  <w:p w14:paraId="4ADC4466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+1,4%</w:t>
            </w:r>
          </w:p>
        </w:tc>
        <w:tc>
          <w:tcPr>
            <w:tcW w:w="658" w:type="dxa"/>
          </w:tcPr>
          <w:p w14:paraId="7F38ED12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  <w:p w14:paraId="45EBBA95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  <w:p w14:paraId="7F61C775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+1,4%</w:t>
            </w:r>
          </w:p>
        </w:tc>
        <w:tc>
          <w:tcPr>
            <w:tcW w:w="675" w:type="dxa"/>
          </w:tcPr>
          <w:p w14:paraId="652DD1D5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  <w:p w14:paraId="29D7BBCF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  <w:p w14:paraId="544CCF76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+1,7%</w:t>
            </w:r>
          </w:p>
        </w:tc>
        <w:tc>
          <w:tcPr>
            <w:tcW w:w="710" w:type="dxa"/>
          </w:tcPr>
          <w:p w14:paraId="21BFC4DA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  <w:p w14:paraId="54EF90A6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  <w:p w14:paraId="058D05A7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+2,4%</w:t>
            </w:r>
          </w:p>
        </w:tc>
        <w:tc>
          <w:tcPr>
            <w:tcW w:w="676" w:type="dxa"/>
          </w:tcPr>
          <w:p w14:paraId="0E1E86E0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  <w:p w14:paraId="4429037C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  <w:p w14:paraId="74778A27" w14:textId="77777777" w:rsidR="00E55C11" w:rsidRDefault="00E55C11" w:rsidP="00163EF3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+2,8%</w:t>
            </w:r>
          </w:p>
        </w:tc>
        <w:tc>
          <w:tcPr>
            <w:tcW w:w="760" w:type="dxa"/>
          </w:tcPr>
          <w:p w14:paraId="28FBFFC4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  <w:p w14:paraId="668FD6F2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  <w:p w14:paraId="3735EC77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+3,0%</w:t>
            </w:r>
          </w:p>
        </w:tc>
        <w:tc>
          <w:tcPr>
            <w:tcW w:w="608" w:type="dxa"/>
          </w:tcPr>
          <w:p w14:paraId="2ABD4FF2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  <w:p w14:paraId="3BB0D207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  <w:p w14:paraId="09762B97" w14:textId="77777777" w:rsidR="00E55C11" w:rsidRDefault="00E55C11" w:rsidP="00C8609B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3,0%</w:t>
            </w:r>
          </w:p>
        </w:tc>
      </w:tr>
    </w:tbl>
    <w:p w14:paraId="76DC6AD0" w14:textId="77777777" w:rsidR="00FC5523" w:rsidRPr="002370EA" w:rsidRDefault="003671B8" w:rsidP="002370EA">
      <w:pPr>
        <w:rPr>
          <w:rFonts w:ascii="Times New Roman" w:eastAsiaTheme="majorEastAsia" w:hAnsi="Times New Roman" w:cstheme="majorBidi"/>
          <w:bCs/>
          <w:i/>
          <w:iCs/>
          <w:sz w:val="16"/>
          <w:szCs w:val="16"/>
        </w:rPr>
      </w:pPr>
      <w:r w:rsidRPr="0042781F">
        <w:rPr>
          <w:rFonts w:ascii="Times New Roman" w:eastAsiaTheme="majorEastAsia" w:hAnsi="Times New Roman" w:cstheme="majorBidi"/>
          <w:bCs/>
          <w:i/>
          <w:iCs/>
          <w:sz w:val="16"/>
          <w:szCs w:val="16"/>
          <w:u w:val="single"/>
        </w:rPr>
        <w:t>Source </w:t>
      </w:r>
      <w:r w:rsidRPr="00E22F01">
        <w:rPr>
          <w:bCs/>
          <w:sz w:val="16"/>
          <w:szCs w:val="16"/>
        </w:rPr>
        <w:t xml:space="preserve">: </w:t>
      </w:r>
      <w:r w:rsidR="0044033C">
        <w:rPr>
          <w:rFonts w:ascii="Times New Roman" w:eastAsiaTheme="majorEastAsia" w:hAnsi="Times New Roman" w:cstheme="majorBidi"/>
          <w:bCs/>
          <w:i/>
          <w:iCs/>
          <w:sz w:val="16"/>
          <w:szCs w:val="16"/>
        </w:rPr>
        <w:t>INStaD/DCNSE, avril 2022</w:t>
      </w:r>
    </w:p>
    <w:p w14:paraId="00FAB08B" w14:textId="77777777" w:rsidR="00194F76" w:rsidRPr="00375101" w:rsidRDefault="00194F76" w:rsidP="00ED1B69">
      <w:pPr>
        <w:pStyle w:val="Titre5"/>
        <w:spacing w:before="120"/>
        <w:rPr>
          <w:rFonts w:ascii="Times New Roman" w:hAnsi="Times New Roman"/>
          <w:b/>
          <w:color w:val="auto"/>
        </w:rPr>
      </w:pPr>
      <w:r w:rsidRPr="00375101">
        <w:rPr>
          <w:rFonts w:ascii="Times New Roman" w:hAnsi="Times New Roman"/>
          <w:b/>
          <w:color w:val="auto"/>
        </w:rPr>
        <w:lastRenderedPageBreak/>
        <w:t>Graphique</w:t>
      </w:r>
      <w:r w:rsidR="00C26A1D" w:rsidRPr="00375101">
        <w:rPr>
          <w:rFonts w:ascii="Times New Roman" w:hAnsi="Times New Roman"/>
          <w:b/>
          <w:color w:val="auto"/>
        </w:rPr>
        <w:t xml:space="preserve"> 1</w:t>
      </w:r>
      <w:r w:rsidRPr="00375101">
        <w:rPr>
          <w:rFonts w:ascii="Times New Roman" w:hAnsi="Times New Roman"/>
          <w:b/>
          <w:color w:val="auto"/>
        </w:rPr>
        <w:t> : Evolution du taux d’inflation en critère de convergence UEMOA</w:t>
      </w:r>
    </w:p>
    <w:p w14:paraId="2C536517" w14:textId="77777777" w:rsidR="005810A3" w:rsidRDefault="00F22DE3" w:rsidP="003671B8">
      <w:pPr>
        <w:tabs>
          <w:tab w:val="left" w:pos="1740"/>
        </w:tabs>
        <w:rPr>
          <w:b/>
          <w:bCs/>
          <w:i/>
          <w:iCs/>
        </w:rPr>
      </w:pPr>
      <w:r>
        <w:rPr>
          <w:noProof/>
          <w:lang w:eastAsia="fr-FR"/>
        </w:rPr>
        <w:drawing>
          <wp:inline distT="0" distB="0" distL="0" distR="0" wp14:anchorId="48299C42" wp14:editId="7F5C70A1">
            <wp:extent cx="5762625" cy="2257425"/>
            <wp:effectExtent l="0" t="0" r="9525" b="9525"/>
            <wp:docPr id="1" name="Graphique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1659FDB9" w14:textId="77777777" w:rsidR="001C6B07" w:rsidRPr="007065EA" w:rsidRDefault="005810A3" w:rsidP="007065EA">
      <w:pPr>
        <w:tabs>
          <w:tab w:val="left" w:pos="1740"/>
        </w:tabs>
        <w:rPr>
          <w:rFonts w:ascii="Times New Roman" w:hAnsi="Times New Roman" w:cs="Times New Roman"/>
          <w:bCs/>
          <w:sz w:val="16"/>
          <w:szCs w:val="16"/>
        </w:rPr>
      </w:pPr>
      <w:r w:rsidRPr="0042781F">
        <w:rPr>
          <w:rFonts w:ascii="Times New Roman" w:hAnsi="Times New Roman" w:cs="Times New Roman"/>
          <w:bCs/>
          <w:sz w:val="16"/>
          <w:szCs w:val="16"/>
          <w:u w:val="single"/>
        </w:rPr>
        <w:t>Source</w:t>
      </w:r>
      <w:r w:rsidR="00910B3F">
        <w:rPr>
          <w:rFonts w:ascii="Times New Roman" w:hAnsi="Times New Roman" w:cs="Times New Roman"/>
          <w:bCs/>
          <w:sz w:val="16"/>
          <w:szCs w:val="16"/>
        </w:rPr>
        <w:t xml:space="preserve"> : </w:t>
      </w:r>
      <w:r w:rsidR="0044033C">
        <w:rPr>
          <w:rFonts w:ascii="Times New Roman" w:hAnsi="Times New Roman" w:cs="Times New Roman"/>
          <w:bCs/>
          <w:sz w:val="16"/>
          <w:szCs w:val="16"/>
        </w:rPr>
        <w:t>INStaD/DCNSE, avril 2022</w:t>
      </w:r>
    </w:p>
    <w:p w14:paraId="1567636F" w14:textId="77777777" w:rsidR="001C6B07" w:rsidRPr="001C6B07" w:rsidRDefault="001C6B07" w:rsidP="001C6B07">
      <w:pPr>
        <w:tabs>
          <w:tab w:val="left" w:pos="2187"/>
        </w:tabs>
        <w:rPr>
          <w:rFonts w:ascii="Times New Roman" w:hAnsi="Times New Roman" w:cs="Times New Roman"/>
          <w:sz w:val="16"/>
          <w:szCs w:val="16"/>
        </w:rPr>
      </w:pPr>
    </w:p>
    <w:p w14:paraId="3A5E6484" w14:textId="77777777" w:rsidR="003671B8" w:rsidRPr="00375101" w:rsidRDefault="00C26A1D" w:rsidP="00ED1B69">
      <w:pPr>
        <w:pStyle w:val="Titre5"/>
        <w:spacing w:before="120"/>
        <w:rPr>
          <w:rFonts w:ascii="Times New Roman" w:hAnsi="Times New Roman"/>
          <w:b/>
          <w:color w:val="auto"/>
        </w:rPr>
      </w:pPr>
      <w:r w:rsidRPr="00375101">
        <w:rPr>
          <w:rFonts w:ascii="Times New Roman" w:hAnsi="Times New Roman"/>
          <w:b/>
          <w:color w:val="auto"/>
        </w:rPr>
        <w:t>Graphique 2</w:t>
      </w:r>
      <w:r w:rsidR="003671B8" w:rsidRPr="00375101">
        <w:rPr>
          <w:rFonts w:ascii="Times New Roman" w:hAnsi="Times New Roman"/>
          <w:b/>
          <w:color w:val="auto"/>
        </w:rPr>
        <w:t> : Evolution de l'indice global et de l'indice hors produits frais et énergétiques</w:t>
      </w:r>
    </w:p>
    <w:p w14:paraId="5242ED36" w14:textId="77777777" w:rsidR="00856AE6" w:rsidRPr="00856AE6" w:rsidRDefault="00F63F1D" w:rsidP="00856AE6">
      <w:r>
        <w:rPr>
          <w:noProof/>
          <w:lang w:eastAsia="fr-FR"/>
        </w:rPr>
        <w:drawing>
          <wp:inline distT="0" distB="0" distL="0" distR="0" wp14:anchorId="1859DCD5" wp14:editId="4A799319">
            <wp:extent cx="5848350" cy="1863306"/>
            <wp:effectExtent l="0" t="0" r="0" b="3810"/>
            <wp:docPr id="4" name="Graphique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6C931D43" w14:textId="77777777" w:rsidR="00C843F9" w:rsidRPr="003E5DB0" w:rsidRDefault="003671B8" w:rsidP="003E5DB0">
      <w:pPr>
        <w:tabs>
          <w:tab w:val="left" w:pos="1740"/>
        </w:tabs>
        <w:rPr>
          <w:rFonts w:ascii="Times New Roman" w:hAnsi="Times New Roman" w:cs="Times New Roman"/>
        </w:rPr>
      </w:pPr>
      <w:r w:rsidRPr="0042781F">
        <w:rPr>
          <w:rFonts w:ascii="Times New Roman" w:hAnsi="Times New Roman" w:cs="Times New Roman"/>
          <w:bCs/>
          <w:sz w:val="16"/>
          <w:szCs w:val="16"/>
          <w:u w:val="single"/>
        </w:rPr>
        <w:t>Source</w:t>
      </w:r>
      <w:r w:rsidR="00910B3F">
        <w:rPr>
          <w:rFonts w:ascii="Times New Roman" w:hAnsi="Times New Roman" w:cs="Times New Roman"/>
          <w:bCs/>
          <w:sz w:val="16"/>
          <w:szCs w:val="16"/>
        </w:rPr>
        <w:t xml:space="preserve"> : </w:t>
      </w:r>
      <w:r w:rsidR="0044033C">
        <w:rPr>
          <w:rFonts w:ascii="Times New Roman" w:hAnsi="Times New Roman" w:cs="Times New Roman"/>
          <w:bCs/>
          <w:sz w:val="16"/>
          <w:szCs w:val="16"/>
        </w:rPr>
        <w:t>INStaD/DCNSE, avril 2022</w:t>
      </w:r>
    </w:p>
    <w:p w14:paraId="62D67BB7" w14:textId="77777777" w:rsidR="00C11150" w:rsidRPr="00C11150" w:rsidRDefault="00C11150" w:rsidP="00D41C5D">
      <w:pPr>
        <w:pStyle w:val="Titre5"/>
        <w:spacing w:before="120"/>
        <w:rPr>
          <w:rFonts w:ascii="Times New Roman" w:hAnsi="Times New Roman"/>
          <w:b/>
          <w:color w:val="auto"/>
          <w:sz w:val="12"/>
        </w:rPr>
      </w:pPr>
    </w:p>
    <w:p w14:paraId="5954F65E" w14:textId="77777777" w:rsidR="003671B8" w:rsidRPr="00375101" w:rsidRDefault="00C26A1D" w:rsidP="00D41C5D">
      <w:pPr>
        <w:pStyle w:val="Titre5"/>
        <w:spacing w:before="120"/>
        <w:rPr>
          <w:rFonts w:ascii="Times New Roman" w:hAnsi="Times New Roman"/>
          <w:b/>
          <w:color w:val="auto"/>
        </w:rPr>
      </w:pPr>
      <w:r w:rsidRPr="00375101">
        <w:rPr>
          <w:rFonts w:ascii="Times New Roman" w:hAnsi="Times New Roman"/>
          <w:b/>
          <w:color w:val="auto"/>
        </w:rPr>
        <w:t>Graphique 3</w:t>
      </w:r>
      <w:r w:rsidR="003671B8" w:rsidRPr="00375101">
        <w:rPr>
          <w:rFonts w:ascii="Times New Roman" w:hAnsi="Times New Roman"/>
          <w:b/>
          <w:color w:val="auto"/>
        </w:rPr>
        <w:t> : Evolution mensuelle de l'indice global et de l'indice des produits alimentaires</w:t>
      </w:r>
    </w:p>
    <w:p w14:paraId="2B7C5AA7" w14:textId="77777777" w:rsidR="00B16003" w:rsidRDefault="00F63F1D" w:rsidP="003671B8">
      <w:pPr>
        <w:rPr>
          <w:rFonts w:ascii="Times New Roman" w:hAnsi="Times New Roman" w:cs="Times New Roman"/>
          <w:bCs/>
          <w:sz w:val="16"/>
          <w:szCs w:val="16"/>
          <w:u w:val="single"/>
        </w:rPr>
      </w:pPr>
      <w:r>
        <w:rPr>
          <w:noProof/>
          <w:lang w:eastAsia="fr-FR"/>
        </w:rPr>
        <w:drawing>
          <wp:inline distT="0" distB="0" distL="0" distR="0" wp14:anchorId="350CF701" wp14:editId="4D6CC1CC">
            <wp:extent cx="5848350" cy="1716657"/>
            <wp:effectExtent l="0" t="0" r="0" b="17145"/>
            <wp:docPr id="5" name="Graphique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CAE7EB9" w14:textId="77777777" w:rsidR="004A7351" w:rsidRPr="00EF468E" w:rsidRDefault="003671B8" w:rsidP="00EF468E">
      <w:pPr>
        <w:rPr>
          <w:rFonts w:ascii="Times New Roman" w:hAnsi="Times New Roman" w:cs="Times New Roman"/>
          <w:bCs/>
          <w:sz w:val="16"/>
          <w:szCs w:val="16"/>
        </w:rPr>
      </w:pPr>
      <w:r w:rsidRPr="0042781F">
        <w:rPr>
          <w:rFonts w:ascii="Times New Roman" w:hAnsi="Times New Roman" w:cs="Times New Roman"/>
          <w:bCs/>
          <w:sz w:val="16"/>
          <w:szCs w:val="16"/>
          <w:u w:val="single"/>
        </w:rPr>
        <w:t>Source</w:t>
      </w:r>
      <w:r w:rsidR="00910B3F">
        <w:rPr>
          <w:rFonts w:ascii="Times New Roman" w:hAnsi="Times New Roman" w:cs="Times New Roman"/>
          <w:bCs/>
          <w:sz w:val="16"/>
          <w:szCs w:val="16"/>
        </w:rPr>
        <w:t xml:space="preserve"> : </w:t>
      </w:r>
      <w:r w:rsidR="0044033C">
        <w:rPr>
          <w:rFonts w:ascii="Times New Roman" w:hAnsi="Times New Roman" w:cs="Times New Roman"/>
          <w:bCs/>
          <w:sz w:val="16"/>
          <w:szCs w:val="16"/>
        </w:rPr>
        <w:t>INStaD/DCNSE, avril 2022</w:t>
      </w:r>
    </w:p>
    <w:p w14:paraId="2D40790B" w14:textId="77777777" w:rsidR="00C11150" w:rsidRPr="00C11150" w:rsidRDefault="00C11150" w:rsidP="007944D0">
      <w:pPr>
        <w:pStyle w:val="Titre5"/>
        <w:spacing w:before="120"/>
        <w:rPr>
          <w:rFonts w:ascii="Times New Roman" w:hAnsi="Times New Roman"/>
          <w:b/>
          <w:color w:val="auto"/>
          <w:sz w:val="12"/>
        </w:rPr>
      </w:pPr>
    </w:p>
    <w:p w14:paraId="1D705BD0" w14:textId="77777777" w:rsidR="007944D0" w:rsidRPr="007944D0" w:rsidRDefault="004B072F" w:rsidP="007944D0">
      <w:pPr>
        <w:pStyle w:val="Titre5"/>
        <w:spacing w:before="120"/>
        <w:rPr>
          <w:rFonts w:ascii="Times New Roman" w:hAnsi="Times New Roman"/>
          <w:b/>
          <w:color w:val="auto"/>
          <w:sz w:val="23"/>
          <w:szCs w:val="23"/>
        </w:rPr>
      </w:pPr>
      <w:r w:rsidRPr="00375101">
        <w:rPr>
          <w:rFonts w:ascii="Times New Roman" w:hAnsi="Times New Roman"/>
          <w:b/>
          <w:color w:val="auto"/>
        </w:rPr>
        <w:t>Graphique 4 : Evolution mensuelle des indices du transport et logement, eau, gaz, électricité et</w:t>
      </w:r>
      <w:r w:rsidRPr="00ED1B69">
        <w:rPr>
          <w:rFonts w:ascii="Times New Roman" w:hAnsi="Times New Roman"/>
          <w:b/>
          <w:color w:val="auto"/>
          <w:sz w:val="23"/>
          <w:szCs w:val="23"/>
        </w:rPr>
        <w:t xml:space="preserve"> autres </w:t>
      </w:r>
      <w:r w:rsidRPr="00375101">
        <w:rPr>
          <w:rFonts w:ascii="Times New Roman" w:hAnsi="Times New Roman"/>
          <w:b/>
          <w:color w:val="auto"/>
        </w:rPr>
        <w:t xml:space="preserve">combustibles </w:t>
      </w:r>
    </w:p>
    <w:p w14:paraId="7A7EF29B" w14:textId="77777777" w:rsidR="00C11150" w:rsidRPr="00C11150" w:rsidRDefault="00F63F1D" w:rsidP="004A7351">
      <w:pPr>
        <w:spacing w:after="160" w:line="259" w:lineRule="auto"/>
        <w:rPr>
          <w:rFonts w:ascii="Times New Roman" w:hAnsi="Times New Roman" w:cs="Times New Roman"/>
          <w:bCs/>
          <w:sz w:val="16"/>
          <w:szCs w:val="16"/>
        </w:rPr>
      </w:pPr>
      <w:r>
        <w:rPr>
          <w:noProof/>
          <w:lang w:eastAsia="fr-FR"/>
        </w:rPr>
        <w:drawing>
          <wp:inline distT="0" distB="0" distL="0" distR="0" wp14:anchorId="6053802E" wp14:editId="7E695314">
            <wp:extent cx="5905500" cy="1544129"/>
            <wp:effectExtent l="0" t="0" r="0" b="18415"/>
            <wp:docPr id="12" name="Graphique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  <w:r w:rsidR="00EF468E" w:rsidRPr="0042781F">
        <w:rPr>
          <w:rFonts w:ascii="Times New Roman" w:hAnsi="Times New Roman" w:cs="Times New Roman"/>
          <w:bCs/>
          <w:sz w:val="16"/>
          <w:szCs w:val="16"/>
          <w:u w:val="single"/>
        </w:rPr>
        <w:t>Source</w:t>
      </w:r>
      <w:r w:rsidR="00EF468E" w:rsidRPr="007A3FB9">
        <w:rPr>
          <w:rFonts w:ascii="Times New Roman" w:hAnsi="Times New Roman" w:cs="Times New Roman"/>
          <w:bCs/>
          <w:sz w:val="16"/>
          <w:szCs w:val="16"/>
          <w:u w:val="single"/>
        </w:rPr>
        <w:t> </w:t>
      </w:r>
      <w:r w:rsidR="00EF468E" w:rsidRPr="007A3FB9">
        <w:rPr>
          <w:rFonts w:ascii="Times New Roman" w:hAnsi="Times New Roman" w:cs="Times New Roman"/>
          <w:bCs/>
          <w:sz w:val="16"/>
          <w:szCs w:val="16"/>
        </w:rPr>
        <w:t xml:space="preserve">: </w:t>
      </w:r>
      <w:r w:rsidR="0044033C">
        <w:rPr>
          <w:rFonts w:ascii="Times New Roman" w:hAnsi="Times New Roman" w:cs="Times New Roman"/>
          <w:bCs/>
          <w:sz w:val="16"/>
          <w:szCs w:val="16"/>
        </w:rPr>
        <w:t>INStaD/DCNSE, avril 2022</w:t>
      </w:r>
    </w:p>
    <w:p w14:paraId="732E1F6A" w14:textId="77777777" w:rsidR="004A7351" w:rsidRPr="00375101" w:rsidRDefault="007A45A1" w:rsidP="00ED1B69">
      <w:pPr>
        <w:pStyle w:val="Titre5"/>
        <w:spacing w:before="120"/>
        <w:rPr>
          <w:rFonts w:ascii="Times New Roman" w:hAnsi="Times New Roman"/>
          <w:b/>
          <w:color w:val="auto"/>
        </w:rPr>
      </w:pPr>
      <w:r w:rsidRPr="00375101">
        <w:rPr>
          <w:rFonts w:ascii="Times New Roman" w:hAnsi="Times New Roman"/>
          <w:b/>
          <w:color w:val="auto"/>
        </w:rPr>
        <w:lastRenderedPageBreak/>
        <w:t>Graphique</w:t>
      </w:r>
      <w:r w:rsidR="00C26A1D" w:rsidRPr="00375101">
        <w:rPr>
          <w:rFonts w:ascii="Times New Roman" w:hAnsi="Times New Roman"/>
          <w:b/>
          <w:color w:val="auto"/>
        </w:rPr>
        <w:t xml:space="preserve"> 5</w:t>
      </w:r>
      <w:r w:rsidR="003671B8" w:rsidRPr="00375101">
        <w:rPr>
          <w:rFonts w:ascii="Times New Roman" w:hAnsi="Times New Roman"/>
          <w:b/>
          <w:color w:val="auto"/>
        </w:rPr>
        <w:t> : Evolution mensuelle des indices des produits importés et locaux</w:t>
      </w:r>
    </w:p>
    <w:p w14:paraId="4B781021" w14:textId="77777777" w:rsidR="00C11150" w:rsidRPr="000F7B91" w:rsidRDefault="00F63F1D" w:rsidP="00E72A3E">
      <w:pPr>
        <w:spacing w:after="160" w:line="259" w:lineRule="auto"/>
        <w:rPr>
          <w:rFonts w:ascii="Times New Roman" w:hAnsi="Times New Roman" w:cs="Times New Roman"/>
          <w:bCs/>
          <w:iCs/>
          <w:sz w:val="16"/>
          <w:szCs w:val="16"/>
        </w:rPr>
      </w:pPr>
      <w:r>
        <w:rPr>
          <w:noProof/>
          <w:lang w:eastAsia="fr-FR"/>
        </w:rPr>
        <w:drawing>
          <wp:inline distT="0" distB="0" distL="0" distR="0" wp14:anchorId="29A51576" wp14:editId="3D3518A0">
            <wp:extent cx="5800725" cy="1866900"/>
            <wp:effectExtent l="0" t="0" r="9525" b="0"/>
            <wp:docPr id="14" name="Graphique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  <w:r w:rsidR="003671B8" w:rsidRPr="0042781F">
        <w:rPr>
          <w:rFonts w:ascii="Times New Roman" w:hAnsi="Times New Roman" w:cs="Times New Roman"/>
          <w:bCs/>
          <w:iCs/>
          <w:sz w:val="16"/>
          <w:szCs w:val="16"/>
          <w:u w:val="single"/>
        </w:rPr>
        <w:t>Source </w:t>
      </w:r>
      <w:r w:rsidR="003671B8" w:rsidRPr="0042781F">
        <w:rPr>
          <w:rFonts w:ascii="Times New Roman" w:hAnsi="Times New Roman" w:cs="Times New Roman"/>
          <w:b/>
          <w:bCs/>
          <w:iCs/>
          <w:sz w:val="16"/>
          <w:szCs w:val="16"/>
        </w:rPr>
        <w:t xml:space="preserve">: </w:t>
      </w:r>
      <w:r w:rsidR="0044033C">
        <w:rPr>
          <w:rFonts w:ascii="Times New Roman" w:hAnsi="Times New Roman" w:cs="Times New Roman"/>
          <w:bCs/>
          <w:iCs/>
          <w:sz w:val="16"/>
          <w:szCs w:val="16"/>
        </w:rPr>
        <w:t>INStaD/DCNSE, avril 2022</w:t>
      </w:r>
    </w:p>
    <w:p w14:paraId="580FAE1C" w14:textId="77777777" w:rsidR="009A1366" w:rsidRPr="00375101" w:rsidRDefault="003671B8" w:rsidP="00ED1B69">
      <w:pPr>
        <w:pStyle w:val="Titre5"/>
        <w:spacing w:before="120"/>
        <w:rPr>
          <w:rFonts w:ascii="Times New Roman" w:hAnsi="Times New Roman"/>
          <w:b/>
          <w:color w:val="auto"/>
        </w:rPr>
      </w:pPr>
      <w:r w:rsidRPr="00375101">
        <w:rPr>
          <w:rFonts w:ascii="Times New Roman" w:hAnsi="Times New Roman"/>
          <w:b/>
          <w:color w:val="auto"/>
        </w:rPr>
        <w:t xml:space="preserve">Tableau </w:t>
      </w:r>
      <w:r w:rsidR="009A1366" w:rsidRPr="00375101">
        <w:rPr>
          <w:rFonts w:ascii="Times New Roman" w:hAnsi="Times New Roman"/>
          <w:b/>
          <w:color w:val="auto"/>
        </w:rPr>
        <w:t>2</w:t>
      </w:r>
      <w:r w:rsidRPr="00375101">
        <w:rPr>
          <w:rFonts w:ascii="Times New Roman" w:hAnsi="Times New Roman"/>
          <w:b/>
          <w:color w:val="auto"/>
        </w:rPr>
        <w:t> : IHPC suivant les nomen</w:t>
      </w:r>
      <w:r w:rsidR="007A3FB9" w:rsidRPr="00375101">
        <w:rPr>
          <w:rFonts w:ascii="Times New Roman" w:hAnsi="Times New Roman"/>
          <w:b/>
          <w:color w:val="auto"/>
        </w:rPr>
        <w:t xml:space="preserve">clatures secondaires en </w:t>
      </w:r>
      <w:r w:rsidR="0044033C">
        <w:rPr>
          <w:rFonts w:ascii="Times New Roman" w:hAnsi="Times New Roman"/>
          <w:b/>
          <w:color w:val="auto"/>
        </w:rPr>
        <w:t xml:space="preserve">avril </w:t>
      </w:r>
      <w:r w:rsidR="00694FB2" w:rsidRPr="00375101">
        <w:rPr>
          <w:rFonts w:ascii="Times New Roman" w:hAnsi="Times New Roman"/>
          <w:b/>
          <w:color w:val="auto"/>
        </w:rPr>
        <w:t>2022</w:t>
      </w:r>
    </w:p>
    <w:tbl>
      <w:tblPr>
        <w:tblW w:w="10027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80"/>
        <w:gridCol w:w="691"/>
        <w:gridCol w:w="905"/>
        <w:gridCol w:w="816"/>
        <w:gridCol w:w="860"/>
        <w:gridCol w:w="905"/>
        <w:gridCol w:w="905"/>
        <w:gridCol w:w="675"/>
        <w:gridCol w:w="675"/>
        <w:gridCol w:w="815"/>
      </w:tblGrid>
      <w:tr w:rsidR="00E55C11" w:rsidRPr="004577D5" w14:paraId="6F65AB9E" w14:textId="77777777" w:rsidTr="00E55C11">
        <w:trPr>
          <w:trHeight w:val="315"/>
        </w:trPr>
        <w:tc>
          <w:tcPr>
            <w:tcW w:w="2780" w:type="dxa"/>
            <w:tcBorders>
              <w:top w:val="double" w:sz="6" w:space="0" w:color="auto"/>
              <w:left w:val="nil"/>
              <w:bottom w:val="single" w:sz="4" w:space="0" w:color="auto"/>
              <w:right w:val="nil"/>
            </w:tcBorders>
            <w:shd w:val="clear" w:color="000000" w:fill="00FFFF"/>
            <w:hideMark/>
          </w:tcPr>
          <w:p w14:paraId="6C974621" w14:textId="77777777" w:rsidR="00E55C11" w:rsidRPr="004577D5" w:rsidRDefault="00E55C11" w:rsidP="00E55C11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77D5">
              <w:rPr>
                <w:rFonts w:ascii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691" w:type="dxa"/>
            <w:tcBorders>
              <w:top w:val="double" w:sz="6" w:space="0" w:color="auto"/>
              <w:left w:val="nil"/>
              <w:bottom w:val="single" w:sz="4" w:space="0" w:color="auto"/>
              <w:right w:val="nil"/>
            </w:tcBorders>
            <w:shd w:val="clear" w:color="000000" w:fill="00FFFF"/>
            <w:vAlign w:val="bottom"/>
            <w:hideMark/>
          </w:tcPr>
          <w:p w14:paraId="026A57A7" w14:textId="77777777" w:rsidR="00E55C11" w:rsidRPr="004577D5" w:rsidRDefault="00E55C11" w:rsidP="00E55C11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80208F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Poids</w:t>
            </w:r>
            <w:r w:rsidRPr="004577D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 </w:t>
            </w:r>
          </w:p>
        </w:tc>
        <w:tc>
          <w:tcPr>
            <w:tcW w:w="905" w:type="dxa"/>
            <w:tcBorders>
              <w:top w:val="double" w:sz="6" w:space="0" w:color="auto"/>
              <w:left w:val="nil"/>
              <w:bottom w:val="single" w:sz="4" w:space="0" w:color="auto"/>
              <w:right w:val="nil"/>
            </w:tcBorders>
            <w:shd w:val="clear" w:color="000000" w:fill="00FFFF"/>
            <w:vAlign w:val="bottom"/>
            <w:hideMark/>
          </w:tcPr>
          <w:p w14:paraId="44B1584A" w14:textId="77777777" w:rsidR="00E55C11" w:rsidRPr="004577D5" w:rsidRDefault="00E55C11" w:rsidP="00E55C11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avr.-21</w:t>
            </w:r>
          </w:p>
        </w:tc>
        <w:tc>
          <w:tcPr>
            <w:tcW w:w="816" w:type="dxa"/>
            <w:tcBorders>
              <w:top w:val="double" w:sz="6" w:space="0" w:color="auto"/>
              <w:left w:val="nil"/>
              <w:bottom w:val="single" w:sz="4" w:space="0" w:color="auto"/>
              <w:right w:val="nil"/>
            </w:tcBorders>
            <w:shd w:val="clear" w:color="000000" w:fill="00FFFF"/>
            <w:vAlign w:val="bottom"/>
            <w:hideMark/>
          </w:tcPr>
          <w:p w14:paraId="6294F8AF" w14:textId="77777777" w:rsidR="00E55C11" w:rsidRPr="004577D5" w:rsidRDefault="00E55C11" w:rsidP="00E55C11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janv.-22</w:t>
            </w:r>
          </w:p>
        </w:tc>
        <w:tc>
          <w:tcPr>
            <w:tcW w:w="860" w:type="dxa"/>
            <w:tcBorders>
              <w:top w:val="double" w:sz="6" w:space="0" w:color="auto"/>
              <w:left w:val="nil"/>
              <w:bottom w:val="single" w:sz="4" w:space="0" w:color="auto"/>
              <w:right w:val="nil"/>
            </w:tcBorders>
            <w:shd w:val="clear" w:color="000000" w:fill="00FFFF"/>
            <w:vAlign w:val="bottom"/>
            <w:hideMark/>
          </w:tcPr>
          <w:p w14:paraId="08152E57" w14:textId="77777777" w:rsidR="00E55C11" w:rsidRPr="004577D5" w:rsidRDefault="00E55C11" w:rsidP="00E55C11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févr.-22</w:t>
            </w:r>
          </w:p>
        </w:tc>
        <w:tc>
          <w:tcPr>
            <w:tcW w:w="905" w:type="dxa"/>
            <w:tcBorders>
              <w:top w:val="double" w:sz="6" w:space="0" w:color="auto"/>
              <w:left w:val="nil"/>
              <w:bottom w:val="single" w:sz="4" w:space="0" w:color="auto"/>
              <w:right w:val="nil"/>
            </w:tcBorders>
            <w:shd w:val="clear" w:color="000000" w:fill="00FFFF"/>
            <w:vAlign w:val="bottom"/>
            <w:hideMark/>
          </w:tcPr>
          <w:p w14:paraId="2F9F6E23" w14:textId="77777777" w:rsidR="00E55C11" w:rsidRPr="004577D5" w:rsidRDefault="00E55C11" w:rsidP="00E55C11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mars.-22</w:t>
            </w:r>
          </w:p>
        </w:tc>
        <w:tc>
          <w:tcPr>
            <w:tcW w:w="905" w:type="dxa"/>
            <w:tcBorders>
              <w:top w:val="double" w:sz="6" w:space="0" w:color="auto"/>
              <w:left w:val="nil"/>
              <w:bottom w:val="single" w:sz="4" w:space="0" w:color="auto"/>
              <w:right w:val="nil"/>
            </w:tcBorders>
            <w:shd w:val="clear" w:color="000000" w:fill="00FFFF"/>
            <w:vAlign w:val="bottom"/>
            <w:hideMark/>
          </w:tcPr>
          <w:p w14:paraId="125106D7" w14:textId="77777777" w:rsidR="00E55C11" w:rsidRPr="004577D5" w:rsidRDefault="00E55C11" w:rsidP="00E55C11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avr.-22</w:t>
            </w:r>
          </w:p>
        </w:tc>
        <w:tc>
          <w:tcPr>
            <w:tcW w:w="675" w:type="dxa"/>
            <w:tcBorders>
              <w:top w:val="double" w:sz="6" w:space="0" w:color="auto"/>
              <w:left w:val="nil"/>
              <w:bottom w:val="single" w:sz="4" w:space="0" w:color="auto"/>
              <w:right w:val="nil"/>
            </w:tcBorders>
            <w:shd w:val="clear" w:color="000000" w:fill="00FFFF"/>
            <w:vAlign w:val="bottom"/>
            <w:hideMark/>
          </w:tcPr>
          <w:p w14:paraId="49801C94" w14:textId="77777777" w:rsidR="00E55C11" w:rsidRPr="004577D5" w:rsidRDefault="00E55C11" w:rsidP="00E55C11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4577D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1 mois</w:t>
            </w:r>
          </w:p>
        </w:tc>
        <w:tc>
          <w:tcPr>
            <w:tcW w:w="675" w:type="dxa"/>
            <w:tcBorders>
              <w:top w:val="double" w:sz="6" w:space="0" w:color="auto"/>
              <w:left w:val="nil"/>
              <w:bottom w:val="single" w:sz="4" w:space="0" w:color="auto"/>
              <w:right w:val="nil"/>
            </w:tcBorders>
            <w:shd w:val="clear" w:color="000000" w:fill="00FFFF"/>
            <w:vAlign w:val="bottom"/>
            <w:hideMark/>
          </w:tcPr>
          <w:p w14:paraId="52D535A0" w14:textId="77777777" w:rsidR="00E55C11" w:rsidRPr="004577D5" w:rsidRDefault="00E55C11" w:rsidP="00E55C11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4577D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3 mois</w:t>
            </w:r>
          </w:p>
        </w:tc>
        <w:tc>
          <w:tcPr>
            <w:tcW w:w="815" w:type="dxa"/>
            <w:tcBorders>
              <w:top w:val="double" w:sz="6" w:space="0" w:color="auto"/>
              <w:left w:val="nil"/>
              <w:bottom w:val="single" w:sz="4" w:space="0" w:color="auto"/>
              <w:right w:val="nil"/>
            </w:tcBorders>
            <w:shd w:val="clear" w:color="000000" w:fill="00FFFF"/>
            <w:vAlign w:val="bottom"/>
            <w:hideMark/>
          </w:tcPr>
          <w:p w14:paraId="58772F7D" w14:textId="77777777" w:rsidR="00E55C11" w:rsidRPr="004577D5" w:rsidRDefault="00E55C11" w:rsidP="00E55C11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4577D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12 mois</w:t>
            </w:r>
          </w:p>
        </w:tc>
      </w:tr>
      <w:tr w:rsidR="000833E3" w:rsidRPr="004577D5" w14:paraId="441413B9" w14:textId="77777777" w:rsidTr="00E55C11">
        <w:trPr>
          <w:trHeight w:val="300"/>
        </w:trPr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5CB1B" w14:textId="77777777" w:rsidR="000833E3" w:rsidRPr="004577D5" w:rsidRDefault="000833E3" w:rsidP="000833E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4577D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Indice global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D8448" w14:textId="77777777" w:rsidR="000833E3" w:rsidRPr="00EE5E37" w:rsidRDefault="000833E3" w:rsidP="000833E3">
            <w:pPr>
              <w:jc w:val="right"/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E5E37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10000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87DD9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104,3</w:t>
            </w:r>
          </w:p>
        </w:tc>
        <w:tc>
          <w:tcPr>
            <w:tcW w:w="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0B072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110,4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DCB3E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104,8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B14D1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105,2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A632E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105,4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49B999A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0,1%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608423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-4,6%</w:t>
            </w: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1B9E85D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1,0%</w:t>
            </w:r>
          </w:p>
        </w:tc>
      </w:tr>
      <w:tr w:rsidR="000833E3" w:rsidRPr="004577D5" w14:paraId="3C12245C" w14:textId="77777777" w:rsidTr="00E55C11">
        <w:trPr>
          <w:trHeight w:val="300"/>
        </w:trPr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5752D" w14:textId="77777777" w:rsidR="000833E3" w:rsidRPr="004577D5" w:rsidRDefault="000833E3" w:rsidP="000833E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4577D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Indice produits frais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D186F" w14:textId="77777777" w:rsidR="000833E3" w:rsidRPr="00EE5E37" w:rsidRDefault="000833E3" w:rsidP="000833E3">
            <w:pPr>
              <w:jc w:val="right"/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E5E37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2279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8F5967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106,3</w:t>
            </w:r>
          </w:p>
        </w:tc>
        <w:tc>
          <w:tcPr>
            <w:tcW w:w="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65A0A9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117,0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D11783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106,6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7FC532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109,0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BCE961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107,8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851FC63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-1,1%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4C4D1C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-7,9%</w:t>
            </w: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63721A1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1,4%</w:t>
            </w:r>
          </w:p>
        </w:tc>
      </w:tr>
      <w:tr w:rsidR="000833E3" w:rsidRPr="004577D5" w14:paraId="588BB62B" w14:textId="77777777" w:rsidTr="00E55C11">
        <w:trPr>
          <w:trHeight w:val="300"/>
        </w:trPr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9B577" w14:textId="77777777" w:rsidR="000833E3" w:rsidRPr="004577D5" w:rsidRDefault="000833E3" w:rsidP="000833E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4577D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Indice énergie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35A1D" w14:textId="77777777" w:rsidR="000833E3" w:rsidRPr="00EE5E37" w:rsidRDefault="000833E3" w:rsidP="000833E3">
            <w:pPr>
              <w:jc w:val="right"/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E5E37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1077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4FA1B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94,8</w:t>
            </w:r>
          </w:p>
        </w:tc>
        <w:tc>
          <w:tcPr>
            <w:tcW w:w="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9BA30A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102,6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CAB08B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96,1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E38C48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98,7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895A15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100,6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851ACC0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1,9%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05D026A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-2,0%</w:t>
            </w: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326CFA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6,1%</w:t>
            </w:r>
          </w:p>
        </w:tc>
      </w:tr>
      <w:tr w:rsidR="000833E3" w:rsidRPr="004577D5" w14:paraId="2290BED6" w14:textId="77777777" w:rsidTr="00E55C11">
        <w:trPr>
          <w:trHeight w:val="300"/>
        </w:trPr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87980" w14:textId="77777777" w:rsidR="000833E3" w:rsidRPr="004577D5" w:rsidRDefault="000833E3" w:rsidP="000833E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4577D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Indice hors énergie, hors produits frais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B9C9DD" w14:textId="77777777" w:rsidR="000833E3" w:rsidRPr="00EE5E37" w:rsidRDefault="000833E3" w:rsidP="000833E3">
            <w:pPr>
              <w:jc w:val="right"/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E5E37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6644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81FD21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105,1</w:t>
            </w:r>
          </w:p>
        </w:tc>
        <w:tc>
          <w:tcPr>
            <w:tcW w:w="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D89D4D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109,6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17634D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105,7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4929A8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106,2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D00412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106,6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13911EA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0,4%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70FCB8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-2,7%</w:t>
            </w: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A9C2053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1,4%</w:t>
            </w:r>
          </w:p>
        </w:tc>
      </w:tr>
      <w:tr w:rsidR="000833E3" w:rsidRPr="004577D5" w14:paraId="2BE07FD6" w14:textId="77777777" w:rsidTr="00E55C11">
        <w:trPr>
          <w:trHeight w:val="300"/>
        </w:trPr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5D170" w14:textId="77777777" w:rsidR="000833E3" w:rsidRPr="004577D5" w:rsidRDefault="000833E3" w:rsidP="000833E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08A48" w14:textId="77777777" w:rsidR="000833E3" w:rsidRPr="00EE5E37" w:rsidRDefault="000833E3" w:rsidP="000833E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75C8C5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A3F486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E8930A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5DE915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C3AD9C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AE8117D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F3BDC0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8C36AAE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0833E3" w:rsidRPr="004577D5" w14:paraId="25C205AB" w14:textId="77777777" w:rsidTr="00E55C11">
        <w:trPr>
          <w:trHeight w:val="300"/>
        </w:trPr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4FA6D" w14:textId="77777777" w:rsidR="000833E3" w:rsidRPr="004577D5" w:rsidRDefault="000833E3" w:rsidP="000833E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4577D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Indice secteur primaire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7FE98" w14:textId="77777777" w:rsidR="000833E3" w:rsidRPr="00EE5E37" w:rsidRDefault="000833E3" w:rsidP="000833E3">
            <w:pPr>
              <w:jc w:val="right"/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E5E37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1870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CEBC47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104,3</w:t>
            </w:r>
          </w:p>
        </w:tc>
        <w:tc>
          <w:tcPr>
            <w:tcW w:w="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19A5F8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114,3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00DB14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106,6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E1931E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109,2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D59B52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107,2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3B4862F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-1,8%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8C9A69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-6,2%</w:t>
            </w: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00C5FBF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2,8%</w:t>
            </w:r>
          </w:p>
        </w:tc>
      </w:tr>
      <w:tr w:rsidR="000833E3" w:rsidRPr="004577D5" w14:paraId="130DD4B8" w14:textId="77777777" w:rsidTr="00E55C11">
        <w:trPr>
          <w:trHeight w:val="300"/>
        </w:trPr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03E86" w14:textId="77777777" w:rsidR="000833E3" w:rsidRPr="004577D5" w:rsidRDefault="000833E3" w:rsidP="000833E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4577D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Indice secteur secondaire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B6682" w14:textId="77777777" w:rsidR="000833E3" w:rsidRPr="00EE5E37" w:rsidRDefault="000833E3" w:rsidP="000833E3">
            <w:pPr>
              <w:jc w:val="right"/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E5E37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5061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A85C2C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103,7</w:t>
            </w:r>
          </w:p>
        </w:tc>
        <w:tc>
          <w:tcPr>
            <w:tcW w:w="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E4E0BF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111,7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8ED448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102,9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72A048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104,5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7BA0A2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105,1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8CE1C59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0,6%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62276B1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-5,9%</w:t>
            </w: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33067E0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1,3%</w:t>
            </w:r>
          </w:p>
        </w:tc>
      </w:tr>
      <w:tr w:rsidR="000833E3" w:rsidRPr="004577D5" w14:paraId="04EC13F6" w14:textId="77777777" w:rsidTr="00E55C11">
        <w:trPr>
          <w:trHeight w:val="300"/>
        </w:trPr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6503E" w14:textId="77777777" w:rsidR="000833E3" w:rsidRPr="004577D5" w:rsidRDefault="000833E3" w:rsidP="000833E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4577D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Indice secteur tertiaire (services)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1133E" w14:textId="77777777" w:rsidR="000833E3" w:rsidRPr="00EE5E37" w:rsidRDefault="000833E3" w:rsidP="000833E3">
            <w:pPr>
              <w:jc w:val="right"/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E5E37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3069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2C1E9E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104,7</w:t>
            </w:r>
          </w:p>
        </w:tc>
        <w:tc>
          <w:tcPr>
            <w:tcW w:w="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9F7F38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107,1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E06FCC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105,5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2DA087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105,5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743675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105,9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159F10F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0,4%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2819C07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-1,1%</w:t>
            </w: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14B6846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1,2%</w:t>
            </w:r>
          </w:p>
        </w:tc>
      </w:tr>
      <w:tr w:rsidR="000833E3" w:rsidRPr="004577D5" w14:paraId="0D7F6361" w14:textId="77777777" w:rsidTr="00E55C11">
        <w:trPr>
          <w:trHeight w:val="300"/>
        </w:trPr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67644" w14:textId="77777777" w:rsidR="000833E3" w:rsidRPr="004577D5" w:rsidRDefault="000833E3" w:rsidP="000833E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40DDC" w14:textId="77777777" w:rsidR="000833E3" w:rsidRPr="00EE5E37" w:rsidRDefault="000833E3" w:rsidP="000833E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846DD7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769E6F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A8CD2F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D45B23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B95077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850BDB8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8B2989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1C569FB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0833E3" w:rsidRPr="004577D5" w14:paraId="0DA754D4" w14:textId="77777777" w:rsidTr="00E55C11">
        <w:trPr>
          <w:trHeight w:val="300"/>
        </w:trPr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4459F" w14:textId="77777777" w:rsidR="000833E3" w:rsidRPr="004577D5" w:rsidRDefault="000833E3" w:rsidP="000833E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4577D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Indice produits importés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FDD40" w14:textId="77777777" w:rsidR="000833E3" w:rsidRPr="00EE5E37" w:rsidRDefault="000833E3" w:rsidP="000833E3">
            <w:pPr>
              <w:jc w:val="right"/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E5E37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2743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9796B8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101,5</w:t>
            </w:r>
          </w:p>
        </w:tc>
        <w:tc>
          <w:tcPr>
            <w:tcW w:w="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7E1312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105,1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AE67B0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103,9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CCB615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105,4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723A17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106,9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D2B64F0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1,4%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4CC2A32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1,7%</w:t>
            </w: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77BA64A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5,3%</w:t>
            </w:r>
          </w:p>
        </w:tc>
      </w:tr>
      <w:tr w:rsidR="000833E3" w:rsidRPr="004577D5" w14:paraId="3A83E3F0" w14:textId="77777777" w:rsidTr="00E55C11">
        <w:trPr>
          <w:trHeight w:val="300"/>
        </w:trPr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E0ABA" w14:textId="77777777" w:rsidR="000833E3" w:rsidRPr="004577D5" w:rsidRDefault="000833E3" w:rsidP="000833E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4577D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Indice produits locaux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E66E1" w14:textId="77777777" w:rsidR="000833E3" w:rsidRPr="00EE5E37" w:rsidRDefault="000833E3" w:rsidP="000833E3">
            <w:pPr>
              <w:jc w:val="right"/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E5E37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7257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DD6907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105,2</w:t>
            </w:r>
          </w:p>
        </w:tc>
        <w:tc>
          <w:tcPr>
            <w:tcW w:w="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132096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112,7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D5FBD3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105,0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2AA59E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106,4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2081AD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105,9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01BBD89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-0,5%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431BFD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-6,0%</w:t>
            </w: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095B66A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0,7%</w:t>
            </w:r>
          </w:p>
        </w:tc>
      </w:tr>
      <w:tr w:rsidR="000833E3" w:rsidRPr="004577D5" w14:paraId="0EB03A6E" w14:textId="77777777" w:rsidTr="00E55C11">
        <w:trPr>
          <w:trHeight w:val="300"/>
        </w:trPr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C4986" w14:textId="77777777" w:rsidR="000833E3" w:rsidRPr="004577D5" w:rsidRDefault="000833E3" w:rsidP="000833E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D83A0" w14:textId="77777777" w:rsidR="000833E3" w:rsidRPr="00EE5E37" w:rsidRDefault="000833E3" w:rsidP="000833E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1F8B56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311F89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939492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B7A205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CF72C1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5724742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246D17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79FB73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0833E3" w:rsidRPr="004577D5" w14:paraId="03EF24C9" w14:textId="77777777" w:rsidTr="00E55C11">
        <w:trPr>
          <w:trHeight w:val="300"/>
        </w:trPr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E44A9" w14:textId="77777777" w:rsidR="000833E3" w:rsidRPr="004577D5" w:rsidRDefault="000833E3" w:rsidP="000833E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4577D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Indice des biens durables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CD1CD" w14:textId="77777777" w:rsidR="000833E3" w:rsidRPr="00EE5E37" w:rsidRDefault="000833E3" w:rsidP="000833E3">
            <w:pPr>
              <w:jc w:val="right"/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E5E37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125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E9671D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107,3</w:t>
            </w:r>
          </w:p>
        </w:tc>
        <w:tc>
          <w:tcPr>
            <w:tcW w:w="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257B82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111,1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FF801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109,3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DA06AA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107,8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3EB2D3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108,2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05F2749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0,4%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D73052C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-2,6%</w:t>
            </w: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9A20F6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0,9%</w:t>
            </w:r>
          </w:p>
        </w:tc>
      </w:tr>
      <w:tr w:rsidR="000833E3" w:rsidRPr="004577D5" w14:paraId="00C356B2" w14:textId="77777777" w:rsidTr="00E55C11">
        <w:trPr>
          <w:trHeight w:val="300"/>
        </w:trPr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2D4F7" w14:textId="77777777" w:rsidR="000833E3" w:rsidRPr="004577D5" w:rsidRDefault="000833E3" w:rsidP="000833E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4577D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Indice des biens semi durables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0C612" w14:textId="77777777" w:rsidR="000833E3" w:rsidRPr="00EE5E37" w:rsidRDefault="000833E3" w:rsidP="000833E3">
            <w:pPr>
              <w:jc w:val="right"/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E5E37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628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0B7F2D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102,3</w:t>
            </w:r>
          </w:p>
        </w:tc>
        <w:tc>
          <w:tcPr>
            <w:tcW w:w="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1AA4A2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107,5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2AB90A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105,7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097478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106,2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C61681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106,2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95A36E5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0,1%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4F8B579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-1,2%</w:t>
            </w: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456CB55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3,8%</w:t>
            </w:r>
          </w:p>
        </w:tc>
      </w:tr>
      <w:tr w:rsidR="000833E3" w:rsidRPr="004577D5" w14:paraId="094F5D6C" w14:textId="77777777" w:rsidTr="00E55C11">
        <w:trPr>
          <w:trHeight w:val="300"/>
        </w:trPr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1A3D5" w14:textId="77777777" w:rsidR="000833E3" w:rsidRPr="004577D5" w:rsidRDefault="000833E3" w:rsidP="000833E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4577D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Indice des biens non durables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712EC" w14:textId="77777777" w:rsidR="000833E3" w:rsidRPr="00EE5E37" w:rsidRDefault="000833E3" w:rsidP="000833E3">
            <w:pPr>
              <w:jc w:val="right"/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E5E37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4877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7DC64B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104,4</w:t>
            </w:r>
          </w:p>
        </w:tc>
        <w:tc>
          <w:tcPr>
            <w:tcW w:w="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2D0DEE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114,0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7C1F68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104,4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CD983F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106,9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5693F5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106,6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3770D7F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-0,2%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94DA5C5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-6,5%</w:t>
            </w: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2DD27DE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2,2%</w:t>
            </w:r>
          </w:p>
        </w:tc>
      </w:tr>
      <w:tr w:rsidR="000833E3" w:rsidRPr="004577D5" w14:paraId="2AEFE7D0" w14:textId="77777777" w:rsidTr="00E55C11">
        <w:trPr>
          <w:trHeight w:val="315"/>
        </w:trPr>
        <w:tc>
          <w:tcPr>
            <w:tcW w:w="278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BFAFAE" w14:textId="77777777" w:rsidR="000833E3" w:rsidRPr="004577D5" w:rsidRDefault="000833E3" w:rsidP="000833E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577D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Services</w:t>
            </w:r>
          </w:p>
        </w:tc>
        <w:tc>
          <w:tcPr>
            <w:tcW w:w="691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C38FF0" w14:textId="77777777" w:rsidR="000833E3" w:rsidRPr="00EE5E37" w:rsidRDefault="000833E3" w:rsidP="000833E3">
            <w:pPr>
              <w:jc w:val="right"/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E5E37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4370</w:t>
            </w:r>
          </w:p>
        </w:tc>
        <w:tc>
          <w:tcPr>
            <w:tcW w:w="905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175A8FA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104,7</w:t>
            </w:r>
          </w:p>
        </w:tc>
        <w:tc>
          <w:tcPr>
            <w:tcW w:w="816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9E060E7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107,1</w:t>
            </w:r>
          </w:p>
        </w:tc>
        <w:tc>
          <w:tcPr>
            <w:tcW w:w="86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F24ED8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105,5</w:t>
            </w:r>
          </w:p>
        </w:tc>
        <w:tc>
          <w:tcPr>
            <w:tcW w:w="905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DC76E8A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105,5</w:t>
            </w:r>
          </w:p>
        </w:tc>
        <w:tc>
          <w:tcPr>
            <w:tcW w:w="905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6E87534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105,9</w:t>
            </w:r>
          </w:p>
        </w:tc>
        <w:tc>
          <w:tcPr>
            <w:tcW w:w="675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2EE53A43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0,4%</w:t>
            </w:r>
          </w:p>
        </w:tc>
        <w:tc>
          <w:tcPr>
            <w:tcW w:w="675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2AF8E52C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-1,1%</w:t>
            </w:r>
          </w:p>
        </w:tc>
        <w:tc>
          <w:tcPr>
            <w:tcW w:w="815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297C91BE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1,2%</w:t>
            </w:r>
          </w:p>
        </w:tc>
      </w:tr>
    </w:tbl>
    <w:p w14:paraId="509CDC78" w14:textId="77777777" w:rsidR="003671B8" w:rsidRDefault="00612960" w:rsidP="00956DBD">
      <w:pPr>
        <w:ind w:left="-851"/>
        <w:rPr>
          <w:rFonts w:ascii="Times New Roman" w:hAnsi="Times New Roman" w:cs="Times New Roman"/>
          <w:bCs/>
          <w:sz w:val="16"/>
          <w:szCs w:val="16"/>
        </w:rPr>
      </w:pPr>
      <w:r w:rsidRPr="00612960">
        <w:rPr>
          <w:rFonts w:ascii="Times New Roman" w:hAnsi="Times New Roman" w:cs="Times New Roman"/>
          <w:bCs/>
          <w:sz w:val="16"/>
          <w:szCs w:val="16"/>
        </w:rPr>
        <w:t xml:space="preserve">                     </w:t>
      </w:r>
      <w:r w:rsidR="007A3FB9">
        <w:rPr>
          <w:rFonts w:ascii="Times New Roman" w:hAnsi="Times New Roman" w:cs="Times New Roman"/>
          <w:bCs/>
          <w:sz w:val="16"/>
          <w:szCs w:val="16"/>
        </w:rPr>
        <w:t xml:space="preserve">  </w:t>
      </w:r>
      <w:r w:rsidR="003671B8" w:rsidRPr="00B54150">
        <w:rPr>
          <w:rFonts w:ascii="Times New Roman" w:hAnsi="Times New Roman" w:cs="Times New Roman"/>
          <w:bCs/>
          <w:sz w:val="16"/>
          <w:szCs w:val="16"/>
          <w:u w:val="single"/>
        </w:rPr>
        <w:t>Source</w:t>
      </w:r>
      <w:r w:rsidR="00910B3F">
        <w:rPr>
          <w:rFonts w:ascii="Times New Roman" w:hAnsi="Times New Roman" w:cs="Times New Roman"/>
          <w:bCs/>
          <w:sz w:val="16"/>
          <w:szCs w:val="16"/>
        </w:rPr>
        <w:t xml:space="preserve"> : </w:t>
      </w:r>
      <w:r w:rsidR="0044033C">
        <w:rPr>
          <w:rFonts w:ascii="Times New Roman" w:hAnsi="Times New Roman" w:cs="Times New Roman"/>
          <w:bCs/>
          <w:sz w:val="16"/>
          <w:szCs w:val="16"/>
        </w:rPr>
        <w:t>INStaD/DCNSE, avril 2022</w:t>
      </w:r>
    </w:p>
    <w:p w14:paraId="2CC2D37E" w14:textId="77777777" w:rsidR="003E5187" w:rsidRDefault="003E5187" w:rsidP="00956DBD">
      <w:pPr>
        <w:ind w:left="-851"/>
        <w:rPr>
          <w:rFonts w:ascii="Times New Roman" w:hAnsi="Times New Roman" w:cs="Times New Roman"/>
          <w:bCs/>
          <w:sz w:val="16"/>
          <w:szCs w:val="16"/>
        </w:rPr>
      </w:pPr>
    </w:p>
    <w:p w14:paraId="493851D4" w14:textId="77777777" w:rsidR="003E5187" w:rsidRPr="00956DBD" w:rsidRDefault="003E5187" w:rsidP="00956DBD">
      <w:pPr>
        <w:ind w:left="-851"/>
        <w:rPr>
          <w:rFonts w:ascii="Times New Roman" w:hAnsi="Times New Roman" w:cs="Times New Roman"/>
          <w:bCs/>
          <w:sz w:val="16"/>
          <w:szCs w:val="16"/>
        </w:rPr>
      </w:pPr>
    </w:p>
    <w:p w14:paraId="10A80FAE" w14:textId="77777777" w:rsidR="009A1366" w:rsidRPr="00375101" w:rsidRDefault="009A1366" w:rsidP="00ED1B69">
      <w:pPr>
        <w:pStyle w:val="Titre5"/>
        <w:spacing w:before="120"/>
        <w:rPr>
          <w:rFonts w:ascii="Times New Roman" w:hAnsi="Times New Roman"/>
          <w:b/>
          <w:color w:val="auto"/>
        </w:rPr>
      </w:pPr>
      <w:r w:rsidRPr="00375101">
        <w:rPr>
          <w:rFonts w:ascii="Times New Roman" w:hAnsi="Times New Roman"/>
          <w:b/>
          <w:color w:val="auto"/>
        </w:rPr>
        <w:t>Tableau 3</w:t>
      </w:r>
      <w:r w:rsidR="003671B8" w:rsidRPr="00375101">
        <w:rPr>
          <w:rFonts w:ascii="Times New Roman" w:hAnsi="Times New Roman"/>
          <w:b/>
          <w:color w:val="auto"/>
        </w:rPr>
        <w:t> : IHP</w:t>
      </w:r>
      <w:r w:rsidR="00EA37C7" w:rsidRPr="00375101">
        <w:rPr>
          <w:rFonts w:ascii="Times New Roman" w:hAnsi="Times New Roman"/>
          <w:b/>
          <w:color w:val="auto"/>
        </w:rPr>
        <w:t xml:space="preserve">C suivant les régions en </w:t>
      </w:r>
      <w:r w:rsidR="0044033C">
        <w:rPr>
          <w:rFonts w:ascii="Times New Roman" w:hAnsi="Times New Roman"/>
          <w:b/>
          <w:color w:val="auto"/>
        </w:rPr>
        <w:t xml:space="preserve">avril </w:t>
      </w:r>
      <w:r w:rsidR="00694FB2" w:rsidRPr="00375101">
        <w:rPr>
          <w:rFonts w:ascii="Times New Roman" w:hAnsi="Times New Roman"/>
          <w:b/>
          <w:color w:val="auto"/>
        </w:rPr>
        <w:t>2022</w:t>
      </w:r>
    </w:p>
    <w:tbl>
      <w:tblPr>
        <w:tblW w:w="8829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36"/>
        <w:gridCol w:w="712"/>
        <w:gridCol w:w="855"/>
        <w:gridCol w:w="860"/>
        <w:gridCol w:w="860"/>
        <w:gridCol w:w="855"/>
        <w:gridCol w:w="855"/>
        <w:gridCol w:w="766"/>
        <w:gridCol w:w="765"/>
        <w:gridCol w:w="765"/>
      </w:tblGrid>
      <w:tr w:rsidR="003671B8" w:rsidRPr="0080208F" w14:paraId="47DD16FB" w14:textId="77777777" w:rsidTr="0040745C">
        <w:trPr>
          <w:trHeight w:val="315"/>
        </w:trPr>
        <w:tc>
          <w:tcPr>
            <w:tcW w:w="1536" w:type="dxa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000000" w:fill="00FFFF"/>
            <w:noWrap/>
            <w:vAlign w:val="bottom"/>
            <w:hideMark/>
          </w:tcPr>
          <w:p w14:paraId="1A6E3BA3" w14:textId="77777777" w:rsidR="003671B8" w:rsidRPr="0080208F" w:rsidRDefault="003671B8" w:rsidP="003671B8">
            <w:pPr>
              <w:rPr>
                <w:rFonts w:ascii="Times New Roman" w:hAnsi="Times New Roman" w:cs="Times New Roman"/>
                <w:sz w:val="18"/>
                <w:szCs w:val="18"/>
                <w:highlight w:val="cyan"/>
              </w:rPr>
            </w:pPr>
            <w:r w:rsidRPr="0080208F">
              <w:rPr>
                <w:rFonts w:ascii="Times New Roman" w:hAnsi="Times New Roman" w:cs="Times New Roman"/>
                <w:sz w:val="18"/>
                <w:szCs w:val="18"/>
                <w:highlight w:val="cyan"/>
              </w:rPr>
              <w:t> </w:t>
            </w:r>
          </w:p>
        </w:tc>
        <w:tc>
          <w:tcPr>
            <w:tcW w:w="712" w:type="dxa"/>
            <w:vMerge w:val="restart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000000" w:fill="00FFFF"/>
            <w:vAlign w:val="bottom"/>
            <w:hideMark/>
          </w:tcPr>
          <w:p w14:paraId="11F2A340" w14:textId="77777777" w:rsidR="003671B8" w:rsidRPr="0080208F" w:rsidRDefault="003671B8" w:rsidP="003671B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80208F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Poids</w:t>
            </w:r>
          </w:p>
        </w:tc>
        <w:tc>
          <w:tcPr>
            <w:tcW w:w="4285" w:type="dxa"/>
            <w:gridSpan w:val="5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000000" w:fill="00FFFF"/>
            <w:noWrap/>
            <w:vAlign w:val="bottom"/>
            <w:hideMark/>
          </w:tcPr>
          <w:p w14:paraId="246D8938" w14:textId="77777777" w:rsidR="003671B8" w:rsidRPr="0080208F" w:rsidRDefault="003671B8" w:rsidP="003671B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0208F">
              <w:rPr>
                <w:rFonts w:ascii="Times New Roman" w:hAnsi="Times New Roman" w:cs="Times New Roman"/>
                <w:sz w:val="18"/>
                <w:szCs w:val="18"/>
              </w:rPr>
              <w:t>Indice des mois de :</w:t>
            </w:r>
          </w:p>
        </w:tc>
        <w:tc>
          <w:tcPr>
            <w:tcW w:w="2296" w:type="dxa"/>
            <w:gridSpan w:val="3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000000" w:fill="00FFFF"/>
            <w:noWrap/>
            <w:vAlign w:val="bottom"/>
            <w:hideMark/>
          </w:tcPr>
          <w:p w14:paraId="19360150" w14:textId="77777777" w:rsidR="003671B8" w:rsidRPr="0080208F" w:rsidRDefault="003671B8" w:rsidP="003671B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0208F">
              <w:rPr>
                <w:rFonts w:ascii="Times New Roman" w:hAnsi="Times New Roman" w:cs="Times New Roman"/>
                <w:sz w:val="18"/>
                <w:szCs w:val="18"/>
              </w:rPr>
              <w:t>Variation depuis :</w:t>
            </w:r>
          </w:p>
        </w:tc>
      </w:tr>
      <w:tr w:rsidR="00C41D2B" w:rsidRPr="0080208F" w14:paraId="1497EC46" w14:textId="77777777" w:rsidTr="0040745C">
        <w:trPr>
          <w:trHeight w:val="300"/>
        </w:trPr>
        <w:tc>
          <w:tcPr>
            <w:tcW w:w="1536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00FFFF"/>
            <w:hideMark/>
          </w:tcPr>
          <w:p w14:paraId="07C76883" w14:textId="77777777" w:rsidR="00C41D2B" w:rsidRPr="0080208F" w:rsidRDefault="00C41D2B" w:rsidP="003671B8">
            <w:pPr>
              <w:rPr>
                <w:rFonts w:ascii="Times New Roman" w:hAnsi="Times New Roman" w:cs="Times New Roman"/>
                <w:sz w:val="18"/>
                <w:szCs w:val="18"/>
                <w:highlight w:val="cyan"/>
              </w:rPr>
            </w:pPr>
            <w:r w:rsidRPr="0080208F">
              <w:rPr>
                <w:rFonts w:ascii="Times New Roman" w:hAnsi="Times New Roman" w:cs="Times New Roman"/>
                <w:sz w:val="18"/>
                <w:szCs w:val="18"/>
                <w:highlight w:val="cyan"/>
              </w:rPr>
              <w:t> </w:t>
            </w:r>
          </w:p>
        </w:tc>
        <w:tc>
          <w:tcPr>
            <w:tcW w:w="712" w:type="dxa"/>
            <w:vMerge/>
            <w:tcBorders>
              <w:top w:val="double" w:sz="6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08012E74" w14:textId="77777777" w:rsidR="00C41D2B" w:rsidRPr="0080208F" w:rsidRDefault="00C41D2B" w:rsidP="003671B8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</w:tc>
        <w:tc>
          <w:tcPr>
            <w:tcW w:w="85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00FFFF"/>
            <w:vAlign w:val="bottom"/>
            <w:hideMark/>
          </w:tcPr>
          <w:p w14:paraId="305FC8D8" w14:textId="77777777" w:rsidR="00C41D2B" w:rsidRPr="0080208F" w:rsidRDefault="00E55C11" w:rsidP="003671B8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avr</w:t>
            </w:r>
            <w:r w:rsidR="00694FB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.-21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000000" w:fill="00FFFF"/>
            <w:vAlign w:val="bottom"/>
            <w:hideMark/>
          </w:tcPr>
          <w:p w14:paraId="65A8E2DA" w14:textId="77777777" w:rsidR="00C41D2B" w:rsidRPr="0080208F" w:rsidRDefault="00C41D2B" w:rsidP="003671B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80208F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 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000000" w:fill="00FFFF"/>
            <w:vAlign w:val="bottom"/>
            <w:hideMark/>
          </w:tcPr>
          <w:p w14:paraId="1B13C3FA" w14:textId="77777777" w:rsidR="00C41D2B" w:rsidRPr="0080208F" w:rsidRDefault="00C41D2B" w:rsidP="003671B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80208F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 </w:t>
            </w:r>
          </w:p>
        </w:tc>
        <w:tc>
          <w:tcPr>
            <w:tcW w:w="85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00FFFF"/>
            <w:vAlign w:val="bottom"/>
            <w:hideMark/>
          </w:tcPr>
          <w:p w14:paraId="60520E2F" w14:textId="77777777" w:rsidR="00C41D2B" w:rsidRPr="004577D5" w:rsidRDefault="00E55C11" w:rsidP="005A5C8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mars</w:t>
            </w:r>
            <w:r w:rsidR="00EE061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.-22</w:t>
            </w:r>
          </w:p>
        </w:tc>
        <w:tc>
          <w:tcPr>
            <w:tcW w:w="85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00FFFF"/>
            <w:vAlign w:val="bottom"/>
            <w:hideMark/>
          </w:tcPr>
          <w:p w14:paraId="46F6FC09" w14:textId="77777777" w:rsidR="00C41D2B" w:rsidRPr="004577D5" w:rsidRDefault="00E55C11" w:rsidP="005A5C8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avr</w:t>
            </w:r>
            <w:r w:rsidR="00694FB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.-22</w:t>
            </w:r>
          </w:p>
        </w:tc>
        <w:tc>
          <w:tcPr>
            <w:tcW w:w="766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00FFFF"/>
            <w:vAlign w:val="bottom"/>
            <w:hideMark/>
          </w:tcPr>
          <w:p w14:paraId="0C2FD2BE" w14:textId="77777777" w:rsidR="00C41D2B" w:rsidRPr="0080208F" w:rsidRDefault="00C41D2B" w:rsidP="003671B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80208F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1 mois</w:t>
            </w:r>
          </w:p>
        </w:tc>
        <w:tc>
          <w:tcPr>
            <w:tcW w:w="76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00FFFF"/>
            <w:vAlign w:val="bottom"/>
            <w:hideMark/>
          </w:tcPr>
          <w:p w14:paraId="21B484F6" w14:textId="77777777" w:rsidR="00C41D2B" w:rsidRPr="0080208F" w:rsidRDefault="00C41D2B" w:rsidP="003671B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80208F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3 mois</w:t>
            </w:r>
          </w:p>
        </w:tc>
        <w:tc>
          <w:tcPr>
            <w:tcW w:w="76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00FFFF"/>
            <w:vAlign w:val="bottom"/>
            <w:hideMark/>
          </w:tcPr>
          <w:p w14:paraId="255DA537" w14:textId="77777777" w:rsidR="00C41D2B" w:rsidRPr="0080208F" w:rsidRDefault="00C41D2B" w:rsidP="003671B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80208F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12 mois</w:t>
            </w:r>
          </w:p>
        </w:tc>
      </w:tr>
      <w:tr w:rsidR="0033692A" w:rsidRPr="0080208F" w14:paraId="22378CBB" w14:textId="77777777" w:rsidTr="0040745C">
        <w:trPr>
          <w:trHeight w:val="300"/>
        </w:trPr>
        <w:tc>
          <w:tcPr>
            <w:tcW w:w="1536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50033C" w14:textId="77777777" w:rsidR="0033692A" w:rsidRPr="0080208F" w:rsidRDefault="0033692A" w:rsidP="003671B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2" w:type="dxa"/>
            <w:vMerge/>
            <w:tcBorders>
              <w:top w:val="double" w:sz="6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4F98EB6A" w14:textId="77777777" w:rsidR="0033692A" w:rsidRPr="0080208F" w:rsidRDefault="0033692A" w:rsidP="003671B8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</w:tc>
        <w:tc>
          <w:tcPr>
            <w:tcW w:w="855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88C1A73" w14:textId="77777777" w:rsidR="0033692A" w:rsidRPr="0080208F" w:rsidRDefault="0033692A" w:rsidP="003671B8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000000" w:fill="00FFFF"/>
            <w:vAlign w:val="bottom"/>
            <w:hideMark/>
          </w:tcPr>
          <w:p w14:paraId="71DF788E" w14:textId="77777777" w:rsidR="0033692A" w:rsidRPr="0080208F" w:rsidRDefault="00E55C11" w:rsidP="005A5C8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janv.-22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000000" w:fill="00FFFF"/>
            <w:vAlign w:val="bottom"/>
            <w:hideMark/>
          </w:tcPr>
          <w:p w14:paraId="2520C411" w14:textId="77777777" w:rsidR="0033692A" w:rsidRPr="0080208F" w:rsidRDefault="00E55C11" w:rsidP="005A5C8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févr</w:t>
            </w:r>
            <w:r w:rsidR="00EE061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.-22</w:t>
            </w:r>
          </w:p>
        </w:tc>
        <w:tc>
          <w:tcPr>
            <w:tcW w:w="855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750E89FA" w14:textId="77777777" w:rsidR="0033692A" w:rsidRPr="0080208F" w:rsidRDefault="0033692A" w:rsidP="003671B8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</w:tc>
        <w:tc>
          <w:tcPr>
            <w:tcW w:w="85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D038CD" w14:textId="77777777" w:rsidR="0033692A" w:rsidRPr="0080208F" w:rsidRDefault="0033692A" w:rsidP="003671B8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</w:tc>
        <w:tc>
          <w:tcPr>
            <w:tcW w:w="766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1FE969" w14:textId="77777777" w:rsidR="0033692A" w:rsidRPr="0080208F" w:rsidRDefault="0033692A" w:rsidP="003671B8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</w:tc>
        <w:tc>
          <w:tcPr>
            <w:tcW w:w="76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4A5249" w14:textId="77777777" w:rsidR="0033692A" w:rsidRPr="0080208F" w:rsidRDefault="0033692A" w:rsidP="003671B8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</w:tc>
        <w:tc>
          <w:tcPr>
            <w:tcW w:w="76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439F00" w14:textId="77777777" w:rsidR="0033692A" w:rsidRPr="0080208F" w:rsidRDefault="0033692A" w:rsidP="003671B8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</w:tc>
      </w:tr>
      <w:tr w:rsidR="000833E3" w:rsidRPr="0080208F" w14:paraId="51C6D815" w14:textId="77777777" w:rsidTr="0040745C">
        <w:trPr>
          <w:trHeight w:val="300"/>
        </w:trPr>
        <w:tc>
          <w:tcPr>
            <w:tcW w:w="1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81EB195" w14:textId="77777777" w:rsidR="000833E3" w:rsidRPr="0080208F" w:rsidRDefault="000833E3" w:rsidP="000833E3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80208F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INDICE GLOBAL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C8F7E30" w14:textId="77777777" w:rsidR="000833E3" w:rsidRPr="0080208F" w:rsidRDefault="000833E3" w:rsidP="000833E3">
            <w:pPr>
              <w:jc w:val="right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80208F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100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8E835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104,3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0FAE5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110,4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5DB2A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104,8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5A809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105,2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C2994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105,4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vAlign w:val="bottom"/>
            <w:hideMark/>
          </w:tcPr>
          <w:p w14:paraId="7913D11A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0,1%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000000" w:fill="99CCFF"/>
            <w:vAlign w:val="bottom"/>
            <w:hideMark/>
          </w:tcPr>
          <w:p w14:paraId="0849D772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-4,6%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000000" w:fill="CC99FF"/>
            <w:vAlign w:val="bottom"/>
            <w:hideMark/>
          </w:tcPr>
          <w:p w14:paraId="13DAF3C7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1,0%</w:t>
            </w:r>
          </w:p>
        </w:tc>
      </w:tr>
      <w:tr w:rsidR="000833E3" w:rsidRPr="0080208F" w14:paraId="1CF7F607" w14:textId="77777777" w:rsidTr="0040745C">
        <w:trPr>
          <w:trHeight w:val="300"/>
        </w:trPr>
        <w:tc>
          <w:tcPr>
            <w:tcW w:w="1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C7FB6" w14:textId="77777777" w:rsidR="000833E3" w:rsidRPr="0080208F" w:rsidRDefault="000833E3" w:rsidP="000833E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1. Sud-O</w:t>
            </w:r>
            <w:r w:rsidRPr="0080208F">
              <w:rPr>
                <w:rFonts w:ascii="Times New Roman" w:hAnsi="Times New Roman" w:cs="Times New Roman"/>
                <w:sz w:val="18"/>
                <w:szCs w:val="18"/>
              </w:rPr>
              <w:t>uest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B9C3A09" w14:textId="77777777" w:rsidR="000833E3" w:rsidRPr="0080208F" w:rsidRDefault="000833E3" w:rsidP="000833E3">
            <w:pPr>
              <w:jc w:val="right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80208F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53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B7211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104,8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3C753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112,1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28A20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105,6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9D8B3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106,6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B143C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105,9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vAlign w:val="bottom"/>
            <w:hideMark/>
          </w:tcPr>
          <w:p w14:paraId="09C40709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-0,7%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000000" w:fill="99CCFF"/>
            <w:vAlign w:val="bottom"/>
            <w:hideMark/>
          </w:tcPr>
          <w:p w14:paraId="404E9174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-5,5%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000000" w:fill="CC99FF"/>
            <w:vAlign w:val="bottom"/>
            <w:hideMark/>
          </w:tcPr>
          <w:p w14:paraId="212ED6ED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1,0%</w:t>
            </w:r>
          </w:p>
        </w:tc>
      </w:tr>
      <w:tr w:rsidR="000833E3" w:rsidRPr="0080208F" w14:paraId="6D861B83" w14:textId="77777777" w:rsidTr="0040745C">
        <w:trPr>
          <w:trHeight w:val="300"/>
        </w:trPr>
        <w:tc>
          <w:tcPr>
            <w:tcW w:w="1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6194C" w14:textId="77777777" w:rsidR="000833E3" w:rsidRPr="0080208F" w:rsidRDefault="000833E3" w:rsidP="000833E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2. Sud-E</w:t>
            </w:r>
            <w:r w:rsidRPr="0080208F">
              <w:rPr>
                <w:rFonts w:ascii="Times New Roman" w:hAnsi="Times New Roman" w:cs="Times New Roman"/>
                <w:sz w:val="18"/>
                <w:szCs w:val="18"/>
              </w:rPr>
              <w:t>st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2255FA3" w14:textId="77777777" w:rsidR="000833E3" w:rsidRPr="0080208F" w:rsidRDefault="000833E3" w:rsidP="000833E3">
            <w:pPr>
              <w:jc w:val="right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80208F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22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2C0C2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103,0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9DCCB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108,3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83D93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102,9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F048D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103,1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E4806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103,9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vAlign w:val="bottom"/>
            <w:hideMark/>
          </w:tcPr>
          <w:p w14:paraId="59BDEDDD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0,8%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000000" w:fill="99CCFF"/>
            <w:vAlign w:val="bottom"/>
            <w:hideMark/>
          </w:tcPr>
          <w:p w14:paraId="665B0F66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-4,1%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000000" w:fill="CC99FF"/>
            <w:vAlign w:val="bottom"/>
            <w:hideMark/>
          </w:tcPr>
          <w:p w14:paraId="4E6AAD45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0,9%</w:t>
            </w:r>
          </w:p>
        </w:tc>
      </w:tr>
      <w:tr w:rsidR="000833E3" w:rsidRPr="0080208F" w14:paraId="1B9B1B9F" w14:textId="77777777" w:rsidTr="0040745C">
        <w:trPr>
          <w:trHeight w:val="300"/>
        </w:trPr>
        <w:tc>
          <w:tcPr>
            <w:tcW w:w="1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A5C90" w14:textId="77777777" w:rsidR="000833E3" w:rsidRPr="0080208F" w:rsidRDefault="000833E3" w:rsidP="000833E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208F">
              <w:rPr>
                <w:rFonts w:ascii="Times New Roman" w:hAnsi="Times New Roman" w:cs="Times New Roman"/>
                <w:sz w:val="18"/>
                <w:szCs w:val="18"/>
              </w:rPr>
              <w:t>3. Centre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01DD069" w14:textId="77777777" w:rsidR="000833E3" w:rsidRPr="0080208F" w:rsidRDefault="000833E3" w:rsidP="000833E3">
            <w:pPr>
              <w:jc w:val="right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80208F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10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12CA7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103,9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ADAB5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110,1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53C00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104,6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BBBB8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103,9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D5503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105,7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vAlign w:val="bottom"/>
            <w:hideMark/>
          </w:tcPr>
          <w:p w14:paraId="264345C2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1,7%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000000" w:fill="99CCFF"/>
            <w:vAlign w:val="bottom"/>
            <w:hideMark/>
          </w:tcPr>
          <w:p w14:paraId="7DD7EC14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-4,0%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000000" w:fill="CC99FF"/>
            <w:vAlign w:val="bottom"/>
            <w:hideMark/>
          </w:tcPr>
          <w:p w14:paraId="5F88BBD7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1,7%</w:t>
            </w:r>
          </w:p>
        </w:tc>
      </w:tr>
      <w:tr w:rsidR="000833E3" w:rsidRPr="0080208F" w14:paraId="0646E147" w14:textId="77777777" w:rsidTr="0040745C">
        <w:trPr>
          <w:trHeight w:val="300"/>
        </w:trPr>
        <w:tc>
          <w:tcPr>
            <w:tcW w:w="1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F678C" w14:textId="77777777" w:rsidR="000833E3" w:rsidRPr="0080208F" w:rsidRDefault="000833E3" w:rsidP="000833E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4. Nord-E</w:t>
            </w:r>
            <w:r w:rsidRPr="0080208F">
              <w:rPr>
                <w:rFonts w:ascii="Times New Roman" w:hAnsi="Times New Roman" w:cs="Times New Roman"/>
                <w:sz w:val="18"/>
                <w:szCs w:val="18"/>
              </w:rPr>
              <w:t>st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AB435F5" w14:textId="77777777" w:rsidR="000833E3" w:rsidRPr="0080208F" w:rsidRDefault="000833E3" w:rsidP="000833E3">
            <w:pPr>
              <w:jc w:val="right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80208F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9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6D883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113,5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CF1A2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114,7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E97BE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113,2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FF6DD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111,6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E67E3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114,0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vAlign w:val="bottom"/>
            <w:hideMark/>
          </w:tcPr>
          <w:p w14:paraId="16A41CA6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2,2%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000000" w:fill="99CCFF"/>
            <w:vAlign w:val="bottom"/>
            <w:hideMark/>
          </w:tcPr>
          <w:p w14:paraId="30EBD416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-0,6%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000000" w:fill="CC99FF"/>
            <w:vAlign w:val="bottom"/>
            <w:hideMark/>
          </w:tcPr>
          <w:p w14:paraId="62342A47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0,4%</w:t>
            </w:r>
          </w:p>
        </w:tc>
      </w:tr>
      <w:tr w:rsidR="000833E3" w:rsidRPr="0080208F" w14:paraId="7474F9F4" w14:textId="77777777" w:rsidTr="0040745C">
        <w:trPr>
          <w:trHeight w:val="315"/>
        </w:trPr>
        <w:tc>
          <w:tcPr>
            <w:tcW w:w="1536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3D2174" w14:textId="77777777" w:rsidR="000833E3" w:rsidRPr="0080208F" w:rsidRDefault="000833E3" w:rsidP="000833E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5. Nord-O</w:t>
            </w:r>
            <w:r w:rsidRPr="0080208F">
              <w:rPr>
                <w:rFonts w:ascii="Times New Roman" w:hAnsi="Times New Roman" w:cs="Times New Roman"/>
                <w:sz w:val="18"/>
                <w:szCs w:val="18"/>
              </w:rPr>
              <w:t>uest</w:t>
            </w:r>
          </w:p>
        </w:tc>
        <w:tc>
          <w:tcPr>
            <w:tcW w:w="712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3955FB" w14:textId="77777777" w:rsidR="000833E3" w:rsidRPr="0080208F" w:rsidRDefault="000833E3" w:rsidP="000833E3">
            <w:pPr>
              <w:jc w:val="right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80208F">
              <w:rPr>
                <w:rFonts w:ascii="Times New Roman" w:hAnsi="Times New Roman" w:cs="Times New Roman"/>
                <w:b/>
                <w:sz w:val="18"/>
                <w:szCs w:val="18"/>
              </w:rPr>
              <w:t>6</w:t>
            </w:r>
          </w:p>
        </w:tc>
        <w:tc>
          <w:tcPr>
            <w:tcW w:w="855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A434CF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93,6</w:t>
            </w:r>
          </w:p>
        </w:tc>
        <w:tc>
          <w:tcPr>
            <w:tcW w:w="86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8AACA2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101,3</w:t>
            </w:r>
          </w:p>
        </w:tc>
        <w:tc>
          <w:tcPr>
            <w:tcW w:w="86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0DAEF8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95,7</w:t>
            </w:r>
          </w:p>
        </w:tc>
        <w:tc>
          <w:tcPr>
            <w:tcW w:w="855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FE646B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95,4</w:t>
            </w:r>
          </w:p>
        </w:tc>
        <w:tc>
          <w:tcPr>
            <w:tcW w:w="855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5F2E52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96,1</w:t>
            </w:r>
          </w:p>
        </w:tc>
        <w:tc>
          <w:tcPr>
            <w:tcW w:w="766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000000" w:fill="CCFFCC"/>
            <w:vAlign w:val="bottom"/>
            <w:hideMark/>
          </w:tcPr>
          <w:p w14:paraId="0A80C447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0,7%</w:t>
            </w:r>
          </w:p>
        </w:tc>
        <w:tc>
          <w:tcPr>
            <w:tcW w:w="765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000000" w:fill="99CCFF"/>
            <w:vAlign w:val="bottom"/>
            <w:hideMark/>
          </w:tcPr>
          <w:p w14:paraId="08F68C06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-5,1%</w:t>
            </w:r>
          </w:p>
        </w:tc>
        <w:tc>
          <w:tcPr>
            <w:tcW w:w="765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000000" w:fill="CC99FF"/>
            <w:vAlign w:val="bottom"/>
            <w:hideMark/>
          </w:tcPr>
          <w:p w14:paraId="75666671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sz w:val="18"/>
                <w:szCs w:val="18"/>
              </w:rPr>
              <w:t>2,7%</w:t>
            </w:r>
          </w:p>
        </w:tc>
      </w:tr>
    </w:tbl>
    <w:p w14:paraId="46A5FE0D" w14:textId="77777777" w:rsidR="00A0531C" w:rsidRPr="003E5187" w:rsidRDefault="00956DBD" w:rsidP="003E5187">
      <w:pPr>
        <w:rPr>
          <w:rFonts w:ascii="Times New Roman" w:hAnsi="Times New Roman" w:cs="Times New Roman"/>
          <w:bCs/>
          <w:sz w:val="16"/>
          <w:szCs w:val="16"/>
        </w:rPr>
      </w:pPr>
      <w:r w:rsidRPr="00956DBD">
        <w:rPr>
          <w:rFonts w:ascii="Times New Roman" w:hAnsi="Times New Roman" w:cs="Times New Roman"/>
          <w:bCs/>
          <w:sz w:val="16"/>
          <w:szCs w:val="16"/>
        </w:rPr>
        <w:t xml:space="preserve">  </w:t>
      </w:r>
      <w:r w:rsidR="003671B8" w:rsidRPr="00583FBC">
        <w:rPr>
          <w:rFonts w:ascii="Times New Roman" w:hAnsi="Times New Roman" w:cs="Times New Roman"/>
          <w:bCs/>
          <w:sz w:val="16"/>
          <w:szCs w:val="16"/>
          <w:u w:val="single"/>
        </w:rPr>
        <w:t>Source</w:t>
      </w:r>
      <w:r w:rsidR="00910B3F">
        <w:rPr>
          <w:rFonts w:ascii="Times New Roman" w:hAnsi="Times New Roman" w:cs="Times New Roman"/>
          <w:bCs/>
          <w:sz w:val="16"/>
          <w:szCs w:val="16"/>
        </w:rPr>
        <w:t xml:space="preserve"> : </w:t>
      </w:r>
      <w:r w:rsidR="0044033C">
        <w:rPr>
          <w:rFonts w:ascii="Times New Roman" w:hAnsi="Times New Roman" w:cs="Times New Roman"/>
          <w:bCs/>
          <w:sz w:val="16"/>
          <w:szCs w:val="16"/>
        </w:rPr>
        <w:t>INStaD/DCNSE, avril 2022</w:t>
      </w:r>
    </w:p>
    <w:p w14:paraId="69100EAA" w14:textId="77777777" w:rsidR="00BB2AA6" w:rsidRDefault="00BB2AA6" w:rsidP="003671B8">
      <w:pPr>
        <w:jc w:val="both"/>
        <w:rPr>
          <w:b/>
          <w:bCs/>
          <w:i/>
          <w:iCs/>
        </w:rPr>
      </w:pPr>
    </w:p>
    <w:p w14:paraId="280F76B6" w14:textId="77777777" w:rsidR="003E5187" w:rsidRDefault="003E5187" w:rsidP="003671B8">
      <w:pPr>
        <w:jc w:val="both"/>
        <w:rPr>
          <w:b/>
          <w:bCs/>
          <w:i/>
          <w:iCs/>
        </w:rPr>
      </w:pPr>
    </w:p>
    <w:p w14:paraId="7449ED9E" w14:textId="77777777" w:rsidR="003E5187" w:rsidRDefault="003E5187" w:rsidP="003671B8">
      <w:pPr>
        <w:jc w:val="both"/>
        <w:rPr>
          <w:b/>
          <w:bCs/>
          <w:i/>
          <w:iCs/>
        </w:rPr>
      </w:pPr>
    </w:p>
    <w:p w14:paraId="532DCDDE" w14:textId="77777777" w:rsidR="003671B8" w:rsidRPr="00375101" w:rsidRDefault="003671B8" w:rsidP="00ED1B69">
      <w:pPr>
        <w:pStyle w:val="Titre5"/>
        <w:spacing w:before="120"/>
        <w:rPr>
          <w:rFonts w:ascii="Times New Roman" w:hAnsi="Times New Roman"/>
          <w:b/>
          <w:color w:val="auto"/>
        </w:rPr>
      </w:pPr>
      <w:r w:rsidRPr="00375101">
        <w:rPr>
          <w:rFonts w:ascii="Times New Roman" w:hAnsi="Times New Roman"/>
          <w:b/>
          <w:color w:val="auto"/>
        </w:rPr>
        <w:lastRenderedPageBreak/>
        <w:t xml:space="preserve">Tableau </w:t>
      </w:r>
      <w:r w:rsidR="009A1366" w:rsidRPr="00375101">
        <w:rPr>
          <w:rFonts w:ascii="Times New Roman" w:hAnsi="Times New Roman"/>
          <w:b/>
          <w:color w:val="auto"/>
        </w:rPr>
        <w:t>4</w:t>
      </w:r>
      <w:r w:rsidRPr="00375101">
        <w:rPr>
          <w:rFonts w:ascii="Times New Roman" w:hAnsi="Times New Roman"/>
          <w:b/>
          <w:color w:val="auto"/>
        </w:rPr>
        <w:t xml:space="preserve"> : Prix moyens (en F.CFA) de certains produits de première nécessité dans </w:t>
      </w:r>
      <w:r w:rsidR="00EA37C7" w:rsidRPr="00375101">
        <w:rPr>
          <w:rFonts w:ascii="Times New Roman" w:hAnsi="Times New Roman"/>
          <w:b/>
          <w:color w:val="auto"/>
        </w:rPr>
        <w:t xml:space="preserve">les grandes villes </w:t>
      </w:r>
      <w:r w:rsidR="00786516">
        <w:rPr>
          <w:rFonts w:ascii="Times New Roman" w:hAnsi="Times New Roman"/>
          <w:b/>
          <w:color w:val="auto"/>
        </w:rPr>
        <w:t xml:space="preserve">  </w:t>
      </w:r>
      <w:r w:rsidR="00EA37C7" w:rsidRPr="00375101">
        <w:rPr>
          <w:rFonts w:ascii="Times New Roman" w:hAnsi="Times New Roman"/>
          <w:b/>
          <w:color w:val="auto"/>
        </w:rPr>
        <w:t xml:space="preserve">en </w:t>
      </w:r>
      <w:r w:rsidR="0044033C">
        <w:rPr>
          <w:rFonts w:ascii="Times New Roman" w:hAnsi="Times New Roman"/>
          <w:b/>
          <w:color w:val="auto"/>
        </w:rPr>
        <w:t>avril</w:t>
      </w:r>
      <w:r w:rsidRPr="00375101">
        <w:rPr>
          <w:rFonts w:ascii="Times New Roman" w:hAnsi="Times New Roman"/>
          <w:b/>
          <w:color w:val="auto"/>
        </w:rPr>
        <w:t xml:space="preserve"> 202</w:t>
      </w:r>
      <w:r w:rsidR="00694FB2" w:rsidRPr="00375101">
        <w:rPr>
          <w:rFonts w:ascii="Times New Roman" w:hAnsi="Times New Roman"/>
          <w:b/>
          <w:color w:val="auto"/>
        </w:rPr>
        <w:t>2</w:t>
      </w:r>
    </w:p>
    <w:tbl>
      <w:tblPr>
        <w:tblW w:w="10393" w:type="dxa"/>
        <w:tblInd w:w="-388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5"/>
        <w:gridCol w:w="992"/>
        <w:gridCol w:w="992"/>
        <w:gridCol w:w="1011"/>
        <w:gridCol w:w="992"/>
        <w:gridCol w:w="910"/>
        <w:gridCol w:w="991"/>
        <w:gridCol w:w="970"/>
      </w:tblGrid>
      <w:tr w:rsidR="003671B8" w:rsidRPr="0058147B" w14:paraId="06CD0339" w14:textId="77777777" w:rsidTr="00786516">
        <w:trPr>
          <w:trHeight w:val="375"/>
        </w:trPr>
        <w:tc>
          <w:tcPr>
            <w:tcW w:w="353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BE5F1"/>
            <w:noWrap/>
            <w:vAlign w:val="bottom"/>
            <w:hideMark/>
          </w:tcPr>
          <w:p w14:paraId="1F3FA713" w14:textId="77777777" w:rsidR="003671B8" w:rsidRPr="0058147B" w:rsidRDefault="003671B8" w:rsidP="003671B8">
            <w:pP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58147B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Produits</w:t>
            </w:r>
          </w:p>
        </w:tc>
        <w:tc>
          <w:tcPr>
            <w:tcW w:w="5888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BE5F1"/>
            <w:vAlign w:val="bottom"/>
            <w:hideMark/>
          </w:tcPr>
          <w:p w14:paraId="67F94D2E" w14:textId="77777777" w:rsidR="003671B8" w:rsidRPr="0058147B" w:rsidRDefault="003671B8" w:rsidP="003671B8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58147B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Les principales villes</w:t>
            </w:r>
          </w:p>
        </w:tc>
        <w:tc>
          <w:tcPr>
            <w:tcW w:w="9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212D046" w14:textId="77777777" w:rsidR="003671B8" w:rsidRPr="0058147B" w:rsidRDefault="003671B8" w:rsidP="003671B8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58147B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 xml:space="preserve">Prix moyen </w:t>
            </w:r>
          </w:p>
        </w:tc>
      </w:tr>
      <w:tr w:rsidR="003671B8" w:rsidRPr="0058147B" w14:paraId="7586BD80" w14:textId="77777777" w:rsidTr="00786516">
        <w:trPr>
          <w:trHeight w:val="585"/>
        </w:trPr>
        <w:tc>
          <w:tcPr>
            <w:tcW w:w="353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2014381" w14:textId="77777777" w:rsidR="003671B8" w:rsidRPr="0058147B" w:rsidRDefault="003671B8" w:rsidP="003671B8">
            <w:pP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D4B4"/>
            <w:vAlign w:val="center"/>
            <w:hideMark/>
          </w:tcPr>
          <w:p w14:paraId="05875C45" w14:textId="77777777" w:rsidR="003671B8" w:rsidRPr="0058147B" w:rsidRDefault="003671B8" w:rsidP="003671B8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58147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Cotonou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D4B4"/>
            <w:vAlign w:val="center"/>
            <w:hideMark/>
          </w:tcPr>
          <w:p w14:paraId="34EB8395" w14:textId="77777777" w:rsidR="003671B8" w:rsidRPr="0058147B" w:rsidRDefault="003671B8" w:rsidP="003671B8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58147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Porto-Novo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D4B4"/>
            <w:vAlign w:val="center"/>
            <w:hideMark/>
          </w:tcPr>
          <w:p w14:paraId="4A23C4A9" w14:textId="77777777" w:rsidR="003671B8" w:rsidRPr="0058147B" w:rsidRDefault="003671B8" w:rsidP="003671B8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58147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Parakou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D4B4"/>
            <w:vAlign w:val="center"/>
            <w:hideMark/>
          </w:tcPr>
          <w:p w14:paraId="593C544F" w14:textId="77777777" w:rsidR="003671B8" w:rsidRPr="0058147B" w:rsidRDefault="003671B8" w:rsidP="003671B8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58147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Natitingou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D4B4"/>
            <w:vAlign w:val="center"/>
            <w:hideMark/>
          </w:tcPr>
          <w:p w14:paraId="7A7B32D0" w14:textId="77777777" w:rsidR="003671B8" w:rsidRPr="0058147B" w:rsidRDefault="003671B8" w:rsidP="003671B8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bookmarkStart w:id="1" w:name="RANGE!F5"/>
            <w:r w:rsidRPr="0058147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Bohicon</w:t>
            </w:r>
            <w:bookmarkEnd w:id="1"/>
          </w:p>
        </w:tc>
        <w:tc>
          <w:tcPr>
            <w:tcW w:w="9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D4B4"/>
            <w:vAlign w:val="center"/>
            <w:hideMark/>
          </w:tcPr>
          <w:p w14:paraId="635946C7" w14:textId="77777777" w:rsidR="003671B8" w:rsidRPr="0058147B" w:rsidRDefault="003671B8" w:rsidP="003671B8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58147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Lokossa</w:t>
            </w:r>
          </w:p>
        </w:tc>
        <w:tc>
          <w:tcPr>
            <w:tcW w:w="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2FD2BD0" w14:textId="77777777" w:rsidR="003671B8" w:rsidRPr="0058147B" w:rsidRDefault="003671B8" w:rsidP="003671B8">
            <w:pP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</w:p>
        </w:tc>
      </w:tr>
      <w:tr w:rsidR="000833E3" w:rsidRPr="0058147B" w14:paraId="485D5490" w14:textId="77777777" w:rsidTr="00786516">
        <w:trPr>
          <w:trHeight w:val="133"/>
        </w:trPr>
        <w:tc>
          <w:tcPr>
            <w:tcW w:w="35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20C9EA" w14:textId="77777777" w:rsidR="000833E3" w:rsidRPr="0058147B" w:rsidRDefault="000833E3" w:rsidP="000833E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58147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Maïs séchés en grains vendus au détail (1KG)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EEFDEE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291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909131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293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1ED6D9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248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2518B3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212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316B04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263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E31FB7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320</w:t>
            </w:r>
          </w:p>
        </w:tc>
        <w:tc>
          <w:tcPr>
            <w:tcW w:w="9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449037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271</w:t>
            </w:r>
          </w:p>
        </w:tc>
      </w:tr>
      <w:tr w:rsidR="000833E3" w:rsidRPr="0058147B" w14:paraId="57A2B2F1" w14:textId="77777777" w:rsidTr="00786516">
        <w:trPr>
          <w:trHeight w:val="193"/>
        </w:trPr>
        <w:tc>
          <w:tcPr>
            <w:tcW w:w="35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81F633" w14:textId="77777777" w:rsidR="000833E3" w:rsidRPr="0058147B" w:rsidRDefault="000833E3" w:rsidP="000833E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58147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Riz en grains longs vendu au détail (1KG)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CECCDA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95CE97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492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235963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695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28FF56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488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D84DF3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480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333699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536</w:t>
            </w:r>
          </w:p>
        </w:tc>
        <w:tc>
          <w:tcPr>
            <w:tcW w:w="9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C264D2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532</w:t>
            </w:r>
          </w:p>
        </w:tc>
      </w:tr>
      <w:tr w:rsidR="000833E3" w:rsidRPr="0058147B" w14:paraId="63288365" w14:textId="77777777" w:rsidTr="00786516">
        <w:trPr>
          <w:trHeight w:val="240"/>
        </w:trPr>
        <w:tc>
          <w:tcPr>
            <w:tcW w:w="35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B79B8C" w14:textId="77777777" w:rsidR="000833E3" w:rsidRPr="0058147B" w:rsidRDefault="000833E3" w:rsidP="000833E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58147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Sorgho  (1KG)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D71516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482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50D4EB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471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0512CF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298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AF8E6E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271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F7D5EC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363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D68EE9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535</w:t>
            </w:r>
          </w:p>
        </w:tc>
        <w:tc>
          <w:tcPr>
            <w:tcW w:w="9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3541C2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403</w:t>
            </w:r>
          </w:p>
        </w:tc>
      </w:tr>
      <w:tr w:rsidR="000833E3" w:rsidRPr="0058147B" w14:paraId="62653399" w14:textId="77777777" w:rsidTr="00786516">
        <w:trPr>
          <w:trHeight w:val="271"/>
        </w:trPr>
        <w:tc>
          <w:tcPr>
            <w:tcW w:w="35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45A451" w14:textId="77777777" w:rsidR="000833E3" w:rsidRPr="0058147B" w:rsidRDefault="000833E3" w:rsidP="000833E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58147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Mil  (1KG)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BD7D1D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582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757229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543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A98AAD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39EB61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331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07F4F4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469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4D1346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656</w:t>
            </w:r>
          </w:p>
        </w:tc>
        <w:tc>
          <w:tcPr>
            <w:tcW w:w="9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E94E15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513</w:t>
            </w:r>
          </w:p>
        </w:tc>
      </w:tr>
      <w:tr w:rsidR="000833E3" w:rsidRPr="0058147B" w14:paraId="126B4963" w14:textId="77777777" w:rsidTr="00786516">
        <w:trPr>
          <w:trHeight w:val="262"/>
        </w:trPr>
        <w:tc>
          <w:tcPr>
            <w:tcW w:w="35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7968B8" w14:textId="77777777" w:rsidR="000833E3" w:rsidRPr="0058147B" w:rsidRDefault="000833E3" w:rsidP="000833E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58147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Gari 2ème qualité (1 KG)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B34983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366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180B4C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364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761AE2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F21364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459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DE9B26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261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F2E702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322</w:t>
            </w:r>
          </w:p>
        </w:tc>
        <w:tc>
          <w:tcPr>
            <w:tcW w:w="9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950847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366</w:t>
            </w:r>
          </w:p>
        </w:tc>
      </w:tr>
      <w:tr w:rsidR="000833E3" w:rsidRPr="0058147B" w14:paraId="4BAD058C" w14:textId="77777777" w:rsidTr="00786516">
        <w:trPr>
          <w:trHeight w:val="265"/>
        </w:trPr>
        <w:tc>
          <w:tcPr>
            <w:tcW w:w="35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EB1A48" w14:textId="77777777" w:rsidR="000833E3" w:rsidRPr="0058147B" w:rsidRDefault="000833E3" w:rsidP="000833E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58147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Sucre raffiné en poudre (1 KG)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5C024A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650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D0AB53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629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494BD8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654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EF7C40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543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7E9AD6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550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06D9B0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530</w:t>
            </w:r>
          </w:p>
        </w:tc>
        <w:tc>
          <w:tcPr>
            <w:tcW w:w="9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D9F587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593</w:t>
            </w:r>
          </w:p>
        </w:tc>
      </w:tr>
      <w:tr w:rsidR="000833E3" w:rsidRPr="0058147B" w14:paraId="09AA1464" w14:textId="77777777" w:rsidTr="00786516">
        <w:trPr>
          <w:trHeight w:val="256"/>
        </w:trPr>
        <w:tc>
          <w:tcPr>
            <w:tcW w:w="35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BAACF7" w14:textId="77777777" w:rsidR="000833E3" w:rsidRPr="0058147B" w:rsidRDefault="000833E3" w:rsidP="000833E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58147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Haricot blanc (1 KG)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8A6927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794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F0ECCF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639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B9B3C4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804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3235A1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654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4029A5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763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8A75B6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734</w:t>
            </w:r>
          </w:p>
        </w:tc>
        <w:tc>
          <w:tcPr>
            <w:tcW w:w="9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D287A1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731</w:t>
            </w:r>
          </w:p>
        </w:tc>
      </w:tr>
      <w:tr w:rsidR="000833E3" w:rsidRPr="0058147B" w14:paraId="4B092E08" w14:textId="77777777" w:rsidTr="00786516">
        <w:trPr>
          <w:trHeight w:val="273"/>
        </w:trPr>
        <w:tc>
          <w:tcPr>
            <w:tcW w:w="35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DCFF31" w14:textId="77777777" w:rsidR="000833E3" w:rsidRPr="0058147B" w:rsidRDefault="000833E3" w:rsidP="000833E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58147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Ignames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r w:rsidRPr="0058147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(1 KG)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36E3DA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CFEEFF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467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108D71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499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0F1BF6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290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B0AC7F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506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D64EFE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565</w:t>
            </w:r>
          </w:p>
        </w:tc>
        <w:tc>
          <w:tcPr>
            <w:tcW w:w="9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A12B5C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476</w:t>
            </w:r>
          </w:p>
        </w:tc>
      </w:tr>
      <w:tr w:rsidR="000833E3" w:rsidRPr="0058147B" w14:paraId="754ACF07" w14:textId="77777777" w:rsidTr="00786516">
        <w:trPr>
          <w:trHeight w:val="264"/>
        </w:trPr>
        <w:tc>
          <w:tcPr>
            <w:tcW w:w="35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37B8EE" w14:textId="77777777" w:rsidR="000833E3" w:rsidRPr="0058147B" w:rsidRDefault="000833E3" w:rsidP="000833E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58147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Tomate fraiche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r w:rsidRPr="0058147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(1 KG)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BE5C01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612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DC4829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576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C936C4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491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46F04B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411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7D4717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384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1CE8AB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592</w:t>
            </w:r>
          </w:p>
        </w:tc>
        <w:tc>
          <w:tcPr>
            <w:tcW w:w="9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169B25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511</w:t>
            </w:r>
          </w:p>
        </w:tc>
      </w:tr>
      <w:tr w:rsidR="000833E3" w:rsidRPr="0058147B" w14:paraId="184EEE7B" w14:textId="77777777" w:rsidTr="00786516">
        <w:trPr>
          <w:trHeight w:val="253"/>
        </w:trPr>
        <w:tc>
          <w:tcPr>
            <w:tcW w:w="35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F531A8" w14:textId="77777777" w:rsidR="000833E3" w:rsidRPr="0058147B" w:rsidRDefault="000833E3" w:rsidP="000833E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58147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Piment frais  au kg (1 KG)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7EEC72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41B945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844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6D361B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670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C15977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936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91F1CA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892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F597C5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846</w:t>
            </w:r>
          </w:p>
        </w:tc>
        <w:tc>
          <w:tcPr>
            <w:tcW w:w="9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CC1BB0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843</w:t>
            </w:r>
          </w:p>
        </w:tc>
      </w:tr>
      <w:tr w:rsidR="000833E3" w:rsidRPr="0058147B" w14:paraId="073DB143" w14:textId="77777777" w:rsidTr="00786516">
        <w:trPr>
          <w:trHeight w:val="257"/>
        </w:trPr>
        <w:tc>
          <w:tcPr>
            <w:tcW w:w="35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1F995C" w14:textId="77777777" w:rsidR="000833E3" w:rsidRPr="0058147B" w:rsidRDefault="000833E3" w:rsidP="000833E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58147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Oignon frais rond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r w:rsidRPr="0058147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(1 KG)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4B2C80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F6E852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369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3B3FA6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298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059414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326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0E95C3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270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943327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264</w:t>
            </w:r>
          </w:p>
        </w:tc>
        <w:tc>
          <w:tcPr>
            <w:tcW w:w="9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7B4CCA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300</w:t>
            </w:r>
          </w:p>
        </w:tc>
      </w:tr>
      <w:tr w:rsidR="000833E3" w:rsidRPr="0058147B" w14:paraId="71B00B03" w14:textId="77777777" w:rsidTr="00786516">
        <w:trPr>
          <w:trHeight w:val="275"/>
        </w:trPr>
        <w:tc>
          <w:tcPr>
            <w:tcW w:w="35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C5FC94" w14:textId="77777777" w:rsidR="000833E3" w:rsidRPr="0058147B" w:rsidRDefault="000833E3" w:rsidP="000833E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58147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Huile d'arachide artisanale (1 L)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779E2C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1 488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FBC0BE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1 250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1E3328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1 400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9D625F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1 400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D38C03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1 150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AF1D18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1 233</w:t>
            </w:r>
          </w:p>
        </w:tc>
        <w:tc>
          <w:tcPr>
            <w:tcW w:w="9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FBD890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1 320</w:t>
            </w:r>
          </w:p>
        </w:tc>
      </w:tr>
      <w:tr w:rsidR="000833E3" w:rsidRPr="0058147B" w14:paraId="1F6F6A58" w14:textId="77777777" w:rsidTr="00786516">
        <w:trPr>
          <w:trHeight w:val="266"/>
        </w:trPr>
        <w:tc>
          <w:tcPr>
            <w:tcW w:w="35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A3784A" w14:textId="77777777" w:rsidR="000833E3" w:rsidRPr="0058147B" w:rsidRDefault="000833E3" w:rsidP="000833E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58147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Huile de Palme non raffinée (1 L)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4A6EA5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1 127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839FE2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900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99892D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950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3068A6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1 200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2B9853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750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7F70D5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700</w:t>
            </w:r>
          </w:p>
        </w:tc>
        <w:tc>
          <w:tcPr>
            <w:tcW w:w="9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187C90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938</w:t>
            </w:r>
          </w:p>
        </w:tc>
      </w:tr>
      <w:tr w:rsidR="000833E3" w:rsidRPr="0058147B" w14:paraId="35D79968" w14:textId="77777777" w:rsidTr="00786516">
        <w:trPr>
          <w:trHeight w:val="255"/>
        </w:trPr>
        <w:tc>
          <w:tcPr>
            <w:tcW w:w="35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4F7721" w14:textId="77777777" w:rsidR="000833E3" w:rsidRPr="0058147B" w:rsidRDefault="000833E3" w:rsidP="000833E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58147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Pétrole lampant vendu en vrac (1 L)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99F990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1 029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07FB94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1 000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4B36AE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7D89DB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700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1E4576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950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5BB4D4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656</w:t>
            </w:r>
          </w:p>
        </w:tc>
        <w:tc>
          <w:tcPr>
            <w:tcW w:w="9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35179C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856</w:t>
            </w:r>
          </w:p>
        </w:tc>
      </w:tr>
      <w:tr w:rsidR="000833E3" w:rsidRPr="0058147B" w14:paraId="7BAEA65C" w14:textId="77777777" w:rsidTr="00786516">
        <w:trPr>
          <w:trHeight w:val="274"/>
        </w:trPr>
        <w:tc>
          <w:tcPr>
            <w:tcW w:w="35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250D8A" w14:textId="77777777" w:rsidR="000833E3" w:rsidRPr="0058147B" w:rsidRDefault="000833E3" w:rsidP="000833E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58147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Essence </w:t>
            </w:r>
            <w:proofErr w:type="spellStart"/>
            <w:r w:rsidRPr="0058147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Kpayo</w:t>
            </w:r>
            <w:proofErr w:type="spellEnd"/>
            <w:r w:rsidRPr="0058147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(1 L)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852A0B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496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AAC9B4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350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08D2D5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404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8D2A6B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458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A11A12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490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71FE27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458</w:t>
            </w:r>
          </w:p>
        </w:tc>
        <w:tc>
          <w:tcPr>
            <w:tcW w:w="9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30014B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443</w:t>
            </w:r>
          </w:p>
        </w:tc>
      </w:tr>
      <w:tr w:rsidR="000833E3" w:rsidRPr="0058147B" w14:paraId="0EA73F18" w14:textId="77777777" w:rsidTr="00786516">
        <w:trPr>
          <w:trHeight w:val="263"/>
        </w:trPr>
        <w:tc>
          <w:tcPr>
            <w:tcW w:w="35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310B09" w14:textId="77777777" w:rsidR="000833E3" w:rsidRPr="0058147B" w:rsidRDefault="000833E3" w:rsidP="000833E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58147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Gaz domestique (6Kg)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813C99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4 942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FE9BD0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4 585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AC596C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4 682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EF5C6D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4 575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B9936C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4 575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595732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4 595</w:t>
            </w:r>
          </w:p>
        </w:tc>
        <w:tc>
          <w:tcPr>
            <w:tcW w:w="9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730583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4 659</w:t>
            </w:r>
          </w:p>
        </w:tc>
      </w:tr>
      <w:tr w:rsidR="000833E3" w:rsidRPr="0058147B" w14:paraId="5595C9C3" w14:textId="77777777" w:rsidTr="00786516">
        <w:trPr>
          <w:trHeight w:val="375"/>
        </w:trPr>
        <w:tc>
          <w:tcPr>
            <w:tcW w:w="35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2C40A7" w14:textId="77777777" w:rsidR="000833E3" w:rsidRPr="0058147B" w:rsidRDefault="000833E3" w:rsidP="000833E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58147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Gaz domestique (12,5 KG)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B924B4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9 933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C1E5A8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9 370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9436D2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9 626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07F97E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9 533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FB437E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9 533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59281E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9 541</w:t>
            </w:r>
          </w:p>
        </w:tc>
        <w:tc>
          <w:tcPr>
            <w:tcW w:w="9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64DD97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9 589</w:t>
            </w:r>
          </w:p>
        </w:tc>
      </w:tr>
      <w:tr w:rsidR="000833E3" w:rsidRPr="0058147B" w14:paraId="4BB20850" w14:textId="77777777" w:rsidTr="00786516">
        <w:trPr>
          <w:trHeight w:val="287"/>
        </w:trPr>
        <w:tc>
          <w:tcPr>
            <w:tcW w:w="35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6A2ADC" w14:textId="77777777" w:rsidR="000833E3" w:rsidRPr="0058147B" w:rsidRDefault="000833E3" w:rsidP="000833E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58147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Chinchard congelé  (</w:t>
            </w:r>
            <w:proofErr w:type="spellStart"/>
            <w:r w:rsidRPr="0058147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Silvi</w:t>
            </w:r>
            <w:proofErr w:type="spellEnd"/>
            <w:r w:rsidRPr="0058147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) (1 KG)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FB1EC6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1 600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D87EA7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1 233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7F95B9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1 400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9FB7DF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1 300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5D9B70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1 250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20DEB8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1 533</w:t>
            </w:r>
          </w:p>
        </w:tc>
        <w:tc>
          <w:tcPr>
            <w:tcW w:w="9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0D1A2E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1 386</w:t>
            </w:r>
          </w:p>
        </w:tc>
      </w:tr>
      <w:tr w:rsidR="000833E3" w:rsidRPr="0058147B" w14:paraId="324BBB6F" w14:textId="77777777" w:rsidTr="00786516">
        <w:trPr>
          <w:trHeight w:val="263"/>
        </w:trPr>
        <w:tc>
          <w:tcPr>
            <w:tcW w:w="35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F5C859" w14:textId="77777777" w:rsidR="000833E3" w:rsidRPr="0058147B" w:rsidRDefault="000833E3" w:rsidP="000833E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58147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Viande de bœuf sans os (1 KG)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13BC4B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3 000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2B91C4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2 800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83E43F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2 500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D808C6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2 000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D55D23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2 533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62CCF3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2 500</w:t>
            </w:r>
          </w:p>
        </w:tc>
        <w:tc>
          <w:tcPr>
            <w:tcW w:w="9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5D59D2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2 556</w:t>
            </w:r>
          </w:p>
        </w:tc>
      </w:tr>
      <w:tr w:rsidR="000833E3" w:rsidRPr="0058147B" w14:paraId="7E25DC7E" w14:textId="77777777" w:rsidTr="00786516">
        <w:trPr>
          <w:trHeight w:val="141"/>
        </w:trPr>
        <w:tc>
          <w:tcPr>
            <w:tcW w:w="35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626B9D" w14:textId="77777777" w:rsidR="000833E3" w:rsidRPr="0058147B" w:rsidRDefault="000833E3" w:rsidP="000833E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58147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Viande de mouton (1 KG)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C73B27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3 167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352E32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2 800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3A04A3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3 000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D0BE34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2 500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1D9453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3 000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D02047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2 500</w:t>
            </w:r>
          </w:p>
        </w:tc>
        <w:tc>
          <w:tcPr>
            <w:tcW w:w="9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72FB77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2 828</w:t>
            </w:r>
          </w:p>
        </w:tc>
      </w:tr>
      <w:tr w:rsidR="000833E3" w:rsidRPr="0058147B" w14:paraId="3D6531C6" w14:textId="77777777" w:rsidTr="00786516">
        <w:trPr>
          <w:trHeight w:val="175"/>
        </w:trPr>
        <w:tc>
          <w:tcPr>
            <w:tcW w:w="35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88CCEE" w14:textId="77777777" w:rsidR="000833E3" w:rsidRPr="0058147B" w:rsidRDefault="000833E3" w:rsidP="000833E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58147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Riz importé ''GINO'' (5 KG)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2A8360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5 933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FEED90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5 500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EC9889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5 567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A496EA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6 000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3E4BFF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5 583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F6704B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6 000</w:t>
            </w:r>
          </w:p>
        </w:tc>
        <w:tc>
          <w:tcPr>
            <w:tcW w:w="9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3ED45A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5 764</w:t>
            </w:r>
          </w:p>
        </w:tc>
      </w:tr>
      <w:tr w:rsidR="000833E3" w:rsidRPr="0058147B" w14:paraId="6A021F19" w14:textId="77777777" w:rsidTr="00786516">
        <w:trPr>
          <w:trHeight w:val="196"/>
        </w:trPr>
        <w:tc>
          <w:tcPr>
            <w:tcW w:w="35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3351CB" w14:textId="77777777" w:rsidR="000833E3" w:rsidRPr="0058147B" w:rsidRDefault="000833E3" w:rsidP="000833E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58147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Lait concentré ''JAGO'' (1 KG)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D5C2EB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1 313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A39A0C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1 200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598EAE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1 375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C39EA1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1 200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A92BCE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1 275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0242D8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1 308</w:t>
            </w:r>
          </w:p>
        </w:tc>
        <w:tc>
          <w:tcPr>
            <w:tcW w:w="9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CB3D79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1 278</w:t>
            </w:r>
          </w:p>
        </w:tc>
      </w:tr>
      <w:tr w:rsidR="000833E3" w:rsidRPr="0058147B" w14:paraId="269E582E" w14:textId="77777777" w:rsidTr="00786516">
        <w:trPr>
          <w:trHeight w:val="229"/>
        </w:trPr>
        <w:tc>
          <w:tcPr>
            <w:tcW w:w="35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70019C" w14:textId="77777777" w:rsidR="000833E3" w:rsidRPr="0058147B" w:rsidRDefault="000833E3" w:rsidP="000833E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58147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Lait concentré ''</w:t>
            </w:r>
            <w:proofErr w:type="spellStart"/>
            <w:r w:rsidRPr="0058147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Cèbon</w:t>
            </w:r>
            <w:proofErr w:type="spellEnd"/>
            <w:r w:rsidRPr="0058147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'' (1 KG)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FA9D5B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1 225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73843F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1 200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A55D13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1 183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F062DD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1 150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0DA4A1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1 150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71A75B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1 167</w:t>
            </w:r>
          </w:p>
        </w:tc>
        <w:tc>
          <w:tcPr>
            <w:tcW w:w="9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2E1311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1 179</w:t>
            </w:r>
          </w:p>
        </w:tc>
      </w:tr>
      <w:tr w:rsidR="000833E3" w:rsidRPr="0058147B" w14:paraId="5C3E5277" w14:textId="77777777" w:rsidTr="00786516">
        <w:trPr>
          <w:trHeight w:val="121"/>
        </w:trPr>
        <w:tc>
          <w:tcPr>
            <w:tcW w:w="35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A9B0DC" w14:textId="77777777" w:rsidR="000833E3" w:rsidRPr="0058147B" w:rsidRDefault="000833E3" w:rsidP="000833E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58147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Farine de blé (1 KG)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F29AB9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600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268AE4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592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AB24F2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B522C4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500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03A4A6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550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D06047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500</w:t>
            </w:r>
          </w:p>
        </w:tc>
        <w:tc>
          <w:tcPr>
            <w:tcW w:w="9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0A53D1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540</w:t>
            </w:r>
          </w:p>
        </w:tc>
      </w:tr>
      <w:tr w:rsidR="000833E3" w:rsidRPr="0058147B" w14:paraId="2E1EE8EA" w14:textId="77777777" w:rsidTr="00786516">
        <w:trPr>
          <w:trHeight w:val="284"/>
        </w:trPr>
        <w:tc>
          <w:tcPr>
            <w:tcW w:w="35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EE7B64" w14:textId="77777777" w:rsidR="000833E3" w:rsidRPr="0058147B" w:rsidRDefault="000833E3" w:rsidP="000833E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Spaghetti ''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Matanti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'' (500 </w:t>
            </w:r>
            <w:r w:rsidRPr="0058147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G)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009534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575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68B89E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531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7F5F3E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625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7578D4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500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A95CC6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550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58D6CB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452</w:t>
            </w:r>
          </w:p>
        </w:tc>
        <w:tc>
          <w:tcPr>
            <w:tcW w:w="9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3512CC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539</w:t>
            </w:r>
          </w:p>
        </w:tc>
      </w:tr>
      <w:tr w:rsidR="000833E3" w:rsidRPr="0058147B" w14:paraId="53A579C3" w14:textId="77777777" w:rsidTr="00786516">
        <w:trPr>
          <w:trHeight w:val="175"/>
        </w:trPr>
        <w:tc>
          <w:tcPr>
            <w:tcW w:w="35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DA1373" w14:textId="77777777" w:rsidR="000833E3" w:rsidRPr="0058147B" w:rsidRDefault="000833E3" w:rsidP="000833E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58147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Ciment NOCIBE (1tonne)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2916B1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80 958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585E24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77 833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205CC0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82 000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930B23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99 500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1F324E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76 917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D9A617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83 167</w:t>
            </w:r>
          </w:p>
        </w:tc>
        <w:tc>
          <w:tcPr>
            <w:tcW w:w="9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C58C55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83 396</w:t>
            </w:r>
          </w:p>
        </w:tc>
      </w:tr>
      <w:tr w:rsidR="000833E3" w:rsidRPr="0058147B" w14:paraId="5CA1AD35" w14:textId="77777777" w:rsidTr="00786516">
        <w:trPr>
          <w:trHeight w:val="375"/>
        </w:trPr>
        <w:tc>
          <w:tcPr>
            <w:tcW w:w="35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3D025D" w14:textId="77777777" w:rsidR="000833E3" w:rsidRPr="0058147B" w:rsidRDefault="000833E3" w:rsidP="000833E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58147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Ciment SCB Lafarge (1tonne)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905910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80 583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B5AC42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76 333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9E139A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82 000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62DA8F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99 500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674ABC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76 917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AADD46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84 917</w:t>
            </w:r>
          </w:p>
        </w:tc>
        <w:tc>
          <w:tcPr>
            <w:tcW w:w="9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F78B24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83 375</w:t>
            </w:r>
          </w:p>
        </w:tc>
      </w:tr>
      <w:tr w:rsidR="000833E3" w:rsidRPr="0058147B" w14:paraId="21BD7A68" w14:textId="77777777" w:rsidTr="00786516">
        <w:trPr>
          <w:trHeight w:val="230"/>
        </w:trPr>
        <w:tc>
          <w:tcPr>
            <w:tcW w:w="35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7EAEE2" w14:textId="77777777" w:rsidR="000833E3" w:rsidRPr="0058147B" w:rsidRDefault="000833E3" w:rsidP="000833E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58147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Fer à béton (barre de 8) (1tonne)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07EBC5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759 333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ECABF9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750 000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8E4D44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750 000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37136E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760 000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F121C0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749 167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A8A4D6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711 667</w:t>
            </w:r>
          </w:p>
        </w:tc>
        <w:tc>
          <w:tcPr>
            <w:tcW w:w="9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C8504D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746 694</w:t>
            </w:r>
          </w:p>
        </w:tc>
      </w:tr>
      <w:tr w:rsidR="000833E3" w:rsidRPr="0058147B" w14:paraId="2C6AF10E" w14:textId="77777777" w:rsidTr="00786516">
        <w:trPr>
          <w:trHeight w:val="375"/>
        </w:trPr>
        <w:tc>
          <w:tcPr>
            <w:tcW w:w="35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0DB8ED" w14:textId="77777777" w:rsidR="000833E3" w:rsidRPr="0058147B" w:rsidRDefault="000833E3" w:rsidP="000833E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58147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Fer à béton (barre de 10) (1tonne)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7C5170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759 750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4CFA8C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750 000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34A3EE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750 000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81977D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760 000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9D4876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749 167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F1BD99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711 667</w:t>
            </w:r>
          </w:p>
        </w:tc>
        <w:tc>
          <w:tcPr>
            <w:tcW w:w="9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034B42" w14:textId="77777777" w:rsidR="000833E3" w:rsidRPr="000833E3" w:rsidRDefault="000833E3" w:rsidP="000833E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833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746 764</w:t>
            </w:r>
          </w:p>
        </w:tc>
      </w:tr>
    </w:tbl>
    <w:p w14:paraId="1DAE63E7" w14:textId="77777777" w:rsidR="003671B8" w:rsidRPr="00640502" w:rsidRDefault="005B2823" w:rsidP="00640502">
      <w:pPr>
        <w:rPr>
          <w:rFonts w:ascii="Times New Roman" w:hAnsi="Times New Roman" w:cs="Times New Roman"/>
          <w:bCs/>
          <w:sz w:val="16"/>
          <w:szCs w:val="16"/>
        </w:rPr>
      </w:pPr>
      <w:r>
        <w:rPr>
          <w:rFonts w:ascii="Times New Roman" w:hAnsi="Times New Roman" w:cs="Times New Roman"/>
          <w:bCs/>
          <w:sz w:val="16"/>
          <w:szCs w:val="16"/>
          <w:u w:val="single"/>
        </w:rPr>
        <w:t>Source</w:t>
      </w:r>
      <w:r w:rsidR="00910B3F" w:rsidRPr="00640502">
        <w:rPr>
          <w:rFonts w:ascii="Times New Roman" w:hAnsi="Times New Roman" w:cs="Times New Roman"/>
          <w:bCs/>
          <w:sz w:val="16"/>
          <w:szCs w:val="16"/>
        </w:rPr>
        <w:t xml:space="preserve"> : </w:t>
      </w:r>
      <w:r w:rsidR="00E86A2E">
        <w:rPr>
          <w:rFonts w:ascii="Times New Roman" w:hAnsi="Times New Roman" w:cs="Times New Roman"/>
          <w:bCs/>
          <w:sz w:val="16"/>
          <w:szCs w:val="16"/>
        </w:rPr>
        <w:t>INStaD/DCNSE</w:t>
      </w:r>
      <w:r w:rsidR="00004B12">
        <w:rPr>
          <w:rFonts w:ascii="Times New Roman" w:hAnsi="Times New Roman" w:cs="Times New Roman"/>
          <w:bCs/>
          <w:sz w:val="16"/>
          <w:szCs w:val="16"/>
        </w:rPr>
        <w:t xml:space="preserve">-DDD, </w:t>
      </w:r>
      <w:r w:rsidR="0044033C">
        <w:rPr>
          <w:rFonts w:ascii="Times New Roman" w:hAnsi="Times New Roman" w:cs="Times New Roman"/>
          <w:bCs/>
          <w:sz w:val="16"/>
          <w:szCs w:val="16"/>
        </w:rPr>
        <w:t>avril</w:t>
      </w:r>
      <w:r w:rsidR="00A45810">
        <w:rPr>
          <w:rFonts w:ascii="Times New Roman" w:hAnsi="Times New Roman" w:cs="Times New Roman"/>
          <w:bCs/>
          <w:sz w:val="16"/>
          <w:szCs w:val="16"/>
        </w:rPr>
        <w:t xml:space="preserve"> 2022</w:t>
      </w:r>
    </w:p>
    <w:p w14:paraId="463B6923" w14:textId="77777777" w:rsidR="003E5187" w:rsidRDefault="003E5187" w:rsidP="003671B8">
      <w:pPr>
        <w:rPr>
          <w:bCs/>
          <w:sz w:val="16"/>
          <w:szCs w:val="16"/>
        </w:rPr>
      </w:pPr>
    </w:p>
    <w:p w14:paraId="703D43D8" w14:textId="77777777" w:rsidR="003E5187" w:rsidRDefault="003E5187" w:rsidP="003671B8">
      <w:pPr>
        <w:rPr>
          <w:bCs/>
          <w:sz w:val="16"/>
          <w:szCs w:val="16"/>
        </w:rPr>
      </w:pPr>
    </w:p>
    <w:p w14:paraId="7960B764" w14:textId="77777777" w:rsidR="003671B8" w:rsidRPr="00375101" w:rsidRDefault="009A1366" w:rsidP="00ED1B69">
      <w:pPr>
        <w:pStyle w:val="Titre5"/>
        <w:spacing w:before="120"/>
        <w:rPr>
          <w:rFonts w:ascii="Times New Roman" w:hAnsi="Times New Roman"/>
          <w:b/>
          <w:color w:val="auto"/>
        </w:rPr>
      </w:pPr>
      <w:r w:rsidRPr="00375101">
        <w:rPr>
          <w:rFonts w:ascii="Times New Roman" w:hAnsi="Times New Roman"/>
          <w:b/>
          <w:color w:val="auto"/>
        </w:rPr>
        <w:t>Tableau 5</w:t>
      </w:r>
      <w:r w:rsidR="003671B8" w:rsidRPr="00375101">
        <w:rPr>
          <w:rFonts w:ascii="Times New Roman" w:hAnsi="Times New Roman"/>
          <w:b/>
          <w:color w:val="auto"/>
        </w:rPr>
        <w:t> : Evolution du taux d’inflation dans les pays de l’UEMOA</w:t>
      </w:r>
    </w:p>
    <w:tbl>
      <w:tblPr>
        <w:tblW w:w="10586" w:type="dxa"/>
        <w:tblInd w:w="-46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09"/>
        <w:gridCol w:w="944"/>
        <w:gridCol w:w="660"/>
        <w:gridCol w:w="806"/>
        <w:gridCol w:w="690"/>
        <w:gridCol w:w="683"/>
        <w:gridCol w:w="683"/>
        <w:gridCol w:w="683"/>
        <w:gridCol w:w="683"/>
        <w:gridCol w:w="683"/>
        <w:gridCol w:w="683"/>
        <w:gridCol w:w="776"/>
        <w:gridCol w:w="683"/>
        <w:gridCol w:w="820"/>
      </w:tblGrid>
      <w:tr w:rsidR="00E55C11" w:rsidRPr="00EF0798" w14:paraId="67A21153" w14:textId="77777777" w:rsidTr="00C03005">
        <w:trPr>
          <w:trHeight w:val="225"/>
        </w:trPr>
        <w:tc>
          <w:tcPr>
            <w:tcW w:w="1109" w:type="dxa"/>
            <w:tcBorders>
              <w:top w:val="double" w:sz="6" w:space="0" w:color="auto"/>
              <w:left w:val="nil"/>
              <w:bottom w:val="single" w:sz="8" w:space="0" w:color="auto"/>
              <w:right w:val="nil"/>
            </w:tcBorders>
            <w:shd w:val="clear" w:color="000000" w:fill="00FFFF"/>
            <w:vAlign w:val="bottom"/>
            <w:hideMark/>
          </w:tcPr>
          <w:p w14:paraId="0E687656" w14:textId="77777777" w:rsidR="00E55C11" w:rsidRPr="00EF0798" w:rsidRDefault="00E55C11" w:rsidP="003671B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EF0798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944" w:type="dxa"/>
            <w:tcBorders>
              <w:top w:val="double" w:sz="6" w:space="0" w:color="auto"/>
              <w:left w:val="nil"/>
              <w:bottom w:val="single" w:sz="8" w:space="0" w:color="auto"/>
              <w:right w:val="nil"/>
            </w:tcBorders>
            <w:shd w:val="clear" w:color="000000" w:fill="00FFFF"/>
            <w:vAlign w:val="bottom"/>
            <w:hideMark/>
          </w:tcPr>
          <w:p w14:paraId="58907039" w14:textId="77777777" w:rsidR="00E55C11" w:rsidRPr="00EF0798" w:rsidRDefault="00E55C11" w:rsidP="003671B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EF0798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Poids</w:t>
            </w:r>
          </w:p>
        </w:tc>
        <w:tc>
          <w:tcPr>
            <w:tcW w:w="660" w:type="dxa"/>
            <w:tcBorders>
              <w:top w:val="double" w:sz="6" w:space="0" w:color="auto"/>
              <w:left w:val="nil"/>
              <w:bottom w:val="single" w:sz="8" w:space="0" w:color="auto"/>
              <w:right w:val="nil"/>
            </w:tcBorders>
            <w:shd w:val="clear" w:color="000000" w:fill="00FFFF"/>
          </w:tcPr>
          <w:p w14:paraId="382E1047" w14:textId="77777777" w:rsidR="00E55C11" w:rsidRDefault="00E55C11" w:rsidP="007A45A1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</w:p>
          <w:p w14:paraId="5A3337E7" w14:textId="77777777" w:rsidR="00E55C11" w:rsidRDefault="00E55C11" w:rsidP="00D33CD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FE17DC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avr.-2</w:t>
            </w: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806" w:type="dxa"/>
            <w:tcBorders>
              <w:top w:val="double" w:sz="6" w:space="0" w:color="auto"/>
              <w:left w:val="nil"/>
              <w:bottom w:val="single" w:sz="8" w:space="0" w:color="auto"/>
              <w:right w:val="nil"/>
            </w:tcBorders>
            <w:shd w:val="clear" w:color="000000" w:fill="00FFFF"/>
          </w:tcPr>
          <w:p w14:paraId="79F47706" w14:textId="77777777" w:rsidR="00E55C11" w:rsidRDefault="00E55C11" w:rsidP="007A45A1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</w:p>
          <w:p w14:paraId="328726C7" w14:textId="77777777" w:rsidR="00E55C11" w:rsidRDefault="00E55C11" w:rsidP="007A45A1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mai.-21</w:t>
            </w:r>
          </w:p>
        </w:tc>
        <w:tc>
          <w:tcPr>
            <w:tcW w:w="690" w:type="dxa"/>
            <w:tcBorders>
              <w:top w:val="double" w:sz="6" w:space="0" w:color="auto"/>
              <w:left w:val="nil"/>
              <w:bottom w:val="single" w:sz="8" w:space="0" w:color="auto"/>
              <w:right w:val="nil"/>
            </w:tcBorders>
            <w:shd w:val="clear" w:color="000000" w:fill="00FFFF"/>
          </w:tcPr>
          <w:p w14:paraId="05E7750A" w14:textId="77777777" w:rsidR="00E55C11" w:rsidRDefault="00E55C11" w:rsidP="007A45A1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</w:p>
          <w:p w14:paraId="1B81C4D2" w14:textId="77777777" w:rsidR="00E55C11" w:rsidRDefault="00E55C11" w:rsidP="007A45A1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juin.-21</w:t>
            </w:r>
          </w:p>
        </w:tc>
        <w:tc>
          <w:tcPr>
            <w:tcW w:w="683" w:type="dxa"/>
            <w:tcBorders>
              <w:top w:val="double" w:sz="6" w:space="0" w:color="auto"/>
              <w:left w:val="nil"/>
              <w:bottom w:val="single" w:sz="8" w:space="0" w:color="auto"/>
              <w:right w:val="nil"/>
            </w:tcBorders>
            <w:shd w:val="clear" w:color="000000" w:fill="00FFFF"/>
          </w:tcPr>
          <w:p w14:paraId="5C686B01" w14:textId="77777777" w:rsidR="00E55C11" w:rsidRDefault="00E55C11" w:rsidP="007A45A1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</w:p>
          <w:p w14:paraId="2CDDE07A" w14:textId="77777777" w:rsidR="00E55C11" w:rsidRDefault="00E55C11" w:rsidP="007A45A1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juil.-21</w:t>
            </w:r>
          </w:p>
        </w:tc>
        <w:tc>
          <w:tcPr>
            <w:tcW w:w="683" w:type="dxa"/>
            <w:tcBorders>
              <w:top w:val="double" w:sz="6" w:space="0" w:color="auto"/>
              <w:left w:val="nil"/>
              <w:bottom w:val="single" w:sz="8" w:space="0" w:color="auto"/>
              <w:right w:val="nil"/>
            </w:tcBorders>
            <w:shd w:val="clear" w:color="000000" w:fill="00FFFF"/>
          </w:tcPr>
          <w:p w14:paraId="56F97D5D" w14:textId="77777777" w:rsidR="00E55C11" w:rsidRDefault="00E55C11" w:rsidP="007A45A1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</w:p>
          <w:p w14:paraId="3C4B38D8" w14:textId="77777777" w:rsidR="00E55C11" w:rsidRDefault="00E55C11" w:rsidP="007A45A1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août.-21</w:t>
            </w:r>
          </w:p>
        </w:tc>
        <w:tc>
          <w:tcPr>
            <w:tcW w:w="683" w:type="dxa"/>
            <w:tcBorders>
              <w:top w:val="double" w:sz="6" w:space="0" w:color="auto"/>
              <w:left w:val="nil"/>
              <w:bottom w:val="single" w:sz="8" w:space="0" w:color="auto"/>
              <w:right w:val="nil"/>
            </w:tcBorders>
            <w:shd w:val="clear" w:color="000000" w:fill="00FFFF"/>
          </w:tcPr>
          <w:p w14:paraId="2CD08B10" w14:textId="77777777" w:rsidR="00E55C11" w:rsidRDefault="00E55C11" w:rsidP="007A45A1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</w:p>
          <w:p w14:paraId="5773C16C" w14:textId="77777777" w:rsidR="00E55C11" w:rsidRDefault="00E55C11" w:rsidP="007A45A1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sept.-21</w:t>
            </w:r>
          </w:p>
        </w:tc>
        <w:tc>
          <w:tcPr>
            <w:tcW w:w="683" w:type="dxa"/>
            <w:tcBorders>
              <w:top w:val="double" w:sz="6" w:space="0" w:color="auto"/>
              <w:left w:val="nil"/>
              <w:bottom w:val="single" w:sz="8" w:space="0" w:color="auto"/>
              <w:right w:val="nil"/>
            </w:tcBorders>
            <w:shd w:val="clear" w:color="000000" w:fill="00FFFF"/>
          </w:tcPr>
          <w:p w14:paraId="0ED0398F" w14:textId="77777777" w:rsidR="00E55C11" w:rsidRDefault="00E55C11" w:rsidP="007A45A1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</w:p>
          <w:p w14:paraId="653CD6F3" w14:textId="77777777" w:rsidR="00E55C11" w:rsidRDefault="00E55C11" w:rsidP="007A45A1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oct.-21</w:t>
            </w:r>
          </w:p>
        </w:tc>
        <w:tc>
          <w:tcPr>
            <w:tcW w:w="683" w:type="dxa"/>
            <w:tcBorders>
              <w:top w:val="double" w:sz="6" w:space="0" w:color="auto"/>
              <w:left w:val="nil"/>
              <w:bottom w:val="single" w:sz="8" w:space="0" w:color="auto"/>
              <w:right w:val="nil"/>
            </w:tcBorders>
            <w:shd w:val="clear" w:color="000000" w:fill="00FFFF"/>
          </w:tcPr>
          <w:p w14:paraId="6A0F045D" w14:textId="77777777" w:rsidR="00E55C11" w:rsidRDefault="00E55C11" w:rsidP="007A45A1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</w:p>
          <w:p w14:paraId="5D2746B0" w14:textId="77777777" w:rsidR="00E55C11" w:rsidRDefault="00E55C11" w:rsidP="007A45A1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nov.-21</w:t>
            </w:r>
          </w:p>
        </w:tc>
        <w:tc>
          <w:tcPr>
            <w:tcW w:w="683" w:type="dxa"/>
            <w:tcBorders>
              <w:top w:val="double" w:sz="6" w:space="0" w:color="auto"/>
              <w:left w:val="nil"/>
              <w:bottom w:val="single" w:sz="8" w:space="0" w:color="auto"/>
              <w:right w:val="nil"/>
            </w:tcBorders>
            <w:shd w:val="clear" w:color="000000" w:fill="00FFFF"/>
          </w:tcPr>
          <w:p w14:paraId="46CFC526" w14:textId="77777777" w:rsidR="00E55C11" w:rsidRDefault="00E55C11" w:rsidP="007A45A1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</w:p>
          <w:p w14:paraId="2BCB1C45" w14:textId="77777777" w:rsidR="00E55C11" w:rsidRDefault="00E55C11" w:rsidP="007A45A1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déc.-21</w:t>
            </w:r>
          </w:p>
        </w:tc>
        <w:tc>
          <w:tcPr>
            <w:tcW w:w="776" w:type="dxa"/>
            <w:tcBorders>
              <w:top w:val="double" w:sz="6" w:space="0" w:color="auto"/>
              <w:left w:val="nil"/>
              <w:bottom w:val="single" w:sz="8" w:space="0" w:color="auto"/>
              <w:right w:val="nil"/>
            </w:tcBorders>
            <w:shd w:val="clear" w:color="000000" w:fill="00FFFF"/>
          </w:tcPr>
          <w:p w14:paraId="2A085843" w14:textId="77777777" w:rsidR="00E55C11" w:rsidRDefault="00E55C11" w:rsidP="007A45A1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</w:p>
          <w:p w14:paraId="1D2EC9F9" w14:textId="77777777" w:rsidR="00E55C11" w:rsidRDefault="00E55C11" w:rsidP="007031F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janv.-22</w:t>
            </w:r>
          </w:p>
        </w:tc>
        <w:tc>
          <w:tcPr>
            <w:tcW w:w="683" w:type="dxa"/>
            <w:tcBorders>
              <w:top w:val="double" w:sz="6" w:space="0" w:color="auto"/>
              <w:left w:val="nil"/>
              <w:bottom w:val="single" w:sz="8" w:space="0" w:color="auto"/>
              <w:right w:val="nil"/>
            </w:tcBorders>
            <w:shd w:val="clear" w:color="000000" w:fill="00FFFF"/>
          </w:tcPr>
          <w:p w14:paraId="270721D0" w14:textId="77777777" w:rsidR="00E55C11" w:rsidRDefault="00E55C11" w:rsidP="007A45A1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</w:p>
          <w:p w14:paraId="57A8DF8F" w14:textId="77777777" w:rsidR="00E55C11" w:rsidRDefault="00E55C11" w:rsidP="007A45A1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févr.-22</w:t>
            </w:r>
          </w:p>
        </w:tc>
        <w:tc>
          <w:tcPr>
            <w:tcW w:w="820" w:type="dxa"/>
            <w:tcBorders>
              <w:top w:val="double" w:sz="6" w:space="0" w:color="auto"/>
              <w:left w:val="nil"/>
              <w:bottom w:val="single" w:sz="8" w:space="0" w:color="auto"/>
              <w:right w:val="nil"/>
            </w:tcBorders>
            <w:shd w:val="clear" w:color="000000" w:fill="00FFFF"/>
          </w:tcPr>
          <w:p w14:paraId="0495573B" w14:textId="77777777" w:rsidR="00E55C11" w:rsidRDefault="00E55C11" w:rsidP="007A45A1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</w:p>
          <w:p w14:paraId="70402395" w14:textId="77777777" w:rsidR="00E55C11" w:rsidRDefault="00E55C11" w:rsidP="00E55C11">
            <w:pP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mars.-22</w:t>
            </w:r>
          </w:p>
        </w:tc>
      </w:tr>
      <w:tr w:rsidR="000833E3" w:rsidRPr="00EF0798" w14:paraId="6010854D" w14:textId="77777777" w:rsidTr="00C03005">
        <w:trPr>
          <w:trHeight w:val="204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F8347" w14:textId="77777777" w:rsidR="000833E3" w:rsidRPr="00EF0798" w:rsidRDefault="000833E3" w:rsidP="000833E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EF079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BENIN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9DC2ABC" w14:textId="77777777" w:rsidR="000833E3" w:rsidRPr="00EF0798" w:rsidRDefault="000833E3" w:rsidP="000833E3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F0798">
              <w:rPr>
                <w:rFonts w:ascii="Times New Roman" w:hAnsi="Times New Roman" w:cs="Times New Roman"/>
                <w:b/>
                <w:bCs/>
                <w:color w:val="000000"/>
                <w:sz w:val="16"/>
                <w:szCs w:val="16"/>
              </w:rPr>
              <w:t>760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E60565F" w14:textId="77777777" w:rsidR="000833E3" w:rsidRPr="004059DF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4059DF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80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0DE5FD1" w14:textId="77777777" w:rsidR="000833E3" w:rsidRPr="00F44DAD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F44DAD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E0E9E95" w14:textId="77777777" w:rsidR="000833E3" w:rsidRPr="008E1210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8E1210">
              <w:rPr>
                <w:rFonts w:ascii="Times New Roman" w:hAnsi="Times New Roman" w:cs="Times New Roman"/>
                <w:sz w:val="16"/>
                <w:szCs w:val="16"/>
              </w:rPr>
              <w:t>2,1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E682CF" w14:textId="77777777" w:rsidR="000833E3" w:rsidRPr="00A112FB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A112FB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</w:tcPr>
          <w:p w14:paraId="13352062" w14:textId="77777777" w:rsidR="000833E3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782819A1" w14:textId="77777777" w:rsidR="000833E3" w:rsidRPr="00A112FB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1,7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56C2103" w14:textId="77777777" w:rsidR="000833E3" w:rsidRPr="00296835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296835">
              <w:rPr>
                <w:rFonts w:ascii="Times New Roman" w:hAnsi="Times New Roman" w:cs="Times New Roman"/>
                <w:sz w:val="16"/>
                <w:szCs w:val="16"/>
              </w:rPr>
              <w:t>1,5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03B3CBF" w14:textId="77777777" w:rsidR="000833E3" w:rsidRPr="00721F5F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721F5F">
              <w:rPr>
                <w:rFonts w:ascii="Times New Roman" w:hAnsi="Times New Roman" w:cs="Times New Roman"/>
                <w:sz w:val="16"/>
                <w:szCs w:val="16"/>
              </w:rPr>
              <w:t>1,4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B9617E5" w14:textId="77777777" w:rsidR="000833E3" w:rsidRPr="00EC54B5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EC54B5">
              <w:rPr>
                <w:rFonts w:ascii="Times New Roman" w:hAnsi="Times New Roman" w:cs="Times New Roman"/>
                <w:sz w:val="16"/>
                <w:szCs w:val="16"/>
              </w:rPr>
              <w:t>1,4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1F81FC" w14:textId="77777777" w:rsidR="000833E3" w:rsidRPr="00BD384C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BD384C">
              <w:rPr>
                <w:rFonts w:ascii="Times New Roman" w:hAnsi="Times New Roman" w:cs="Times New Roman"/>
                <w:sz w:val="16"/>
                <w:szCs w:val="16"/>
              </w:rPr>
              <w:t>1,7</w:t>
            </w: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BCA7990" w14:textId="77777777" w:rsidR="000833E3" w:rsidRPr="00E86A2E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E86A2E">
              <w:rPr>
                <w:rFonts w:ascii="Times New Roman" w:hAnsi="Times New Roman" w:cs="Times New Roman"/>
                <w:sz w:val="16"/>
                <w:szCs w:val="16"/>
              </w:rPr>
              <w:t>2,4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1A65B0F" w14:textId="77777777" w:rsidR="000833E3" w:rsidRPr="007031FD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7031FD">
              <w:rPr>
                <w:rFonts w:ascii="Times New Roman" w:hAnsi="Times New Roman" w:cs="Times New Roman"/>
                <w:sz w:val="16"/>
                <w:szCs w:val="16"/>
              </w:rPr>
              <w:t>2,8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6002ECE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0833E3">
              <w:rPr>
                <w:rFonts w:ascii="Times New Roman" w:hAnsi="Times New Roman" w:cs="Times New Roman"/>
                <w:bCs/>
                <w:sz w:val="16"/>
                <w:szCs w:val="16"/>
              </w:rPr>
              <w:t>3,0</w:t>
            </w:r>
          </w:p>
        </w:tc>
      </w:tr>
      <w:tr w:rsidR="000833E3" w:rsidRPr="00EF0798" w14:paraId="130BC247" w14:textId="77777777" w:rsidTr="00C03005">
        <w:trPr>
          <w:trHeight w:val="204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6CD76" w14:textId="77777777" w:rsidR="000833E3" w:rsidRPr="00EF0798" w:rsidRDefault="000833E3" w:rsidP="000833E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EF079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BURKINA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F9516AF" w14:textId="77777777" w:rsidR="000833E3" w:rsidRPr="00EF0798" w:rsidRDefault="000833E3" w:rsidP="000833E3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F0798">
              <w:rPr>
                <w:rFonts w:ascii="Times New Roman" w:hAnsi="Times New Roman" w:cs="Times New Roman"/>
                <w:b/>
                <w:bCs/>
                <w:color w:val="000000"/>
                <w:sz w:val="16"/>
                <w:szCs w:val="16"/>
              </w:rPr>
              <w:t>1258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942A4A" w14:textId="77777777" w:rsidR="000833E3" w:rsidRPr="00CB7077" w:rsidRDefault="000833E3" w:rsidP="000833E3">
            <w:pPr>
              <w:jc w:val="right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CB7077">
              <w:rPr>
                <w:rFonts w:ascii="Times New Roman" w:hAnsi="Times New Roman" w:cs="Times New Roman"/>
                <w:bCs/>
                <w:sz w:val="16"/>
                <w:szCs w:val="16"/>
              </w:rPr>
              <w:t>3,0</w:t>
            </w:r>
          </w:p>
        </w:tc>
        <w:tc>
          <w:tcPr>
            <w:tcW w:w="80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273651" w14:textId="77777777" w:rsidR="000833E3" w:rsidRPr="00F44DAD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F44DAD">
              <w:rPr>
                <w:rFonts w:ascii="Times New Roman" w:hAnsi="Times New Roman" w:cs="Times New Roman"/>
                <w:sz w:val="16"/>
                <w:szCs w:val="16"/>
              </w:rPr>
              <w:t>3,0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B5BAEAB" w14:textId="77777777" w:rsidR="000833E3" w:rsidRPr="008E1210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8E1210">
              <w:rPr>
                <w:rFonts w:ascii="Times New Roman" w:hAnsi="Times New Roman" w:cs="Times New Roman"/>
                <w:sz w:val="16"/>
                <w:szCs w:val="16"/>
              </w:rPr>
              <w:t>3,2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748CFE1" w14:textId="77777777" w:rsidR="000833E3" w:rsidRPr="00A112FB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A112FB">
              <w:rPr>
                <w:rFonts w:ascii="Times New Roman" w:hAnsi="Times New Roman" w:cs="Times New Roman"/>
                <w:sz w:val="16"/>
                <w:szCs w:val="16"/>
              </w:rPr>
              <w:t>3,4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</w:tcPr>
          <w:p w14:paraId="6F5BCAF2" w14:textId="77777777" w:rsidR="000833E3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2F858872" w14:textId="77777777" w:rsidR="000833E3" w:rsidRPr="00A112FB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3,3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0D051DC" w14:textId="77777777" w:rsidR="000833E3" w:rsidRPr="00296835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296835">
              <w:rPr>
                <w:rFonts w:ascii="Times New Roman" w:hAnsi="Times New Roman" w:cs="Times New Roman"/>
                <w:sz w:val="16"/>
                <w:szCs w:val="16"/>
              </w:rPr>
              <w:t>3,3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2E13399" w14:textId="77777777" w:rsidR="000833E3" w:rsidRPr="00721F5F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721F5F">
              <w:rPr>
                <w:rFonts w:ascii="Times New Roman" w:hAnsi="Times New Roman" w:cs="Times New Roman"/>
                <w:sz w:val="16"/>
                <w:szCs w:val="16"/>
              </w:rPr>
              <w:t>3,3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48543C8" w14:textId="77777777" w:rsidR="000833E3" w:rsidRPr="00EC54B5" w:rsidRDefault="000833E3" w:rsidP="000833E3">
            <w:pPr>
              <w:jc w:val="right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EC54B5">
              <w:rPr>
                <w:rFonts w:ascii="Times New Roman" w:hAnsi="Times New Roman" w:cs="Times New Roman"/>
                <w:bCs/>
                <w:sz w:val="16"/>
                <w:szCs w:val="16"/>
              </w:rPr>
              <w:t>3,4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7862946" w14:textId="77777777" w:rsidR="000833E3" w:rsidRPr="00BD384C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BD384C">
              <w:rPr>
                <w:rFonts w:ascii="Times New Roman" w:hAnsi="Times New Roman" w:cs="Times New Roman"/>
                <w:sz w:val="16"/>
                <w:szCs w:val="16"/>
              </w:rPr>
              <w:t>3,9</w:t>
            </w: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0EA1F33" w14:textId="77777777" w:rsidR="000833E3" w:rsidRPr="00E86A2E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E86A2E">
              <w:rPr>
                <w:rFonts w:ascii="Times New Roman" w:hAnsi="Times New Roman" w:cs="Times New Roman"/>
                <w:sz w:val="16"/>
                <w:szCs w:val="16"/>
              </w:rPr>
              <w:t>4,2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0BBA6EC" w14:textId="77777777" w:rsidR="000833E3" w:rsidRPr="007031FD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7031FD">
              <w:rPr>
                <w:rFonts w:ascii="Times New Roman" w:hAnsi="Times New Roman" w:cs="Times New Roman"/>
                <w:sz w:val="16"/>
                <w:szCs w:val="16"/>
              </w:rPr>
              <w:t>4,9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9FF5279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0833E3">
              <w:rPr>
                <w:rFonts w:ascii="Times New Roman" w:hAnsi="Times New Roman" w:cs="Times New Roman"/>
                <w:bCs/>
                <w:sz w:val="16"/>
                <w:szCs w:val="16"/>
              </w:rPr>
              <w:t>5,8</w:t>
            </w:r>
          </w:p>
        </w:tc>
      </w:tr>
      <w:tr w:rsidR="000833E3" w:rsidRPr="00EF0798" w14:paraId="0AF73BB5" w14:textId="77777777" w:rsidTr="00C03005">
        <w:trPr>
          <w:trHeight w:val="204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8E653" w14:textId="77777777" w:rsidR="000833E3" w:rsidRPr="00EF0798" w:rsidRDefault="000833E3" w:rsidP="000833E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EF079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COTE D'IVOIRE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D18D166" w14:textId="77777777" w:rsidR="000833E3" w:rsidRPr="00EF0798" w:rsidRDefault="000833E3" w:rsidP="000833E3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F0798">
              <w:rPr>
                <w:rFonts w:ascii="Times New Roman" w:hAnsi="Times New Roman" w:cs="Times New Roman"/>
                <w:b/>
                <w:bCs/>
                <w:color w:val="000000"/>
                <w:sz w:val="16"/>
                <w:szCs w:val="16"/>
              </w:rPr>
              <w:t>3131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C260853" w14:textId="77777777" w:rsidR="000833E3" w:rsidRPr="004059DF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4059DF">
              <w:rPr>
                <w:rFonts w:ascii="Times New Roman" w:hAnsi="Times New Roman" w:cs="Times New Roman"/>
                <w:sz w:val="16"/>
                <w:szCs w:val="16"/>
              </w:rPr>
              <w:t>2,7</w:t>
            </w:r>
          </w:p>
        </w:tc>
        <w:tc>
          <w:tcPr>
            <w:tcW w:w="80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A1A42EC" w14:textId="77777777" w:rsidR="000833E3" w:rsidRPr="00F44DAD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F44DAD">
              <w:rPr>
                <w:rFonts w:ascii="Times New Roman" w:hAnsi="Times New Roman" w:cs="Times New Roman"/>
                <w:sz w:val="16"/>
                <w:szCs w:val="16"/>
              </w:rPr>
              <w:t>2,9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C8651B9" w14:textId="77777777" w:rsidR="000833E3" w:rsidRPr="008E1210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8E1210">
              <w:rPr>
                <w:rFonts w:ascii="Times New Roman" w:hAnsi="Times New Roman" w:cs="Times New Roman"/>
                <w:sz w:val="16"/>
                <w:szCs w:val="16"/>
              </w:rPr>
              <w:t>2,9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7F9CE99" w14:textId="77777777" w:rsidR="000833E3" w:rsidRPr="00A112FB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A112FB">
              <w:rPr>
                <w:rFonts w:ascii="Times New Roman" w:hAnsi="Times New Roman" w:cs="Times New Roman"/>
                <w:sz w:val="16"/>
                <w:szCs w:val="16"/>
              </w:rPr>
              <w:t>3,0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</w:tcPr>
          <w:p w14:paraId="65777362" w14:textId="77777777" w:rsidR="000833E3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32927276" w14:textId="77777777" w:rsidR="000833E3" w:rsidRPr="00A112FB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3,2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73DD602" w14:textId="77777777" w:rsidR="000833E3" w:rsidRPr="00296835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296835">
              <w:rPr>
                <w:rFonts w:ascii="Times New Roman" w:hAnsi="Times New Roman" w:cs="Times New Roman"/>
                <w:sz w:val="16"/>
                <w:szCs w:val="16"/>
              </w:rPr>
              <w:t>3,5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A47ECF5" w14:textId="77777777" w:rsidR="000833E3" w:rsidRPr="00721F5F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721F5F">
              <w:rPr>
                <w:rFonts w:ascii="Times New Roman" w:hAnsi="Times New Roman" w:cs="Times New Roman"/>
                <w:sz w:val="16"/>
                <w:szCs w:val="16"/>
              </w:rPr>
              <w:t>3,6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45A51DE" w14:textId="77777777" w:rsidR="000833E3" w:rsidRPr="00EC54B5" w:rsidRDefault="000833E3" w:rsidP="000833E3">
            <w:pPr>
              <w:jc w:val="right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EC54B5">
              <w:rPr>
                <w:rFonts w:ascii="Times New Roman" w:hAnsi="Times New Roman" w:cs="Times New Roman"/>
                <w:bCs/>
                <w:sz w:val="16"/>
                <w:szCs w:val="16"/>
              </w:rPr>
              <w:t>3,9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8036379" w14:textId="77777777" w:rsidR="000833E3" w:rsidRPr="00BD384C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BD384C">
              <w:rPr>
                <w:rFonts w:ascii="Times New Roman" w:hAnsi="Times New Roman" w:cs="Times New Roman"/>
                <w:sz w:val="16"/>
                <w:szCs w:val="16"/>
              </w:rPr>
              <w:t>4,2</w:t>
            </w: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50C1124" w14:textId="77777777" w:rsidR="000833E3" w:rsidRPr="00E86A2E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E86A2E">
              <w:rPr>
                <w:rFonts w:ascii="Times New Roman" w:hAnsi="Times New Roman" w:cs="Times New Roman"/>
                <w:sz w:val="16"/>
                <w:szCs w:val="16"/>
              </w:rPr>
              <w:t>4,4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AFA7968" w14:textId="77777777" w:rsidR="000833E3" w:rsidRPr="007031FD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7031FD">
              <w:rPr>
                <w:rFonts w:ascii="Times New Roman" w:hAnsi="Times New Roman" w:cs="Times New Roman"/>
                <w:sz w:val="16"/>
                <w:szCs w:val="16"/>
              </w:rPr>
              <w:t>4,5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61050C4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0833E3">
              <w:rPr>
                <w:rFonts w:ascii="Times New Roman" w:hAnsi="Times New Roman" w:cs="Times New Roman"/>
                <w:bCs/>
                <w:sz w:val="16"/>
                <w:szCs w:val="16"/>
              </w:rPr>
              <w:t>4,6</w:t>
            </w:r>
          </w:p>
        </w:tc>
      </w:tr>
      <w:tr w:rsidR="000833E3" w:rsidRPr="00EF0798" w14:paraId="1314E4CC" w14:textId="77777777" w:rsidTr="00C03005">
        <w:trPr>
          <w:trHeight w:val="204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A53B0" w14:textId="77777777" w:rsidR="000833E3" w:rsidRPr="00EF0798" w:rsidRDefault="000833E3" w:rsidP="000833E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EF079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GUINNEE-BISSAU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C2964FA" w14:textId="77777777" w:rsidR="000833E3" w:rsidRPr="00EF0798" w:rsidRDefault="000833E3" w:rsidP="000833E3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F0798">
              <w:rPr>
                <w:rFonts w:ascii="Times New Roman" w:hAnsi="Times New Roman" w:cs="Times New Roman"/>
                <w:b/>
                <w:bCs/>
                <w:color w:val="000000"/>
                <w:sz w:val="16"/>
                <w:szCs w:val="16"/>
              </w:rPr>
              <w:t>141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B137CB9" w14:textId="77777777" w:rsidR="000833E3" w:rsidRPr="004059DF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4059DF">
              <w:rPr>
                <w:rFonts w:ascii="Times New Roman" w:hAnsi="Times New Roman" w:cs="Times New Roman"/>
                <w:sz w:val="16"/>
                <w:szCs w:val="16"/>
              </w:rPr>
              <w:t>1,6</w:t>
            </w:r>
          </w:p>
        </w:tc>
        <w:tc>
          <w:tcPr>
            <w:tcW w:w="80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5A49E00" w14:textId="77777777" w:rsidR="000833E3" w:rsidRPr="00F44DAD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F44DAD">
              <w:rPr>
                <w:rFonts w:ascii="Times New Roman" w:hAnsi="Times New Roman" w:cs="Times New Roman"/>
                <w:sz w:val="16"/>
                <w:szCs w:val="16"/>
              </w:rPr>
              <w:t>1,4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74E22D8" w14:textId="77777777" w:rsidR="000833E3" w:rsidRPr="008E1210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8E1210">
              <w:rPr>
                <w:rFonts w:ascii="Times New Roman" w:hAnsi="Times New Roman" w:cs="Times New Roman"/>
                <w:sz w:val="16"/>
                <w:szCs w:val="16"/>
              </w:rPr>
              <w:t>1,4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B9B7ED3" w14:textId="77777777" w:rsidR="000833E3" w:rsidRPr="00A112FB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A112FB">
              <w:rPr>
                <w:rFonts w:ascii="Times New Roman" w:hAnsi="Times New Roman" w:cs="Times New Roman"/>
                <w:sz w:val="16"/>
                <w:szCs w:val="16"/>
              </w:rPr>
              <w:t>1,8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</w:tcPr>
          <w:p w14:paraId="275D53FF" w14:textId="77777777" w:rsidR="000833E3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26C3454" w14:textId="77777777" w:rsidR="000833E3" w:rsidRPr="00A112FB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C205A6C" w14:textId="77777777" w:rsidR="000833E3" w:rsidRPr="00296835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296835">
              <w:rPr>
                <w:rFonts w:ascii="Times New Roman" w:hAnsi="Times New Roman" w:cs="Times New Roman"/>
                <w:sz w:val="16"/>
                <w:szCs w:val="16"/>
              </w:rPr>
              <w:t>2,2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039CE42" w14:textId="77777777" w:rsidR="000833E3" w:rsidRPr="00721F5F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721F5F">
              <w:rPr>
                <w:rFonts w:ascii="Times New Roman" w:hAnsi="Times New Roman" w:cs="Times New Roman"/>
                <w:sz w:val="16"/>
                <w:szCs w:val="16"/>
              </w:rPr>
              <w:t>2,6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4AA7878" w14:textId="77777777" w:rsidR="000833E3" w:rsidRPr="00EC54B5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EC54B5">
              <w:rPr>
                <w:rFonts w:ascii="Times New Roman" w:hAnsi="Times New Roman" w:cs="Times New Roman"/>
                <w:sz w:val="16"/>
                <w:szCs w:val="16"/>
              </w:rPr>
              <w:t>2,9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ADC59CD" w14:textId="77777777" w:rsidR="000833E3" w:rsidRPr="00BD384C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BD384C">
              <w:rPr>
                <w:rFonts w:ascii="Times New Roman" w:hAnsi="Times New Roman" w:cs="Times New Roman"/>
                <w:sz w:val="16"/>
                <w:szCs w:val="16"/>
              </w:rPr>
              <w:t>3,3</w:t>
            </w: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26DEEE2" w14:textId="77777777" w:rsidR="000833E3" w:rsidRPr="00E86A2E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E86A2E">
              <w:rPr>
                <w:rFonts w:ascii="Times New Roman" w:hAnsi="Times New Roman" w:cs="Times New Roman"/>
                <w:sz w:val="16"/>
                <w:szCs w:val="16"/>
              </w:rPr>
              <w:t>3,7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E720CAB" w14:textId="77777777" w:rsidR="000833E3" w:rsidRPr="007031FD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7031FD">
              <w:rPr>
                <w:rFonts w:ascii="Times New Roman" w:hAnsi="Times New Roman" w:cs="Times New Roman"/>
                <w:sz w:val="16"/>
                <w:szCs w:val="16"/>
              </w:rPr>
              <w:t>4,1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85D01A5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0833E3">
              <w:rPr>
                <w:rFonts w:ascii="Times New Roman" w:hAnsi="Times New Roman" w:cs="Times New Roman"/>
                <w:bCs/>
                <w:sz w:val="16"/>
                <w:szCs w:val="16"/>
              </w:rPr>
              <w:t>4,6</w:t>
            </w:r>
          </w:p>
        </w:tc>
      </w:tr>
      <w:tr w:rsidR="000833E3" w:rsidRPr="00EF0798" w14:paraId="74298B3B" w14:textId="77777777" w:rsidTr="00C03005">
        <w:trPr>
          <w:trHeight w:val="204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A0F06" w14:textId="77777777" w:rsidR="000833E3" w:rsidRPr="00EF0798" w:rsidRDefault="000833E3" w:rsidP="000833E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EF079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MALI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83F1366" w14:textId="77777777" w:rsidR="000833E3" w:rsidRPr="00EF0798" w:rsidRDefault="000833E3" w:rsidP="000833E3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F0798">
              <w:rPr>
                <w:rFonts w:ascii="Times New Roman" w:hAnsi="Times New Roman" w:cs="Times New Roman"/>
                <w:b/>
                <w:bCs/>
                <w:color w:val="000000"/>
                <w:sz w:val="16"/>
                <w:szCs w:val="16"/>
              </w:rPr>
              <w:t>1428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6D80F10" w14:textId="77777777" w:rsidR="000833E3" w:rsidRPr="004059DF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4059DF">
              <w:rPr>
                <w:rFonts w:ascii="Times New Roman" w:hAnsi="Times New Roman" w:cs="Times New Roman"/>
                <w:sz w:val="16"/>
                <w:szCs w:val="16"/>
              </w:rPr>
              <w:t>1,6</w:t>
            </w:r>
          </w:p>
        </w:tc>
        <w:tc>
          <w:tcPr>
            <w:tcW w:w="80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9C6BEF1" w14:textId="77777777" w:rsidR="000833E3" w:rsidRPr="00F44DAD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F44DAD">
              <w:rPr>
                <w:rFonts w:ascii="Times New Roman" w:hAnsi="Times New Roman" w:cs="Times New Roman"/>
                <w:sz w:val="16"/>
                <w:szCs w:val="16"/>
              </w:rPr>
              <w:t>2,2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897ED22" w14:textId="77777777" w:rsidR="000833E3" w:rsidRPr="008E1210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8E1210">
              <w:rPr>
                <w:rFonts w:ascii="Times New Roman" w:hAnsi="Times New Roman" w:cs="Times New Roman"/>
                <w:sz w:val="16"/>
                <w:szCs w:val="16"/>
              </w:rPr>
              <w:t>2,6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770F311" w14:textId="77777777" w:rsidR="000833E3" w:rsidRPr="00A112FB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A112FB">
              <w:rPr>
                <w:rFonts w:ascii="Times New Roman" w:hAnsi="Times New Roman" w:cs="Times New Roman"/>
                <w:sz w:val="16"/>
                <w:szCs w:val="16"/>
              </w:rPr>
              <w:t>2,7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</w:tcPr>
          <w:p w14:paraId="6329921D" w14:textId="77777777" w:rsidR="000833E3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CD7528D" w14:textId="77777777" w:rsidR="000833E3" w:rsidRPr="00A112FB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2,6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B86DA43" w14:textId="77777777" w:rsidR="000833E3" w:rsidRPr="00296835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296835">
              <w:rPr>
                <w:rFonts w:ascii="Times New Roman" w:hAnsi="Times New Roman" w:cs="Times New Roman"/>
                <w:sz w:val="16"/>
                <w:szCs w:val="16"/>
              </w:rPr>
              <w:t>2,9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F7043E2" w14:textId="77777777" w:rsidR="000833E3" w:rsidRPr="00721F5F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721F5F">
              <w:rPr>
                <w:rFonts w:ascii="Times New Roman" w:hAnsi="Times New Roman" w:cs="Times New Roman"/>
                <w:sz w:val="16"/>
                <w:szCs w:val="16"/>
              </w:rPr>
              <w:t>2,8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0E92592" w14:textId="77777777" w:rsidR="000833E3" w:rsidRPr="00EC54B5" w:rsidRDefault="000833E3" w:rsidP="000833E3">
            <w:pPr>
              <w:jc w:val="right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EC54B5">
              <w:rPr>
                <w:rFonts w:ascii="Times New Roman" w:hAnsi="Times New Roman" w:cs="Times New Roman"/>
                <w:bCs/>
                <w:sz w:val="16"/>
                <w:szCs w:val="16"/>
              </w:rPr>
              <w:t>3,2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B531E3D" w14:textId="77777777" w:rsidR="000833E3" w:rsidRPr="00BD384C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BD384C">
              <w:rPr>
                <w:rFonts w:ascii="Times New Roman" w:hAnsi="Times New Roman" w:cs="Times New Roman"/>
                <w:sz w:val="16"/>
                <w:szCs w:val="16"/>
              </w:rPr>
              <w:t>3,9</w:t>
            </w: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EBBFFF3" w14:textId="77777777" w:rsidR="000833E3" w:rsidRPr="00E86A2E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E86A2E">
              <w:rPr>
                <w:rFonts w:ascii="Times New Roman" w:hAnsi="Times New Roman" w:cs="Times New Roman"/>
                <w:sz w:val="16"/>
                <w:szCs w:val="16"/>
              </w:rPr>
              <w:t>4,5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D56D56F" w14:textId="77777777" w:rsidR="000833E3" w:rsidRPr="007031FD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7031FD">
              <w:rPr>
                <w:rFonts w:ascii="Times New Roman" w:hAnsi="Times New Roman" w:cs="Times New Roman"/>
                <w:sz w:val="16"/>
                <w:szCs w:val="16"/>
              </w:rPr>
              <w:t>5,1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746DA17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0833E3">
              <w:rPr>
                <w:rFonts w:ascii="Times New Roman" w:hAnsi="Times New Roman" w:cs="Times New Roman"/>
                <w:bCs/>
                <w:sz w:val="16"/>
                <w:szCs w:val="16"/>
              </w:rPr>
              <w:t>5,5</w:t>
            </w:r>
          </w:p>
        </w:tc>
      </w:tr>
      <w:tr w:rsidR="000833E3" w:rsidRPr="00EF0798" w14:paraId="1D916210" w14:textId="77777777" w:rsidTr="00C03005">
        <w:trPr>
          <w:trHeight w:val="204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F3F68" w14:textId="77777777" w:rsidR="000833E3" w:rsidRPr="00EF0798" w:rsidRDefault="000833E3" w:rsidP="000833E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EF079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NIGER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1C0650E" w14:textId="77777777" w:rsidR="000833E3" w:rsidRPr="00EF0798" w:rsidRDefault="000833E3" w:rsidP="000833E3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F0798">
              <w:rPr>
                <w:rFonts w:ascii="Times New Roman" w:hAnsi="Times New Roman" w:cs="Times New Roman"/>
                <w:b/>
                <w:bCs/>
                <w:color w:val="000000"/>
                <w:sz w:val="16"/>
                <w:szCs w:val="16"/>
              </w:rPr>
              <w:t>1111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CF18FB3" w14:textId="77777777" w:rsidR="000833E3" w:rsidRPr="004059DF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4059DF">
              <w:rPr>
                <w:rFonts w:ascii="Times New Roman" w:hAnsi="Times New Roman" w:cs="Times New Roman"/>
                <w:sz w:val="16"/>
                <w:szCs w:val="16"/>
              </w:rPr>
              <w:t>3,9</w:t>
            </w:r>
          </w:p>
        </w:tc>
        <w:tc>
          <w:tcPr>
            <w:tcW w:w="80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226FB0" w14:textId="77777777" w:rsidR="000833E3" w:rsidRPr="00F44DAD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F44DAD">
              <w:rPr>
                <w:rFonts w:ascii="Times New Roman" w:hAnsi="Times New Roman" w:cs="Times New Roman"/>
                <w:sz w:val="16"/>
                <w:szCs w:val="16"/>
              </w:rPr>
              <w:t>3,9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6238C7B" w14:textId="77777777" w:rsidR="000833E3" w:rsidRPr="008E1210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8E1210">
              <w:rPr>
                <w:rFonts w:ascii="Times New Roman" w:hAnsi="Times New Roman" w:cs="Times New Roman"/>
                <w:sz w:val="16"/>
                <w:szCs w:val="16"/>
              </w:rPr>
              <w:t>4,0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CD1007C" w14:textId="77777777" w:rsidR="000833E3" w:rsidRPr="00A112FB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A112FB">
              <w:rPr>
                <w:rFonts w:ascii="Times New Roman" w:hAnsi="Times New Roman" w:cs="Times New Roman"/>
                <w:sz w:val="16"/>
                <w:szCs w:val="16"/>
              </w:rPr>
              <w:t>3,9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</w:tcPr>
          <w:p w14:paraId="190C588F" w14:textId="77777777" w:rsidR="000833E3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09AE32AE" w14:textId="77777777" w:rsidR="000833E3" w:rsidRPr="00A112FB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3,7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ADAF0AF" w14:textId="77777777" w:rsidR="000833E3" w:rsidRPr="00296835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296835">
              <w:rPr>
                <w:rFonts w:ascii="Times New Roman" w:hAnsi="Times New Roman" w:cs="Times New Roman"/>
                <w:sz w:val="16"/>
                <w:szCs w:val="16"/>
              </w:rPr>
              <w:t>3,5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C50619C" w14:textId="77777777" w:rsidR="000833E3" w:rsidRPr="00721F5F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721F5F">
              <w:rPr>
                <w:rFonts w:ascii="Times New Roman" w:hAnsi="Times New Roman" w:cs="Times New Roman"/>
                <w:sz w:val="16"/>
                <w:szCs w:val="16"/>
              </w:rPr>
              <w:t>3,6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BD7735" w14:textId="77777777" w:rsidR="000833E3" w:rsidRPr="00EC54B5" w:rsidRDefault="000833E3" w:rsidP="000833E3">
            <w:pPr>
              <w:jc w:val="right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EC54B5">
              <w:rPr>
                <w:rFonts w:ascii="Times New Roman" w:hAnsi="Times New Roman" w:cs="Times New Roman"/>
                <w:bCs/>
                <w:sz w:val="16"/>
                <w:szCs w:val="16"/>
              </w:rPr>
              <w:t>3,7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9932EC7" w14:textId="77777777" w:rsidR="000833E3" w:rsidRPr="00BD384C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BD384C">
              <w:rPr>
                <w:rFonts w:ascii="Times New Roman" w:hAnsi="Times New Roman" w:cs="Times New Roman"/>
                <w:sz w:val="16"/>
                <w:szCs w:val="16"/>
              </w:rPr>
              <w:t>3,8</w:t>
            </w: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E767251" w14:textId="77777777" w:rsidR="000833E3" w:rsidRPr="00E86A2E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E86A2E">
              <w:rPr>
                <w:rFonts w:ascii="Times New Roman" w:hAnsi="Times New Roman" w:cs="Times New Roman"/>
                <w:sz w:val="16"/>
                <w:szCs w:val="16"/>
              </w:rPr>
              <w:t>4,0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10C6817" w14:textId="77777777" w:rsidR="000833E3" w:rsidRPr="007031FD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7031FD">
              <w:rPr>
                <w:rFonts w:ascii="Times New Roman" w:hAnsi="Times New Roman" w:cs="Times New Roman"/>
                <w:sz w:val="16"/>
                <w:szCs w:val="16"/>
              </w:rPr>
              <w:t>4,0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4020BF4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0833E3">
              <w:rPr>
                <w:rFonts w:ascii="Times New Roman" w:hAnsi="Times New Roman" w:cs="Times New Roman"/>
                <w:bCs/>
                <w:sz w:val="16"/>
                <w:szCs w:val="16"/>
              </w:rPr>
              <w:t>4,1</w:t>
            </w:r>
          </w:p>
        </w:tc>
      </w:tr>
      <w:tr w:rsidR="000833E3" w:rsidRPr="00EF0798" w14:paraId="41D2A27F" w14:textId="77777777" w:rsidTr="00C03005">
        <w:trPr>
          <w:trHeight w:val="204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BD228" w14:textId="77777777" w:rsidR="000833E3" w:rsidRPr="00EF0798" w:rsidRDefault="000833E3" w:rsidP="000833E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EF079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SENEGAL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C6A3A45" w14:textId="77777777" w:rsidR="000833E3" w:rsidRPr="00EF0798" w:rsidRDefault="000833E3" w:rsidP="000833E3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F0798">
              <w:rPr>
                <w:rFonts w:ascii="Times New Roman" w:hAnsi="Times New Roman" w:cs="Times New Roman"/>
                <w:b/>
                <w:bCs/>
                <w:color w:val="000000"/>
                <w:sz w:val="16"/>
                <w:szCs w:val="16"/>
              </w:rPr>
              <w:t>1491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4A5F13" w14:textId="77777777" w:rsidR="000833E3" w:rsidRPr="004059DF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4059DF">
              <w:rPr>
                <w:rFonts w:ascii="Times New Roman" w:hAnsi="Times New Roman" w:cs="Times New Roman"/>
                <w:sz w:val="16"/>
                <w:szCs w:val="16"/>
              </w:rPr>
              <w:t>2,1</w:t>
            </w:r>
          </w:p>
        </w:tc>
        <w:tc>
          <w:tcPr>
            <w:tcW w:w="80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2E5F54" w14:textId="77777777" w:rsidR="000833E3" w:rsidRPr="00F44DAD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F44DAD">
              <w:rPr>
                <w:rFonts w:ascii="Times New Roman" w:hAnsi="Times New Roman" w:cs="Times New Roman"/>
                <w:sz w:val="16"/>
                <w:szCs w:val="16"/>
              </w:rPr>
              <w:t>1,9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00BE412" w14:textId="77777777" w:rsidR="000833E3" w:rsidRPr="008E1210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8E1210">
              <w:rPr>
                <w:rFonts w:ascii="Times New Roman" w:hAnsi="Times New Roman" w:cs="Times New Roman"/>
                <w:sz w:val="16"/>
                <w:szCs w:val="16"/>
              </w:rPr>
              <w:t>1,9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339561C" w14:textId="77777777" w:rsidR="000833E3" w:rsidRPr="00A112FB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A112FB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</w:tcPr>
          <w:p w14:paraId="79A96CA0" w14:textId="77777777" w:rsidR="000833E3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73B92B16" w14:textId="77777777" w:rsidR="000833E3" w:rsidRPr="00A112FB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1,9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1B6D9AA" w14:textId="77777777" w:rsidR="000833E3" w:rsidRPr="00296835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296835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EC90D2B" w14:textId="77777777" w:rsidR="000833E3" w:rsidRPr="00721F5F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721F5F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20B3697" w14:textId="77777777" w:rsidR="000833E3" w:rsidRPr="00EC54B5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EC54B5">
              <w:rPr>
                <w:rFonts w:ascii="Times New Roman" w:hAnsi="Times New Roman" w:cs="Times New Roman"/>
                <w:sz w:val="16"/>
                <w:szCs w:val="16"/>
              </w:rPr>
              <w:t>2,1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339FE06" w14:textId="77777777" w:rsidR="000833E3" w:rsidRPr="00BD384C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BD384C">
              <w:rPr>
                <w:rFonts w:ascii="Times New Roman" w:hAnsi="Times New Roman" w:cs="Times New Roman"/>
                <w:sz w:val="16"/>
                <w:szCs w:val="16"/>
              </w:rPr>
              <w:t>2,2</w:t>
            </w: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2D2E460" w14:textId="77777777" w:rsidR="000833E3" w:rsidRPr="00E86A2E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E86A2E">
              <w:rPr>
                <w:rFonts w:ascii="Times New Roman" w:hAnsi="Times New Roman" w:cs="Times New Roman"/>
                <w:sz w:val="16"/>
                <w:szCs w:val="16"/>
              </w:rPr>
              <w:t>2,6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F90308E" w14:textId="77777777" w:rsidR="000833E3" w:rsidRPr="007031FD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7031FD">
              <w:rPr>
                <w:rFonts w:ascii="Times New Roman" w:hAnsi="Times New Roman" w:cs="Times New Roman"/>
                <w:sz w:val="16"/>
                <w:szCs w:val="16"/>
              </w:rPr>
              <w:t>2,9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9A3892E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0833E3">
              <w:rPr>
                <w:rFonts w:ascii="Times New Roman" w:hAnsi="Times New Roman" w:cs="Times New Roman"/>
                <w:bCs/>
                <w:sz w:val="16"/>
                <w:szCs w:val="16"/>
              </w:rPr>
              <w:t>3,4</w:t>
            </w:r>
          </w:p>
        </w:tc>
      </w:tr>
      <w:tr w:rsidR="000833E3" w:rsidRPr="00EF0798" w14:paraId="789B2A5C" w14:textId="77777777" w:rsidTr="00C03005">
        <w:trPr>
          <w:trHeight w:val="204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0B47C" w14:textId="77777777" w:rsidR="000833E3" w:rsidRPr="00EF0798" w:rsidRDefault="000833E3" w:rsidP="000833E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EF079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TOGO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E08C46D" w14:textId="77777777" w:rsidR="000833E3" w:rsidRPr="00EF0798" w:rsidRDefault="000833E3" w:rsidP="000833E3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F0798">
              <w:rPr>
                <w:rFonts w:ascii="Times New Roman" w:hAnsi="Times New Roman" w:cs="Times New Roman"/>
                <w:b/>
                <w:bCs/>
                <w:color w:val="000000"/>
                <w:sz w:val="16"/>
                <w:szCs w:val="16"/>
              </w:rPr>
              <w:t>681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1645918" w14:textId="77777777" w:rsidR="000833E3" w:rsidRPr="004059DF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4059DF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80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1BAE335" w14:textId="77777777" w:rsidR="000833E3" w:rsidRPr="00F44DAD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F44DAD">
              <w:rPr>
                <w:rFonts w:ascii="Times New Roman" w:hAnsi="Times New Roman" w:cs="Times New Roman"/>
                <w:sz w:val="16"/>
                <w:szCs w:val="16"/>
              </w:rPr>
              <w:t>2,2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9AB3AE6" w14:textId="77777777" w:rsidR="000833E3" w:rsidRPr="008E1210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8E1210">
              <w:rPr>
                <w:rFonts w:ascii="Times New Roman" w:hAnsi="Times New Roman" w:cs="Times New Roman"/>
                <w:sz w:val="16"/>
                <w:szCs w:val="16"/>
              </w:rPr>
              <w:t>2,8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8FF70CE" w14:textId="77777777" w:rsidR="000833E3" w:rsidRPr="00A112FB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A112FB">
              <w:rPr>
                <w:rFonts w:ascii="Times New Roman" w:hAnsi="Times New Roman" w:cs="Times New Roman"/>
                <w:sz w:val="16"/>
                <w:szCs w:val="16"/>
              </w:rPr>
              <w:t>3,2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</w:tcPr>
          <w:p w14:paraId="2A977437" w14:textId="77777777" w:rsidR="000833E3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0F52329B" w14:textId="77777777" w:rsidR="000833E3" w:rsidRPr="00A112FB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3,6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F6C28DE" w14:textId="77777777" w:rsidR="000833E3" w:rsidRPr="00296835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296835">
              <w:rPr>
                <w:rFonts w:ascii="Times New Roman" w:hAnsi="Times New Roman" w:cs="Times New Roman"/>
                <w:sz w:val="16"/>
                <w:szCs w:val="16"/>
              </w:rPr>
              <w:t>3,8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368AE34" w14:textId="77777777" w:rsidR="000833E3" w:rsidRPr="00721F5F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721F5F">
              <w:rPr>
                <w:rFonts w:ascii="Times New Roman" w:hAnsi="Times New Roman" w:cs="Times New Roman"/>
                <w:sz w:val="16"/>
                <w:szCs w:val="16"/>
              </w:rPr>
              <w:t>4,1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1EFEDC2" w14:textId="77777777" w:rsidR="000833E3" w:rsidRPr="00EC54B5" w:rsidRDefault="000833E3" w:rsidP="000833E3">
            <w:pPr>
              <w:jc w:val="right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EC54B5">
              <w:rPr>
                <w:rFonts w:ascii="Times New Roman" w:hAnsi="Times New Roman" w:cs="Times New Roman"/>
                <w:bCs/>
                <w:sz w:val="16"/>
                <w:szCs w:val="16"/>
              </w:rPr>
              <w:t>4,3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C8128C2" w14:textId="77777777" w:rsidR="000833E3" w:rsidRPr="00BD384C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BD384C">
              <w:rPr>
                <w:rFonts w:ascii="Times New Roman" w:hAnsi="Times New Roman" w:cs="Times New Roman"/>
                <w:sz w:val="16"/>
                <w:szCs w:val="16"/>
              </w:rPr>
              <w:t>4,5</w:t>
            </w: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20568EE" w14:textId="77777777" w:rsidR="000833E3" w:rsidRPr="00E86A2E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E86A2E">
              <w:rPr>
                <w:rFonts w:ascii="Times New Roman" w:hAnsi="Times New Roman" w:cs="Times New Roman"/>
                <w:sz w:val="16"/>
                <w:szCs w:val="16"/>
              </w:rPr>
              <w:t>5,0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4972CC1" w14:textId="77777777" w:rsidR="000833E3" w:rsidRPr="007031FD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7031FD">
              <w:rPr>
                <w:rFonts w:ascii="Times New Roman" w:hAnsi="Times New Roman" w:cs="Times New Roman"/>
                <w:sz w:val="16"/>
                <w:szCs w:val="16"/>
              </w:rPr>
              <w:t>5,5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69CCE16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0833E3">
              <w:rPr>
                <w:rFonts w:ascii="Times New Roman" w:hAnsi="Times New Roman" w:cs="Times New Roman"/>
                <w:bCs/>
                <w:sz w:val="16"/>
                <w:szCs w:val="16"/>
              </w:rPr>
              <w:t>6,2</w:t>
            </w:r>
          </w:p>
        </w:tc>
      </w:tr>
      <w:tr w:rsidR="000833E3" w:rsidRPr="007031FD" w14:paraId="0F59F21C" w14:textId="77777777" w:rsidTr="00C03005">
        <w:trPr>
          <w:trHeight w:val="215"/>
        </w:trPr>
        <w:tc>
          <w:tcPr>
            <w:tcW w:w="1109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B4FBBD" w14:textId="77777777" w:rsidR="000833E3" w:rsidRPr="00EF0798" w:rsidRDefault="000833E3" w:rsidP="000833E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EF079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UEMOA</w:t>
            </w:r>
          </w:p>
        </w:tc>
        <w:tc>
          <w:tcPr>
            <w:tcW w:w="944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2A664B" w14:textId="77777777" w:rsidR="000833E3" w:rsidRPr="00EF0798" w:rsidRDefault="000833E3" w:rsidP="000833E3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F0798">
              <w:rPr>
                <w:rFonts w:ascii="Times New Roman" w:hAnsi="Times New Roman" w:cs="Times New Roman"/>
                <w:b/>
                <w:bCs/>
                <w:color w:val="000000"/>
                <w:sz w:val="16"/>
                <w:szCs w:val="16"/>
              </w:rPr>
              <w:t>10000</w:t>
            </w:r>
          </w:p>
        </w:tc>
        <w:tc>
          <w:tcPr>
            <w:tcW w:w="660" w:type="dxa"/>
            <w:tcBorders>
              <w:top w:val="nil"/>
              <w:left w:val="nil"/>
              <w:bottom w:val="double" w:sz="6" w:space="0" w:color="auto"/>
              <w:right w:val="nil"/>
            </w:tcBorders>
            <w:vAlign w:val="bottom"/>
          </w:tcPr>
          <w:p w14:paraId="52A2FC9F" w14:textId="77777777" w:rsidR="000833E3" w:rsidRPr="004059DF" w:rsidRDefault="000833E3" w:rsidP="000833E3">
            <w:pPr>
              <w:jc w:val="right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4059DF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2,5</w:t>
            </w:r>
          </w:p>
        </w:tc>
        <w:tc>
          <w:tcPr>
            <w:tcW w:w="806" w:type="dxa"/>
            <w:tcBorders>
              <w:top w:val="nil"/>
              <w:left w:val="nil"/>
              <w:bottom w:val="double" w:sz="6" w:space="0" w:color="auto"/>
              <w:right w:val="nil"/>
            </w:tcBorders>
            <w:vAlign w:val="bottom"/>
          </w:tcPr>
          <w:p w14:paraId="51C25480" w14:textId="77777777" w:rsidR="000833E3" w:rsidRPr="00F44DAD" w:rsidRDefault="000833E3" w:rsidP="000833E3">
            <w:pPr>
              <w:jc w:val="right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F44DAD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2,6</w:t>
            </w:r>
          </w:p>
        </w:tc>
        <w:tc>
          <w:tcPr>
            <w:tcW w:w="690" w:type="dxa"/>
            <w:tcBorders>
              <w:top w:val="nil"/>
              <w:left w:val="nil"/>
              <w:bottom w:val="double" w:sz="6" w:space="0" w:color="auto"/>
              <w:right w:val="nil"/>
            </w:tcBorders>
            <w:vAlign w:val="bottom"/>
          </w:tcPr>
          <w:p w14:paraId="273097A8" w14:textId="77777777" w:rsidR="000833E3" w:rsidRPr="008E1210" w:rsidRDefault="000833E3" w:rsidP="000833E3">
            <w:pPr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8E1210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2,8</w:t>
            </w:r>
          </w:p>
        </w:tc>
        <w:tc>
          <w:tcPr>
            <w:tcW w:w="683" w:type="dxa"/>
            <w:tcBorders>
              <w:top w:val="nil"/>
              <w:left w:val="nil"/>
              <w:bottom w:val="double" w:sz="6" w:space="0" w:color="auto"/>
              <w:right w:val="nil"/>
            </w:tcBorders>
            <w:vAlign w:val="bottom"/>
          </w:tcPr>
          <w:p w14:paraId="0E36C3C1" w14:textId="77777777" w:rsidR="000833E3" w:rsidRPr="00A112FB" w:rsidRDefault="000833E3" w:rsidP="000833E3">
            <w:pPr>
              <w:jc w:val="right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A112FB">
              <w:rPr>
                <w:rFonts w:ascii="Times New Roman" w:hAnsi="Times New Roman" w:cs="Times New Roman"/>
                <w:b/>
                <w:sz w:val="16"/>
                <w:szCs w:val="16"/>
              </w:rPr>
              <w:t>2,9</w:t>
            </w:r>
          </w:p>
        </w:tc>
        <w:tc>
          <w:tcPr>
            <w:tcW w:w="683" w:type="dxa"/>
            <w:tcBorders>
              <w:top w:val="nil"/>
              <w:left w:val="nil"/>
              <w:bottom w:val="double" w:sz="6" w:space="0" w:color="auto"/>
              <w:right w:val="nil"/>
            </w:tcBorders>
          </w:tcPr>
          <w:p w14:paraId="66006DAC" w14:textId="77777777" w:rsidR="000833E3" w:rsidRDefault="000833E3" w:rsidP="000833E3">
            <w:pPr>
              <w:jc w:val="right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14:paraId="397C3FEB" w14:textId="77777777" w:rsidR="000833E3" w:rsidRPr="00A112FB" w:rsidRDefault="000833E3" w:rsidP="000833E3">
            <w:pPr>
              <w:jc w:val="right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2,9</w:t>
            </w:r>
          </w:p>
        </w:tc>
        <w:tc>
          <w:tcPr>
            <w:tcW w:w="683" w:type="dxa"/>
            <w:tcBorders>
              <w:top w:val="nil"/>
              <w:left w:val="nil"/>
              <w:bottom w:val="double" w:sz="6" w:space="0" w:color="auto"/>
              <w:right w:val="nil"/>
            </w:tcBorders>
            <w:vAlign w:val="bottom"/>
          </w:tcPr>
          <w:p w14:paraId="6EACEB71" w14:textId="77777777" w:rsidR="000833E3" w:rsidRPr="00296835" w:rsidRDefault="000833E3" w:rsidP="000833E3">
            <w:pPr>
              <w:jc w:val="right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296835">
              <w:rPr>
                <w:rFonts w:ascii="Times New Roman" w:hAnsi="Times New Roman" w:cs="Times New Roman"/>
                <w:b/>
                <w:sz w:val="16"/>
                <w:szCs w:val="16"/>
              </w:rPr>
              <w:t>3,0</w:t>
            </w:r>
          </w:p>
        </w:tc>
        <w:tc>
          <w:tcPr>
            <w:tcW w:w="683" w:type="dxa"/>
            <w:tcBorders>
              <w:top w:val="nil"/>
              <w:left w:val="nil"/>
              <w:bottom w:val="double" w:sz="6" w:space="0" w:color="auto"/>
              <w:right w:val="nil"/>
            </w:tcBorders>
            <w:vAlign w:val="bottom"/>
          </w:tcPr>
          <w:p w14:paraId="7AD13C6B" w14:textId="77777777" w:rsidR="000833E3" w:rsidRDefault="000833E3" w:rsidP="000833E3">
            <w:pPr>
              <w:jc w:val="right"/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</w:pPr>
            <w:r w:rsidRPr="00721F5F">
              <w:rPr>
                <w:rFonts w:ascii="Times New Roman" w:hAnsi="Times New Roman" w:cs="Times New Roman"/>
                <w:b/>
                <w:sz w:val="16"/>
                <w:szCs w:val="16"/>
              </w:rPr>
              <w:t>3,0</w:t>
            </w:r>
          </w:p>
        </w:tc>
        <w:tc>
          <w:tcPr>
            <w:tcW w:w="683" w:type="dxa"/>
            <w:tcBorders>
              <w:top w:val="nil"/>
              <w:left w:val="nil"/>
              <w:bottom w:val="double" w:sz="6" w:space="0" w:color="auto"/>
              <w:right w:val="nil"/>
            </w:tcBorders>
            <w:vAlign w:val="bottom"/>
          </w:tcPr>
          <w:p w14:paraId="4807C424" w14:textId="77777777" w:rsidR="000833E3" w:rsidRPr="00EC54B5" w:rsidRDefault="000833E3" w:rsidP="000833E3">
            <w:pPr>
              <w:jc w:val="right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EC54B5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3,3</w:t>
            </w:r>
          </w:p>
        </w:tc>
        <w:tc>
          <w:tcPr>
            <w:tcW w:w="683" w:type="dxa"/>
            <w:tcBorders>
              <w:top w:val="nil"/>
              <w:left w:val="nil"/>
              <w:bottom w:val="double" w:sz="6" w:space="0" w:color="auto"/>
              <w:right w:val="nil"/>
            </w:tcBorders>
            <w:vAlign w:val="bottom"/>
          </w:tcPr>
          <w:p w14:paraId="6CFC68E0" w14:textId="77777777" w:rsidR="000833E3" w:rsidRPr="00F54F23" w:rsidRDefault="000833E3" w:rsidP="000833E3">
            <w:pPr>
              <w:jc w:val="right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F54F23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3,6</w:t>
            </w:r>
          </w:p>
        </w:tc>
        <w:tc>
          <w:tcPr>
            <w:tcW w:w="776" w:type="dxa"/>
            <w:tcBorders>
              <w:top w:val="nil"/>
              <w:left w:val="nil"/>
              <w:bottom w:val="double" w:sz="6" w:space="0" w:color="auto"/>
              <w:right w:val="nil"/>
            </w:tcBorders>
            <w:vAlign w:val="bottom"/>
          </w:tcPr>
          <w:p w14:paraId="2A504460" w14:textId="77777777" w:rsidR="000833E3" w:rsidRPr="00E86A2E" w:rsidRDefault="000833E3" w:rsidP="000833E3">
            <w:pPr>
              <w:jc w:val="right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E86A2E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4,0</w:t>
            </w:r>
          </w:p>
        </w:tc>
        <w:tc>
          <w:tcPr>
            <w:tcW w:w="683" w:type="dxa"/>
            <w:tcBorders>
              <w:top w:val="nil"/>
              <w:left w:val="nil"/>
              <w:bottom w:val="double" w:sz="6" w:space="0" w:color="auto"/>
              <w:right w:val="nil"/>
            </w:tcBorders>
            <w:vAlign w:val="bottom"/>
          </w:tcPr>
          <w:p w14:paraId="645BD909" w14:textId="77777777" w:rsidR="000833E3" w:rsidRPr="007031FD" w:rsidRDefault="000833E3" w:rsidP="000833E3">
            <w:pPr>
              <w:jc w:val="right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7031FD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4,3</w:t>
            </w:r>
          </w:p>
        </w:tc>
        <w:tc>
          <w:tcPr>
            <w:tcW w:w="820" w:type="dxa"/>
            <w:tcBorders>
              <w:top w:val="nil"/>
              <w:left w:val="nil"/>
              <w:bottom w:val="double" w:sz="6" w:space="0" w:color="auto"/>
              <w:right w:val="nil"/>
            </w:tcBorders>
            <w:vAlign w:val="bottom"/>
          </w:tcPr>
          <w:p w14:paraId="32A21705" w14:textId="77777777" w:rsidR="000833E3" w:rsidRPr="000833E3" w:rsidRDefault="000833E3" w:rsidP="000833E3">
            <w:pPr>
              <w:jc w:val="right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0833E3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4,6</w:t>
            </w:r>
          </w:p>
        </w:tc>
      </w:tr>
    </w:tbl>
    <w:p w14:paraId="08A9E71B" w14:textId="77777777" w:rsidR="00645EC4" w:rsidRPr="00D670C6" w:rsidRDefault="00C03005" w:rsidP="00343425">
      <w:pPr>
        <w:ind w:left="-567"/>
        <w:rPr>
          <w:rFonts w:ascii="Times New Roman" w:hAnsi="Times New Roman" w:cs="Times New Roman"/>
          <w:bCs/>
          <w:sz w:val="16"/>
          <w:szCs w:val="16"/>
        </w:rPr>
      </w:pPr>
      <w:r>
        <w:rPr>
          <w:rFonts w:ascii="Times New Roman" w:hAnsi="Times New Roman" w:cs="Times New Roman"/>
          <w:bCs/>
          <w:sz w:val="16"/>
          <w:szCs w:val="16"/>
        </w:rPr>
        <w:t xml:space="preserve">   </w:t>
      </w:r>
      <w:r w:rsidR="005B2823">
        <w:rPr>
          <w:rFonts w:ascii="Times New Roman" w:hAnsi="Times New Roman" w:cs="Times New Roman"/>
          <w:bCs/>
          <w:sz w:val="16"/>
          <w:szCs w:val="16"/>
          <w:u w:val="single"/>
        </w:rPr>
        <w:t>Source</w:t>
      </w:r>
      <w:r w:rsidR="003671B8" w:rsidRPr="00EF65B5">
        <w:rPr>
          <w:rFonts w:ascii="Times New Roman" w:hAnsi="Times New Roman" w:cs="Times New Roman"/>
          <w:bCs/>
          <w:sz w:val="16"/>
          <w:szCs w:val="16"/>
        </w:rPr>
        <w:t> : INS et</w:t>
      </w:r>
      <w:r w:rsidR="00004991">
        <w:rPr>
          <w:rFonts w:ascii="Times New Roman" w:hAnsi="Times New Roman" w:cs="Times New Roman"/>
          <w:bCs/>
          <w:sz w:val="16"/>
          <w:szCs w:val="16"/>
        </w:rPr>
        <w:t xml:space="preserve"> Commission</w:t>
      </w:r>
      <w:r w:rsidR="00EA37C7">
        <w:rPr>
          <w:rFonts w:ascii="Times New Roman" w:hAnsi="Times New Roman" w:cs="Times New Roman"/>
          <w:bCs/>
          <w:sz w:val="16"/>
          <w:szCs w:val="16"/>
        </w:rPr>
        <w:t xml:space="preserve">  de l’UEMOA, </w:t>
      </w:r>
      <w:r>
        <w:rPr>
          <w:rFonts w:ascii="Times New Roman" w:hAnsi="Times New Roman" w:cs="Times New Roman"/>
          <w:bCs/>
          <w:sz w:val="16"/>
          <w:szCs w:val="16"/>
        </w:rPr>
        <w:t>mars</w:t>
      </w:r>
      <w:r w:rsidR="00FF7046">
        <w:rPr>
          <w:rFonts w:ascii="Times New Roman" w:hAnsi="Times New Roman" w:cs="Times New Roman"/>
          <w:bCs/>
          <w:sz w:val="16"/>
          <w:szCs w:val="16"/>
        </w:rPr>
        <w:t xml:space="preserve"> </w:t>
      </w:r>
      <w:r w:rsidR="00277AFC">
        <w:rPr>
          <w:rFonts w:ascii="Times New Roman" w:hAnsi="Times New Roman" w:cs="Times New Roman"/>
          <w:bCs/>
          <w:sz w:val="16"/>
          <w:szCs w:val="16"/>
        </w:rPr>
        <w:t>2022</w:t>
      </w:r>
    </w:p>
    <w:p w14:paraId="79139C7F" w14:textId="77777777" w:rsidR="003671B8" w:rsidRPr="00375101" w:rsidRDefault="009A1366" w:rsidP="00ED1B69">
      <w:pPr>
        <w:pStyle w:val="Titre5"/>
        <w:spacing w:before="120"/>
        <w:rPr>
          <w:rFonts w:ascii="Times New Roman" w:hAnsi="Times New Roman"/>
          <w:b/>
          <w:color w:val="auto"/>
        </w:rPr>
      </w:pPr>
      <w:r w:rsidRPr="00375101">
        <w:rPr>
          <w:rFonts w:ascii="Times New Roman" w:hAnsi="Times New Roman"/>
          <w:b/>
          <w:color w:val="auto"/>
        </w:rPr>
        <w:lastRenderedPageBreak/>
        <w:t>Tableau 6</w:t>
      </w:r>
      <w:r w:rsidR="003671B8" w:rsidRPr="00375101">
        <w:rPr>
          <w:rFonts w:ascii="Times New Roman" w:hAnsi="Times New Roman"/>
          <w:b/>
          <w:color w:val="auto"/>
        </w:rPr>
        <w:t> :</w:t>
      </w:r>
      <w:r w:rsidR="00004B12" w:rsidRPr="00375101">
        <w:rPr>
          <w:rFonts w:ascii="Times New Roman" w:hAnsi="Times New Roman"/>
          <w:b/>
          <w:color w:val="auto"/>
        </w:rPr>
        <w:t xml:space="preserve"> Indice groupe du mois </w:t>
      </w:r>
      <w:r w:rsidR="0044033C">
        <w:rPr>
          <w:rFonts w:ascii="Times New Roman" w:hAnsi="Times New Roman"/>
          <w:b/>
          <w:color w:val="auto"/>
        </w:rPr>
        <w:t>d’avril</w:t>
      </w:r>
      <w:r w:rsidR="005B16A4" w:rsidRPr="00375101">
        <w:rPr>
          <w:rFonts w:ascii="Times New Roman" w:hAnsi="Times New Roman"/>
          <w:b/>
          <w:color w:val="auto"/>
        </w:rPr>
        <w:t xml:space="preserve"> </w:t>
      </w:r>
      <w:r w:rsidR="00694FB2" w:rsidRPr="00375101">
        <w:rPr>
          <w:rFonts w:ascii="Times New Roman" w:hAnsi="Times New Roman"/>
          <w:b/>
          <w:color w:val="auto"/>
        </w:rPr>
        <w:t>2022</w:t>
      </w:r>
    </w:p>
    <w:tbl>
      <w:tblPr>
        <w:tblW w:w="10291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7"/>
        <w:gridCol w:w="3640"/>
        <w:gridCol w:w="481"/>
        <w:gridCol w:w="681"/>
        <w:gridCol w:w="681"/>
        <w:gridCol w:w="60"/>
        <w:gridCol w:w="621"/>
        <w:gridCol w:w="68"/>
        <w:gridCol w:w="629"/>
        <w:gridCol w:w="735"/>
        <w:gridCol w:w="619"/>
        <w:gridCol w:w="70"/>
        <w:gridCol w:w="589"/>
        <w:gridCol w:w="99"/>
        <w:gridCol w:w="671"/>
      </w:tblGrid>
      <w:tr w:rsidR="003671B8" w:rsidRPr="007031FD" w14:paraId="6830D691" w14:textId="77777777" w:rsidTr="007031FD">
        <w:trPr>
          <w:trHeight w:val="240"/>
        </w:trPr>
        <w:tc>
          <w:tcPr>
            <w:tcW w:w="647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00FFFF"/>
            <w:noWrap/>
            <w:vAlign w:val="bottom"/>
            <w:hideMark/>
          </w:tcPr>
          <w:p w14:paraId="00679BFE" w14:textId="77777777" w:rsidR="003671B8" w:rsidRPr="007031FD" w:rsidRDefault="003671B8" w:rsidP="003671B8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 </w:t>
            </w:r>
          </w:p>
        </w:tc>
        <w:tc>
          <w:tcPr>
            <w:tcW w:w="3640" w:type="dxa"/>
            <w:vMerge w:val="restar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00FFFF"/>
            <w:vAlign w:val="bottom"/>
            <w:hideMark/>
          </w:tcPr>
          <w:p w14:paraId="21D80976" w14:textId="77777777" w:rsidR="003671B8" w:rsidRPr="007031FD" w:rsidRDefault="003671B8" w:rsidP="003671B8">
            <w:pPr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b/>
                <w:bCs/>
                <w:sz w:val="14"/>
                <w:szCs w:val="14"/>
              </w:rPr>
              <w:t>Indice groupe de la NCOA-IHPC</w:t>
            </w:r>
          </w:p>
        </w:tc>
        <w:tc>
          <w:tcPr>
            <w:tcW w:w="48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00FFFF"/>
            <w:vAlign w:val="bottom"/>
            <w:hideMark/>
          </w:tcPr>
          <w:p w14:paraId="77EFB175" w14:textId="77777777" w:rsidR="003671B8" w:rsidRPr="007031FD" w:rsidRDefault="003671B8" w:rsidP="003671B8">
            <w:pPr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b/>
                <w:bCs/>
                <w:sz w:val="14"/>
                <w:szCs w:val="14"/>
              </w:rPr>
              <w:t> </w:t>
            </w:r>
          </w:p>
        </w:tc>
        <w:tc>
          <w:tcPr>
            <w:tcW w:w="3475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00FFFF"/>
            <w:noWrap/>
            <w:vAlign w:val="bottom"/>
            <w:hideMark/>
          </w:tcPr>
          <w:p w14:paraId="4177C991" w14:textId="77777777" w:rsidR="003671B8" w:rsidRPr="007031FD" w:rsidRDefault="003671B8" w:rsidP="003671B8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 xml:space="preserve">Indices pour les mois de </w:t>
            </w:r>
          </w:p>
        </w:tc>
        <w:tc>
          <w:tcPr>
            <w:tcW w:w="2048" w:type="dxa"/>
            <w:gridSpan w:val="5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FFFF"/>
            <w:noWrap/>
            <w:vAlign w:val="bottom"/>
            <w:hideMark/>
          </w:tcPr>
          <w:p w14:paraId="2B7CA774" w14:textId="77777777" w:rsidR="003671B8" w:rsidRPr="007031FD" w:rsidRDefault="003671B8" w:rsidP="003671B8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Variation en % depuis</w:t>
            </w:r>
          </w:p>
        </w:tc>
      </w:tr>
      <w:tr w:rsidR="00A558FF" w:rsidRPr="007031FD" w14:paraId="2E98F3E2" w14:textId="77777777" w:rsidTr="007031FD">
        <w:trPr>
          <w:trHeight w:val="252"/>
        </w:trPr>
        <w:tc>
          <w:tcPr>
            <w:tcW w:w="64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00FFFF"/>
            <w:hideMark/>
          </w:tcPr>
          <w:p w14:paraId="34A4792E" w14:textId="77777777" w:rsidR="00A558FF" w:rsidRPr="007031FD" w:rsidRDefault="00A558FF" w:rsidP="00A558FF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 </w:t>
            </w:r>
          </w:p>
        </w:tc>
        <w:tc>
          <w:tcPr>
            <w:tcW w:w="3640" w:type="dxa"/>
            <w:vMerge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24C9A0E5" w14:textId="77777777" w:rsidR="00A558FF" w:rsidRPr="007031FD" w:rsidRDefault="00A558FF" w:rsidP="00A558FF">
            <w:pPr>
              <w:rPr>
                <w:rFonts w:ascii="Times New Roman" w:hAnsi="Times New Roman" w:cs="Times New Roman"/>
                <w:b/>
                <w:bCs/>
                <w:sz w:val="14"/>
                <w:szCs w:val="14"/>
              </w:rPr>
            </w:pPr>
          </w:p>
        </w:tc>
        <w:tc>
          <w:tcPr>
            <w:tcW w:w="481" w:type="dxa"/>
            <w:tcBorders>
              <w:top w:val="nil"/>
              <w:left w:val="nil"/>
              <w:bottom w:val="nil"/>
              <w:right w:val="nil"/>
            </w:tcBorders>
            <w:shd w:val="clear" w:color="000000" w:fill="00FFFF"/>
            <w:vAlign w:val="bottom"/>
            <w:hideMark/>
          </w:tcPr>
          <w:p w14:paraId="662E3A18" w14:textId="77777777" w:rsidR="00A558FF" w:rsidRPr="007031FD" w:rsidRDefault="00A558FF" w:rsidP="00A558FF">
            <w:pPr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b/>
                <w:bCs/>
                <w:sz w:val="14"/>
                <w:szCs w:val="14"/>
              </w:rPr>
              <w:t>Poids</w:t>
            </w:r>
          </w:p>
        </w:tc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  <w:shd w:val="clear" w:color="000000" w:fill="00FFFF"/>
            <w:vAlign w:val="bottom"/>
            <w:hideMark/>
          </w:tcPr>
          <w:p w14:paraId="1677A0CF" w14:textId="77777777" w:rsidR="00A558FF" w:rsidRPr="007031FD" w:rsidRDefault="00A558FF" w:rsidP="00A558FF">
            <w:pPr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b/>
                <w:bCs/>
                <w:sz w:val="14"/>
                <w:szCs w:val="14"/>
              </w:rPr>
              <w:t>avr</w:t>
            </w:r>
            <w:r w:rsidRPr="007031FD">
              <w:rPr>
                <w:rFonts w:ascii="Times New Roman" w:hAnsi="Times New Roman" w:cs="Times New Roman"/>
                <w:b/>
                <w:bCs/>
                <w:sz w:val="14"/>
                <w:szCs w:val="14"/>
              </w:rPr>
              <w:t>.-21</w:t>
            </w:r>
          </w:p>
        </w:tc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  <w:shd w:val="clear" w:color="000000" w:fill="00FFFF"/>
            <w:vAlign w:val="bottom"/>
            <w:hideMark/>
          </w:tcPr>
          <w:p w14:paraId="0660E2DE" w14:textId="77777777" w:rsidR="00A558FF" w:rsidRPr="007031FD" w:rsidRDefault="00A558FF" w:rsidP="00A558FF">
            <w:pPr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b/>
                <w:bCs/>
                <w:sz w:val="14"/>
                <w:szCs w:val="14"/>
              </w:rPr>
              <w:t>janv.-22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00FFFF"/>
            <w:vAlign w:val="bottom"/>
            <w:hideMark/>
          </w:tcPr>
          <w:p w14:paraId="4DEC24EE" w14:textId="77777777" w:rsidR="00A558FF" w:rsidRPr="007031FD" w:rsidRDefault="00A558FF" w:rsidP="00A558FF">
            <w:pPr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b/>
                <w:bCs/>
                <w:sz w:val="14"/>
                <w:szCs w:val="14"/>
              </w:rPr>
              <w:t>févr.-22</w:t>
            </w:r>
          </w:p>
        </w:tc>
        <w:tc>
          <w:tcPr>
            <w:tcW w:w="6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00FFFF"/>
            <w:vAlign w:val="bottom"/>
            <w:hideMark/>
          </w:tcPr>
          <w:p w14:paraId="7751A6D5" w14:textId="77777777" w:rsidR="00A558FF" w:rsidRPr="007031FD" w:rsidRDefault="00A558FF" w:rsidP="00A558FF">
            <w:pPr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b/>
                <w:bCs/>
                <w:sz w:val="14"/>
                <w:szCs w:val="14"/>
              </w:rPr>
              <w:t>mars.-22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shd w:val="clear" w:color="000000" w:fill="00FFFF"/>
            <w:vAlign w:val="bottom"/>
            <w:hideMark/>
          </w:tcPr>
          <w:p w14:paraId="127A3A8F" w14:textId="77777777" w:rsidR="00A558FF" w:rsidRPr="007031FD" w:rsidRDefault="00A558FF" w:rsidP="00A558FF">
            <w:pPr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b/>
                <w:bCs/>
                <w:sz w:val="14"/>
                <w:szCs w:val="14"/>
              </w:rPr>
              <w:t>avr</w:t>
            </w:r>
            <w:r w:rsidRPr="007031FD">
              <w:rPr>
                <w:rFonts w:ascii="Times New Roman" w:hAnsi="Times New Roman" w:cs="Times New Roman"/>
                <w:b/>
                <w:bCs/>
                <w:sz w:val="14"/>
                <w:szCs w:val="14"/>
              </w:rPr>
              <w:t>.-22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00FFFF"/>
            <w:vAlign w:val="bottom"/>
            <w:hideMark/>
          </w:tcPr>
          <w:p w14:paraId="7625391E" w14:textId="77777777" w:rsidR="00A558FF" w:rsidRPr="007031FD" w:rsidRDefault="00A558FF" w:rsidP="00A558FF">
            <w:pPr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b/>
                <w:bCs/>
                <w:sz w:val="14"/>
                <w:szCs w:val="14"/>
              </w:rPr>
              <w:t>1 mois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  <w:shd w:val="clear" w:color="000000" w:fill="00FFFF"/>
            <w:vAlign w:val="bottom"/>
            <w:hideMark/>
          </w:tcPr>
          <w:p w14:paraId="0D0D2472" w14:textId="77777777" w:rsidR="00A558FF" w:rsidRPr="007031FD" w:rsidRDefault="00A558FF" w:rsidP="00A558FF">
            <w:pPr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b/>
                <w:bCs/>
                <w:sz w:val="14"/>
                <w:szCs w:val="14"/>
              </w:rPr>
              <w:t>3 mois</w:t>
            </w:r>
          </w:p>
        </w:tc>
        <w:tc>
          <w:tcPr>
            <w:tcW w:w="77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00FFFF"/>
            <w:vAlign w:val="bottom"/>
            <w:hideMark/>
          </w:tcPr>
          <w:p w14:paraId="4C3BD64C" w14:textId="77777777" w:rsidR="00A558FF" w:rsidRPr="007031FD" w:rsidRDefault="00A558FF" w:rsidP="00A558FF">
            <w:pPr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b/>
                <w:bCs/>
                <w:sz w:val="14"/>
                <w:szCs w:val="14"/>
              </w:rPr>
              <w:t>12 mois</w:t>
            </w:r>
          </w:p>
        </w:tc>
      </w:tr>
      <w:tr w:rsidR="00DB05A6" w:rsidRPr="007031FD" w14:paraId="0B152EEE" w14:textId="77777777" w:rsidTr="007031FD">
        <w:trPr>
          <w:trHeight w:val="210"/>
        </w:trPr>
        <w:tc>
          <w:tcPr>
            <w:tcW w:w="42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0E983" w14:textId="77777777" w:rsidR="00DB05A6" w:rsidRPr="007031FD" w:rsidRDefault="00DB05A6" w:rsidP="00DB05A6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Alimentation et boisson non alcoolisées</w:t>
            </w:r>
          </w:p>
        </w:tc>
        <w:tc>
          <w:tcPr>
            <w:tcW w:w="4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B1A36" w14:textId="77777777" w:rsidR="00DB05A6" w:rsidRPr="007031FD" w:rsidRDefault="00DB05A6" w:rsidP="00DB05A6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9585F" w14:textId="77777777" w:rsidR="00DB05A6" w:rsidRPr="007031FD" w:rsidRDefault="00DB05A6" w:rsidP="00DB05A6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74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FE452" w14:textId="77777777" w:rsidR="00DB05A6" w:rsidRPr="007031FD" w:rsidRDefault="00DB05A6" w:rsidP="00DB05A6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6CCEB" w14:textId="77777777" w:rsidR="00DB05A6" w:rsidRPr="007031FD" w:rsidRDefault="00DB05A6" w:rsidP="00DB05A6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036E0" w14:textId="77777777" w:rsidR="00DB05A6" w:rsidRPr="007031FD" w:rsidRDefault="00DB05A6" w:rsidP="00DB05A6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7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6119B" w14:textId="77777777" w:rsidR="00DB05A6" w:rsidRPr="007031FD" w:rsidRDefault="00DB05A6" w:rsidP="00DB05A6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E462C" w14:textId="77777777" w:rsidR="00DB05A6" w:rsidRPr="007031FD" w:rsidRDefault="00DB05A6" w:rsidP="00DB05A6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75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6B7D0" w14:textId="77777777" w:rsidR="00DB05A6" w:rsidRPr="007031FD" w:rsidRDefault="00DB05A6" w:rsidP="00DB05A6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67863" w14:textId="77777777" w:rsidR="00DB05A6" w:rsidRPr="007031FD" w:rsidRDefault="00DB05A6" w:rsidP="00DB05A6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</w:tr>
      <w:tr w:rsidR="007E5609" w:rsidRPr="007031FD" w14:paraId="391ABD0D" w14:textId="77777777" w:rsidTr="00CF703B">
        <w:trPr>
          <w:trHeight w:val="180"/>
        </w:trPr>
        <w:tc>
          <w:tcPr>
            <w:tcW w:w="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62672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011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DAFEA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Produits alimentaires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28F4E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b/>
                <w:sz w:val="14"/>
                <w:szCs w:val="14"/>
              </w:rPr>
              <w:t>3695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C0815F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106,1</w:t>
            </w: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2FF1C6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117,0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5B3815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105,7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8360E8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105,7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2997F9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105,0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B7F050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-0,7%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8B2A7E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-10,3%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EA004F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-1,1%</w:t>
            </w:r>
          </w:p>
        </w:tc>
      </w:tr>
      <w:tr w:rsidR="003758AD" w:rsidRPr="007031FD" w14:paraId="2990ACD7" w14:textId="77777777" w:rsidTr="00CF703B">
        <w:trPr>
          <w:trHeight w:val="180"/>
        </w:trPr>
        <w:tc>
          <w:tcPr>
            <w:tcW w:w="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D37A5B" w14:textId="77777777" w:rsidR="003758AD" w:rsidRPr="007031FD" w:rsidRDefault="003758AD" w:rsidP="003758AD">
            <w:pPr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09DEB5" w14:textId="77777777" w:rsidR="003758AD" w:rsidRPr="003758AD" w:rsidRDefault="003758AD" w:rsidP="003758AD">
            <w:pPr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 w:rsidRPr="003758AD"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01010702 Légumes frais en feuilles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B1A3F0" w14:textId="77777777" w:rsidR="003758AD" w:rsidRPr="003758AD" w:rsidRDefault="003758AD" w:rsidP="003758AD">
            <w:pPr>
              <w:jc w:val="center"/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 w:rsidRPr="003758AD"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59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EB1464" w14:textId="77777777" w:rsidR="003758AD" w:rsidRPr="003758AD" w:rsidRDefault="003758AD" w:rsidP="003758AD">
            <w:pPr>
              <w:jc w:val="right"/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 w:rsidRPr="003758AD"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85,6</w:t>
            </w: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7A10E1" w14:textId="77777777" w:rsidR="003758AD" w:rsidRPr="003758AD" w:rsidRDefault="003758AD" w:rsidP="003758AD">
            <w:pPr>
              <w:jc w:val="right"/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 w:rsidRPr="003758AD"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103,3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E64553" w14:textId="77777777" w:rsidR="003758AD" w:rsidRPr="003758AD" w:rsidRDefault="003758AD" w:rsidP="003758AD">
            <w:pPr>
              <w:jc w:val="right"/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 w:rsidRPr="003758AD"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88,1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FE8D32" w14:textId="77777777" w:rsidR="003758AD" w:rsidRPr="003758AD" w:rsidRDefault="003758AD" w:rsidP="003758AD">
            <w:pPr>
              <w:jc w:val="right"/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 w:rsidRPr="003758AD"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84,1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7B7D5F" w14:textId="77777777" w:rsidR="003758AD" w:rsidRPr="003758AD" w:rsidRDefault="003758AD" w:rsidP="003758AD">
            <w:pPr>
              <w:jc w:val="right"/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 w:rsidRPr="003758AD"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77,2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8586EB" w14:textId="77777777" w:rsidR="003758AD" w:rsidRPr="003758AD" w:rsidRDefault="003758AD" w:rsidP="003758AD">
            <w:pPr>
              <w:jc w:val="right"/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 w:rsidRPr="003758AD"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-8,2%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95C44E" w14:textId="77777777" w:rsidR="003758AD" w:rsidRPr="003758AD" w:rsidRDefault="003758AD" w:rsidP="003758AD">
            <w:pPr>
              <w:jc w:val="right"/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 w:rsidRPr="003758AD"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-25,3%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98C37F" w14:textId="77777777" w:rsidR="003758AD" w:rsidRPr="003758AD" w:rsidRDefault="003758AD" w:rsidP="003758AD">
            <w:pPr>
              <w:jc w:val="right"/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 w:rsidRPr="003758AD"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-9,8%</w:t>
            </w:r>
          </w:p>
        </w:tc>
      </w:tr>
      <w:tr w:rsidR="003758AD" w:rsidRPr="007031FD" w14:paraId="2D2DAA75" w14:textId="77777777" w:rsidTr="00CF703B">
        <w:trPr>
          <w:trHeight w:val="180"/>
        </w:trPr>
        <w:tc>
          <w:tcPr>
            <w:tcW w:w="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437572" w14:textId="77777777" w:rsidR="003758AD" w:rsidRPr="007031FD" w:rsidRDefault="003758AD" w:rsidP="003758AD">
            <w:pPr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FD58DF" w14:textId="77777777" w:rsidR="003758AD" w:rsidRPr="003758AD" w:rsidRDefault="003758AD" w:rsidP="003758AD">
            <w:pPr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 w:rsidRPr="003758AD"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01010101 Céréales non transformées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4767A2" w14:textId="77777777" w:rsidR="003758AD" w:rsidRPr="003758AD" w:rsidRDefault="003758AD" w:rsidP="003758AD">
            <w:pPr>
              <w:jc w:val="center"/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 w:rsidRPr="003758AD"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690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5F9F2D" w14:textId="77777777" w:rsidR="003758AD" w:rsidRPr="003758AD" w:rsidRDefault="003758AD" w:rsidP="003758AD">
            <w:pPr>
              <w:jc w:val="right"/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 w:rsidRPr="003758AD"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118,2</w:t>
            </w: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6A355A" w14:textId="77777777" w:rsidR="003758AD" w:rsidRPr="003758AD" w:rsidRDefault="003758AD" w:rsidP="003758AD">
            <w:pPr>
              <w:jc w:val="right"/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 w:rsidRPr="003758AD"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125,0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8D736C" w14:textId="77777777" w:rsidR="003758AD" w:rsidRPr="003758AD" w:rsidRDefault="003758AD" w:rsidP="003758AD">
            <w:pPr>
              <w:jc w:val="right"/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 w:rsidRPr="003758AD"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118,9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91B2C6" w14:textId="77777777" w:rsidR="003758AD" w:rsidRPr="003758AD" w:rsidRDefault="003758AD" w:rsidP="003758AD">
            <w:pPr>
              <w:jc w:val="right"/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 w:rsidRPr="003758AD"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117,2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844D23" w14:textId="77777777" w:rsidR="003758AD" w:rsidRPr="003758AD" w:rsidRDefault="003758AD" w:rsidP="003758AD">
            <w:pPr>
              <w:jc w:val="right"/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 w:rsidRPr="003758AD"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115,6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90379F" w14:textId="77777777" w:rsidR="003758AD" w:rsidRPr="003758AD" w:rsidRDefault="003758AD" w:rsidP="003758AD">
            <w:pPr>
              <w:jc w:val="right"/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 w:rsidRPr="003758AD"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-1,4%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B2848F" w14:textId="77777777" w:rsidR="003758AD" w:rsidRPr="003758AD" w:rsidRDefault="003758AD" w:rsidP="003758AD">
            <w:pPr>
              <w:jc w:val="right"/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 w:rsidRPr="003758AD"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-7,5%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944BD3" w14:textId="77777777" w:rsidR="003758AD" w:rsidRPr="003758AD" w:rsidRDefault="003758AD" w:rsidP="003758AD">
            <w:pPr>
              <w:jc w:val="right"/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 w:rsidRPr="003758AD"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-2,2%</w:t>
            </w:r>
          </w:p>
        </w:tc>
      </w:tr>
      <w:tr w:rsidR="007E5609" w:rsidRPr="007031FD" w14:paraId="3093E383" w14:textId="77777777" w:rsidTr="00CF703B">
        <w:trPr>
          <w:trHeight w:val="180"/>
        </w:trPr>
        <w:tc>
          <w:tcPr>
            <w:tcW w:w="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104F3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012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7ABD3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Boissons non alcoolisées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7BDC7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100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E86C82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102,3</w:t>
            </w: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97A2AD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107,1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488C75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98,3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413488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99,9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88F894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99,9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B5484B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0,0%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A328E9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-6,7%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6526F2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-2,3%</w:t>
            </w:r>
          </w:p>
        </w:tc>
      </w:tr>
      <w:tr w:rsidR="007E5609" w:rsidRPr="007031FD" w14:paraId="41BC1231" w14:textId="77777777" w:rsidTr="00CF703B">
        <w:trPr>
          <w:trHeight w:val="180"/>
        </w:trPr>
        <w:tc>
          <w:tcPr>
            <w:tcW w:w="42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BEB03" w14:textId="77777777" w:rsidR="007E5609" w:rsidRPr="007031FD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Boissons alcoolisées, tabac et stupéfiant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3A46F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882811" w14:textId="77777777" w:rsidR="007E5609" w:rsidRPr="007E5609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75E3D3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B1F2B7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B920E2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2F661B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6CD1C8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B8B36E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C871A1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</w:tr>
      <w:tr w:rsidR="007E5609" w:rsidRPr="007031FD" w14:paraId="13159C41" w14:textId="77777777" w:rsidTr="00CF703B">
        <w:trPr>
          <w:trHeight w:val="180"/>
        </w:trPr>
        <w:tc>
          <w:tcPr>
            <w:tcW w:w="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2C06F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021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D4BF9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Boissons alcoolisées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86DA4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b/>
                <w:sz w:val="14"/>
                <w:szCs w:val="14"/>
              </w:rPr>
              <w:t>44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6312C8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104,3</w:t>
            </w: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D45335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107,0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88D5D8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107,9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80A525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107,3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4C68EF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106,7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6299A0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-0,5%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AC7241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-0,3%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A80D5D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2,4%</w:t>
            </w:r>
          </w:p>
        </w:tc>
      </w:tr>
      <w:tr w:rsidR="007E5609" w:rsidRPr="007031FD" w14:paraId="0604E1C0" w14:textId="77777777" w:rsidTr="00CF703B">
        <w:trPr>
          <w:trHeight w:val="180"/>
        </w:trPr>
        <w:tc>
          <w:tcPr>
            <w:tcW w:w="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81991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022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9B31C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Tabacs et stupéfiants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8EE13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b/>
                <w:sz w:val="14"/>
                <w:szCs w:val="14"/>
              </w:rPr>
              <w:t>12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520B85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116,2</w:t>
            </w: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90C521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123,8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E77EB2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124,9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F4484F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124,1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86C9C6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127,7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F7B148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2,9%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58F6C3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3,2%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FF8E5A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9,9%</w:t>
            </w:r>
          </w:p>
        </w:tc>
      </w:tr>
      <w:tr w:rsidR="007E5609" w:rsidRPr="007031FD" w14:paraId="4E63665A" w14:textId="77777777" w:rsidTr="00CF703B">
        <w:trPr>
          <w:trHeight w:val="180"/>
        </w:trPr>
        <w:tc>
          <w:tcPr>
            <w:tcW w:w="42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52811" w14:textId="77777777" w:rsidR="007E5609" w:rsidRPr="007031FD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Articles d'habillement et chaussures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ED92F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0EC514" w14:textId="77777777" w:rsidR="007E5609" w:rsidRPr="007E5609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AB6468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37E94F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FE5B89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0A5675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A3AF7A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8FC784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E5F7E1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</w:tr>
      <w:tr w:rsidR="007E5609" w:rsidRPr="007031FD" w14:paraId="3E588A40" w14:textId="77777777" w:rsidTr="00CF703B">
        <w:trPr>
          <w:trHeight w:val="180"/>
        </w:trPr>
        <w:tc>
          <w:tcPr>
            <w:tcW w:w="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A6EF3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031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F3B77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Articles d'habillement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9203D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b/>
                <w:sz w:val="14"/>
                <w:szCs w:val="14"/>
              </w:rPr>
              <w:t>446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6C676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108,9</w:t>
            </w: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8871E9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113,0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86D7B4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110,1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0DE8FC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110,2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AFE828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111,1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6A33DA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0,8%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540C8E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-1,6%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72A608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2,1%</w:t>
            </w:r>
          </w:p>
        </w:tc>
      </w:tr>
      <w:tr w:rsidR="007E5609" w:rsidRPr="007031FD" w14:paraId="1BCB9FBC" w14:textId="77777777" w:rsidTr="00CF703B">
        <w:trPr>
          <w:trHeight w:val="180"/>
        </w:trPr>
        <w:tc>
          <w:tcPr>
            <w:tcW w:w="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C9124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032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8EE65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Chaussures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E43C6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b/>
                <w:sz w:val="14"/>
                <w:szCs w:val="14"/>
              </w:rPr>
              <w:t>63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FAEDC8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107,7</w:t>
            </w: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80C607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111,0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39F978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109,3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246568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110,0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532785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110,9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1FB99C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0,8%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207A86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-0,1%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095340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3,0%</w:t>
            </w:r>
          </w:p>
        </w:tc>
      </w:tr>
      <w:tr w:rsidR="007E5609" w:rsidRPr="007031FD" w14:paraId="6952DFD5" w14:textId="77777777" w:rsidTr="00CF703B">
        <w:trPr>
          <w:trHeight w:val="180"/>
        </w:trPr>
        <w:tc>
          <w:tcPr>
            <w:tcW w:w="42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BAED5" w14:textId="77777777" w:rsidR="007E5609" w:rsidRPr="007031FD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Logement, eau, électricité, gaz et autres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F22C7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5620CF" w14:textId="77777777" w:rsidR="007E5609" w:rsidRPr="007E5609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3569FC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2FB8A6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CB7273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F27DD2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D1A52C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BA788E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AFA4D2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</w:tr>
      <w:tr w:rsidR="007E5609" w:rsidRPr="007031FD" w14:paraId="3F72406D" w14:textId="77777777" w:rsidTr="00CF703B">
        <w:trPr>
          <w:trHeight w:val="180"/>
        </w:trPr>
        <w:tc>
          <w:tcPr>
            <w:tcW w:w="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1DC86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041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5DAF7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Loyers effectifs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E3136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b/>
                <w:sz w:val="14"/>
                <w:szCs w:val="14"/>
              </w:rPr>
              <w:t>300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72CBA5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103,1</w:t>
            </w: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FB496A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107,2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3C447E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101,7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1C7F92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101,3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56F02A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102,2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4832DA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0,9%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D3CCDC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-4,7%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66CA78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-0,9%</w:t>
            </w:r>
          </w:p>
        </w:tc>
      </w:tr>
      <w:tr w:rsidR="007E5609" w:rsidRPr="007031FD" w14:paraId="6B0765FA" w14:textId="77777777" w:rsidTr="00CF703B">
        <w:trPr>
          <w:trHeight w:val="180"/>
        </w:trPr>
        <w:tc>
          <w:tcPr>
            <w:tcW w:w="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E5F7B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043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1A8E8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Entretien et réparation des logements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9A11A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b/>
                <w:sz w:val="14"/>
                <w:szCs w:val="14"/>
              </w:rPr>
              <w:t>48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A62D9A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105,5</w:t>
            </w: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30278A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112,3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69B49F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106,9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430948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111,3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C800F9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112,2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DA26FF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0,8%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16FCF8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0,0%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F3AB82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6,4%</w:t>
            </w:r>
          </w:p>
        </w:tc>
      </w:tr>
      <w:tr w:rsidR="007E5609" w:rsidRPr="007031FD" w14:paraId="7FA617BC" w14:textId="77777777" w:rsidTr="00CF703B">
        <w:trPr>
          <w:trHeight w:val="180"/>
        </w:trPr>
        <w:tc>
          <w:tcPr>
            <w:tcW w:w="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01A2A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044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877ED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Alimentation en eau et services divers lié au logement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DA18E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b/>
                <w:sz w:val="14"/>
                <w:szCs w:val="14"/>
              </w:rPr>
              <w:t>195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2B91FD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82,7</w:t>
            </w: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8C62BC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85,3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B4BF9B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80,6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277A26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80,3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85B94F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81,0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22B356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1,0%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46C774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-4,9%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5E9C7C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-2,0%</w:t>
            </w:r>
          </w:p>
        </w:tc>
      </w:tr>
      <w:tr w:rsidR="007E5609" w:rsidRPr="007031FD" w14:paraId="3BECE38D" w14:textId="77777777" w:rsidTr="00CF703B">
        <w:trPr>
          <w:trHeight w:val="180"/>
        </w:trPr>
        <w:tc>
          <w:tcPr>
            <w:tcW w:w="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98D92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045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8E0B3" w14:textId="77777777" w:rsidR="007E5609" w:rsidRPr="007031FD" w:rsidRDefault="003758AD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Electricité</w:t>
            </w:r>
            <w:r w:rsidR="007E5609" w:rsidRPr="007031FD">
              <w:rPr>
                <w:rFonts w:ascii="Times New Roman" w:hAnsi="Times New Roman" w:cs="Times New Roman"/>
                <w:sz w:val="14"/>
                <w:szCs w:val="14"/>
              </w:rPr>
              <w:t>, gaz et autres combustibles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0F184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b/>
                <w:sz w:val="14"/>
                <w:szCs w:val="14"/>
              </w:rPr>
              <w:t>544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3E4187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100,0</w:t>
            </w: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649317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107,7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6B91ED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100,8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CA1043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102,5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DE81AE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105,3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21B18D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2,7%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A530AF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-2,2%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4987D5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5,3%</w:t>
            </w:r>
          </w:p>
        </w:tc>
      </w:tr>
      <w:tr w:rsidR="003758AD" w:rsidRPr="007031FD" w14:paraId="1D2526C8" w14:textId="77777777" w:rsidTr="00CF703B">
        <w:trPr>
          <w:trHeight w:val="180"/>
        </w:trPr>
        <w:tc>
          <w:tcPr>
            <w:tcW w:w="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E264A7" w14:textId="77777777" w:rsidR="003758AD" w:rsidRPr="007031FD" w:rsidRDefault="003758AD" w:rsidP="003758AD">
            <w:pPr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3C18A2" w14:textId="77777777" w:rsidR="003758AD" w:rsidRPr="003758AD" w:rsidRDefault="003758AD" w:rsidP="003758AD">
            <w:pPr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 w:rsidRPr="003758AD"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04050200 Gaz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89E103" w14:textId="77777777" w:rsidR="003758AD" w:rsidRPr="003758AD" w:rsidRDefault="003758AD" w:rsidP="003758AD">
            <w:pPr>
              <w:jc w:val="center"/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 w:rsidRPr="003758AD"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26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89E19E" w14:textId="77777777" w:rsidR="003758AD" w:rsidRPr="003758AD" w:rsidRDefault="003758AD" w:rsidP="003758AD">
            <w:pPr>
              <w:jc w:val="right"/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 w:rsidRPr="003758AD"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81,0</w:t>
            </w: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A146B5" w14:textId="77777777" w:rsidR="003758AD" w:rsidRPr="003758AD" w:rsidRDefault="003758AD" w:rsidP="003758AD">
            <w:pPr>
              <w:jc w:val="right"/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 w:rsidRPr="003758AD"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88,3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228590" w14:textId="77777777" w:rsidR="003758AD" w:rsidRPr="003758AD" w:rsidRDefault="003758AD" w:rsidP="003758AD">
            <w:pPr>
              <w:jc w:val="right"/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 w:rsidRPr="003758AD"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95,8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6AD03D" w14:textId="77777777" w:rsidR="003758AD" w:rsidRPr="003758AD" w:rsidRDefault="003758AD" w:rsidP="003758AD">
            <w:pPr>
              <w:jc w:val="right"/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 w:rsidRPr="003758AD"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99,8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C36F5B" w14:textId="77777777" w:rsidR="003758AD" w:rsidRPr="003758AD" w:rsidRDefault="003758AD" w:rsidP="003758AD">
            <w:pPr>
              <w:jc w:val="right"/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 w:rsidRPr="003758AD"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107,5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93BC91" w14:textId="77777777" w:rsidR="003758AD" w:rsidRPr="003758AD" w:rsidRDefault="003758AD" w:rsidP="003758AD">
            <w:pPr>
              <w:jc w:val="right"/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 w:rsidRPr="003758AD"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7,7%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B5DD97" w14:textId="77777777" w:rsidR="003758AD" w:rsidRPr="003758AD" w:rsidRDefault="003758AD" w:rsidP="003758AD">
            <w:pPr>
              <w:jc w:val="right"/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 w:rsidRPr="003758AD"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21,7%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02DEAC" w14:textId="77777777" w:rsidR="003758AD" w:rsidRPr="003758AD" w:rsidRDefault="003758AD" w:rsidP="003758AD">
            <w:pPr>
              <w:jc w:val="right"/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 w:rsidRPr="003758AD"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32,8%</w:t>
            </w:r>
          </w:p>
        </w:tc>
      </w:tr>
      <w:tr w:rsidR="003758AD" w:rsidRPr="007031FD" w14:paraId="42033FC1" w14:textId="77777777" w:rsidTr="00CF703B">
        <w:trPr>
          <w:trHeight w:val="180"/>
        </w:trPr>
        <w:tc>
          <w:tcPr>
            <w:tcW w:w="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4D8645" w14:textId="77777777" w:rsidR="003758AD" w:rsidRPr="007031FD" w:rsidRDefault="003758AD" w:rsidP="003758AD">
            <w:pPr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24E712" w14:textId="77777777" w:rsidR="003758AD" w:rsidRPr="003758AD" w:rsidRDefault="003758AD" w:rsidP="003758AD">
            <w:pPr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 w:rsidRPr="003758AD"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04050301 Combustibles liquides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C18DDB" w14:textId="77777777" w:rsidR="003758AD" w:rsidRPr="003758AD" w:rsidRDefault="003758AD" w:rsidP="003758AD">
            <w:pPr>
              <w:jc w:val="center"/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 w:rsidRPr="003758AD"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80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6BEF30" w14:textId="77777777" w:rsidR="003758AD" w:rsidRPr="003758AD" w:rsidRDefault="003758AD" w:rsidP="003758AD">
            <w:pPr>
              <w:jc w:val="right"/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 w:rsidRPr="003758AD"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102,6</w:t>
            </w: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C3DC2F" w14:textId="77777777" w:rsidR="003758AD" w:rsidRPr="003758AD" w:rsidRDefault="003758AD" w:rsidP="003758AD">
            <w:pPr>
              <w:jc w:val="right"/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 w:rsidRPr="003758AD"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111,2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E29F15" w14:textId="77777777" w:rsidR="003758AD" w:rsidRPr="003758AD" w:rsidRDefault="003758AD" w:rsidP="003758AD">
            <w:pPr>
              <w:jc w:val="right"/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 w:rsidRPr="003758AD"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101,0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FDE8AF" w14:textId="77777777" w:rsidR="003758AD" w:rsidRPr="003758AD" w:rsidRDefault="003758AD" w:rsidP="003758AD">
            <w:pPr>
              <w:jc w:val="right"/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 w:rsidRPr="003758AD"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110,5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D44563" w14:textId="77777777" w:rsidR="003758AD" w:rsidRPr="003758AD" w:rsidRDefault="003758AD" w:rsidP="003758AD">
            <w:pPr>
              <w:jc w:val="right"/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 w:rsidRPr="003758AD"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133,0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76A934" w14:textId="77777777" w:rsidR="003758AD" w:rsidRPr="003758AD" w:rsidRDefault="003758AD" w:rsidP="003758AD">
            <w:pPr>
              <w:jc w:val="right"/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 w:rsidRPr="003758AD"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20,3%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45F940" w14:textId="77777777" w:rsidR="003758AD" w:rsidRPr="003758AD" w:rsidRDefault="003758AD" w:rsidP="003758AD">
            <w:pPr>
              <w:jc w:val="right"/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 w:rsidRPr="003758AD"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19,6%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77B90F" w14:textId="77777777" w:rsidR="003758AD" w:rsidRPr="003758AD" w:rsidRDefault="003758AD" w:rsidP="003758AD">
            <w:pPr>
              <w:jc w:val="right"/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 w:rsidRPr="003758AD"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29,6%</w:t>
            </w:r>
          </w:p>
        </w:tc>
      </w:tr>
      <w:tr w:rsidR="007E5609" w:rsidRPr="007031FD" w14:paraId="34B5857E" w14:textId="77777777" w:rsidTr="00CF703B">
        <w:trPr>
          <w:trHeight w:val="180"/>
        </w:trPr>
        <w:tc>
          <w:tcPr>
            <w:tcW w:w="42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1AEA6" w14:textId="77777777" w:rsidR="007E5609" w:rsidRPr="007031FD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Meubles, articles de ménages et entretien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5E07B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01C824" w14:textId="77777777" w:rsidR="007E5609" w:rsidRPr="007E5609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67F7C7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9959F1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1C6BC8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5FD3F7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536B64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4BD22A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CA80A2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</w:tr>
      <w:tr w:rsidR="007E5609" w:rsidRPr="007031FD" w14:paraId="05F058EF" w14:textId="77777777" w:rsidTr="00CF703B">
        <w:trPr>
          <w:trHeight w:val="180"/>
        </w:trPr>
        <w:tc>
          <w:tcPr>
            <w:tcW w:w="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F06EB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051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93E89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Meubles., articles d'ameublement, tapis et autres revêtement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0ED74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b/>
                <w:sz w:val="14"/>
                <w:szCs w:val="14"/>
              </w:rPr>
              <w:t>38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D25341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117,0</w:t>
            </w: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D0D5D5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120,9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A81176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118,4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B2C7D6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114,0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A95322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114,7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6F287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0,6%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F30135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-5,1%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8211C3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-2,0%</w:t>
            </w:r>
          </w:p>
        </w:tc>
      </w:tr>
      <w:tr w:rsidR="007E5609" w:rsidRPr="007031FD" w14:paraId="2FFFF372" w14:textId="77777777" w:rsidTr="00CF703B">
        <w:trPr>
          <w:trHeight w:val="180"/>
        </w:trPr>
        <w:tc>
          <w:tcPr>
            <w:tcW w:w="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07C4C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052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D67A4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Articles de ménage en textiles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DFE7C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b/>
                <w:sz w:val="14"/>
                <w:szCs w:val="14"/>
              </w:rPr>
              <w:t>5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9890EB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101,5</w:t>
            </w: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FC7836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106,5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9C9EBD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104,9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827A87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106,0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A3338F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108,6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FDB65C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2,5%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49D737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2,0%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D2331F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7,0%</w:t>
            </w:r>
          </w:p>
        </w:tc>
      </w:tr>
      <w:tr w:rsidR="007E5609" w:rsidRPr="007031FD" w14:paraId="60096D50" w14:textId="77777777" w:rsidTr="00CF703B">
        <w:trPr>
          <w:trHeight w:val="180"/>
        </w:trPr>
        <w:tc>
          <w:tcPr>
            <w:tcW w:w="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B2553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053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38A83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Appareils ménagers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5A79E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b/>
                <w:sz w:val="14"/>
                <w:szCs w:val="14"/>
              </w:rPr>
              <w:t>11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9C450C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99,4</w:t>
            </w: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119F60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104,5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1BDA54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103,2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381B1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104,8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E3071E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105,6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94DCFE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0,7%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EEF270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1,1%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77753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6,3%</w:t>
            </w:r>
          </w:p>
        </w:tc>
      </w:tr>
      <w:tr w:rsidR="007E5609" w:rsidRPr="007031FD" w14:paraId="30968AD2" w14:textId="77777777" w:rsidTr="00CF703B">
        <w:trPr>
          <w:trHeight w:val="180"/>
        </w:trPr>
        <w:tc>
          <w:tcPr>
            <w:tcW w:w="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37ECF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054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4C8DA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Verrerie, vaisselle et ustensiles de ménage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A447D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b/>
                <w:sz w:val="14"/>
                <w:szCs w:val="14"/>
              </w:rPr>
              <w:t>23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23B77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106,4</w:t>
            </w: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4005B8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110,6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28343E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108,5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69048B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110,5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E0100D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112,8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D4AE77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2,1%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361313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2,0%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86A5E2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5,9%</w:t>
            </w:r>
          </w:p>
        </w:tc>
      </w:tr>
      <w:tr w:rsidR="007E5609" w:rsidRPr="007031FD" w14:paraId="1193725E" w14:textId="77777777" w:rsidTr="00CF703B">
        <w:trPr>
          <w:trHeight w:val="180"/>
        </w:trPr>
        <w:tc>
          <w:tcPr>
            <w:tcW w:w="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86B37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055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5D70D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Outillage et autre matériel pour la maison et le jardin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7DECB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b/>
                <w:sz w:val="14"/>
                <w:szCs w:val="14"/>
              </w:rPr>
              <w:t>11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5B001E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112,1</w:t>
            </w: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2047BA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117,2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6C99B0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116,1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50DD17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118,4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3E8143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119,6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F1D33D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1,0%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419437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2,0%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DFDFA3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6,7%</w:t>
            </w:r>
          </w:p>
        </w:tc>
      </w:tr>
      <w:tr w:rsidR="007E5609" w:rsidRPr="007031FD" w14:paraId="6AF2F99A" w14:textId="77777777" w:rsidTr="00CF703B">
        <w:trPr>
          <w:trHeight w:val="180"/>
        </w:trPr>
        <w:tc>
          <w:tcPr>
            <w:tcW w:w="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74741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056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570EA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Biens et services liés à l'entretien courant du foyer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994DA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b/>
                <w:sz w:val="14"/>
                <w:szCs w:val="14"/>
              </w:rPr>
              <w:t>134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7052DA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104,4</w:t>
            </w: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273F00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108,8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A8B99F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106,1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E5BB57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106,2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50C363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108,5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646B16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2,2%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6CCE5B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-0,2%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356F13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3,9%</w:t>
            </w:r>
          </w:p>
        </w:tc>
      </w:tr>
      <w:tr w:rsidR="007E5609" w:rsidRPr="007031FD" w14:paraId="575CD685" w14:textId="77777777" w:rsidTr="00CF703B">
        <w:trPr>
          <w:trHeight w:val="99"/>
        </w:trPr>
        <w:tc>
          <w:tcPr>
            <w:tcW w:w="42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E70A6" w14:textId="77777777" w:rsidR="007E5609" w:rsidRPr="007031FD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Santé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452C3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B80776" w14:textId="77777777" w:rsidR="007E5609" w:rsidRPr="007E5609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03272F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0336CD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5A32B5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583A98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CCC856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2E7377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108F79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</w:tr>
      <w:tr w:rsidR="007E5609" w:rsidRPr="007031FD" w14:paraId="749D36A4" w14:textId="77777777" w:rsidTr="00CF703B">
        <w:trPr>
          <w:trHeight w:val="180"/>
        </w:trPr>
        <w:tc>
          <w:tcPr>
            <w:tcW w:w="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E83AF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061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EA279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Produits, appareils et matériels médicaux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BC3E3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b/>
                <w:sz w:val="14"/>
                <w:szCs w:val="14"/>
              </w:rPr>
              <w:t>215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36C3B0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99,9</w:t>
            </w: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FE2A2D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101,7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A4E820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101,9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69DD21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102,0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551C19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101,9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23AE24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0,0%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DC8AB8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0,2%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C2A76A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2,0%</w:t>
            </w:r>
          </w:p>
        </w:tc>
      </w:tr>
      <w:tr w:rsidR="007E5609" w:rsidRPr="007031FD" w14:paraId="76E7A947" w14:textId="77777777" w:rsidTr="00CF703B">
        <w:trPr>
          <w:trHeight w:val="180"/>
        </w:trPr>
        <w:tc>
          <w:tcPr>
            <w:tcW w:w="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62711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062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589D2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Services ambulatoires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5248B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b/>
                <w:sz w:val="14"/>
                <w:szCs w:val="14"/>
              </w:rPr>
              <w:t>76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A7A7A9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108,5</w:t>
            </w: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D7DCF4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109,9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445F52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110,3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09AF2B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110,6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91F16A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110,6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E765D2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0,0%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39FBF0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0,6%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82E713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1,9%</w:t>
            </w:r>
          </w:p>
        </w:tc>
      </w:tr>
      <w:tr w:rsidR="007E5609" w:rsidRPr="007031FD" w14:paraId="6B9816C7" w14:textId="77777777" w:rsidTr="00CF703B">
        <w:trPr>
          <w:trHeight w:val="180"/>
        </w:trPr>
        <w:tc>
          <w:tcPr>
            <w:tcW w:w="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5FFC8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063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26037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Services hospitaliers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1FF8B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b/>
                <w:sz w:val="14"/>
                <w:szCs w:val="14"/>
              </w:rPr>
              <w:t>165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6517CA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102,8</w:t>
            </w: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4E853D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103,6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5A3B5E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104,0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A4668F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104,1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FF3485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104,4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8EB17A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0,3%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3B6306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0,7%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529E85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1,5%</w:t>
            </w:r>
          </w:p>
        </w:tc>
      </w:tr>
      <w:tr w:rsidR="007E5609" w:rsidRPr="007031FD" w14:paraId="3A1DA82E" w14:textId="77777777" w:rsidTr="00CF703B">
        <w:trPr>
          <w:trHeight w:val="180"/>
        </w:trPr>
        <w:tc>
          <w:tcPr>
            <w:tcW w:w="42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EC58E" w14:textId="77777777" w:rsidR="007E5609" w:rsidRPr="007031FD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Transport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DBCC3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9F7F6B" w14:textId="77777777" w:rsidR="007E5609" w:rsidRPr="007E5609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E8325F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E11BC8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F3CD7B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1EAB0B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94AA26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505609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017622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</w:tr>
      <w:tr w:rsidR="007E5609" w:rsidRPr="007031FD" w14:paraId="03CCB2B1" w14:textId="77777777" w:rsidTr="00CF703B">
        <w:trPr>
          <w:trHeight w:val="180"/>
        </w:trPr>
        <w:tc>
          <w:tcPr>
            <w:tcW w:w="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9BE89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071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F4EBC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Achat de véhicules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C4848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b/>
                <w:sz w:val="14"/>
                <w:szCs w:val="14"/>
              </w:rPr>
              <w:t>72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8DBEA8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97,0</w:t>
            </w: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D81E53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101,3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105A8E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103,8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6EAB90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106,3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B89313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105,5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EEF89F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-0,7%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C4D8DB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4,1%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C03561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8,8%</w:t>
            </w:r>
          </w:p>
        </w:tc>
      </w:tr>
      <w:tr w:rsidR="007E5609" w:rsidRPr="007031FD" w14:paraId="3C135955" w14:textId="77777777" w:rsidTr="00CF703B">
        <w:trPr>
          <w:trHeight w:val="180"/>
        </w:trPr>
        <w:tc>
          <w:tcPr>
            <w:tcW w:w="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FEBB8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072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2CD42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Dépenses d'utilisation des véhicules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92787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b/>
                <w:sz w:val="14"/>
                <w:szCs w:val="14"/>
              </w:rPr>
              <w:t>669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6E5BFC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93,1</w:t>
            </w: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CB826D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95,7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576C0F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96,9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D95AD6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100,0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7E7FFD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99,9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00C1E2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-0,1%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1AE50D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4,4%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D1F792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7,2%</w:t>
            </w:r>
          </w:p>
        </w:tc>
      </w:tr>
      <w:tr w:rsidR="007E5609" w:rsidRPr="007031FD" w14:paraId="60690277" w14:textId="77777777" w:rsidTr="00CF703B">
        <w:trPr>
          <w:trHeight w:val="180"/>
        </w:trPr>
        <w:tc>
          <w:tcPr>
            <w:tcW w:w="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6DBAF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073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69F32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Services de transport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5F3BF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b/>
                <w:sz w:val="14"/>
                <w:szCs w:val="14"/>
              </w:rPr>
              <w:t>361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E48ACD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132,0</w:t>
            </w: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ADBEF4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132,6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837760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133,6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876476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135,2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25BA63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134,2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6C58A8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-0,7%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920610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1,2%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FF7645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1,7%</w:t>
            </w:r>
          </w:p>
        </w:tc>
      </w:tr>
      <w:tr w:rsidR="007E5609" w:rsidRPr="007031FD" w14:paraId="3F7A7837" w14:textId="77777777" w:rsidTr="00CF703B">
        <w:trPr>
          <w:trHeight w:val="180"/>
        </w:trPr>
        <w:tc>
          <w:tcPr>
            <w:tcW w:w="42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0816C" w14:textId="77777777" w:rsidR="007E5609" w:rsidRPr="007031FD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Communication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1DF2E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9BC479" w14:textId="77777777" w:rsidR="007E5609" w:rsidRPr="007E5609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CD2AD9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F1BF51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456343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FDDD34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1BE1E4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B5C50A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54E8F9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</w:tr>
      <w:tr w:rsidR="007E5609" w:rsidRPr="007031FD" w14:paraId="3E676EE9" w14:textId="77777777" w:rsidTr="00CF703B">
        <w:trPr>
          <w:trHeight w:val="180"/>
        </w:trPr>
        <w:tc>
          <w:tcPr>
            <w:tcW w:w="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2B510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081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913E8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Services postaux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D971B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b/>
                <w:sz w:val="14"/>
                <w:szCs w:val="14"/>
              </w:rPr>
              <w:t>5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6AA8E5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100,3</w:t>
            </w: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DE3AF9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100,2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893DDF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100,2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175E91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100,1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93B040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100,1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DD5D57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0,0%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52C77E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-0,1%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BC1467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-0,2%</w:t>
            </w:r>
          </w:p>
        </w:tc>
      </w:tr>
      <w:tr w:rsidR="007E5609" w:rsidRPr="007031FD" w14:paraId="55344AAD" w14:textId="77777777" w:rsidTr="00CF703B">
        <w:trPr>
          <w:trHeight w:val="180"/>
        </w:trPr>
        <w:tc>
          <w:tcPr>
            <w:tcW w:w="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6C307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082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4A9FB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Matériel de téléphonie et de télécopie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9ABC5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b/>
                <w:sz w:val="14"/>
                <w:szCs w:val="14"/>
              </w:rPr>
              <w:t>43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7F7724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101,2</w:t>
            </w: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0A6576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101,5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E3415A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101,5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4ED93C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100,3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F0ADD6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100,3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49B8D2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0,0%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440E1C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-1,1%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DDF607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-0,9%</w:t>
            </w:r>
          </w:p>
        </w:tc>
      </w:tr>
      <w:tr w:rsidR="007E5609" w:rsidRPr="007031FD" w14:paraId="08E6A35E" w14:textId="77777777" w:rsidTr="00CF703B">
        <w:trPr>
          <w:trHeight w:val="180"/>
        </w:trPr>
        <w:tc>
          <w:tcPr>
            <w:tcW w:w="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1AA69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083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356A2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Services de téléphonie et de télécopie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F728C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b/>
                <w:sz w:val="14"/>
                <w:szCs w:val="14"/>
              </w:rPr>
              <w:t>394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8A3BB3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98,8</w:t>
            </w: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212FDF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98,7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3662CA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98,7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78C4FB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98,7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29DD13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98,7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13008A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0,0%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08716A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-0,1%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F3F40E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-0,2%</w:t>
            </w:r>
          </w:p>
        </w:tc>
      </w:tr>
      <w:tr w:rsidR="007E5609" w:rsidRPr="007031FD" w14:paraId="3A3CFE47" w14:textId="77777777" w:rsidTr="00CF703B">
        <w:trPr>
          <w:trHeight w:val="180"/>
        </w:trPr>
        <w:tc>
          <w:tcPr>
            <w:tcW w:w="42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5FE61" w14:textId="77777777" w:rsidR="007E5609" w:rsidRPr="007031FD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Loisirs et cultures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C8FAD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B0C1C8" w14:textId="77777777" w:rsidR="007E5609" w:rsidRPr="007E5609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06D8A5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B1F441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F431F0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2C933C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1956D6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253B1D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59AC89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</w:tr>
      <w:tr w:rsidR="007E5609" w:rsidRPr="007031FD" w14:paraId="39B8753A" w14:textId="77777777" w:rsidTr="00CF703B">
        <w:trPr>
          <w:trHeight w:val="180"/>
        </w:trPr>
        <w:tc>
          <w:tcPr>
            <w:tcW w:w="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3C308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091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DF08F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Matériel audiovisuel, photographique et de traitement de l'image et du son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271F3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b/>
                <w:sz w:val="14"/>
                <w:szCs w:val="14"/>
              </w:rPr>
              <w:t>20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EA1C25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99,5</w:t>
            </w: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467902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100,4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9CF2BB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100,3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18C1D6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100,4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D0D050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100,7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D44EEC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0,3%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E4A6FA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0,3%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E6863C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1,2%</w:t>
            </w:r>
          </w:p>
        </w:tc>
      </w:tr>
      <w:tr w:rsidR="007E5609" w:rsidRPr="007031FD" w14:paraId="70A14DF3" w14:textId="77777777" w:rsidTr="00CF703B">
        <w:trPr>
          <w:trHeight w:val="180"/>
        </w:trPr>
        <w:tc>
          <w:tcPr>
            <w:tcW w:w="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60C35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093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F3ACC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Autres articles et matériel de loisirs, de jardinage et animaux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F9388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b/>
                <w:sz w:val="14"/>
                <w:szCs w:val="14"/>
              </w:rPr>
              <w:t>7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0B7FC8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100,1</w:t>
            </w: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31D80C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101,8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3A2DA2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101,9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F581A2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100,2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7AFF43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100,4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9F9E42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0,2%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87198E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-1,4%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EC0C50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0,2%</w:t>
            </w:r>
          </w:p>
        </w:tc>
      </w:tr>
      <w:tr w:rsidR="007E5609" w:rsidRPr="007031FD" w14:paraId="67173AF3" w14:textId="77777777" w:rsidTr="00CF703B">
        <w:trPr>
          <w:trHeight w:val="180"/>
        </w:trPr>
        <w:tc>
          <w:tcPr>
            <w:tcW w:w="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84AE6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094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E61D9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Services récréatifs et culturels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CAB41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b/>
                <w:sz w:val="14"/>
                <w:szCs w:val="14"/>
              </w:rPr>
              <w:t>9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E2CC42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99,3</w:t>
            </w: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C2CC2E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100,0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1FD023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99,5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8096DE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99,6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28BFC8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99,5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521C53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-0,1%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154644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-0,5%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355554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0,2%</w:t>
            </w:r>
          </w:p>
        </w:tc>
      </w:tr>
      <w:tr w:rsidR="007E5609" w:rsidRPr="007031FD" w14:paraId="04EC94E9" w14:textId="77777777" w:rsidTr="00CF703B">
        <w:trPr>
          <w:trHeight w:val="180"/>
        </w:trPr>
        <w:tc>
          <w:tcPr>
            <w:tcW w:w="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D6867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095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AEF04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Journaux, livres et articles de papeterie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03DC1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b/>
                <w:sz w:val="14"/>
                <w:szCs w:val="14"/>
              </w:rPr>
              <w:t>117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1DD729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101,2</w:t>
            </w: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D43160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102,3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76FA34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102,0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697DEC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102,1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10A930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102,1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378A33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0,1%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BDB8CB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-0,1%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671DBC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0,9%</w:t>
            </w:r>
          </w:p>
        </w:tc>
      </w:tr>
      <w:tr w:rsidR="007E5609" w:rsidRPr="007031FD" w14:paraId="782E29E7" w14:textId="77777777" w:rsidTr="00CF703B">
        <w:trPr>
          <w:trHeight w:val="180"/>
        </w:trPr>
        <w:tc>
          <w:tcPr>
            <w:tcW w:w="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9596F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096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89FEF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Forfaits touristiques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C7EE6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b/>
                <w:sz w:val="14"/>
                <w:szCs w:val="14"/>
              </w:rPr>
              <w:t>9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4D1DB1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119,3</w:t>
            </w: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78C481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120,2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173AFD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124,8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3EE99A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124,9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94B626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124,8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1CBDB9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-0,1%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A74DF4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3,9%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666B45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4,6%</w:t>
            </w:r>
          </w:p>
        </w:tc>
      </w:tr>
      <w:tr w:rsidR="007E5609" w:rsidRPr="007031FD" w14:paraId="6BD2A8E9" w14:textId="77777777" w:rsidTr="00CF703B">
        <w:trPr>
          <w:trHeight w:val="180"/>
        </w:trPr>
        <w:tc>
          <w:tcPr>
            <w:tcW w:w="42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A7C14" w14:textId="77777777" w:rsidR="007E5609" w:rsidRPr="007031FD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Enseignements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6DA2B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2C615D" w14:textId="77777777" w:rsidR="007E5609" w:rsidRPr="007E5609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9FFA09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480F86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8862DE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45BAAA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16C156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03AED9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5793EC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</w:tr>
      <w:tr w:rsidR="007E5609" w:rsidRPr="007031FD" w14:paraId="0E6BC83C" w14:textId="77777777" w:rsidTr="00CF703B">
        <w:trPr>
          <w:trHeight w:val="180"/>
        </w:trPr>
        <w:tc>
          <w:tcPr>
            <w:tcW w:w="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6ED3B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101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7AA35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 xml:space="preserve">Enseignement </w:t>
            </w:r>
            <w:proofErr w:type="spellStart"/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pré-élémentaire</w:t>
            </w:r>
            <w:proofErr w:type="spellEnd"/>
            <w:r w:rsidRPr="007031FD">
              <w:rPr>
                <w:rFonts w:ascii="Times New Roman" w:hAnsi="Times New Roman" w:cs="Times New Roman"/>
                <w:sz w:val="14"/>
                <w:szCs w:val="14"/>
              </w:rPr>
              <w:t xml:space="preserve"> et primaire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96874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b/>
                <w:sz w:val="14"/>
                <w:szCs w:val="14"/>
              </w:rPr>
              <w:t>162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A902A1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108,1</w:t>
            </w: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D6C82E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108,2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CA89EB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108,2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19C3ED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108,2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7E46D9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108,0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70AE1A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-0,2%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D3E8EB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-0,2%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9B7887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-0,1%</w:t>
            </w:r>
          </w:p>
        </w:tc>
      </w:tr>
      <w:tr w:rsidR="007E5609" w:rsidRPr="007031FD" w14:paraId="7382AE00" w14:textId="77777777" w:rsidTr="00CF703B">
        <w:trPr>
          <w:trHeight w:val="180"/>
        </w:trPr>
        <w:tc>
          <w:tcPr>
            <w:tcW w:w="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D5C91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102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51E69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Enseignement secondaire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C8607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b/>
                <w:sz w:val="14"/>
                <w:szCs w:val="14"/>
              </w:rPr>
              <w:t>230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5E72E3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99,7</w:t>
            </w: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6A5F14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99,8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CE82B1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99,8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78A6E0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99,8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A6D2D8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99,6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F35880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-0,2%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96EA8A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-0,2%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B060E9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-0,1%</w:t>
            </w:r>
          </w:p>
        </w:tc>
      </w:tr>
      <w:tr w:rsidR="007E5609" w:rsidRPr="007031FD" w14:paraId="28C29C26" w14:textId="77777777" w:rsidTr="00CF703B">
        <w:trPr>
          <w:trHeight w:val="180"/>
        </w:trPr>
        <w:tc>
          <w:tcPr>
            <w:tcW w:w="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A215F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104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F1E97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Enseignement supérieur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5620B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b/>
                <w:sz w:val="14"/>
                <w:szCs w:val="14"/>
              </w:rPr>
              <w:t>106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8F1C03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100,4</w:t>
            </w: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3254AA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100,4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E6D2BB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100,4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2F02A9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100,4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85E61C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100,2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D99C69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-0,2%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5232A1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-0,2%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6CECBA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-0,2%</w:t>
            </w:r>
          </w:p>
        </w:tc>
      </w:tr>
      <w:tr w:rsidR="007E5609" w:rsidRPr="007031FD" w14:paraId="3D25FF72" w14:textId="77777777" w:rsidTr="00CF703B">
        <w:trPr>
          <w:trHeight w:val="180"/>
        </w:trPr>
        <w:tc>
          <w:tcPr>
            <w:tcW w:w="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D2BF4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105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C1ACA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Enseignement post-secondaire non supérieur et Enseignement non défini par niveau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C877B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b/>
                <w:sz w:val="14"/>
                <w:szCs w:val="14"/>
              </w:rPr>
              <w:t>66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C65A31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106,4</w:t>
            </w: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7EE1D8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106,6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AADF5A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106,6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476F43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106,6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8448EF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108,6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EEF2BB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1,9%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E2DE15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1,9%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6E7FB5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2,0%</w:t>
            </w:r>
          </w:p>
        </w:tc>
      </w:tr>
      <w:tr w:rsidR="007E5609" w:rsidRPr="007031FD" w14:paraId="6285877C" w14:textId="77777777" w:rsidTr="00CF703B">
        <w:trPr>
          <w:trHeight w:val="180"/>
        </w:trPr>
        <w:tc>
          <w:tcPr>
            <w:tcW w:w="42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59732" w14:textId="77777777" w:rsidR="007E5609" w:rsidRPr="007031FD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Restaurants et hôtel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650C0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94ABB0" w14:textId="77777777" w:rsidR="007E5609" w:rsidRPr="007E5609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8B8C40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906344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3D16D3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A15E84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B3BAD4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133ECB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5CBB2D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</w:tr>
      <w:tr w:rsidR="007E5609" w:rsidRPr="007031FD" w14:paraId="2727649A" w14:textId="77777777" w:rsidTr="00CF703B">
        <w:trPr>
          <w:trHeight w:val="180"/>
        </w:trPr>
        <w:tc>
          <w:tcPr>
            <w:tcW w:w="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B8D98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111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3C920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Services de restauration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7A059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b/>
                <w:sz w:val="14"/>
                <w:szCs w:val="14"/>
              </w:rPr>
              <w:t>1129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F5A5C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103,1</w:t>
            </w: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7A6811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106,8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F73C8D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103,1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DAC80A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103,1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38E0CE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104,1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150905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1,0%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07B18D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-2,5%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33328E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1,0%</w:t>
            </w:r>
          </w:p>
        </w:tc>
      </w:tr>
      <w:tr w:rsidR="003758AD" w:rsidRPr="007031FD" w14:paraId="3778D783" w14:textId="77777777" w:rsidTr="00CF703B">
        <w:trPr>
          <w:trHeight w:val="180"/>
        </w:trPr>
        <w:tc>
          <w:tcPr>
            <w:tcW w:w="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4B3AD1" w14:textId="77777777" w:rsidR="003758AD" w:rsidRPr="007031FD" w:rsidRDefault="003758AD" w:rsidP="003758AD">
            <w:pPr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1C39B8" w14:textId="77777777" w:rsidR="003758AD" w:rsidRPr="003758AD" w:rsidRDefault="003758AD" w:rsidP="003758AD">
            <w:pPr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 w:rsidRPr="003758AD"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11010101 Restaurants, cafés et établissements similaires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DF20DB" w14:textId="77777777" w:rsidR="003758AD" w:rsidRPr="003758AD" w:rsidRDefault="003758AD" w:rsidP="003758AD">
            <w:pPr>
              <w:jc w:val="right"/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 w:rsidRPr="003758AD"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1142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FC69AA" w14:textId="77777777" w:rsidR="003758AD" w:rsidRPr="003758AD" w:rsidRDefault="003758AD" w:rsidP="003758AD">
            <w:pPr>
              <w:jc w:val="right"/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 w:rsidRPr="003758AD"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103,0</w:t>
            </w: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6EA57A" w14:textId="77777777" w:rsidR="003758AD" w:rsidRPr="003758AD" w:rsidRDefault="003758AD" w:rsidP="003758AD">
            <w:pPr>
              <w:jc w:val="right"/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 w:rsidRPr="003758AD"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107,2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CF29F1" w14:textId="77777777" w:rsidR="003758AD" w:rsidRPr="003758AD" w:rsidRDefault="003758AD" w:rsidP="003758AD">
            <w:pPr>
              <w:jc w:val="right"/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 w:rsidRPr="003758AD"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103,1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88B653" w14:textId="77777777" w:rsidR="003758AD" w:rsidRPr="003758AD" w:rsidRDefault="003758AD" w:rsidP="003758AD">
            <w:pPr>
              <w:jc w:val="right"/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 w:rsidRPr="003758AD"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103,1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C77BB2" w14:textId="77777777" w:rsidR="003758AD" w:rsidRPr="003758AD" w:rsidRDefault="003758AD" w:rsidP="003758AD">
            <w:pPr>
              <w:jc w:val="right"/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 w:rsidRPr="003758AD"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104,2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E161F0" w14:textId="77777777" w:rsidR="003758AD" w:rsidRPr="003758AD" w:rsidRDefault="003758AD" w:rsidP="003758AD">
            <w:pPr>
              <w:jc w:val="right"/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 w:rsidRPr="003758AD"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1,1%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76FAD8" w14:textId="77777777" w:rsidR="003758AD" w:rsidRPr="003758AD" w:rsidRDefault="003758AD" w:rsidP="003758AD">
            <w:pPr>
              <w:jc w:val="right"/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 w:rsidRPr="003758AD"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-2,8%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821553" w14:textId="77777777" w:rsidR="003758AD" w:rsidRPr="003758AD" w:rsidRDefault="003758AD" w:rsidP="003758AD">
            <w:pPr>
              <w:jc w:val="right"/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</w:pPr>
            <w:r w:rsidRPr="003758AD">
              <w:rPr>
                <w:rFonts w:ascii="Times New Roman" w:hAnsi="Times New Roman" w:cs="Times New Roman"/>
                <w:b/>
                <w:color w:val="000000"/>
                <w:sz w:val="14"/>
                <w:szCs w:val="14"/>
              </w:rPr>
              <w:t>1,1%</w:t>
            </w:r>
          </w:p>
        </w:tc>
      </w:tr>
      <w:tr w:rsidR="007E5609" w:rsidRPr="007031FD" w14:paraId="56C322DD" w14:textId="77777777" w:rsidTr="00CF703B">
        <w:trPr>
          <w:trHeight w:val="180"/>
        </w:trPr>
        <w:tc>
          <w:tcPr>
            <w:tcW w:w="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08592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112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108BA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Services d'hébergement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8CDD8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b/>
                <w:sz w:val="14"/>
                <w:szCs w:val="14"/>
              </w:rPr>
              <w:t>27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FD9E21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98,4</w:t>
            </w: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A8167B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104,9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7332E4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101,3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74363D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101,3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517ABC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102,2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DE3719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0,9%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F4616C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-2,5%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4A2D93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3,9%</w:t>
            </w:r>
          </w:p>
        </w:tc>
      </w:tr>
      <w:tr w:rsidR="007E5609" w:rsidRPr="007031FD" w14:paraId="56D4EDAE" w14:textId="77777777" w:rsidTr="00CF703B">
        <w:trPr>
          <w:trHeight w:val="180"/>
        </w:trPr>
        <w:tc>
          <w:tcPr>
            <w:tcW w:w="42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D568C" w14:textId="77777777" w:rsidR="007E5609" w:rsidRPr="007031FD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Biens et services divers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DFFAA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960F8C" w14:textId="77777777" w:rsidR="007E5609" w:rsidRPr="007E5609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DF5231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60DDAC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24C7FA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18C060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98F4C5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F317DC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E73B26" w14:textId="77777777" w:rsidR="007E5609" w:rsidRPr="007E5609" w:rsidRDefault="007E5609" w:rsidP="007E5609">
            <w:pPr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 </w:t>
            </w:r>
          </w:p>
        </w:tc>
      </w:tr>
      <w:tr w:rsidR="007E5609" w:rsidRPr="007031FD" w14:paraId="35E818D7" w14:textId="77777777" w:rsidTr="00CF703B">
        <w:trPr>
          <w:trHeight w:val="180"/>
        </w:trPr>
        <w:tc>
          <w:tcPr>
            <w:tcW w:w="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F13FD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121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E9A56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Soins corporels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3D5C0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b/>
                <w:sz w:val="14"/>
                <w:szCs w:val="14"/>
              </w:rPr>
              <w:t>281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7BC7A4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111,7</w:t>
            </w: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A6D4D0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120,2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3F2188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115,7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F61C86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116,4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B10A68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117,4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E92DCC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0,9%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8EA1E1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-2,3%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E52C7A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5,1%</w:t>
            </w:r>
          </w:p>
        </w:tc>
      </w:tr>
      <w:tr w:rsidR="007E5609" w:rsidRPr="007031FD" w14:paraId="64A8CF4D" w14:textId="77777777" w:rsidTr="00CF703B">
        <w:trPr>
          <w:trHeight w:val="180"/>
        </w:trPr>
        <w:tc>
          <w:tcPr>
            <w:tcW w:w="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DC5C0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123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821D4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  <w:vertAlign w:val="superscript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 xml:space="preserve">Effets personnels </w:t>
            </w:r>
            <w:proofErr w:type="spellStart"/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n.c.a</w:t>
            </w:r>
            <w:proofErr w:type="spellEnd"/>
            <w:r w:rsidRPr="007031FD">
              <w:rPr>
                <w:rFonts w:ascii="Times New Roman" w:hAnsi="Times New Roman" w:cs="Times New Roman"/>
                <w:sz w:val="14"/>
                <w:szCs w:val="14"/>
                <w:vertAlign w:val="superscript"/>
              </w:rPr>
              <w:t>*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69C02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b/>
                <w:sz w:val="14"/>
                <w:szCs w:val="14"/>
              </w:rPr>
              <w:t>30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FBB1F8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100,6</w:t>
            </w: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E76E9C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112,2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8AFF49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106,1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70583B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106,6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F59890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107,3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EAB0F0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0,6%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92E538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-4,4%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705CE7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6,6%</w:t>
            </w:r>
          </w:p>
        </w:tc>
      </w:tr>
      <w:tr w:rsidR="007E5609" w:rsidRPr="007031FD" w14:paraId="27DC5FAB" w14:textId="77777777" w:rsidTr="00CF703B">
        <w:trPr>
          <w:trHeight w:val="180"/>
        </w:trPr>
        <w:tc>
          <w:tcPr>
            <w:tcW w:w="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59E74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124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CAE0B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Protection sociale et assurance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DB70A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b/>
                <w:sz w:val="14"/>
                <w:szCs w:val="14"/>
              </w:rPr>
              <w:t>5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93A258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88,8</w:t>
            </w: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C7EE25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97,8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07FC06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92,2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5C5251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93,0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CEA29F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93,3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41AC9E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0,4%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87F0CF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-4,5%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2DECA6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5,1%</w:t>
            </w:r>
          </w:p>
        </w:tc>
      </w:tr>
      <w:tr w:rsidR="007E5609" w:rsidRPr="007031FD" w14:paraId="6679393D" w14:textId="77777777" w:rsidTr="00CF703B">
        <w:trPr>
          <w:trHeight w:val="180"/>
        </w:trPr>
        <w:tc>
          <w:tcPr>
            <w:tcW w:w="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EE1E9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126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D89BB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Services financiers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9757F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b/>
                <w:sz w:val="14"/>
                <w:szCs w:val="14"/>
              </w:rPr>
              <w:t>19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7D4334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99,6</w:t>
            </w: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881955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110,4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407385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104,0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9CA483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104,5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5FFE59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105,0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AD5E1E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0,4%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00912C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-4,9%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CE0A97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5,4%</w:t>
            </w:r>
          </w:p>
        </w:tc>
      </w:tr>
      <w:tr w:rsidR="007E5609" w:rsidRPr="007031FD" w14:paraId="54196BCF" w14:textId="77777777" w:rsidTr="00CF703B">
        <w:trPr>
          <w:trHeight w:val="180"/>
        </w:trPr>
        <w:tc>
          <w:tcPr>
            <w:tcW w:w="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5D910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127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516FA" w14:textId="77777777" w:rsidR="007E5609" w:rsidRPr="007031FD" w:rsidRDefault="007E5609" w:rsidP="007E5609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sz w:val="14"/>
                <w:szCs w:val="14"/>
              </w:rPr>
              <w:t xml:space="preserve">Autres services </w:t>
            </w:r>
            <w:proofErr w:type="spellStart"/>
            <w:r w:rsidRPr="007031FD">
              <w:rPr>
                <w:rFonts w:ascii="Times New Roman" w:hAnsi="Times New Roman" w:cs="Times New Roman"/>
                <w:sz w:val="14"/>
                <w:szCs w:val="14"/>
              </w:rPr>
              <w:t>n.c.a</w:t>
            </w:r>
            <w:proofErr w:type="spellEnd"/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F3854" w14:textId="77777777" w:rsidR="007E5609" w:rsidRPr="007031FD" w:rsidRDefault="007E5609" w:rsidP="007E5609">
            <w:pPr>
              <w:jc w:val="center"/>
              <w:rPr>
                <w:rFonts w:ascii="Times New Roman" w:hAnsi="Times New Roman" w:cs="Times New Roman"/>
                <w:b/>
                <w:sz w:val="14"/>
                <w:szCs w:val="14"/>
              </w:rPr>
            </w:pPr>
            <w:r w:rsidRPr="007031FD">
              <w:rPr>
                <w:rFonts w:ascii="Times New Roman" w:hAnsi="Times New Roman" w:cs="Times New Roman"/>
                <w:b/>
                <w:sz w:val="14"/>
                <w:szCs w:val="14"/>
              </w:rPr>
              <w:t>158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60E19C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99,8</w:t>
            </w:r>
          </w:p>
        </w:tc>
        <w:tc>
          <w:tcPr>
            <w:tcW w:w="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BBD126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104,4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53707B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99,7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0EE019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100,2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B7E883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100,7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5FDABC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0,5%</w:t>
            </w:r>
          </w:p>
        </w:tc>
        <w:tc>
          <w:tcPr>
            <w:tcW w:w="7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571C69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-3,6%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E9D83E" w14:textId="77777777" w:rsidR="007E5609" w:rsidRPr="007E5609" w:rsidRDefault="007E5609" w:rsidP="007E5609">
            <w:pPr>
              <w:jc w:val="right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7E560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0,8%</w:t>
            </w:r>
          </w:p>
        </w:tc>
      </w:tr>
    </w:tbl>
    <w:p w14:paraId="6E49C142" w14:textId="77777777" w:rsidR="00596EF6" w:rsidRPr="00F4774D" w:rsidRDefault="003671B8" w:rsidP="003671B8">
      <w:pPr>
        <w:spacing w:before="120"/>
        <w:rPr>
          <w:rFonts w:ascii="Times New Roman" w:hAnsi="Times New Roman" w:cs="Times New Roman"/>
          <w:sz w:val="14"/>
          <w:szCs w:val="14"/>
        </w:rPr>
      </w:pPr>
      <w:r w:rsidRPr="00F4774D">
        <w:rPr>
          <w:rFonts w:ascii="Times New Roman" w:hAnsi="Times New Roman" w:cs="Times New Roman"/>
          <w:sz w:val="12"/>
          <w:szCs w:val="12"/>
        </w:rPr>
        <w:t>*</w:t>
      </w:r>
      <w:proofErr w:type="spellStart"/>
      <w:r w:rsidRPr="00F4774D">
        <w:rPr>
          <w:rFonts w:ascii="Times New Roman" w:hAnsi="Times New Roman" w:cs="Times New Roman"/>
          <w:sz w:val="14"/>
          <w:szCs w:val="14"/>
        </w:rPr>
        <w:t>n.c.a</w:t>
      </w:r>
      <w:proofErr w:type="spellEnd"/>
      <w:r w:rsidRPr="00F4774D">
        <w:rPr>
          <w:rFonts w:ascii="Times New Roman" w:hAnsi="Times New Roman" w:cs="Times New Roman"/>
          <w:sz w:val="14"/>
          <w:szCs w:val="14"/>
        </w:rPr>
        <w:t> : non classés ailleurs.</w:t>
      </w:r>
    </w:p>
    <w:p w14:paraId="1E87F1BF" w14:textId="77777777" w:rsidR="00EB46DA" w:rsidRDefault="003671B8" w:rsidP="003671B8">
      <w:pPr>
        <w:spacing w:before="120"/>
        <w:rPr>
          <w:rFonts w:ascii="Times New Roman" w:hAnsi="Times New Roman" w:cs="Times New Roman"/>
          <w:bCs/>
          <w:sz w:val="16"/>
          <w:szCs w:val="16"/>
        </w:rPr>
      </w:pPr>
      <w:r w:rsidRPr="00F4774D">
        <w:rPr>
          <w:rFonts w:ascii="Times New Roman" w:hAnsi="Times New Roman" w:cs="Times New Roman"/>
          <w:bCs/>
          <w:sz w:val="16"/>
          <w:szCs w:val="16"/>
          <w:u w:val="single"/>
        </w:rPr>
        <w:t>Source</w:t>
      </w:r>
      <w:r w:rsidR="00910B3F">
        <w:rPr>
          <w:rFonts w:ascii="Times New Roman" w:hAnsi="Times New Roman" w:cs="Times New Roman"/>
          <w:bCs/>
          <w:sz w:val="16"/>
          <w:szCs w:val="16"/>
        </w:rPr>
        <w:t xml:space="preserve"> : </w:t>
      </w:r>
      <w:r w:rsidR="0044033C">
        <w:rPr>
          <w:rFonts w:ascii="Times New Roman" w:hAnsi="Times New Roman" w:cs="Times New Roman"/>
          <w:bCs/>
          <w:sz w:val="16"/>
          <w:szCs w:val="16"/>
        </w:rPr>
        <w:t>INStaD/DCNSE, avril 2022</w:t>
      </w:r>
    </w:p>
    <w:p w14:paraId="6051EE19" w14:textId="77777777" w:rsidR="004A7335" w:rsidRPr="00AD0E64" w:rsidRDefault="004A7335" w:rsidP="003671B8">
      <w:pPr>
        <w:spacing w:before="120"/>
        <w:rPr>
          <w:rFonts w:ascii="Times New Roman" w:hAnsi="Times New Roman" w:cs="Times New Roman"/>
          <w:bCs/>
          <w:sz w:val="16"/>
          <w:szCs w:val="16"/>
        </w:rPr>
      </w:pPr>
    </w:p>
    <w:p w14:paraId="42281A63" w14:textId="77777777" w:rsidR="003671B8" w:rsidRPr="00EF65B5" w:rsidRDefault="003671B8" w:rsidP="003671B8">
      <w:pPr>
        <w:pBdr>
          <w:top w:val="single" w:sz="18" w:space="0" w:color="auto" w:shadow="1"/>
          <w:left w:val="single" w:sz="18" w:space="1" w:color="auto" w:shadow="1"/>
          <w:bottom w:val="single" w:sz="18" w:space="3" w:color="auto" w:shadow="1"/>
          <w:right w:val="single" w:sz="18" w:space="7" w:color="auto" w:shadow="1"/>
        </w:pBdr>
        <w:jc w:val="center"/>
        <w:outlineLvl w:val="0"/>
        <w:rPr>
          <w:rFonts w:ascii="Times New Roman" w:hAnsi="Times New Roman" w:cs="Times New Roman"/>
          <w:b/>
          <w:bCs/>
          <w:sz w:val="16"/>
          <w:szCs w:val="16"/>
        </w:rPr>
      </w:pPr>
      <w:r w:rsidRPr="00EF65B5">
        <w:rPr>
          <w:rFonts w:ascii="Times New Roman" w:hAnsi="Times New Roman" w:cs="Times New Roman"/>
          <w:b/>
          <w:bCs/>
          <w:sz w:val="16"/>
          <w:szCs w:val="16"/>
        </w:rPr>
        <w:t>Institut National de la Statis</w:t>
      </w:r>
      <w:r w:rsidR="00F30DB9">
        <w:rPr>
          <w:rFonts w:ascii="Times New Roman" w:hAnsi="Times New Roman" w:cs="Times New Roman"/>
          <w:b/>
          <w:bCs/>
          <w:sz w:val="16"/>
          <w:szCs w:val="16"/>
        </w:rPr>
        <w:t>tique et de la Démographie</w:t>
      </w:r>
    </w:p>
    <w:p w14:paraId="1789119F" w14:textId="77777777" w:rsidR="003671B8" w:rsidRPr="00EF65B5" w:rsidRDefault="003671B8" w:rsidP="003671B8">
      <w:pPr>
        <w:pBdr>
          <w:top w:val="single" w:sz="18" w:space="0" w:color="auto" w:shadow="1"/>
          <w:left w:val="single" w:sz="18" w:space="1" w:color="auto" w:shadow="1"/>
          <w:bottom w:val="single" w:sz="18" w:space="3" w:color="auto" w:shadow="1"/>
          <w:right w:val="single" w:sz="18" w:space="7" w:color="auto" w:shadow="1"/>
        </w:pBdr>
        <w:jc w:val="center"/>
        <w:outlineLvl w:val="0"/>
        <w:rPr>
          <w:rFonts w:ascii="Times New Roman" w:hAnsi="Times New Roman" w:cs="Times New Roman"/>
          <w:b/>
          <w:bCs/>
          <w:sz w:val="16"/>
          <w:szCs w:val="16"/>
        </w:rPr>
      </w:pPr>
    </w:p>
    <w:p w14:paraId="0075C972" w14:textId="77777777" w:rsidR="003671B8" w:rsidRPr="00EF65B5" w:rsidRDefault="003671B8" w:rsidP="003671B8">
      <w:pPr>
        <w:pBdr>
          <w:top w:val="single" w:sz="18" w:space="0" w:color="auto" w:shadow="1"/>
          <w:left w:val="single" w:sz="18" w:space="1" w:color="auto" w:shadow="1"/>
          <w:bottom w:val="single" w:sz="18" w:space="3" w:color="auto" w:shadow="1"/>
          <w:right w:val="single" w:sz="18" w:space="7" w:color="auto" w:shadow="1"/>
        </w:pBdr>
        <w:spacing w:line="276" w:lineRule="auto"/>
        <w:outlineLvl w:val="0"/>
        <w:rPr>
          <w:rFonts w:ascii="Times New Roman" w:hAnsi="Times New Roman" w:cs="Times New Roman"/>
          <w:sz w:val="16"/>
          <w:szCs w:val="16"/>
        </w:rPr>
      </w:pPr>
      <w:r w:rsidRPr="00EF65B5">
        <w:rPr>
          <w:rFonts w:ascii="Times New Roman" w:hAnsi="Times New Roman" w:cs="Times New Roman"/>
          <w:sz w:val="16"/>
          <w:szCs w:val="16"/>
        </w:rPr>
        <w:t>01 BP 323 Cotonou, Tél. (229) 21 30 82 44 /21 30 82 45, Fax: (229) 21 30 82 46</w:t>
      </w:r>
    </w:p>
    <w:p w14:paraId="41BDD53C" w14:textId="77777777" w:rsidR="003671B8" w:rsidRDefault="003671B8" w:rsidP="003671B8">
      <w:pPr>
        <w:pBdr>
          <w:top w:val="single" w:sz="18" w:space="0" w:color="auto" w:shadow="1"/>
          <w:left w:val="single" w:sz="18" w:space="1" w:color="auto" w:shadow="1"/>
          <w:bottom w:val="single" w:sz="18" w:space="3" w:color="auto" w:shadow="1"/>
          <w:right w:val="single" w:sz="18" w:space="7" w:color="auto" w:shadow="1"/>
        </w:pBdr>
        <w:spacing w:line="276" w:lineRule="auto"/>
        <w:outlineLvl w:val="0"/>
        <w:rPr>
          <w:rFonts w:ascii="Times New Roman" w:hAnsi="Times New Roman" w:cs="Times New Roman"/>
          <w:sz w:val="16"/>
          <w:szCs w:val="16"/>
        </w:rPr>
      </w:pPr>
      <w:r w:rsidRPr="00EF65B5">
        <w:rPr>
          <w:rFonts w:ascii="Times New Roman" w:hAnsi="Times New Roman" w:cs="Times New Roman"/>
          <w:sz w:val="16"/>
          <w:szCs w:val="16"/>
        </w:rPr>
        <w:t xml:space="preserve">Directeur Général : HOUNSA </w:t>
      </w:r>
      <w:r w:rsidR="00B932C1" w:rsidRPr="00EF65B5">
        <w:rPr>
          <w:rFonts w:ascii="Times New Roman" w:hAnsi="Times New Roman" w:cs="Times New Roman"/>
          <w:sz w:val="16"/>
          <w:szCs w:val="16"/>
        </w:rPr>
        <w:t>Laurent</w:t>
      </w:r>
      <w:r w:rsidR="00004991">
        <w:rPr>
          <w:rFonts w:ascii="Times New Roman" w:hAnsi="Times New Roman" w:cs="Times New Roman"/>
          <w:sz w:val="16"/>
          <w:szCs w:val="16"/>
        </w:rPr>
        <w:t xml:space="preserve"> </w:t>
      </w:r>
      <w:r w:rsidR="00004991" w:rsidRPr="00EF65B5">
        <w:rPr>
          <w:rFonts w:ascii="Times New Roman" w:hAnsi="Times New Roman" w:cs="Times New Roman"/>
          <w:sz w:val="16"/>
          <w:szCs w:val="16"/>
        </w:rPr>
        <w:t>Mahounou</w:t>
      </w:r>
    </w:p>
    <w:p w14:paraId="2AAA28D4" w14:textId="77777777" w:rsidR="00360546" w:rsidRDefault="00360546" w:rsidP="003671B8">
      <w:pPr>
        <w:pBdr>
          <w:top w:val="single" w:sz="18" w:space="0" w:color="auto" w:shadow="1"/>
          <w:left w:val="single" w:sz="18" w:space="1" w:color="auto" w:shadow="1"/>
          <w:bottom w:val="single" w:sz="18" w:space="3" w:color="auto" w:shadow="1"/>
          <w:right w:val="single" w:sz="18" w:space="7" w:color="auto" w:shadow="1"/>
        </w:pBdr>
        <w:spacing w:line="276" w:lineRule="auto"/>
        <w:outlineLvl w:val="0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Directeur Général Adjoint : DAGA Jules</w:t>
      </w:r>
    </w:p>
    <w:p w14:paraId="5CED1DA3" w14:textId="77777777" w:rsidR="00E708FA" w:rsidRPr="00EF65B5" w:rsidRDefault="00E708FA" w:rsidP="003671B8">
      <w:pPr>
        <w:pBdr>
          <w:top w:val="single" w:sz="18" w:space="0" w:color="auto" w:shadow="1"/>
          <w:left w:val="single" w:sz="18" w:space="1" w:color="auto" w:shadow="1"/>
          <w:bottom w:val="single" w:sz="18" w:space="3" w:color="auto" w:shadow="1"/>
          <w:right w:val="single" w:sz="18" w:space="7" w:color="auto" w:shadow="1"/>
        </w:pBdr>
        <w:spacing w:line="276" w:lineRule="auto"/>
        <w:outlineLvl w:val="0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Contrôleur des Opérations Principal</w:t>
      </w:r>
      <w:r w:rsidR="00720947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="00720947">
        <w:rPr>
          <w:rFonts w:ascii="Times New Roman" w:hAnsi="Times New Roman" w:cs="Times New Roman"/>
          <w:sz w:val="16"/>
          <w:szCs w:val="16"/>
        </w:rPr>
        <w:t>p.i</w:t>
      </w:r>
      <w:proofErr w:type="spellEnd"/>
      <w:r w:rsidR="00720947">
        <w:rPr>
          <w:rFonts w:ascii="Times New Roman" w:hAnsi="Times New Roman" w:cs="Times New Roman"/>
          <w:sz w:val="16"/>
          <w:szCs w:val="16"/>
        </w:rPr>
        <w:t xml:space="preserve"> </w:t>
      </w:r>
      <w:r>
        <w:rPr>
          <w:rFonts w:ascii="Times New Roman" w:hAnsi="Times New Roman" w:cs="Times New Roman"/>
          <w:sz w:val="16"/>
          <w:szCs w:val="16"/>
        </w:rPr>
        <w:t>: BIAOU A. Abraham</w:t>
      </w:r>
      <w:r w:rsidR="00720947">
        <w:rPr>
          <w:rFonts w:ascii="Times New Roman" w:hAnsi="Times New Roman" w:cs="Times New Roman"/>
          <w:sz w:val="16"/>
          <w:szCs w:val="16"/>
        </w:rPr>
        <w:t xml:space="preserve"> </w:t>
      </w:r>
    </w:p>
    <w:p w14:paraId="0F96E124" w14:textId="77777777" w:rsidR="003671B8" w:rsidRPr="00EF65B5" w:rsidRDefault="00596EF6" w:rsidP="003671B8">
      <w:pPr>
        <w:pBdr>
          <w:top w:val="single" w:sz="18" w:space="0" w:color="auto" w:shadow="1"/>
          <w:left w:val="single" w:sz="18" w:space="1" w:color="auto" w:shadow="1"/>
          <w:bottom w:val="single" w:sz="18" w:space="3" w:color="auto" w:shadow="1"/>
          <w:right w:val="single" w:sz="18" w:space="7" w:color="auto" w:shadow="1"/>
        </w:pBdr>
        <w:tabs>
          <w:tab w:val="left" w:pos="2835"/>
        </w:tabs>
        <w:spacing w:line="276" w:lineRule="auto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Directeur</w:t>
      </w:r>
      <w:r w:rsidR="003671B8" w:rsidRPr="00EF65B5">
        <w:rPr>
          <w:rFonts w:ascii="Times New Roman" w:hAnsi="Times New Roman" w:cs="Times New Roman"/>
          <w:sz w:val="16"/>
          <w:szCs w:val="16"/>
        </w:rPr>
        <w:t xml:space="preserve"> </w:t>
      </w:r>
      <w:r>
        <w:rPr>
          <w:rFonts w:ascii="Times New Roman" w:hAnsi="Times New Roman" w:cs="Times New Roman"/>
          <w:sz w:val="16"/>
          <w:szCs w:val="16"/>
        </w:rPr>
        <w:t xml:space="preserve">de la Comptabilité Nationale et des Statistiques Economiques </w:t>
      </w:r>
      <w:proofErr w:type="spellStart"/>
      <w:r>
        <w:rPr>
          <w:rFonts w:ascii="Times New Roman" w:hAnsi="Times New Roman" w:cs="Times New Roman"/>
          <w:sz w:val="16"/>
          <w:szCs w:val="16"/>
        </w:rPr>
        <w:t>p.i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.  : </w:t>
      </w:r>
      <w:r w:rsidR="00264729">
        <w:rPr>
          <w:rFonts w:ascii="Times New Roman" w:hAnsi="Times New Roman" w:cs="Times New Roman"/>
          <w:sz w:val="16"/>
          <w:szCs w:val="16"/>
        </w:rPr>
        <w:t>ESSESSINOU Aboudou Raïmi</w:t>
      </w:r>
    </w:p>
    <w:p w14:paraId="2A47DD46" w14:textId="77777777" w:rsidR="004A7335" w:rsidRPr="00EF65B5" w:rsidRDefault="00596EF6" w:rsidP="003671B8">
      <w:pPr>
        <w:pBdr>
          <w:top w:val="single" w:sz="18" w:space="0" w:color="auto" w:shadow="1"/>
          <w:left w:val="single" w:sz="18" w:space="1" w:color="auto" w:shadow="1"/>
          <w:bottom w:val="single" w:sz="18" w:space="3" w:color="auto" w:shadow="1"/>
          <w:right w:val="single" w:sz="18" w:space="7" w:color="auto" w:shadow="1"/>
        </w:pBdr>
        <w:spacing w:line="276" w:lineRule="auto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Collaborateurs</w:t>
      </w:r>
      <w:r w:rsidR="003671B8" w:rsidRPr="00EF65B5">
        <w:rPr>
          <w:rFonts w:ascii="Times New Roman" w:hAnsi="Times New Roman" w:cs="Times New Roman"/>
          <w:sz w:val="16"/>
          <w:szCs w:val="16"/>
        </w:rPr>
        <w:t> : DANSOU</w:t>
      </w:r>
      <w:r w:rsidR="00EF65B5">
        <w:rPr>
          <w:rFonts w:ascii="Times New Roman" w:hAnsi="Times New Roman" w:cs="Times New Roman"/>
          <w:sz w:val="16"/>
          <w:szCs w:val="16"/>
        </w:rPr>
        <w:t xml:space="preserve"> A. T.</w:t>
      </w:r>
      <w:r w:rsidR="003671B8" w:rsidRPr="00EF65B5">
        <w:rPr>
          <w:rFonts w:ascii="Times New Roman" w:hAnsi="Times New Roman" w:cs="Times New Roman"/>
          <w:sz w:val="16"/>
          <w:szCs w:val="16"/>
        </w:rPr>
        <w:t xml:space="preserve"> Sylvestre</w:t>
      </w:r>
      <w:r>
        <w:rPr>
          <w:rFonts w:ascii="Times New Roman" w:hAnsi="Times New Roman" w:cs="Times New Roman"/>
          <w:sz w:val="16"/>
          <w:szCs w:val="16"/>
        </w:rPr>
        <w:t xml:space="preserve"> et ELAVAGNON François</w:t>
      </w:r>
    </w:p>
    <w:sectPr w:rsidR="004A7335" w:rsidRPr="00EF65B5" w:rsidSect="007065EA">
      <w:footerReference w:type="default" r:id="rId13"/>
      <w:headerReference w:type="first" r:id="rId14"/>
      <w:footerReference w:type="first" r:id="rId15"/>
      <w:pgSz w:w="11906" w:h="16838"/>
      <w:pgMar w:top="709" w:right="1134" w:bottom="993" w:left="1134" w:header="0" w:footer="17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27EABDB" w14:textId="77777777" w:rsidR="005B56B8" w:rsidRDefault="005B56B8">
      <w:r>
        <w:separator/>
      </w:r>
    </w:p>
  </w:endnote>
  <w:endnote w:type="continuationSeparator" w:id="0">
    <w:p w14:paraId="22580AC1" w14:textId="77777777" w:rsidR="005B56B8" w:rsidRDefault="005B56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tka Text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3CE508" w14:textId="77777777" w:rsidR="00B60197" w:rsidRDefault="00B60197" w:rsidP="00343425">
    <w:pPr>
      <w:pStyle w:val="Pieddepage"/>
      <w:jc w:val="center"/>
      <w:rPr>
        <w:noProof/>
        <w:lang w:eastAsia="fr-FR"/>
      </w:rPr>
    </w:pPr>
    <w:r>
      <w:rPr>
        <w:noProof/>
        <w:lang w:eastAsia="fr-FR"/>
      </w:rPr>
      <w:t xml:space="preserve">                                                                                                                                                                                                                </w:t>
    </w:r>
    <w:r w:rsidRPr="00465EB2">
      <w:t>[</w:t>
    </w:r>
    <w:r w:rsidRPr="00AC575B">
      <w:rPr>
        <w:lang w:val="en-US"/>
      </w:rPr>
      <w:fldChar w:fldCharType="begin"/>
    </w:r>
    <w:r w:rsidRPr="00465EB2">
      <w:instrText>PAGE   \* MERGEFORMAT</w:instrText>
    </w:r>
    <w:r w:rsidRPr="00AC575B">
      <w:rPr>
        <w:lang w:val="en-US"/>
      </w:rPr>
      <w:fldChar w:fldCharType="separate"/>
    </w:r>
    <w:r w:rsidR="009A48E5">
      <w:rPr>
        <w:noProof/>
      </w:rPr>
      <w:t>6</w:t>
    </w:r>
    <w:r w:rsidRPr="00AC575B">
      <w:rPr>
        <w:lang w:val="en-US"/>
      </w:rPr>
      <w:fldChar w:fldCharType="end"/>
    </w:r>
    <w:r w:rsidRPr="00465EB2">
      <w:t>]</w:t>
    </w:r>
  </w:p>
  <w:p w14:paraId="732B3295" w14:textId="77777777" w:rsidR="00B60197" w:rsidRDefault="00B60197">
    <w:pPr>
      <w:pStyle w:val="Pieddepage"/>
    </w:pPr>
    <w:r>
      <w:rPr>
        <w:noProof/>
        <w:lang w:eastAsia="fr-FR"/>
      </w:rPr>
      <w:drawing>
        <wp:inline distT="0" distB="0" distL="0" distR="0" wp14:anchorId="24E025A5" wp14:editId="4610FB6A">
          <wp:extent cx="6104502" cy="476250"/>
          <wp:effectExtent l="0" t="0" r="0" b="0"/>
          <wp:docPr id="2" name="Imag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12239" cy="4924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CCF8F4" w14:textId="77777777" w:rsidR="00B60197" w:rsidRDefault="00B60197" w:rsidP="007877BD">
    <w:pPr>
      <w:pStyle w:val="Pieddepage"/>
      <w:tabs>
        <w:tab w:val="left" w:pos="4035"/>
        <w:tab w:val="right" w:pos="9638"/>
      </w:tabs>
    </w:pPr>
    <w:r>
      <w:tab/>
    </w:r>
    <w:r>
      <w:tab/>
    </w:r>
    <w:r>
      <w:tab/>
    </w:r>
    <w:r>
      <w:tab/>
    </w:r>
    <w:r w:rsidRPr="00465EB2">
      <w:t>[</w:t>
    </w:r>
    <w:r w:rsidRPr="00AC575B">
      <w:rPr>
        <w:lang w:val="en-US"/>
      </w:rPr>
      <w:fldChar w:fldCharType="begin"/>
    </w:r>
    <w:r w:rsidRPr="00465EB2">
      <w:instrText>PAGE   \* MERGEFORMAT</w:instrText>
    </w:r>
    <w:r w:rsidRPr="00AC575B">
      <w:rPr>
        <w:lang w:val="en-US"/>
      </w:rPr>
      <w:fldChar w:fldCharType="separate"/>
    </w:r>
    <w:r w:rsidR="009A48E5">
      <w:rPr>
        <w:noProof/>
      </w:rPr>
      <w:t>1</w:t>
    </w:r>
    <w:r w:rsidRPr="00AC575B">
      <w:rPr>
        <w:lang w:val="en-US"/>
      </w:rPr>
      <w:fldChar w:fldCharType="end"/>
    </w:r>
    <w:r w:rsidRPr="00465EB2">
      <w:t>]</w:t>
    </w:r>
  </w:p>
  <w:p w14:paraId="46776110" w14:textId="77777777" w:rsidR="00B60197" w:rsidRDefault="00B60197">
    <w:pPr>
      <w:pStyle w:val="Pieddepage"/>
    </w:pPr>
    <w:r>
      <w:rPr>
        <w:noProof/>
        <w:lang w:eastAsia="fr-FR"/>
      </w:rPr>
      <w:drawing>
        <wp:inline distT="0" distB="0" distL="0" distR="0" wp14:anchorId="68A196DB" wp14:editId="1A252C79">
          <wp:extent cx="6104502" cy="476250"/>
          <wp:effectExtent l="0" t="0" r="0" b="0"/>
          <wp:docPr id="82" name="Imag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12239" cy="4924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3B1960A" w14:textId="77777777" w:rsidR="005B56B8" w:rsidRDefault="005B56B8">
      <w:r>
        <w:separator/>
      </w:r>
    </w:p>
  </w:footnote>
  <w:footnote w:type="continuationSeparator" w:id="0">
    <w:p w14:paraId="05CA7E6D" w14:textId="77777777" w:rsidR="005B56B8" w:rsidRDefault="005B56B8">
      <w:r>
        <w:continuationSeparator/>
      </w:r>
    </w:p>
  </w:footnote>
  <w:footnote w:id="1">
    <w:p w14:paraId="1F27DA6D" w14:textId="7C9177F6" w:rsidR="00B60197" w:rsidRPr="00091BE3" w:rsidRDefault="00B60197" w:rsidP="003671B8">
      <w:pPr>
        <w:pStyle w:val="Notedebasdepage"/>
        <w:rPr>
          <w:sz w:val="16"/>
          <w:szCs w:val="16"/>
        </w:rPr>
      </w:pPr>
      <w:r w:rsidRPr="00EB2CCF">
        <w:rPr>
          <w:rStyle w:val="Appelnotedebasdep"/>
          <w:sz w:val="16"/>
          <w:szCs w:val="16"/>
        </w:rPr>
        <w:footnoteRef/>
      </w:r>
      <w:r w:rsidRPr="00EB2CCF">
        <w:rPr>
          <w:b/>
          <w:sz w:val="16"/>
          <w:szCs w:val="16"/>
        </w:rPr>
        <w:t>L’indicateur de convergence</w:t>
      </w:r>
      <w:r w:rsidRPr="00EB2CCF">
        <w:rPr>
          <w:sz w:val="16"/>
          <w:szCs w:val="16"/>
        </w:rPr>
        <w:t xml:space="preserve"> est le rapport entre la moyenne des indices des douze derniers mois et la moyenne des indices des douze mois qui les précèdent</w:t>
      </w:r>
      <w:r>
        <w:rPr>
          <w:sz w:val="16"/>
          <w:szCs w:val="16"/>
        </w:rPr>
        <w:t xml:space="preserve">. C’est un indicateur qui résulte de 24 mois d’observation des prix </w:t>
      </w:r>
      <w:r w:rsidRPr="00A9235B">
        <w:rPr>
          <w:sz w:val="16"/>
          <w:szCs w:val="16"/>
        </w:rPr>
        <w:t>à</w:t>
      </w:r>
      <w:r>
        <w:rPr>
          <w:sz w:val="16"/>
          <w:szCs w:val="16"/>
        </w:rPr>
        <w:t xml:space="preserve"> la consommation.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10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713"/>
      <w:gridCol w:w="5571"/>
    </w:tblGrid>
    <w:tr w:rsidR="00B60197" w14:paraId="24C064E7" w14:textId="77777777" w:rsidTr="000F7B91">
      <w:trPr>
        <w:trHeight w:val="1228"/>
      </w:trPr>
      <w:tc>
        <w:tcPr>
          <w:tcW w:w="4713" w:type="dxa"/>
        </w:tcPr>
        <w:p w14:paraId="5055E16D" w14:textId="77777777" w:rsidR="00B60197" w:rsidRPr="00C70350" w:rsidRDefault="00B60197" w:rsidP="00494DF3">
          <w:pPr>
            <w:pStyle w:val="En-tte"/>
          </w:pPr>
          <w:r>
            <w:rPr>
              <w:noProof/>
              <w:lang w:eastAsia="fr-FR"/>
            </w:rPr>
            <w:drawing>
              <wp:inline distT="0" distB="0" distL="0" distR="0" wp14:anchorId="1489EE7F" wp14:editId="0A8F4193">
                <wp:extent cx="2657475" cy="876300"/>
                <wp:effectExtent l="0" t="0" r="9525" b="0"/>
                <wp:docPr id="80" name="Image 2" descr="Une image contenant texte&#10;&#10;Description générée avec un niveau de confiance très élevé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2" descr="Une image contenant texte&#10;&#10;Description générée avec un niveau de confiance très élevé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657475" cy="876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571" w:type="dxa"/>
        </w:tcPr>
        <w:p w14:paraId="09B5F68E" w14:textId="77777777" w:rsidR="00B60197" w:rsidRDefault="00B60197" w:rsidP="000F7B91">
          <w:pPr>
            <w:pStyle w:val="En-tte"/>
            <w:spacing w:before="240"/>
            <w:jc w:val="right"/>
          </w:pPr>
          <w:r>
            <w:rPr>
              <w:noProof/>
              <w:lang w:eastAsia="fr-FR"/>
            </w:rPr>
            <w:drawing>
              <wp:inline distT="0" distB="0" distL="0" distR="0" wp14:anchorId="34D36A29" wp14:editId="2D9C84DB">
                <wp:extent cx="1579553" cy="842838"/>
                <wp:effectExtent l="0" t="0" r="1905" b="0"/>
                <wp:docPr id="81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30186" cy="869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3EBB80E" w14:textId="77777777" w:rsidR="00B60197" w:rsidRPr="00C70350" w:rsidRDefault="00B60197" w:rsidP="00494DF3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6B37A8"/>
    <w:multiLevelType w:val="hybridMultilevel"/>
    <w:tmpl w:val="B5F04A2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FF7127"/>
    <w:multiLevelType w:val="hybridMultilevel"/>
    <w:tmpl w:val="504CFD48"/>
    <w:lvl w:ilvl="0" w:tplc="0284C1FA">
      <w:start w:val="1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8D16AC"/>
    <w:multiLevelType w:val="hybridMultilevel"/>
    <w:tmpl w:val="F2762F0C"/>
    <w:lvl w:ilvl="0" w:tplc="0284C1FA">
      <w:start w:val="1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D224B1"/>
    <w:multiLevelType w:val="hybridMultilevel"/>
    <w:tmpl w:val="8EC2352A"/>
    <w:lvl w:ilvl="0" w:tplc="0284C1FA">
      <w:start w:val="1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D233B20"/>
    <w:multiLevelType w:val="hybridMultilevel"/>
    <w:tmpl w:val="F014D140"/>
    <w:lvl w:ilvl="0" w:tplc="53F4202C">
      <w:start w:val="1"/>
      <w:numFmt w:val="bullet"/>
      <w:lvlText w:val="-"/>
      <w:lvlJc w:val="left"/>
      <w:pPr>
        <w:ind w:left="720" w:hanging="360"/>
      </w:pPr>
      <w:rPr>
        <w:rFonts w:ascii="Sitka Text" w:hAnsi="Sitka Text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003692E"/>
    <w:multiLevelType w:val="hybridMultilevel"/>
    <w:tmpl w:val="C816678E"/>
    <w:lvl w:ilvl="0" w:tplc="0284C1FA">
      <w:start w:val="1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D9F19A6"/>
    <w:multiLevelType w:val="hybridMultilevel"/>
    <w:tmpl w:val="582A9586"/>
    <w:lvl w:ilvl="0" w:tplc="0284C1FA">
      <w:start w:val="1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6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4437"/>
    <w:rsid w:val="0000122F"/>
    <w:rsid w:val="000029B6"/>
    <w:rsid w:val="00004991"/>
    <w:rsid w:val="00004B12"/>
    <w:rsid w:val="00006F6D"/>
    <w:rsid w:val="000070CC"/>
    <w:rsid w:val="00012F54"/>
    <w:rsid w:val="00015224"/>
    <w:rsid w:val="00016DCE"/>
    <w:rsid w:val="00017FDB"/>
    <w:rsid w:val="000212B8"/>
    <w:rsid w:val="00022509"/>
    <w:rsid w:val="00025F0B"/>
    <w:rsid w:val="0003200C"/>
    <w:rsid w:val="000323F2"/>
    <w:rsid w:val="0003409F"/>
    <w:rsid w:val="00035009"/>
    <w:rsid w:val="00047C60"/>
    <w:rsid w:val="00052360"/>
    <w:rsid w:val="000526CE"/>
    <w:rsid w:val="00053949"/>
    <w:rsid w:val="00056419"/>
    <w:rsid w:val="00062FF2"/>
    <w:rsid w:val="000634D1"/>
    <w:rsid w:val="00070A4E"/>
    <w:rsid w:val="00075822"/>
    <w:rsid w:val="000814FF"/>
    <w:rsid w:val="000833E3"/>
    <w:rsid w:val="00083A4B"/>
    <w:rsid w:val="000875CB"/>
    <w:rsid w:val="000931EB"/>
    <w:rsid w:val="0009643F"/>
    <w:rsid w:val="000A06CD"/>
    <w:rsid w:val="000A386D"/>
    <w:rsid w:val="000A3998"/>
    <w:rsid w:val="000A5B88"/>
    <w:rsid w:val="000B0CBB"/>
    <w:rsid w:val="000B537B"/>
    <w:rsid w:val="000C45BD"/>
    <w:rsid w:val="000D0552"/>
    <w:rsid w:val="000D1180"/>
    <w:rsid w:val="000D4642"/>
    <w:rsid w:val="000D6DEB"/>
    <w:rsid w:val="000F0B2D"/>
    <w:rsid w:val="000F0EB8"/>
    <w:rsid w:val="000F25D0"/>
    <w:rsid w:val="000F38EB"/>
    <w:rsid w:val="000F54CE"/>
    <w:rsid w:val="000F7B91"/>
    <w:rsid w:val="001006AD"/>
    <w:rsid w:val="00101AFF"/>
    <w:rsid w:val="00104905"/>
    <w:rsid w:val="00104AC7"/>
    <w:rsid w:val="00115701"/>
    <w:rsid w:val="0012125A"/>
    <w:rsid w:val="00123C7B"/>
    <w:rsid w:val="001336BC"/>
    <w:rsid w:val="001338AA"/>
    <w:rsid w:val="0013425D"/>
    <w:rsid w:val="00134762"/>
    <w:rsid w:val="00136ABB"/>
    <w:rsid w:val="0015093E"/>
    <w:rsid w:val="00153194"/>
    <w:rsid w:val="0015436C"/>
    <w:rsid w:val="00154663"/>
    <w:rsid w:val="00154BDD"/>
    <w:rsid w:val="00160525"/>
    <w:rsid w:val="00163EF3"/>
    <w:rsid w:val="0017215B"/>
    <w:rsid w:val="00177BE9"/>
    <w:rsid w:val="00180E87"/>
    <w:rsid w:val="0018341D"/>
    <w:rsid w:val="00186229"/>
    <w:rsid w:val="00193395"/>
    <w:rsid w:val="0019394B"/>
    <w:rsid w:val="00194F76"/>
    <w:rsid w:val="00195FF9"/>
    <w:rsid w:val="001A0AB0"/>
    <w:rsid w:val="001A3E20"/>
    <w:rsid w:val="001A5158"/>
    <w:rsid w:val="001A60CB"/>
    <w:rsid w:val="001B2909"/>
    <w:rsid w:val="001B7DDB"/>
    <w:rsid w:val="001C17F8"/>
    <w:rsid w:val="001C3A4D"/>
    <w:rsid w:val="001C5AA1"/>
    <w:rsid w:val="001C6B07"/>
    <w:rsid w:val="001D3E26"/>
    <w:rsid w:val="001D48EB"/>
    <w:rsid w:val="001D642F"/>
    <w:rsid w:val="001D72DF"/>
    <w:rsid w:val="001E0781"/>
    <w:rsid w:val="001E285A"/>
    <w:rsid w:val="001E51E8"/>
    <w:rsid w:val="001E72CA"/>
    <w:rsid w:val="001F128F"/>
    <w:rsid w:val="001F3B63"/>
    <w:rsid w:val="00200463"/>
    <w:rsid w:val="00201797"/>
    <w:rsid w:val="00202859"/>
    <w:rsid w:val="00205E72"/>
    <w:rsid w:val="00205F6C"/>
    <w:rsid w:val="00211BED"/>
    <w:rsid w:val="00217CAA"/>
    <w:rsid w:val="002213B9"/>
    <w:rsid w:val="00221DAC"/>
    <w:rsid w:val="00222F57"/>
    <w:rsid w:val="002309AB"/>
    <w:rsid w:val="00231744"/>
    <w:rsid w:val="0023290D"/>
    <w:rsid w:val="00235326"/>
    <w:rsid w:val="00235369"/>
    <w:rsid w:val="0023597F"/>
    <w:rsid w:val="002370EA"/>
    <w:rsid w:val="00237E9B"/>
    <w:rsid w:val="00240F78"/>
    <w:rsid w:val="00255583"/>
    <w:rsid w:val="00255646"/>
    <w:rsid w:val="00260480"/>
    <w:rsid w:val="00262D3A"/>
    <w:rsid w:val="00264729"/>
    <w:rsid w:val="002661DB"/>
    <w:rsid w:val="0027367F"/>
    <w:rsid w:val="00277AFC"/>
    <w:rsid w:val="00281B7E"/>
    <w:rsid w:val="00286945"/>
    <w:rsid w:val="00286CEB"/>
    <w:rsid w:val="00287418"/>
    <w:rsid w:val="00287649"/>
    <w:rsid w:val="00291A07"/>
    <w:rsid w:val="00294508"/>
    <w:rsid w:val="002967E0"/>
    <w:rsid w:val="00296835"/>
    <w:rsid w:val="002A075E"/>
    <w:rsid w:val="002A775F"/>
    <w:rsid w:val="002A7C82"/>
    <w:rsid w:val="002C4BBA"/>
    <w:rsid w:val="002C6839"/>
    <w:rsid w:val="002D6D02"/>
    <w:rsid w:val="002E0595"/>
    <w:rsid w:val="002E26B4"/>
    <w:rsid w:val="002E3043"/>
    <w:rsid w:val="002F302E"/>
    <w:rsid w:val="002F7B1C"/>
    <w:rsid w:val="003022A6"/>
    <w:rsid w:val="003030A5"/>
    <w:rsid w:val="003041DF"/>
    <w:rsid w:val="0030459A"/>
    <w:rsid w:val="00305A56"/>
    <w:rsid w:val="00306DD6"/>
    <w:rsid w:val="0030704E"/>
    <w:rsid w:val="00312204"/>
    <w:rsid w:val="00312227"/>
    <w:rsid w:val="003237F5"/>
    <w:rsid w:val="003256CC"/>
    <w:rsid w:val="003278D4"/>
    <w:rsid w:val="00331B85"/>
    <w:rsid w:val="003325FE"/>
    <w:rsid w:val="00332968"/>
    <w:rsid w:val="00333229"/>
    <w:rsid w:val="0033692A"/>
    <w:rsid w:val="00336A6A"/>
    <w:rsid w:val="00340315"/>
    <w:rsid w:val="0034156F"/>
    <w:rsid w:val="00343425"/>
    <w:rsid w:val="00343876"/>
    <w:rsid w:val="00344C55"/>
    <w:rsid w:val="003460E8"/>
    <w:rsid w:val="00352E34"/>
    <w:rsid w:val="00356D08"/>
    <w:rsid w:val="00360546"/>
    <w:rsid w:val="00362FA1"/>
    <w:rsid w:val="0036400F"/>
    <w:rsid w:val="00364437"/>
    <w:rsid w:val="00365077"/>
    <w:rsid w:val="00365500"/>
    <w:rsid w:val="003671B8"/>
    <w:rsid w:val="00367DC9"/>
    <w:rsid w:val="00374731"/>
    <w:rsid w:val="00374C26"/>
    <w:rsid w:val="00375101"/>
    <w:rsid w:val="003758AD"/>
    <w:rsid w:val="003851CA"/>
    <w:rsid w:val="0038767B"/>
    <w:rsid w:val="0039225F"/>
    <w:rsid w:val="00393E09"/>
    <w:rsid w:val="00394056"/>
    <w:rsid w:val="00397433"/>
    <w:rsid w:val="00397D09"/>
    <w:rsid w:val="003A15C4"/>
    <w:rsid w:val="003A1ABA"/>
    <w:rsid w:val="003A5639"/>
    <w:rsid w:val="003A7171"/>
    <w:rsid w:val="003B1E9B"/>
    <w:rsid w:val="003B2576"/>
    <w:rsid w:val="003B48B9"/>
    <w:rsid w:val="003B5C79"/>
    <w:rsid w:val="003B71E3"/>
    <w:rsid w:val="003C2A0D"/>
    <w:rsid w:val="003C343B"/>
    <w:rsid w:val="003D1F89"/>
    <w:rsid w:val="003D3CEE"/>
    <w:rsid w:val="003E2810"/>
    <w:rsid w:val="003E2A8A"/>
    <w:rsid w:val="003E4118"/>
    <w:rsid w:val="003E5187"/>
    <w:rsid w:val="003E5DB0"/>
    <w:rsid w:val="003F07FC"/>
    <w:rsid w:val="003F2E5B"/>
    <w:rsid w:val="003F7A38"/>
    <w:rsid w:val="0040497C"/>
    <w:rsid w:val="004059DF"/>
    <w:rsid w:val="0040745C"/>
    <w:rsid w:val="00410508"/>
    <w:rsid w:val="00416C85"/>
    <w:rsid w:val="00416D25"/>
    <w:rsid w:val="0042123F"/>
    <w:rsid w:val="00422F07"/>
    <w:rsid w:val="0042439C"/>
    <w:rsid w:val="004254DA"/>
    <w:rsid w:val="0042781F"/>
    <w:rsid w:val="00435E0B"/>
    <w:rsid w:val="0044033C"/>
    <w:rsid w:val="00440CD2"/>
    <w:rsid w:val="0044187D"/>
    <w:rsid w:val="00443B27"/>
    <w:rsid w:val="00450496"/>
    <w:rsid w:val="00451C49"/>
    <w:rsid w:val="00453753"/>
    <w:rsid w:val="00454165"/>
    <w:rsid w:val="004542EC"/>
    <w:rsid w:val="00454890"/>
    <w:rsid w:val="00456052"/>
    <w:rsid w:val="004577D5"/>
    <w:rsid w:val="004601CD"/>
    <w:rsid w:val="00465EB2"/>
    <w:rsid w:val="0046672A"/>
    <w:rsid w:val="00467D5A"/>
    <w:rsid w:val="00471665"/>
    <w:rsid w:val="00474248"/>
    <w:rsid w:val="004749CB"/>
    <w:rsid w:val="00480C1B"/>
    <w:rsid w:val="004825CA"/>
    <w:rsid w:val="004830F7"/>
    <w:rsid w:val="004841D1"/>
    <w:rsid w:val="00487666"/>
    <w:rsid w:val="00487840"/>
    <w:rsid w:val="004920C7"/>
    <w:rsid w:val="00494DF3"/>
    <w:rsid w:val="00496A3C"/>
    <w:rsid w:val="004A7335"/>
    <w:rsid w:val="004A7351"/>
    <w:rsid w:val="004B072F"/>
    <w:rsid w:val="004B0E3A"/>
    <w:rsid w:val="004C0AB0"/>
    <w:rsid w:val="004C26D0"/>
    <w:rsid w:val="004C5A89"/>
    <w:rsid w:val="004D3597"/>
    <w:rsid w:val="004D4A71"/>
    <w:rsid w:val="004D533D"/>
    <w:rsid w:val="004D62A7"/>
    <w:rsid w:val="004D75B7"/>
    <w:rsid w:val="004D7E57"/>
    <w:rsid w:val="004D7FDD"/>
    <w:rsid w:val="004E4B8A"/>
    <w:rsid w:val="004E63BB"/>
    <w:rsid w:val="004E64FD"/>
    <w:rsid w:val="004F127F"/>
    <w:rsid w:val="004F47FC"/>
    <w:rsid w:val="004F7DD5"/>
    <w:rsid w:val="005034F5"/>
    <w:rsid w:val="0050648F"/>
    <w:rsid w:val="005121E1"/>
    <w:rsid w:val="00520570"/>
    <w:rsid w:val="00522AB6"/>
    <w:rsid w:val="005235BB"/>
    <w:rsid w:val="00524867"/>
    <w:rsid w:val="00530285"/>
    <w:rsid w:val="0053423F"/>
    <w:rsid w:val="005376EC"/>
    <w:rsid w:val="00553A9E"/>
    <w:rsid w:val="0056439E"/>
    <w:rsid w:val="00572C20"/>
    <w:rsid w:val="005737B5"/>
    <w:rsid w:val="005758FB"/>
    <w:rsid w:val="00576144"/>
    <w:rsid w:val="00580341"/>
    <w:rsid w:val="00580DCF"/>
    <w:rsid w:val="005810A3"/>
    <w:rsid w:val="00581389"/>
    <w:rsid w:val="0058147B"/>
    <w:rsid w:val="00583CFA"/>
    <w:rsid w:val="00583FBC"/>
    <w:rsid w:val="00584AFD"/>
    <w:rsid w:val="005867FF"/>
    <w:rsid w:val="00587247"/>
    <w:rsid w:val="00591518"/>
    <w:rsid w:val="00592158"/>
    <w:rsid w:val="0059694A"/>
    <w:rsid w:val="00596EF6"/>
    <w:rsid w:val="005A4FF0"/>
    <w:rsid w:val="005A50B8"/>
    <w:rsid w:val="005A5C89"/>
    <w:rsid w:val="005B0154"/>
    <w:rsid w:val="005B16A4"/>
    <w:rsid w:val="005B1AEA"/>
    <w:rsid w:val="005B2823"/>
    <w:rsid w:val="005B289E"/>
    <w:rsid w:val="005B4051"/>
    <w:rsid w:val="005B56B8"/>
    <w:rsid w:val="005B71DB"/>
    <w:rsid w:val="005C18B2"/>
    <w:rsid w:val="005C2A28"/>
    <w:rsid w:val="005C5AA9"/>
    <w:rsid w:val="005D1318"/>
    <w:rsid w:val="005D1F00"/>
    <w:rsid w:val="005D2D79"/>
    <w:rsid w:val="005D4C2E"/>
    <w:rsid w:val="005D508A"/>
    <w:rsid w:val="005E043E"/>
    <w:rsid w:val="005E0968"/>
    <w:rsid w:val="005E2705"/>
    <w:rsid w:val="005E2CA3"/>
    <w:rsid w:val="005E3A2C"/>
    <w:rsid w:val="005F0988"/>
    <w:rsid w:val="005F31C6"/>
    <w:rsid w:val="00602416"/>
    <w:rsid w:val="0061028F"/>
    <w:rsid w:val="00612960"/>
    <w:rsid w:val="0061426F"/>
    <w:rsid w:val="00614764"/>
    <w:rsid w:val="00615488"/>
    <w:rsid w:val="00617B75"/>
    <w:rsid w:val="0062242D"/>
    <w:rsid w:val="00625505"/>
    <w:rsid w:val="006259A8"/>
    <w:rsid w:val="0062689B"/>
    <w:rsid w:val="00626D2D"/>
    <w:rsid w:val="00627110"/>
    <w:rsid w:val="00630B86"/>
    <w:rsid w:val="0063318D"/>
    <w:rsid w:val="00636321"/>
    <w:rsid w:val="00637FA0"/>
    <w:rsid w:val="00640502"/>
    <w:rsid w:val="00640A7F"/>
    <w:rsid w:val="00645EC4"/>
    <w:rsid w:val="00650044"/>
    <w:rsid w:val="00651BB0"/>
    <w:rsid w:val="0065292B"/>
    <w:rsid w:val="006565B1"/>
    <w:rsid w:val="00667A4A"/>
    <w:rsid w:val="00690FC6"/>
    <w:rsid w:val="00694661"/>
    <w:rsid w:val="00694FB2"/>
    <w:rsid w:val="006972F4"/>
    <w:rsid w:val="006978A1"/>
    <w:rsid w:val="006A43AD"/>
    <w:rsid w:val="006A4E49"/>
    <w:rsid w:val="006A7CC5"/>
    <w:rsid w:val="006B0735"/>
    <w:rsid w:val="006B59FB"/>
    <w:rsid w:val="006C7E6F"/>
    <w:rsid w:val="006D0D6F"/>
    <w:rsid w:val="006D496D"/>
    <w:rsid w:val="006D563C"/>
    <w:rsid w:val="006E04BF"/>
    <w:rsid w:val="006E2DEF"/>
    <w:rsid w:val="006F28B6"/>
    <w:rsid w:val="006F2DDD"/>
    <w:rsid w:val="006F4C47"/>
    <w:rsid w:val="00700CDA"/>
    <w:rsid w:val="0070182C"/>
    <w:rsid w:val="00702005"/>
    <w:rsid w:val="007031FD"/>
    <w:rsid w:val="00703232"/>
    <w:rsid w:val="0070520E"/>
    <w:rsid w:val="00705EFF"/>
    <w:rsid w:val="007065EA"/>
    <w:rsid w:val="00710E2A"/>
    <w:rsid w:val="00720947"/>
    <w:rsid w:val="00721CA6"/>
    <w:rsid w:val="00721F5F"/>
    <w:rsid w:val="007220AE"/>
    <w:rsid w:val="0072309F"/>
    <w:rsid w:val="00730DD7"/>
    <w:rsid w:val="00733198"/>
    <w:rsid w:val="00742C8D"/>
    <w:rsid w:val="0074554E"/>
    <w:rsid w:val="00751F08"/>
    <w:rsid w:val="007545AB"/>
    <w:rsid w:val="00754B46"/>
    <w:rsid w:val="00754CAC"/>
    <w:rsid w:val="00755F71"/>
    <w:rsid w:val="00761BE6"/>
    <w:rsid w:val="007633A3"/>
    <w:rsid w:val="00767ADC"/>
    <w:rsid w:val="00770D05"/>
    <w:rsid w:val="00770ED4"/>
    <w:rsid w:val="007715EC"/>
    <w:rsid w:val="00782662"/>
    <w:rsid w:val="00782992"/>
    <w:rsid w:val="00784310"/>
    <w:rsid w:val="00785524"/>
    <w:rsid w:val="00786516"/>
    <w:rsid w:val="007877BD"/>
    <w:rsid w:val="007944D0"/>
    <w:rsid w:val="00794DAE"/>
    <w:rsid w:val="007A2730"/>
    <w:rsid w:val="007A2F55"/>
    <w:rsid w:val="007A3FB9"/>
    <w:rsid w:val="007A415E"/>
    <w:rsid w:val="007A45A1"/>
    <w:rsid w:val="007A79F2"/>
    <w:rsid w:val="007B1FFC"/>
    <w:rsid w:val="007B2C2C"/>
    <w:rsid w:val="007B2EE2"/>
    <w:rsid w:val="007C78EF"/>
    <w:rsid w:val="007C7C6E"/>
    <w:rsid w:val="007D037E"/>
    <w:rsid w:val="007D17BA"/>
    <w:rsid w:val="007D59A2"/>
    <w:rsid w:val="007D7781"/>
    <w:rsid w:val="007E5609"/>
    <w:rsid w:val="007E6837"/>
    <w:rsid w:val="007E7909"/>
    <w:rsid w:val="007F1A38"/>
    <w:rsid w:val="007F5C5D"/>
    <w:rsid w:val="0080208F"/>
    <w:rsid w:val="00803487"/>
    <w:rsid w:val="00804E04"/>
    <w:rsid w:val="00805059"/>
    <w:rsid w:val="00806A4A"/>
    <w:rsid w:val="00812092"/>
    <w:rsid w:val="0081217F"/>
    <w:rsid w:val="0081467C"/>
    <w:rsid w:val="008234F2"/>
    <w:rsid w:val="00831075"/>
    <w:rsid w:val="008312F1"/>
    <w:rsid w:val="008316F1"/>
    <w:rsid w:val="0083254C"/>
    <w:rsid w:val="00834264"/>
    <w:rsid w:val="00836A66"/>
    <w:rsid w:val="00844BD0"/>
    <w:rsid w:val="00850810"/>
    <w:rsid w:val="00851D08"/>
    <w:rsid w:val="00854566"/>
    <w:rsid w:val="00854853"/>
    <w:rsid w:val="00856AE6"/>
    <w:rsid w:val="0086258D"/>
    <w:rsid w:val="008636B0"/>
    <w:rsid w:val="00863901"/>
    <w:rsid w:val="00865167"/>
    <w:rsid w:val="008704D2"/>
    <w:rsid w:val="00871258"/>
    <w:rsid w:val="00873ED6"/>
    <w:rsid w:val="008844FF"/>
    <w:rsid w:val="00890434"/>
    <w:rsid w:val="00892815"/>
    <w:rsid w:val="00896769"/>
    <w:rsid w:val="008A004F"/>
    <w:rsid w:val="008A4593"/>
    <w:rsid w:val="008A617C"/>
    <w:rsid w:val="008A726F"/>
    <w:rsid w:val="008B16A1"/>
    <w:rsid w:val="008B192F"/>
    <w:rsid w:val="008B2C5E"/>
    <w:rsid w:val="008B5D6B"/>
    <w:rsid w:val="008C32BE"/>
    <w:rsid w:val="008C4533"/>
    <w:rsid w:val="008C6556"/>
    <w:rsid w:val="008D181B"/>
    <w:rsid w:val="008D1DD5"/>
    <w:rsid w:val="008D34F6"/>
    <w:rsid w:val="008D49FD"/>
    <w:rsid w:val="008D7434"/>
    <w:rsid w:val="008E1210"/>
    <w:rsid w:val="008E3D0C"/>
    <w:rsid w:val="008E5A57"/>
    <w:rsid w:val="008E620E"/>
    <w:rsid w:val="008F03D9"/>
    <w:rsid w:val="00903F95"/>
    <w:rsid w:val="009050D4"/>
    <w:rsid w:val="00910B3F"/>
    <w:rsid w:val="00930E3D"/>
    <w:rsid w:val="00931FD3"/>
    <w:rsid w:val="00932E80"/>
    <w:rsid w:val="00945573"/>
    <w:rsid w:val="00951BDA"/>
    <w:rsid w:val="009521DF"/>
    <w:rsid w:val="009533F3"/>
    <w:rsid w:val="00955E41"/>
    <w:rsid w:val="00956DBD"/>
    <w:rsid w:val="009615E2"/>
    <w:rsid w:val="009618A9"/>
    <w:rsid w:val="009656B7"/>
    <w:rsid w:val="00971549"/>
    <w:rsid w:val="0097441C"/>
    <w:rsid w:val="0097627D"/>
    <w:rsid w:val="00981666"/>
    <w:rsid w:val="00983E63"/>
    <w:rsid w:val="00991A2E"/>
    <w:rsid w:val="00996265"/>
    <w:rsid w:val="00997F4F"/>
    <w:rsid w:val="009A1366"/>
    <w:rsid w:val="009A19C1"/>
    <w:rsid w:val="009A2581"/>
    <w:rsid w:val="009A2E9F"/>
    <w:rsid w:val="009A47B7"/>
    <w:rsid w:val="009A48E5"/>
    <w:rsid w:val="009A6E4A"/>
    <w:rsid w:val="009B1041"/>
    <w:rsid w:val="009B79F4"/>
    <w:rsid w:val="009D13C0"/>
    <w:rsid w:val="009D4B94"/>
    <w:rsid w:val="009E1CF0"/>
    <w:rsid w:val="009E4130"/>
    <w:rsid w:val="009E454D"/>
    <w:rsid w:val="009E4709"/>
    <w:rsid w:val="009F09EF"/>
    <w:rsid w:val="009F11B5"/>
    <w:rsid w:val="009F40EB"/>
    <w:rsid w:val="00A00B1E"/>
    <w:rsid w:val="00A01A8E"/>
    <w:rsid w:val="00A024CA"/>
    <w:rsid w:val="00A0531C"/>
    <w:rsid w:val="00A10299"/>
    <w:rsid w:val="00A112FB"/>
    <w:rsid w:val="00A143D7"/>
    <w:rsid w:val="00A1710E"/>
    <w:rsid w:val="00A238DB"/>
    <w:rsid w:val="00A24EF0"/>
    <w:rsid w:val="00A25E79"/>
    <w:rsid w:val="00A27730"/>
    <w:rsid w:val="00A348F8"/>
    <w:rsid w:val="00A3572F"/>
    <w:rsid w:val="00A375EB"/>
    <w:rsid w:val="00A415EF"/>
    <w:rsid w:val="00A43FED"/>
    <w:rsid w:val="00A44EFD"/>
    <w:rsid w:val="00A45810"/>
    <w:rsid w:val="00A47700"/>
    <w:rsid w:val="00A50B4A"/>
    <w:rsid w:val="00A50E0E"/>
    <w:rsid w:val="00A55318"/>
    <w:rsid w:val="00A558FF"/>
    <w:rsid w:val="00A55F2B"/>
    <w:rsid w:val="00A57D52"/>
    <w:rsid w:val="00A61B90"/>
    <w:rsid w:val="00A65022"/>
    <w:rsid w:val="00A664A8"/>
    <w:rsid w:val="00A702C0"/>
    <w:rsid w:val="00A707E8"/>
    <w:rsid w:val="00A73086"/>
    <w:rsid w:val="00A74715"/>
    <w:rsid w:val="00A86877"/>
    <w:rsid w:val="00A9235B"/>
    <w:rsid w:val="00A93634"/>
    <w:rsid w:val="00A94AC6"/>
    <w:rsid w:val="00A953D0"/>
    <w:rsid w:val="00A96BB7"/>
    <w:rsid w:val="00AA0EFA"/>
    <w:rsid w:val="00AC011D"/>
    <w:rsid w:val="00AC1745"/>
    <w:rsid w:val="00AC575B"/>
    <w:rsid w:val="00AD0E64"/>
    <w:rsid w:val="00AD7646"/>
    <w:rsid w:val="00AE1336"/>
    <w:rsid w:val="00AE2A11"/>
    <w:rsid w:val="00AF35CD"/>
    <w:rsid w:val="00B00AB2"/>
    <w:rsid w:val="00B0115D"/>
    <w:rsid w:val="00B02E78"/>
    <w:rsid w:val="00B039BE"/>
    <w:rsid w:val="00B16003"/>
    <w:rsid w:val="00B164D2"/>
    <w:rsid w:val="00B1704B"/>
    <w:rsid w:val="00B20B3B"/>
    <w:rsid w:val="00B23916"/>
    <w:rsid w:val="00B26444"/>
    <w:rsid w:val="00B26D4B"/>
    <w:rsid w:val="00B37D66"/>
    <w:rsid w:val="00B41C78"/>
    <w:rsid w:val="00B54150"/>
    <w:rsid w:val="00B54C88"/>
    <w:rsid w:val="00B57B13"/>
    <w:rsid w:val="00B60197"/>
    <w:rsid w:val="00B60BEE"/>
    <w:rsid w:val="00B64F90"/>
    <w:rsid w:val="00B8100B"/>
    <w:rsid w:val="00B8553D"/>
    <w:rsid w:val="00B86A71"/>
    <w:rsid w:val="00B932C1"/>
    <w:rsid w:val="00B962B0"/>
    <w:rsid w:val="00B964AD"/>
    <w:rsid w:val="00BA0195"/>
    <w:rsid w:val="00BA2778"/>
    <w:rsid w:val="00BA3597"/>
    <w:rsid w:val="00BB1505"/>
    <w:rsid w:val="00BB2AA6"/>
    <w:rsid w:val="00BB4B64"/>
    <w:rsid w:val="00BB5036"/>
    <w:rsid w:val="00BC270D"/>
    <w:rsid w:val="00BD11EB"/>
    <w:rsid w:val="00BD384C"/>
    <w:rsid w:val="00BD59F7"/>
    <w:rsid w:val="00BD6361"/>
    <w:rsid w:val="00BE04A2"/>
    <w:rsid w:val="00BE28ED"/>
    <w:rsid w:val="00BE5E3C"/>
    <w:rsid w:val="00BE66FA"/>
    <w:rsid w:val="00BF01EA"/>
    <w:rsid w:val="00BF3331"/>
    <w:rsid w:val="00BF3A1A"/>
    <w:rsid w:val="00BF596E"/>
    <w:rsid w:val="00BF7584"/>
    <w:rsid w:val="00C00D0F"/>
    <w:rsid w:val="00C027A4"/>
    <w:rsid w:val="00C03005"/>
    <w:rsid w:val="00C0481C"/>
    <w:rsid w:val="00C0531E"/>
    <w:rsid w:val="00C11150"/>
    <w:rsid w:val="00C1391A"/>
    <w:rsid w:val="00C14621"/>
    <w:rsid w:val="00C15A3B"/>
    <w:rsid w:val="00C15E77"/>
    <w:rsid w:val="00C17C17"/>
    <w:rsid w:val="00C21424"/>
    <w:rsid w:val="00C2412B"/>
    <w:rsid w:val="00C24730"/>
    <w:rsid w:val="00C26A1D"/>
    <w:rsid w:val="00C2717D"/>
    <w:rsid w:val="00C33775"/>
    <w:rsid w:val="00C41D2B"/>
    <w:rsid w:val="00C44A29"/>
    <w:rsid w:val="00C44AD1"/>
    <w:rsid w:val="00C46238"/>
    <w:rsid w:val="00C51117"/>
    <w:rsid w:val="00C54B7D"/>
    <w:rsid w:val="00C562CF"/>
    <w:rsid w:val="00C70350"/>
    <w:rsid w:val="00C74503"/>
    <w:rsid w:val="00C75B0A"/>
    <w:rsid w:val="00C76626"/>
    <w:rsid w:val="00C77953"/>
    <w:rsid w:val="00C80059"/>
    <w:rsid w:val="00C80FD5"/>
    <w:rsid w:val="00C81F4F"/>
    <w:rsid w:val="00C83421"/>
    <w:rsid w:val="00C83454"/>
    <w:rsid w:val="00C84245"/>
    <w:rsid w:val="00C843F9"/>
    <w:rsid w:val="00C8465C"/>
    <w:rsid w:val="00C8609B"/>
    <w:rsid w:val="00C90823"/>
    <w:rsid w:val="00C93CC0"/>
    <w:rsid w:val="00C963FD"/>
    <w:rsid w:val="00C9686E"/>
    <w:rsid w:val="00CA6611"/>
    <w:rsid w:val="00CA6AD5"/>
    <w:rsid w:val="00CB09E8"/>
    <w:rsid w:val="00CB0B44"/>
    <w:rsid w:val="00CB7077"/>
    <w:rsid w:val="00CC216E"/>
    <w:rsid w:val="00CC4D3F"/>
    <w:rsid w:val="00CC6C64"/>
    <w:rsid w:val="00CC763B"/>
    <w:rsid w:val="00CD1088"/>
    <w:rsid w:val="00CD6A28"/>
    <w:rsid w:val="00CE2168"/>
    <w:rsid w:val="00CE492B"/>
    <w:rsid w:val="00CE5777"/>
    <w:rsid w:val="00CE598C"/>
    <w:rsid w:val="00CE5F91"/>
    <w:rsid w:val="00CF24AB"/>
    <w:rsid w:val="00CF4A89"/>
    <w:rsid w:val="00CF51A7"/>
    <w:rsid w:val="00CF703B"/>
    <w:rsid w:val="00D0573E"/>
    <w:rsid w:val="00D05D1C"/>
    <w:rsid w:val="00D06349"/>
    <w:rsid w:val="00D10241"/>
    <w:rsid w:val="00D10807"/>
    <w:rsid w:val="00D13313"/>
    <w:rsid w:val="00D1493D"/>
    <w:rsid w:val="00D164D5"/>
    <w:rsid w:val="00D20BC4"/>
    <w:rsid w:val="00D21A64"/>
    <w:rsid w:val="00D23B09"/>
    <w:rsid w:val="00D2566D"/>
    <w:rsid w:val="00D25BBF"/>
    <w:rsid w:val="00D267BE"/>
    <w:rsid w:val="00D30AFA"/>
    <w:rsid w:val="00D3285D"/>
    <w:rsid w:val="00D33CD9"/>
    <w:rsid w:val="00D34197"/>
    <w:rsid w:val="00D341A6"/>
    <w:rsid w:val="00D3649F"/>
    <w:rsid w:val="00D41C5D"/>
    <w:rsid w:val="00D47B29"/>
    <w:rsid w:val="00D532FE"/>
    <w:rsid w:val="00D579F3"/>
    <w:rsid w:val="00D63CFF"/>
    <w:rsid w:val="00D65338"/>
    <w:rsid w:val="00D66A54"/>
    <w:rsid w:val="00D670C6"/>
    <w:rsid w:val="00D7059F"/>
    <w:rsid w:val="00D731A1"/>
    <w:rsid w:val="00D90815"/>
    <w:rsid w:val="00D95738"/>
    <w:rsid w:val="00D95CCD"/>
    <w:rsid w:val="00D96187"/>
    <w:rsid w:val="00D97D76"/>
    <w:rsid w:val="00DA066E"/>
    <w:rsid w:val="00DB05A6"/>
    <w:rsid w:val="00DB6180"/>
    <w:rsid w:val="00DC45BA"/>
    <w:rsid w:val="00DC6202"/>
    <w:rsid w:val="00DD2EB2"/>
    <w:rsid w:val="00DE174A"/>
    <w:rsid w:val="00DE3D28"/>
    <w:rsid w:val="00DE4F00"/>
    <w:rsid w:val="00DF2CA9"/>
    <w:rsid w:val="00DF5FB0"/>
    <w:rsid w:val="00DF70A0"/>
    <w:rsid w:val="00E149EF"/>
    <w:rsid w:val="00E166E6"/>
    <w:rsid w:val="00E200D5"/>
    <w:rsid w:val="00E25693"/>
    <w:rsid w:val="00E270CC"/>
    <w:rsid w:val="00E30742"/>
    <w:rsid w:val="00E30F76"/>
    <w:rsid w:val="00E36504"/>
    <w:rsid w:val="00E36D16"/>
    <w:rsid w:val="00E44FB0"/>
    <w:rsid w:val="00E55C11"/>
    <w:rsid w:val="00E60E7F"/>
    <w:rsid w:val="00E61568"/>
    <w:rsid w:val="00E61B69"/>
    <w:rsid w:val="00E653C4"/>
    <w:rsid w:val="00E65DE1"/>
    <w:rsid w:val="00E6656D"/>
    <w:rsid w:val="00E678ED"/>
    <w:rsid w:val="00E708FA"/>
    <w:rsid w:val="00E72A3E"/>
    <w:rsid w:val="00E731F6"/>
    <w:rsid w:val="00E76A43"/>
    <w:rsid w:val="00E84322"/>
    <w:rsid w:val="00E86A2E"/>
    <w:rsid w:val="00E878E8"/>
    <w:rsid w:val="00E9486A"/>
    <w:rsid w:val="00E96BA2"/>
    <w:rsid w:val="00EA37C7"/>
    <w:rsid w:val="00EA499C"/>
    <w:rsid w:val="00EB071D"/>
    <w:rsid w:val="00EB07A7"/>
    <w:rsid w:val="00EB1632"/>
    <w:rsid w:val="00EB3E47"/>
    <w:rsid w:val="00EB46DA"/>
    <w:rsid w:val="00EB56F2"/>
    <w:rsid w:val="00EC4A21"/>
    <w:rsid w:val="00EC54B5"/>
    <w:rsid w:val="00EC5D3D"/>
    <w:rsid w:val="00ED1B48"/>
    <w:rsid w:val="00ED1B69"/>
    <w:rsid w:val="00EE0619"/>
    <w:rsid w:val="00EE1824"/>
    <w:rsid w:val="00EE1A2F"/>
    <w:rsid w:val="00EE3FBB"/>
    <w:rsid w:val="00EE5E37"/>
    <w:rsid w:val="00EF0798"/>
    <w:rsid w:val="00EF12EE"/>
    <w:rsid w:val="00EF468E"/>
    <w:rsid w:val="00EF4E7A"/>
    <w:rsid w:val="00EF65B5"/>
    <w:rsid w:val="00EF7E1C"/>
    <w:rsid w:val="00F01E3C"/>
    <w:rsid w:val="00F02A94"/>
    <w:rsid w:val="00F069C9"/>
    <w:rsid w:val="00F15652"/>
    <w:rsid w:val="00F22D57"/>
    <w:rsid w:val="00F22DE3"/>
    <w:rsid w:val="00F23F31"/>
    <w:rsid w:val="00F245EC"/>
    <w:rsid w:val="00F247ED"/>
    <w:rsid w:val="00F27898"/>
    <w:rsid w:val="00F30DB9"/>
    <w:rsid w:val="00F35A3C"/>
    <w:rsid w:val="00F42ABB"/>
    <w:rsid w:val="00F44DAD"/>
    <w:rsid w:val="00F45B28"/>
    <w:rsid w:val="00F4774D"/>
    <w:rsid w:val="00F53359"/>
    <w:rsid w:val="00F54F23"/>
    <w:rsid w:val="00F60549"/>
    <w:rsid w:val="00F63F1D"/>
    <w:rsid w:val="00F64255"/>
    <w:rsid w:val="00F65B8E"/>
    <w:rsid w:val="00F81425"/>
    <w:rsid w:val="00F81B37"/>
    <w:rsid w:val="00F83085"/>
    <w:rsid w:val="00F86E28"/>
    <w:rsid w:val="00F90898"/>
    <w:rsid w:val="00F94DCD"/>
    <w:rsid w:val="00F95652"/>
    <w:rsid w:val="00FA4C28"/>
    <w:rsid w:val="00FA5605"/>
    <w:rsid w:val="00FA6EAE"/>
    <w:rsid w:val="00FB044E"/>
    <w:rsid w:val="00FB516B"/>
    <w:rsid w:val="00FB5C33"/>
    <w:rsid w:val="00FC1671"/>
    <w:rsid w:val="00FC3DC3"/>
    <w:rsid w:val="00FC5114"/>
    <w:rsid w:val="00FC5523"/>
    <w:rsid w:val="00FD2F80"/>
    <w:rsid w:val="00FD3299"/>
    <w:rsid w:val="00FD483C"/>
    <w:rsid w:val="00FD7ABF"/>
    <w:rsid w:val="00FE0938"/>
    <w:rsid w:val="00FE1078"/>
    <w:rsid w:val="00FE17DC"/>
    <w:rsid w:val="00FE1FB6"/>
    <w:rsid w:val="00FF1A87"/>
    <w:rsid w:val="00FF3F22"/>
    <w:rsid w:val="00FF552F"/>
    <w:rsid w:val="00FF5E2D"/>
    <w:rsid w:val="00FF5EEB"/>
    <w:rsid w:val="00FF7046"/>
    <w:rsid w:val="00FF746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D65DE6"/>
  <w15:docId w15:val="{B2955C13-A8BD-4EC3-924F-DEE44E62D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4437"/>
    <w:pPr>
      <w:spacing w:after="0" w:line="240" w:lineRule="auto"/>
    </w:pPr>
    <w:rPr>
      <w:rFonts w:ascii="Calibri" w:eastAsia="Times New Roman" w:hAnsi="Calibri" w:cs="Calibri"/>
    </w:rPr>
  </w:style>
  <w:style w:type="paragraph" w:styleId="Titre1">
    <w:name w:val="heading 1"/>
    <w:basedOn w:val="Normal"/>
    <w:next w:val="Normal"/>
    <w:link w:val="Titre1Car"/>
    <w:uiPriority w:val="9"/>
    <w:qFormat/>
    <w:rsid w:val="003671B8"/>
    <w:pPr>
      <w:keepNext/>
      <w:spacing w:before="240" w:after="60"/>
      <w:outlineLvl w:val="0"/>
    </w:pPr>
    <w:rPr>
      <w:rFonts w:ascii="Cambria" w:hAnsi="Cambria" w:cs="Times New Roman"/>
      <w:b/>
      <w:bCs/>
      <w:kern w:val="32"/>
      <w:sz w:val="32"/>
      <w:szCs w:val="32"/>
      <w:lang w:val="fr-B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671B8"/>
    <w:pPr>
      <w:keepNext/>
      <w:spacing w:before="240" w:after="60"/>
      <w:outlineLvl w:val="1"/>
    </w:pPr>
    <w:rPr>
      <w:rFonts w:ascii="Cambria" w:hAnsi="Cambria" w:cs="Times New Roman"/>
      <w:b/>
      <w:bCs/>
      <w:i/>
      <w:iCs/>
      <w:sz w:val="28"/>
      <w:szCs w:val="28"/>
      <w:lang w:val="fr-BE"/>
    </w:rPr>
  </w:style>
  <w:style w:type="paragraph" w:styleId="Titre3">
    <w:name w:val="heading 3"/>
    <w:basedOn w:val="Normal"/>
    <w:link w:val="Titre3Car"/>
    <w:uiPriority w:val="9"/>
    <w:qFormat/>
    <w:rsid w:val="00364437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  <w:lang w:eastAsia="fr-FR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3671B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3671B8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F5C5D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671B8"/>
    <w:rPr>
      <w:rFonts w:ascii="Cambria" w:eastAsia="Times New Roman" w:hAnsi="Cambria" w:cs="Times New Roman"/>
      <w:b/>
      <w:bCs/>
      <w:kern w:val="32"/>
      <w:sz w:val="32"/>
      <w:szCs w:val="32"/>
      <w:lang w:val="fr-BE"/>
    </w:rPr>
  </w:style>
  <w:style w:type="character" w:customStyle="1" w:styleId="Titre2Car">
    <w:name w:val="Titre 2 Car"/>
    <w:basedOn w:val="Policepardfaut"/>
    <w:link w:val="Titre2"/>
    <w:uiPriority w:val="9"/>
    <w:rsid w:val="003671B8"/>
    <w:rPr>
      <w:rFonts w:ascii="Cambria" w:eastAsia="Times New Roman" w:hAnsi="Cambria" w:cs="Times New Roman"/>
      <w:b/>
      <w:bCs/>
      <w:i/>
      <w:iCs/>
      <w:sz w:val="28"/>
      <w:szCs w:val="28"/>
      <w:lang w:val="fr-BE"/>
    </w:rPr>
  </w:style>
  <w:style w:type="character" w:customStyle="1" w:styleId="Titre3Car">
    <w:name w:val="Titre 3 Car"/>
    <w:basedOn w:val="Policepardfaut"/>
    <w:link w:val="Titre3"/>
    <w:uiPriority w:val="9"/>
    <w:rsid w:val="00364437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Titre4Car">
    <w:name w:val="Titre 4 Car"/>
    <w:basedOn w:val="Policepardfaut"/>
    <w:link w:val="Titre4"/>
    <w:uiPriority w:val="9"/>
    <w:rsid w:val="003671B8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Titre5Car">
    <w:name w:val="Titre 5 Car"/>
    <w:basedOn w:val="Policepardfaut"/>
    <w:link w:val="Titre5"/>
    <w:uiPriority w:val="9"/>
    <w:rsid w:val="003671B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rsid w:val="007F5C5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Pieddepage">
    <w:name w:val="footer"/>
    <w:basedOn w:val="Normal"/>
    <w:link w:val="PieddepageCar"/>
    <w:uiPriority w:val="99"/>
    <w:rsid w:val="00364437"/>
    <w:pPr>
      <w:tabs>
        <w:tab w:val="center" w:pos="4536"/>
        <w:tab w:val="right" w:pos="9072"/>
      </w:tabs>
    </w:pPr>
    <w:rPr>
      <w:rFonts w:cs="Times New Roman"/>
      <w:sz w:val="20"/>
      <w:szCs w:val="20"/>
    </w:rPr>
  </w:style>
  <w:style w:type="character" w:customStyle="1" w:styleId="PieddepageCar">
    <w:name w:val="Pied de page Car"/>
    <w:basedOn w:val="Policepardfaut"/>
    <w:link w:val="Pieddepage"/>
    <w:uiPriority w:val="99"/>
    <w:rsid w:val="00364437"/>
    <w:rPr>
      <w:rFonts w:ascii="Calibri" w:eastAsia="Times New Roman" w:hAnsi="Calibri" w:cs="Times New Roman"/>
      <w:sz w:val="20"/>
      <w:szCs w:val="20"/>
    </w:rPr>
  </w:style>
  <w:style w:type="character" w:styleId="Lienhypertexte">
    <w:name w:val="Hyperlink"/>
    <w:rsid w:val="00364437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930E3D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F4E7A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F4E7A"/>
    <w:rPr>
      <w:rFonts w:ascii="Segoe UI" w:eastAsia="Times New Roman" w:hAnsi="Segoe UI" w:cs="Segoe UI"/>
      <w:sz w:val="18"/>
      <w:szCs w:val="18"/>
    </w:rPr>
  </w:style>
  <w:style w:type="paragraph" w:styleId="Corpsdetexte2">
    <w:name w:val="Body Text 2"/>
    <w:basedOn w:val="Normal"/>
    <w:link w:val="Corpsdetexte2Car"/>
    <w:uiPriority w:val="99"/>
    <w:unhideWhenUsed/>
    <w:rsid w:val="00BE28ED"/>
    <w:pPr>
      <w:spacing w:after="120" w:line="480" w:lineRule="auto"/>
    </w:pPr>
    <w:rPr>
      <w:rFonts w:cs="Times New Roman"/>
    </w:rPr>
  </w:style>
  <w:style w:type="character" w:customStyle="1" w:styleId="Corpsdetexte2Car">
    <w:name w:val="Corps de texte 2 Car"/>
    <w:basedOn w:val="Policepardfaut"/>
    <w:link w:val="Corpsdetexte2"/>
    <w:uiPriority w:val="99"/>
    <w:rsid w:val="00BE28ED"/>
    <w:rPr>
      <w:rFonts w:ascii="Calibri" w:eastAsia="Times New Roman" w:hAnsi="Calibri" w:cs="Times New Roman"/>
    </w:rPr>
  </w:style>
  <w:style w:type="paragraph" w:styleId="En-tte">
    <w:name w:val="header"/>
    <w:basedOn w:val="Normal"/>
    <w:link w:val="En-tteCar"/>
    <w:uiPriority w:val="99"/>
    <w:unhideWhenUsed/>
    <w:rsid w:val="00BE28ED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BE28ED"/>
    <w:rPr>
      <w:rFonts w:ascii="Calibri" w:eastAsia="Times New Roman" w:hAnsi="Calibri" w:cs="Calibri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671B8"/>
    <w:pPr>
      <w:keepLines/>
      <w:spacing w:before="480" w:after="0"/>
      <w:outlineLvl w:val="9"/>
    </w:pPr>
    <w:rPr>
      <w:color w:val="365F91"/>
      <w:kern w:val="0"/>
      <w:sz w:val="28"/>
      <w:szCs w:val="28"/>
    </w:rPr>
  </w:style>
  <w:style w:type="paragraph" w:customStyle="1" w:styleId="TTTT">
    <w:name w:val="TTTT"/>
    <w:basedOn w:val="Normal"/>
    <w:qFormat/>
    <w:rsid w:val="003671B8"/>
    <w:pPr>
      <w:pBdr>
        <w:bottom w:val="thickThinSmallGap" w:sz="24" w:space="1" w:color="auto"/>
      </w:pBdr>
      <w:jc w:val="center"/>
    </w:pPr>
    <w:rPr>
      <w:rFonts w:ascii="Times New Roman" w:hAnsi="Times New Roman" w:cs="Times New Roman"/>
      <w:b/>
      <w:sz w:val="32"/>
      <w:szCs w:val="40"/>
      <w:lang w:eastAsia="fr-FR"/>
    </w:rPr>
  </w:style>
  <w:style w:type="paragraph" w:customStyle="1" w:styleId="TITRE10">
    <w:name w:val="TITRE1"/>
    <w:basedOn w:val="Normal"/>
    <w:qFormat/>
    <w:rsid w:val="003671B8"/>
    <w:pPr>
      <w:spacing w:line="360" w:lineRule="auto"/>
      <w:ind w:left="1035" w:hanging="495"/>
      <w:jc w:val="both"/>
    </w:pPr>
    <w:rPr>
      <w:rFonts w:ascii="Times New Roman" w:hAnsi="Times New Roman" w:cs="Times New Roman"/>
      <w:b/>
      <w:sz w:val="26"/>
      <w:szCs w:val="26"/>
      <w:lang w:eastAsia="fr-FR"/>
    </w:rPr>
  </w:style>
  <w:style w:type="paragraph" w:styleId="Lgende">
    <w:name w:val="caption"/>
    <w:basedOn w:val="Normal"/>
    <w:next w:val="Normal"/>
    <w:uiPriority w:val="35"/>
    <w:unhideWhenUsed/>
    <w:qFormat/>
    <w:rsid w:val="003671B8"/>
    <w:rPr>
      <w:rFonts w:ascii="Times New Roman" w:hAnsi="Times New Roman" w:cs="Times New Roman"/>
      <w:b/>
      <w:bCs/>
      <w:sz w:val="20"/>
      <w:szCs w:val="20"/>
      <w:lang w:eastAsia="fr-FR"/>
    </w:rPr>
  </w:style>
  <w:style w:type="paragraph" w:styleId="Citation">
    <w:name w:val="Quote"/>
    <w:aliases w:val="Tableau"/>
    <w:basedOn w:val="Normal"/>
    <w:next w:val="Normal"/>
    <w:link w:val="CitationCar"/>
    <w:uiPriority w:val="29"/>
    <w:qFormat/>
    <w:rsid w:val="003671B8"/>
    <w:rPr>
      <w:rFonts w:ascii="Arial" w:eastAsia="Calibri" w:hAnsi="Arial" w:cs="Times New Roman"/>
      <w:iCs/>
      <w:color w:val="FFFFFF"/>
      <w:sz w:val="20"/>
      <w:lang w:val="fr-BE"/>
    </w:rPr>
  </w:style>
  <w:style w:type="character" w:customStyle="1" w:styleId="CitationCar">
    <w:name w:val="Citation Car"/>
    <w:aliases w:val="Tableau Car"/>
    <w:basedOn w:val="Policepardfaut"/>
    <w:link w:val="Citation"/>
    <w:uiPriority w:val="29"/>
    <w:rsid w:val="003671B8"/>
    <w:rPr>
      <w:rFonts w:ascii="Arial" w:eastAsia="Calibri" w:hAnsi="Arial" w:cs="Times New Roman"/>
      <w:iCs/>
      <w:color w:val="FFFFFF"/>
      <w:sz w:val="20"/>
      <w:lang w:val="fr-BE"/>
    </w:rPr>
  </w:style>
  <w:style w:type="paragraph" w:styleId="Tabledesillustrations">
    <w:name w:val="table of figures"/>
    <w:basedOn w:val="Normal"/>
    <w:next w:val="Normal"/>
    <w:uiPriority w:val="99"/>
    <w:unhideWhenUsed/>
    <w:rsid w:val="003671B8"/>
    <w:rPr>
      <w:rFonts w:ascii="Times New Roman" w:hAnsi="Times New Roman" w:cs="Times New Roman"/>
      <w:sz w:val="24"/>
      <w:szCs w:val="24"/>
      <w:lang w:eastAsia="fr-FR"/>
    </w:rPr>
  </w:style>
  <w:style w:type="paragraph" w:styleId="Notedebasdepage">
    <w:name w:val="footnote text"/>
    <w:basedOn w:val="Normal"/>
    <w:link w:val="NotedebasdepageCar"/>
    <w:uiPriority w:val="99"/>
    <w:semiHidden/>
    <w:rsid w:val="003671B8"/>
    <w:rPr>
      <w:rFonts w:ascii="Times New Roman" w:hAnsi="Times New Roman" w:cs="Times New Roman"/>
      <w:sz w:val="20"/>
      <w:szCs w:val="20"/>
      <w:lang w:eastAsia="fr-FR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3671B8"/>
    <w:rPr>
      <w:rFonts w:ascii="Times New Roman" w:eastAsia="Times New Roman" w:hAnsi="Times New Roman" w:cs="Times New Roman"/>
      <w:sz w:val="20"/>
      <w:szCs w:val="20"/>
      <w:lang w:eastAsia="fr-FR"/>
    </w:rPr>
  </w:style>
  <w:style w:type="character" w:styleId="Appelnotedebasdep">
    <w:name w:val="footnote reference"/>
    <w:uiPriority w:val="99"/>
    <w:semiHidden/>
    <w:rsid w:val="003671B8"/>
    <w:rPr>
      <w:vertAlign w:val="superscript"/>
    </w:rPr>
  </w:style>
  <w:style w:type="table" w:styleId="Grilledutableau">
    <w:name w:val="Table Grid"/>
    <w:basedOn w:val="TableauNormal"/>
    <w:uiPriority w:val="39"/>
    <w:rsid w:val="001A51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re">
    <w:name w:val="Title"/>
    <w:basedOn w:val="Normal"/>
    <w:link w:val="TitreCar"/>
    <w:qFormat/>
    <w:rsid w:val="005B1AEA"/>
    <w:pPr>
      <w:jc w:val="center"/>
    </w:pPr>
    <w:rPr>
      <w:rFonts w:ascii="Times New Roman" w:hAnsi="Times New Roman" w:cs="Times New Roman"/>
      <w:b/>
      <w:bCs/>
      <w:sz w:val="24"/>
      <w:szCs w:val="24"/>
      <w:lang w:eastAsia="fr-FR"/>
    </w:rPr>
  </w:style>
  <w:style w:type="character" w:customStyle="1" w:styleId="TitreCar">
    <w:name w:val="Titre Car"/>
    <w:basedOn w:val="Policepardfaut"/>
    <w:link w:val="Titre"/>
    <w:rsid w:val="005B1AEA"/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styleId="Rvision">
    <w:name w:val="Revision"/>
    <w:hidden/>
    <w:uiPriority w:val="99"/>
    <w:semiHidden/>
    <w:rsid w:val="00312227"/>
    <w:pPr>
      <w:spacing w:after="0" w:line="240" w:lineRule="auto"/>
    </w:pPr>
    <w:rPr>
      <w:rFonts w:ascii="Calibri" w:eastAsia="Times New Roman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315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5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6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hart" Target="charts/chart5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4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chart" Target="charts/chart3.xml"/><Relationship Id="rId4" Type="http://schemas.openxmlformats.org/officeDocument/2006/relationships/settings" Target="settings.xml"/><Relationship Id="rId9" Type="http://schemas.openxmlformats.org/officeDocument/2006/relationships/chart" Target="charts/chart2.xm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Feuille_de_calcul_Microsoft_Excel1.xlsx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Feuille_de_calcul_Microsoft_Excel2.xlsx"/><Relationship Id="rId1" Type="http://schemas.openxmlformats.org/officeDocument/2006/relationships/themeOverride" Target="../theme/themeOverride1.xm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Feuille_de_calcul_Microsoft_Excel3.xlsx"/><Relationship Id="rId1" Type="http://schemas.openxmlformats.org/officeDocument/2006/relationships/themeOverride" Target="../theme/themeOverride2.xml"/></Relationships>
</file>

<file path=word/charts/_rels/chart4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Feuille_de_calcul_Microsoft_Excel4.xlsx"/><Relationship Id="rId1" Type="http://schemas.openxmlformats.org/officeDocument/2006/relationships/themeOverride" Target="../theme/themeOverride3.xml"/></Relationships>
</file>

<file path=word/charts/_rels/chart5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Feuille_de_calcul_Microsoft_Excel5.xlsx"/><Relationship Id="rId1" Type="http://schemas.openxmlformats.org/officeDocument/2006/relationships/themeOverride" Target="../theme/themeOverrid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9.0909090909091064E-2"/>
          <c:y val="4.1666807952229823E-2"/>
          <c:w val="0.83442050263197665"/>
          <c:h val="0.7615762613006708"/>
        </c:manualLayout>
      </c:layout>
      <c:lineChart>
        <c:grouping val="standard"/>
        <c:varyColors val="0"/>
        <c:ser>
          <c:idx val="0"/>
          <c:order val="0"/>
          <c:tx>
            <c:strRef>
              <c:f>'Evol taux d''inf'!$A$2</c:f>
              <c:strCache>
                <c:ptCount val="1"/>
                <c:pt idx="0">
                  <c:v>Taux d'inflation (en critère de convergence)</c:v>
                </c:pt>
              </c:strCache>
            </c:strRef>
          </c:tx>
          <c:cat>
            <c:numRef>
              <c:f>'Evol taux d''inf'!$B$1:$Z$1</c:f>
              <c:numCache>
                <c:formatCode>mmm\-yy</c:formatCode>
                <c:ptCount val="25"/>
                <c:pt idx="0">
                  <c:v>43922</c:v>
                </c:pt>
                <c:pt idx="1">
                  <c:v>43952</c:v>
                </c:pt>
                <c:pt idx="2">
                  <c:v>43983</c:v>
                </c:pt>
                <c:pt idx="3">
                  <c:v>44013</c:v>
                </c:pt>
                <c:pt idx="4">
                  <c:v>44044</c:v>
                </c:pt>
                <c:pt idx="5">
                  <c:v>44075</c:v>
                </c:pt>
                <c:pt idx="6">
                  <c:v>44105</c:v>
                </c:pt>
                <c:pt idx="7">
                  <c:v>44136</c:v>
                </c:pt>
                <c:pt idx="8">
                  <c:v>44166</c:v>
                </c:pt>
                <c:pt idx="9">
                  <c:v>44197</c:v>
                </c:pt>
                <c:pt idx="10">
                  <c:v>44228</c:v>
                </c:pt>
                <c:pt idx="11">
                  <c:v>44256</c:v>
                </c:pt>
                <c:pt idx="12">
                  <c:v>44287</c:v>
                </c:pt>
                <c:pt idx="13">
                  <c:v>44317</c:v>
                </c:pt>
                <c:pt idx="14">
                  <c:v>44348</c:v>
                </c:pt>
                <c:pt idx="15">
                  <c:v>44378</c:v>
                </c:pt>
                <c:pt idx="16">
                  <c:v>44409</c:v>
                </c:pt>
                <c:pt idx="17">
                  <c:v>44440</c:v>
                </c:pt>
                <c:pt idx="18">
                  <c:v>44470</c:v>
                </c:pt>
                <c:pt idx="19">
                  <c:v>44501</c:v>
                </c:pt>
                <c:pt idx="20">
                  <c:v>44531</c:v>
                </c:pt>
                <c:pt idx="21">
                  <c:v>44562</c:v>
                </c:pt>
                <c:pt idx="22">
                  <c:v>44593</c:v>
                </c:pt>
                <c:pt idx="23">
                  <c:v>44621</c:v>
                </c:pt>
                <c:pt idx="24">
                  <c:v>44652</c:v>
                </c:pt>
              </c:numCache>
            </c:numRef>
          </c:cat>
          <c:val>
            <c:numRef>
              <c:f>'Evol taux d''inf'!$B$2:$Z$2</c:f>
              <c:numCache>
                <c:formatCode>0.0%</c:formatCode>
                <c:ptCount val="25"/>
                <c:pt idx="0">
                  <c:v>-2.697085265478405E-4</c:v>
                </c:pt>
                <c:pt idx="1">
                  <c:v>2.4228380120114856E-3</c:v>
                </c:pt>
                <c:pt idx="2">
                  <c:v>8.8157100215808804E-3</c:v>
                </c:pt>
                <c:pt idx="3">
                  <c:v>1.4415128700460578E-2</c:v>
                </c:pt>
                <c:pt idx="4">
                  <c:v>1.9689888687677737E-2</c:v>
                </c:pt>
                <c:pt idx="5">
                  <c:v>2.5109728727676917E-2</c:v>
                </c:pt>
                <c:pt idx="6">
                  <c:v>2.9204194580787268E-2</c:v>
                </c:pt>
                <c:pt idx="7">
                  <c:v>2.973384079921737E-2</c:v>
                </c:pt>
                <c:pt idx="8">
                  <c:v>3.0340457710139379E-2</c:v>
                </c:pt>
                <c:pt idx="9">
                  <c:v>2.9402485650161347E-2</c:v>
                </c:pt>
                <c:pt idx="10">
                  <c:v>2.4960882674448293E-2</c:v>
                </c:pt>
                <c:pt idx="11">
                  <c:v>2.2731017741560722E-2</c:v>
                </c:pt>
                <c:pt idx="12">
                  <c:v>2.0472449881975274E-2</c:v>
                </c:pt>
                <c:pt idx="13">
                  <c:v>2.0013003576349941E-2</c:v>
                </c:pt>
                <c:pt idx="14">
                  <c:v>2.0702530647658923E-2</c:v>
                </c:pt>
                <c:pt idx="15">
                  <c:v>1.9586440021216456E-2</c:v>
                </c:pt>
                <c:pt idx="16">
                  <c:v>1.6934701336837499E-2</c:v>
                </c:pt>
                <c:pt idx="17">
                  <c:v>1.5452911408043724E-2</c:v>
                </c:pt>
                <c:pt idx="18">
                  <c:v>1.3745854146307357E-2</c:v>
                </c:pt>
                <c:pt idx="19">
                  <c:v>1.4118927705087048E-2</c:v>
                </c:pt>
                <c:pt idx="20">
                  <c:v>1.7335396269402503E-2</c:v>
                </c:pt>
                <c:pt idx="21">
                  <c:v>2.4245656769909418E-2</c:v>
                </c:pt>
                <c:pt idx="22">
                  <c:v>2.7804927737598906E-2</c:v>
                </c:pt>
                <c:pt idx="23">
                  <c:v>2.9925753232248553E-2</c:v>
                </c:pt>
                <c:pt idx="24">
                  <c:v>3.0378977499087023E-2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3400-45CA-B56B-E5FB483BD28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923690384"/>
        <c:axId val="923690928"/>
      </c:lineChart>
      <c:dateAx>
        <c:axId val="923690384"/>
        <c:scaling>
          <c:orientation val="minMax"/>
        </c:scaling>
        <c:delete val="0"/>
        <c:axPos val="b"/>
        <c:numFmt formatCode="mmm\-yy" sourceLinked="0"/>
        <c:majorTickMark val="out"/>
        <c:minorTickMark val="none"/>
        <c:tickLblPos val="nextTo"/>
        <c:txPr>
          <a:bodyPr rot="-2700000" vert="horz"/>
          <a:lstStyle/>
          <a:p>
            <a:pPr>
              <a:defRPr sz="8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fr-FR"/>
          </a:p>
        </c:txPr>
        <c:crossAx val="923690928"/>
        <c:crosses val="autoZero"/>
        <c:auto val="1"/>
        <c:lblOffset val="100"/>
        <c:baseTimeUnit val="months"/>
        <c:majorUnit val="1"/>
        <c:majorTimeUnit val="months"/>
      </c:dateAx>
      <c:valAx>
        <c:axId val="923690928"/>
        <c:scaling>
          <c:orientation val="minMax"/>
        </c:scaling>
        <c:delete val="0"/>
        <c:axPos val="l"/>
        <c:numFmt formatCode="0.0%" sourceLinked="1"/>
        <c:majorTickMark val="out"/>
        <c:minorTickMark val="none"/>
        <c:tickLblPos val="nextTo"/>
        <c:txPr>
          <a:bodyPr rot="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fr-FR"/>
          </a:p>
        </c:txPr>
        <c:crossAx val="923690384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30452133264363851"/>
          <c:y val="0.8430494922311943"/>
          <c:w val="0.53741688900457696"/>
          <c:h val="0.15695050776880737"/>
        </c:manualLayout>
      </c:layout>
      <c:overlay val="0"/>
      <c:txPr>
        <a:bodyPr/>
        <a:lstStyle/>
        <a:p>
          <a:pPr>
            <a:defRPr sz="920" b="0" i="0" u="none" strike="noStrike" baseline="0">
              <a:solidFill>
                <a:srgbClr val="000000"/>
              </a:solidFill>
              <a:latin typeface="Calibri"/>
              <a:ea typeface="Calibri"/>
              <a:cs typeface="Calibri"/>
            </a:defRPr>
          </a:pPr>
          <a:endParaRPr lang="fr-FR"/>
        </a:p>
      </c:txPr>
    </c:legend>
    <c:plotVisOnly val="1"/>
    <c:dispBlanksAs val="gap"/>
    <c:showDLblsOverMax val="0"/>
  </c:chart>
  <c:txPr>
    <a:bodyPr/>
    <a:lstStyle/>
    <a:p>
      <a:pPr>
        <a:defRPr sz="1000" b="0" i="0" u="none" strike="noStrike" baseline="0">
          <a:solidFill>
            <a:srgbClr val="000000"/>
          </a:solidFill>
          <a:latin typeface="Calibri"/>
          <a:ea typeface="Calibri"/>
          <a:cs typeface="Calibri"/>
        </a:defRPr>
      </a:pPr>
      <a:endParaRPr lang="fr-FR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>
        <c:manualLayout>
          <c:layoutTarget val="inner"/>
          <c:xMode val="edge"/>
          <c:yMode val="edge"/>
          <c:x val="0.13888910761154855"/>
          <c:y val="3.7037037037037056E-2"/>
          <c:w val="0.84190266841644801"/>
          <c:h val="0.65599846360668335"/>
        </c:manualLayout>
      </c:layout>
      <c:lineChart>
        <c:grouping val="standard"/>
        <c:varyColors val="0"/>
        <c:ser>
          <c:idx val="0"/>
          <c:order val="0"/>
          <c:tx>
            <c:strRef>
              <c:f>'Indice global et IHPFE'!$A$2</c:f>
              <c:strCache>
                <c:ptCount val="1"/>
                <c:pt idx="0">
                  <c:v>indice global</c:v>
                </c:pt>
              </c:strCache>
            </c:strRef>
          </c:tx>
          <c:marker>
            <c:symbol val="none"/>
          </c:marker>
          <c:cat>
            <c:numRef>
              <c:f>'Indice global et IHPFE'!$B$1:$Z$1</c:f>
              <c:numCache>
                <c:formatCode>mmm\-yy</c:formatCode>
                <c:ptCount val="25"/>
                <c:pt idx="0">
                  <c:v>43922</c:v>
                </c:pt>
                <c:pt idx="1">
                  <c:v>43952</c:v>
                </c:pt>
                <c:pt idx="2">
                  <c:v>43983</c:v>
                </c:pt>
                <c:pt idx="3">
                  <c:v>44013</c:v>
                </c:pt>
                <c:pt idx="4">
                  <c:v>44044</c:v>
                </c:pt>
                <c:pt idx="5">
                  <c:v>44075</c:v>
                </c:pt>
                <c:pt idx="6">
                  <c:v>44105</c:v>
                </c:pt>
                <c:pt idx="7">
                  <c:v>44136</c:v>
                </c:pt>
                <c:pt idx="8">
                  <c:v>44166</c:v>
                </c:pt>
                <c:pt idx="9">
                  <c:v>44197</c:v>
                </c:pt>
                <c:pt idx="10">
                  <c:v>44228</c:v>
                </c:pt>
                <c:pt idx="11">
                  <c:v>44256</c:v>
                </c:pt>
                <c:pt idx="12">
                  <c:v>44287</c:v>
                </c:pt>
                <c:pt idx="13">
                  <c:v>44317</c:v>
                </c:pt>
                <c:pt idx="14">
                  <c:v>44348</c:v>
                </c:pt>
                <c:pt idx="15">
                  <c:v>44378</c:v>
                </c:pt>
                <c:pt idx="16">
                  <c:v>44409</c:v>
                </c:pt>
                <c:pt idx="17">
                  <c:v>44440</c:v>
                </c:pt>
                <c:pt idx="18">
                  <c:v>44470</c:v>
                </c:pt>
                <c:pt idx="19">
                  <c:v>44501</c:v>
                </c:pt>
                <c:pt idx="20">
                  <c:v>44531</c:v>
                </c:pt>
                <c:pt idx="21">
                  <c:v>44562</c:v>
                </c:pt>
                <c:pt idx="22">
                  <c:v>44593</c:v>
                </c:pt>
                <c:pt idx="23">
                  <c:v>44621</c:v>
                </c:pt>
                <c:pt idx="24">
                  <c:v>44652</c:v>
                </c:pt>
              </c:numCache>
            </c:numRef>
          </c:cat>
          <c:val>
            <c:numRef>
              <c:f>'Indice global et IHPFE'!$B$2:$Z$2</c:f>
              <c:numCache>
                <c:formatCode>0.0</c:formatCode>
                <c:ptCount val="25"/>
                <c:pt idx="0" formatCode="0.00">
                  <c:v>103.78508400000001</c:v>
                </c:pt>
                <c:pt idx="1">
                  <c:v>104.54825599999999</c:v>
                </c:pt>
                <c:pt idx="2">
                  <c:v>104.40264599999999</c:v>
                </c:pt>
                <c:pt idx="3">
                  <c:v>105.36057199999999</c:v>
                </c:pt>
                <c:pt idx="4">
                  <c:v>104.81240799999999</c:v>
                </c:pt>
                <c:pt idx="5">
                  <c:v>104.49181</c:v>
                </c:pt>
                <c:pt idx="6">
                  <c:v>104.92507599999998</c:v>
                </c:pt>
                <c:pt idx="7">
                  <c:v>104.40885400000002</c:v>
                </c:pt>
                <c:pt idx="8">
                  <c:v>102.621852</c:v>
                </c:pt>
                <c:pt idx="9">
                  <c:v>102.31235800000002</c:v>
                </c:pt>
                <c:pt idx="10">
                  <c:v>102.30344249494976</c:v>
                </c:pt>
                <c:pt idx="11">
                  <c:v>103.15378400000002</c:v>
                </c:pt>
                <c:pt idx="12">
                  <c:v>104.28343799999999</c:v>
                </c:pt>
                <c:pt idx="13">
                  <c:v>106.32774041891049</c:v>
                </c:pt>
                <c:pt idx="14">
                  <c:v>109.1818787837024</c:v>
                </c:pt>
                <c:pt idx="15">
                  <c:v>108.16446611285173</c:v>
                </c:pt>
                <c:pt idx="16" formatCode="General">
                  <c:v>106.29925759434663</c:v>
                </c:pt>
                <c:pt idx="17" formatCode="General">
                  <c:v>107.56989677548353</c:v>
                </c:pt>
                <c:pt idx="18" formatCode="General">
                  <c:v>107.33994634747468</c:v>
                </c:pt>
                <c:pt idx="19" formatCode="General">
                  <c:v>107.05989628910976</c:v>
                </c:pt>
                <c:pt idx="20" formatCode="General">
                  <c:v>107.75218646287877</c:v>
                </c:pt>
                <c:pt idx="21" formatCode="General">
                  <c:v>110.40026122689206</c:v>
                </c:pt>
                <c:pt idx="22" formatCode="General">
                  <c:v>104.83205966710999</c:v>
                </c:pt>
                <c:pt idx="23" formatCode="General">
                  <c:v>105.23630400597996</c:v>
                </c:pt>
                <c:pt idx="24" formatCode="General">
                  <c:v>105.36215931653932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0F30-4721-B4BC-D220A43F4028}"/>
            </c:ext>
          </c:extLst>
        </c:ser>
        <c:ser>
          <c:idx val="1"/>
          <c:order val="1"/>
          <c:tx>
            <c:strRef>
              <c:f>'Indice global et IHPFE'!$A$3</c:f>
              <c:strCache>
                <c:ptCount val="1"/>
                <c:pt idx="0">
                  <c:v>Indice hors énergie, hors produits frais</c:v>
                </c:pt>
              </c:strCache>
            </c:strRef>
          </c:tx>
          <c:spPr>
            <a:ln>
              <a:prstDash val="sysDash"/>
              <a:headEnd type="oval"/>
            </a:ln>
          </c:spPr>
          <c:marker>
            <c:symbol val="none"/>
          </c:marker>
          <c:cat>
            <c:numRef>
              <c:f>'Indice global et IHPFE'!$B$1:$Z$1</c:f>
              <c:numCache>
                <c:formatCode>mmm\-yy</c:formatCode>
                <c:ptCount val="25"/>
                <c:pt idx="0">
                  <c:v>43922</c:v>
                </c:pt>
                <c:pt idx="1">
                  <c:v>43952</c:v>
                </c:pt>
                <c:pt idx="2">
                  <c:v>43983</c:v>
                </c:pt>
                <c:pt idx="3">
                  <c:v>44013</c:v>
                </c:pt>
                <c:pt idx="4">
                  <c:v>44044</c:v>
                </c:pt>
                <c:pt idx="5">
                  <c:v>44075</c:v>
                </c:pt>
                <c:pt idx="6">
                  <c:v>44105</c:v>
                </c:pt>
                <c:pt idx="7">
                  <c:v>44136</c:v>
                </c:pt>
                <c:pt idx="8">
                  <c:v>44166</c:v>
                </c:pt>
                <c:pt idx="9">
                  <c:v>44197</c:v>
                </c:pt>
                <c:pt idx="10">
                  <c:v>44228</c:v>
                </c:pt>
                <c:pt idx="11">
                  <c:v>44256</c:v>
                </c:pt>
                <c:pt idx="12">
                  <c:v>44287</c:v>
                </c:pt>
                <c:pt idx="13">
                  <c:v>44317</c:v>
                </c:pt>
                <c:pt idx="14">
                  <c:v>44348</c:v>
                </c:pt>
                <c:pt idx="15">
                  <c:v>44378</c:v>
                </c:pt>
                <c:pt idx="16">
                  <c:v>44409</c:v>
                </c:pt>
                <c:pt idx="17">
                  <c:v>44440</c:v>
                </c:pt>
                <c:pt idx="18">
                  <c:v>44470</c:v>
                </c:pt>
                <c:pt idx="19">
                  <c:v>44501</c:v>
                </c:pt>
                <c:pt idx="20">
                  <c:v>44531</c:v>
                </c:pt>
                <c:pt idx="21">
                  <c:v>44562</c:v>
                </c:pt>
                <c:pt idx="22">
                  <c:v>44593</c:v>
                </c:pt>
                <c:pt idx="23">
                  <c:v>44621</c:v>
                </c:pt>
                <c:pt idx="24">
                  <c:v>44652</c:v>
                </c:pt>
              </c:numCache>
            </c:numRef>
          </c:cat>
          <c:val>
            <c:numRef>
              <c:f>'Indice global et IHPFE'!$B$3:$Z$3</c:f>
              <c:numCache>
                <c:formatCode>0.0</c:formatCode>
                <c:ptCount val="25"/>
                <c:pt idx="0">
                  <c:v>104.09</c:v>
                </c:pt>
                <c:pt idx="1">
                  <c:v>104.21</c:v>
                </c:pt>
                <c:pt idx="2" formatCode="General">
                  <c:v>104.32</c:v>
                </c:pt>
                <c:pt idx="3" formatCode="General">
                  <c:v>105.56</c:v>
                </c:pt>
                <c:pt idx="4">
                  <c:v>105.97</c:v>
                </c:pt>
                <c:pt idx="5">
                  <c:v>106.19</c:v>
                </c:pt>
                <c:pt idx="6" formatCode="General">
                  <c:v>106.12</c:v>
                </c:pt>
                <c:pt idx="7">
                  <c:v>106.26</c:v>
                </c:pt>
                <c:pt idx="8">
                  <c:v>105.33</c:v>
                </c:pt>
                <c:pt idx="9">
                  <c:v>104.8</c:v>
                </c:pt>
                <c:pt idx="10">
                  <c:v>104.56829416562344</c:v>
                </c:pt>
                <c:pt idx="11">
                  <c:v>104.66892691855392</c:v>
                </c:pt>
                <c:pt idx="12">
                  <c:v>105.14007150715071</c:v>
                </c:pt>
                <c:pt idx="13">
                  <c:v>105.6675296591801</c:v>
                </c:pt>
                <c:pt idx="14">
                  <c:v>106.84455909299248</c:v>
                </c:pt>
                <c:pt idx="15">
                  <c:v>106.83671947366405</c:v>
                </c:pt>
                <c:pt idx="16" formatCode="General">
                  <c:v>105.66950166667647</c:v>
                </c:pt>
                <c:pt idx="17" formatCode="General">
                  <c:v>107.05137024900802</c:v>
                </c:pt>
                <c:pt idx="18" formatCode="General">
                  <c:v>107.05307034493572</c:v>
                </c:pt>
                <c:pt idx="19" formatCode="General">
                  <c:v>107.33728962679209</c:v>
                </c:pt>
                <c:pt idx="20" formatCode="General">
                  <c:v>107.37552174233504</c:v>
                </c:pt>
                <c:pt idx="21" formatCode="General">
                  <c:v>109.59462030960603</c:v>
                </c:pt>
                <c:pt idx="22" formatCode="General">
                  <c:v>105.73098885895877</c:v>
                </c:pt>
                <c:pt idx="23" formatCode="General">
                  <c:v>106.19227445874888</c:v>
                </c:pt>
                <c:pt idx="24" formatCode="General">
                  <c:v>106.58468951244544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0F30-4721-B4BC-D220A43F402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06261024"/>
        <c:axId val="806272448"/>
      </c:lineChart>
      <c:dateAx>
        <c:axId val="806261024"/>
        <c:scaling>
          <c:orientation val="minMax"/>
        </c:scaling>
        <c:delete val="0"/>
        <c:axPos val="b"/>
        <c:numFmt formatCode="mmm\-yy" sourceLinked="0"/>
        <c:majorTickMark val="out"/>
        <c:minorTickMark val="none"/>
        <c:tickLblPos val="nextTo"/>
        <c:txPr>
          <a:bodyPr rot="-2700000" vert="horz"/>
          <a:lstStyle/>
          <a:p>
            <a:pPr>
              <a:defRPr sz="8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fr-FR"/>
          </a:p>
        </c:txPr>
        <c:crossAx val="806272448"/>
        <c:crosses val="autoZero"/>
        <c:auto val="1"/>
        <c:lblOffset val="100"/>
        <c:baseTimeUnit val="months"/>
        <c:majorUnit val="1"/>
        <c:majorTimeUnit val="months"/>
        <c:minorUnit val="1"/>
        <c:minorTimeUnit val="months"/>
      </c:dateAx>
      <c:valAx>
        <c:axId val="806272448"/>
        <c:scaling>
          <c:orientation val="minMax"/>
          <c:min val="98"/>
        </c:scaling>
        <c:delete val="0"/>
        <c:axPos val="l"/>
        <c:numFmt formatCode="0.00" sourceLinked="1"/>
        <c:majorTickMark val="out"/>
        <c:minorTickMark val="none"/>
        <c:tickLblPos val="nextTo"/>
        <c:txPr>
          <a:bodyPr rot="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fr-FR"/>
          </a:p>
        </c:txPr>
        <c:crossAx val="806261024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9.7916596529946845E-2"/>
          <c:y val="0.89583627627941864"/>
          <c:w val="0.79791796809246618"/>
          <c:h val="7.6389288548233583E-2"/>
        </c:manualLayout>
      </c:layout>
      <c:overlay val="0"/>
      <c:txPr>
        <a:bodyPr/>
        <a:lstStyle/>
        <a:p>
          <a:pPr>
            <a:defRPr sz="920" b="0" i="0" u="none" strike="noStrike" baseline="0">
              <a:solidFill>
                <a:srgbClr val="000000"/>
              </a:solidFill>
              <a:latin typeface="Calibri"/>
              <a:ea typeface="Calibri"/>
              <a:cs typeface="Calibri"/>
            </a:defRPr>
          </a:pPr>
          <a:endParaRPr lang="fr-FR"/>
        </a:p>
      </c:txPr>
    </c:legend>
    <c:plotVisOnly val="1"/>
    <c:dispBlanksAs val="gap"/>
    <c:showDLblsOverMax val="0"/>
  </c:chart>
  <c:txPr>
    <a:bodyPr/>
    <a:lstStyle/>
    <a:p>
      <a:pPr>
        <a:defRPr sz="1000" b="0" i="0" u="none" strike="noStrike" baseline="0">
          <a:solidFill>
            <a:srgbClr val="000000"/>
          </a:solidFill>
          <a:latin typeface="Calibri"/>
          <a:ea typeface="Calibri"/>
          <a:cs typeface="Calibri"/>
        </a:defRPr>
      </a:pPr>
      <a:endParaRPr lang="fr-FR"/>
    </a:p>
  </c:txPr>
  <c:externalData r:id="rId2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>
        <c:manualLayout>
          <c:layoutTarget val="inner"/>
          <c:xMode val="edge"/>
          <c:yMode val="edge"/>
          <c:x val="9.0909090909091064E-2"/>
          <c:y val="4.1666807952229816E-2"/>
          <c:w val="0.83442050263197665"/>
          <c:h val="0.6217250071463839"/>
        </c:manualLayout>
      </c:layout>
      <c:lineChart>
        <c:grouping val="standard"/>
        <c:varyColors val="0"/>
        <c:ser>
          <c:idx val="0"/>
          <c:order val="0"/>
          <c:tx>
            <c:strRef>
              <c:f>'Indice global et produits alime'!$A$2</c:f>
              <c:strCache>
                <c:ptCount val="1"/>
                <c:pt idx="0">
                  <c:v>indice global</c:v>
                </c:pt>
              </c:strCache>
            </c:strRef>
          </c:tx>
          <c:marker>
            <c:symbol val="none"/>
          </c:marker>
          <c:cat>
            <c:numRef>
              <c:f>'Indice global et produits alime'!$B$1:$Z$1</c:f>
              <c:numCache>
                <c:formatCode>mmm\-yy</c:formatCode>
                <c:ptCount val="25"/>
                <c:pt idx="0">
                  <c:v>43922</c:v>
                </c:pt>
                <c:pt idx="1">
                  <c:v>43952</c:v>
                </c:pt>
                <c:pt idx="2">
                  <c:v>43983</c:v>
                </c:pt>
                <c:pt idx="3">
                  <c:v>44013</c:v>
                </c:pt>
                <c:pt idx="4">
                  <c:v>44044</c:v>
                </c:pt>
                <c:pt idx="5">
                  <c:v>44075</c:v>
                </c:pt>
                <c:pt idx="6">
                  <c:v>44105</c:v>
                </c:pt>
                <c:pt idx="7">
                  <c:v>44136</c:v>
                </c:pt>
                <c:pt idx="8">
                  <c:v>44166</c:v>
                </c:pt>
                <c:pt idx="9">
                  <c:v>44197</c:v>
                </c:pt>
                <c:pt idx="10">
                  <c:v>44228</c:v>
                </c:pt>
                <c:pt idx="11">
                  <c:v>44256</c:v>
                </c:pt>
                <c:pt idx="12">
                  <c:v>44287</c:v>
                </c:pt>
                <c:pt idx="13">
                  <c:v>44317</c:v>
                </c:pt>
                <c:pt idx="14">
                  <c:v>44348</c:v>
                </c:pt>
                <c:pt idx="15">
                  <c:v>44378</c:v>
                </c:pt>
                <c:pt idx="16">
                  <c:v>44409</c:v>
                </c:pt>
                <c:pt idx="17">
                  <c:v>44440</c:v>
                </c:pt>
                <c:pt idx="18">
                  <c:v>44470</c:v>
                </c:pt>
                <c:pt idx="19">
                  <c:v>44501</c:v>
                </c:pt>
                <c:pt idx="20">
                  <c:v>44531</c:v>
                </c:pt>
                <c:pt idx="21">
                  <c:v>44562</c:v>
                </c:pt>
                <c:pt idx="22">
                  <c:v>44593</c:v>
                </c:pt>
                <c:pt idx="23">
                  <c:v>44621</c:v>
                </c:pt>
                <c:pt idx="24">
                  <c:v>44652</c:v>
                </c:pt>
              </c:numCache>
            </c:numRef>
          </c:cat>
          <c:val>
            <c:numRef>
              <c:f>'Indice global et produits alime'!$B$2:$Z$2</c:f>
              <c:numCache>
                <c:formatCode>0.0</c:formatCode>
                <c:ptCount val="25"/>
                <c:pt idx="0" formatCode="0.00">
                  <c:v>103.78508400000001</c:v>
                </c:pt>
                <c:pt idx="1">
                  <c:v>104.54825599999999</c:v>
                </c:pt>
                <c:pt idx="2">
                  <c:v>104.40264599999999</c:v>
                </c:pt>
                <c:pt idx="3">
                  <c:v>105.36057199999999</c:v>
                </c:pt>
                <c:pt idx="4">
                  <c:v>104.81240799999999</c:v>
                </c:pt>
                <c:pt idx="5">
                  <c:v>104.49181</c:v>
                </c:pt>
                <c:pt idx="6">
                  <c:v>104.92507599999998</c:v>
                </c:pt>
                <c:pt idx="7">
                  <c:v>104.40885400000002</c:v>
                </c:pt>
                <c:pt idx="8">
                  <c:v>102.621852</c:v>
                </c:pt>
                <c:pt idx="9">
                  <c:v>102.31235800000002</c:v>
                </c:pt>
                <c:pt idx="10">
                  <c:v>102.30344249494976</c:v>
                </c:pt>
                <c:pt idx="11">
                  <c:v>103.15378400000002</c:v>
                </c:pt>
                <c:pt idx="12">
                  <c:v>104.28343799999999</c:v>
                </c:pt>
                <c:pt idx="13">
                  <c:v>106.32774041891049</c:v>
                </c:pt>
                <c:pt idx="14">
                  <c:v>109.1818787837024</c:v>
                </c:pt>
                <c:pt idx="15">
                  <c:v>108.16446611285173</c:v>
                </c:pt>
                <c:pt idx="16">
                  <c:v>106.29925759434663</c:v>
                </c:pt>
                <c:pt idx="17">
                  <c:v>107.56989677548353</c:v>
                </c:pt>
                <c:pt idx="18">
                  <c:v>107.33994634747468</c:v>
                </c:pt>
                <c:pt idx="19">
                  <c:v>107.05989628910976</c:v>
                </c:pt>
                <c:pt idx="20">
                  <c:v>107.75218646287877</c:v>
                </c:pt>
                <c:pt idx="21">
                  <c:v>110.40026122689206</c:v>
                </c:pt>
                <c:pt idx="22">
                  <c:v>104.83205966710999</c:v>
                </c:pt>
                <c:pt idx="23">
                  <c:v>105.23630400597996</c:v>
                </c:pt>
                <c:pt idx="24">
                  <c:v>105.36215931653932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20F0-4CE2-982E-69711C5A7A38}"/>
            </c:ext>
          </c:extLst>
        </c:ser>
        <c:ser>
          <c:idx val="1"/>
          <c:order val="1"/>
          <c:tx>
            <c:strRef>
              <c:f>'Indice global et produits alime'!$A$3</c:f>
              <c:strCache>
                <c:ptCount val="1"/>
                <c:pt idx="0">
                  <c:v>Indice produits alimentaires et boissons non alcoolisées</c:v>
                </c:pt>
              </c:strCache>
            </c:strRef>
          </c:tx>
          <c:spPr>
            <a:ln>
              <a:prstDash val="sysDash"/>
              <a:headEnd type="diamond"/>
            </a:ln>
          </c:spPr>
          <c:marker>
            <c:symbol val="none"/>
          </c:marker>
          <c:cat>
            <c:numRef>
              <c:f>'Indice global et produits alime'!$B$1:$Z$1</c:f>
              <c:numCache>
                <c:formatCode>mmm\-yy</c:formatCode>
                <c:ptCount val="25"/>
                <c:pt idx="0">
                  <c:v>43922</c:v>
                </c:pt>
                <c:pt idx="1">
                  <c:v>43952</c:v>
                </c:pt>
                <c:pt idx="2">
                  <c:v>43983</c:v>
                </c:pt>
                <c:pt idx="3">
                  <c:v>44013</c:v>
                </c:pt>
                <c:pt idx="4">
                  <c:v>44044</c:v>
                </c:pt>
                <c:pt idx="5">
                  <c:v>44075</c:v>
                </c:pt>
                <c:pt idx="6">
                  <c:v>44105</c:v>
                </c:pt>
                <c:pt idx="7">
                  <c:v>44136</c:v>
                </c:pt>
                <c:pt idx="8">
                  <c:v>44166</c:v>
                </c:pt>
                <c:pt idx="9">
                  <c:v>44197</c:v>
                </c:pt>
                <c:pt idx="10">
                  <c:v>44228</c:v>
                </c:pt>
                <c:pt idx="11">
                  <c:v>44256</c:v>
                </c:pt>
                <c:pt idx="12">
                  <c:v>44287</c:v>
                </c:pt>
                <c:pt idx="13">
                  <c:v>44317</c:v>
                </c:pt>
                <c:pt idx="14">
                  <c:v>44348</c:v>
                </c:pt>
                <c:pt idx="15">
                  <c:v>44378</c:v>
                </c:pt>
                <c:pt idx="16">
                  <c:v>44409</c:v>
                </c:pt>
                <c:pt idx="17">
                  <c:v>44440</c:v>
                </c:pt>
                <c:pt idx="18">
                  <c:v>44470</c:v>
                </c:pt>
                <c:pt idx="19">
                  <c:v>44501</c:v>
                </c:pt>
                <c:pt idx="20">
                  <c:v>44531</c:v>
                </c:pt>
                <c:pt idx="21">
                  <c:v>44562</c:v>
                </c:pt>
                <c:pt idx="22">
                  <c:v>44593</c:v>
                </c:pt>
                <c:pt idx="23">
                  <c:v>44621</c:v>
                </c:pt>
                <c:pt idx="24">
                  <c:v>44652</c:v>
                </c:pt>
              </c:numCache>
            </c:numRef>
          </c:cat>
          <c:val>
            <c:numRef>
              <c:f>'Indice global et produits alime'!$B$3:$Z$3</c:f>
              <c:numCache>
                <c:formatCode>0.0</c:formatCode>
                <c:ptCount val="25"/>
                <c:pt idx="0" formatCode="0.00">
                  <c:v>103.04</c:v>
                </c:pt>
                <c:pt idx="1">
                  <c:v>105.37</c:v>
                </c:pt>
                <c:pt idx="2" formatCode="General">
                  <c:v>105.24</c:v>
                </c:pt>
                <c:pt idx="3" formatCode="General">
                  <c:v>105.62</c:v>
                </c:pt>
                <c:pt idx="4">
                  <c:v>103.94</c:v>
                </c:pt>
                <c:pt idx="5">
                  <c:v>102.34</c:v>
                </c:pt>
                <c:pt idx="6">
                  <c:v>104.07</c:v>
                </c:pt>
                <c:pt idx="7">
                  <c:v>102.85</c:v>
                </c:pt>
                <c:pt idx="8">
                  <c:v>101.19</c:v>
                </c:pt>
                <c:pt idx="9">
                  <c:v>101.22</c:v>
                </c:pt>
                <c:pt idx="10">
                  <c:v>101.04047365516433</c:v>
                </c:pt>
                <c:pt idx="11">
                  <c:v>103.58</c:v>
                </c:pt>
                <c:pt idx="12">
                  <c:v>106.02</c:v>
                </c:pt>
                <c:pt idx="13">
                  <c:v>110.73483228683401</c:v>
                </c:pt>
                <c:pt idx="14">
                  <c:v>117.779791355133</c:v>
                </c:pt>
                <c:pt idx="15">
                  <c:v>114.96949195861799</c:v>
                </c:pt>
                <c:pt idx="16">
                  <c:v>110.011076927185</c:v>
                </c:pt>
                <c:pt idx="17">
                  <c:v>113.206231594085</c:v>
                </c:pt>
                <c:pt idx="18">
                  <c:v>112.219178676605</c:v>
                </c:pt>
                <c:pt idx="19">
                  <c:v>110.460257530212</c:v>
                </c:pt>
                <c:pt idx="20">
                  <c:v>112.56490945816</c:v>
                </c:pt>
                <c:pt idx="21">
                  <c:v>116.866731643676</c:v>
                </c:pt>
                <c:pt idx="22">
                  <c:v>105.602884292602</c:v>
                </c:pt>
                <c:pt idx="23">
                  <c:v>105.610561370849</c:v>
                </c:pt>
                <c:pt idx="24">
                  <c:v>104.88466024398799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20F0-4CE2-982E-69711C5A7A3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06265920"/>
        <c:axId val="806263200"/>
      </c:lineChart>
      <c:dateAx>
        <c:axId val="806265920"/>
        <c:scaling>
          <c:orientation val="minMax"/>
        </c:scaling>
        <c:delete val="0"/>
        <c:axPos val="b"/>
        <c:numFmt formatCode="mmm\-yy" sourceLinked="0"/>
        <c:majorTickMark val="out"/>
        <c:minorTickMark val="none"/>
        <c:tickLblPos val="nextTo"/>
        <c:txPr>
          <a:bodyPr rot="-2700000" vert="horz"/>
          <a:lstStyle/>
          <a:p>
            <a:pPr>
              <a:defRPr sz="8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fr-FR"/>
          </a:p>
        </c:txPr>
        <c:crossAx val="806263200"/>
        <c:crossesAt val="90"/>
        <c:auto val="1"/>
        <c:lblOffset val="100"/>
        <c:baseTimeUnit val="months"/>
        <c:majorUnit val="1"/>
        <c:majorTimeUnit val="months"/>
      </c:dateAx>
      <c:valAx>
        <c:axId val="806263200"/>
        <c:scaling>
          <c:orientation val="minMax"/>
          <c:min val="90"/>
        </c:scaling>
        <c:delete val="0"/>
        <c:axPos val="l"/>
        <c:numFmt formatCode="0.00" sourceLinked="1"/>
        <c:majorTickMark val="out"/>
        <c:minorTickMark val="none"/>
        <c:tickLblPos val="nextTo"/>
        <c:txPr>
          <a:bodyPr rot="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fr-FR"/>
          </a:p>
        </c:txPr>
        <c:crossAx val="806265920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5.2512330560222434E-3"/>
          <c:y val="0.89930847185768448"/>
          <c:w val="0.95869805477400305"/>
          <c:h val="7.6389253426655146E-2"/>
        </c:manualLayout>
      </c:layout>
      <c:overlay val="0"/>
      <c:txPr>
        <a:bodyPr/>
        <a:lstStyle/>
        <a:p>
          <a:pPr>
            <a:defRPr sz="920" b="0" i="0" u="none" strike="noStrike" baseline="0">
              <a:solidFill>
                <a:srgbClr val="000000"/>
              </a:solidFill>
              <a:latin typeface="Calibri"/>
              <a:ea typeface="Calibri"/>
              <a:cs typeface="Calibri"/>
            </a:defRPr>
          </a:pPr>
          <a:endParaRPr lang="fr-FR"/>
        </a:p>
      </c:txPr>
    </c:legend>
    <c:plotVisOnly val="1"/>
    <c:dispBlanksAs val="gap"/>
    <c:showDLblsOverMax val="0"/>
  </c:chart>
  <c:txPr>
    <a:bodyPr/>
    <a:lstStyle/>
    <a:p>
      <a:pPr>
        <a:defRPr sz="1000" b="0" i="0" u="none" strike="noStrike" baseline="0">
          <a:solidFill>
            <a:srgbClr val="000000"/>
          </a:solidFill>
          <a:latin typeface="Calibri"/>
          <a:ea typeface="Calibri"/>
          <a:cs typeface="Calibri"/>
        </a:defRPr>
      </a:pPr>
      <a:endParaRPr lang="fr-FR"/>
    </a:p>
  </c:txPr>
  <c:externalData r:id="rId2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>
        <c:manualLayout>
          <c:layoutTarget val="inner"/>
          <c:xMode val="edge"/>
          <c:yMode val="edge"/>
          <c:x val="8.9583333333333348E-2"/>
          <c:y val="4.1666666666666664E-2"/>
          <c:w val="0.8125"/>
          <c:h val="0.51110362541580701"/>
        </c:manualLayout>
      </c:layout>
      <c:lineChart>
        <c:grouping val="standard"/>
        <c:varyColors val="0"/>
        <c:ser>
          <c:idx val="0"/>
          <c:order val="0"/>
          <c:tx>
            <c:strRef>
              <c:f>'Indice logement et transport'!$A$2</c:f>
              <c:strCache>
                <c:ptCount val="1"/>
                <c:pt idx="0">
                  <c:v>Indice logement,eau, gaz, électricité et autres combustibles</c:v>
                </c:pt>
              </c:strCache>
            </c:strRef>
          </c:tx>
          <c:marker>
            <c:symbol val="none"/>
          </c:marker>
          <c:cat>
            <c:numRef>
              <c:f>'Indice logement et transport'!$B$1:$Z$1</c:f>
              <c:numCache>
                <c:formatCode>mmm\-yy</c:formatCode>
                <c:ptCount val="25"/>
                <c:pt idx="0">
                  <c:v>43922</c:v>
                </c:pt>
                <c:pt idx="1">
                  <c:v>43952</c:v>
                </c:pt>
                <c:pt idx="2">
                  <c:v>43983</c:v>
                </c:pt>
                <c:pt idx="3">
                  <c:v>44013</c:v>
                </c:pt>
                <c:pt idx="4">
                  <c:v>44044</c:v>
                </c:pt>
                <c:pt idx="5">
                  <c:v>44075</c:v>
                </c:pt>
                <c:pt idx="6">
                  <c:v>44105</c:v>
                </c:pt>
                <c:pt idx="7">
                  <c:v>44136</c:v>
                </c:pt>
                <c:pt idx="8">
                  <c:v>44166</c:v>
                </c:pt>
                <c:pt idx="9">
                  <c:v>44197</c:v>
                </c:pt>
                <c:pt idx="10">
                  <c:v>44228</c:v>
                </c:pt>
                <c:pt idx="11">
                  <c:v>44256</c:v>
                </c:pt>
                <c:pt idx="12">
                  <c:v>44287</c:v>
                </c:pt>
                <c:pt idx="13">
                  <c:v>44317</c:v>
                </c:pt>
                <c:pt idx="14">
                  <c:v>44348</c:v>
                </c:pt>
                <c:pt idx="15">
                  <c:v>44378</c:v>
                </c:pt>
                <c:pt idx="16">
                  <c:v>44409</c:v>
                </c:pt>
                <c:pt idx="17">
                  <c:v>44440</c:v>
                </c:pt>
                <c:pt idx="18">
                  <c:v>44470</c:v>
                </c:pt>
                <c:pt idx="19">
                  <c:v>44501</c:v>
                </c:pt>
                <c:pt idx="20">
                  <c:v>44531</c:v>
                </c:pt>
                <c:pt idx="21">
                  <c:v>44562</c:v>
                </c:pt>
                <c:pt idx="22">
                  <c:v>44593</c:v>
                </c:pt>
                <c:pt idx="23">
                  <c:v>44621</c:v>
                </c:pt>
                <c:pt idx="24">
                  <c:v>44652</c:v>
                </c:pt>
              </c:numCache>
            </c:numRef>
          </c:cat>
          <c:val>
            <c:numRef>
              <c:f>'Indice logement et transport'!$B$2:$Z$2</c:f>
              <c:numCache>
                <c:formatCode>General</c:formatCode>
                <c:ptCount val="25"/>
                <c:pt idx="0">
                  <c:v>103.62</c:v>
                </c:pt>
                <c:pt idx="1">
                  <c:v>103.25</c:v>
                </c:pt>
                <c:pt idx="2">
                  <c:v>103.18</c:v>
                </c:pt>
                <c:pt idx="3" formatCode="0.0">
                  <c:v>103.29</c:v>
                </c:pt>
                <c:pt idx="4" formatCode="0.0">
                  <c:v>103.11</c:v>
                </c:pt>
                <c:pt idx="5" formatCode="0.0">
                  <c:v>105.38</c:v>
                </c:pt>
                <c:pt idx="6">
                  <c:v>101.92</c:v>
                </c:pt>
                <c:pt idx="7" formatCode="0.0">
                  <c:v>100.66</c:v>
                </c:pt>
                <c:pt idx="8" formatCode="0.0">
                  <c:v>97.55</c:v>
                </c:pt>
                <c:pt idx="9" formatCode="0.0">
                  <c:v>98.28</c:v>
                </c:pt>
                <c:pt idx="10" formatCode="0.0">
                  <c:v>97.674804430216724</c:v>
                </c:pt>
                <c:pt idx="11" formatCode="0.0">
                  <c:v>97.35</c:v>
                </c:pt>
                <c:pt idx="12" formatCode="0.0">
                  <c:v>97.99</c:v>
                </c:pt>
                <c:pt idx="13" formatCode="0.0">
                  <c:v>100.857210159301</c:v>
                </c:pt>
                <c:pt idx="14" formatCode="0.0">
                  <c:v>102.324151992797</c:v>
                </c:pt>
                <c:pt idx="15" formatCode="0.0">
                  <c:v>102.58845090865999</c:v>
                </c:pt>
                <c:pt idx="16">
                  <c:v>102.26160287857</c:v>
                </c:pt>
                <c:pt idx="17">
                  <c:v>102.36048698425201</c:v>
                </c:pt>
                <c:pt idx="18">
                  <c:v>102.53813266754101</c:v>
                </c:pt>
                <c:pt idx="19">
                  <c:v>102.928376197814</c:v>
                </c:pt>
                <c:pt idx="20">
                  <c:v>102.34892368316601</c:v>
                </c:pt>
                <c:pt idx="21">
                  <c:v>103.722012042999</c:v>
                </c:pt>
                <c:pt idx="22">
                  <c:v>97.680795192718506</c:v>
                </c:pt>
                <c:pt idx="23">
                  <c:v>98.587340116500798</c:v>
                </c:pt>
                <c:pt idx="24">
                  <c:v>100.38269758224401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AA6C-4415-BD94-3AFA815D7F45}"/>
            </c:ext>
          </c:extLst>
        </c:ser>
        <c:ser>
          <c:idx val="1"/>
          <c:order val="1"/>
          <c:tx>
            <c:strRef>
              <c:f>'Indice logement et transport'!$A$3</c:f>
              <c:strCache>
                <c:ptCount val="1"/>
                <c:pt idx="0">
                  <c:v>Indice transport</c:v>
                </c:pt>
              </c:strCache>
            </c:strRef>
          </c:tx>
          <c:spPr>
            <a:ln>
              <a:prstDash val="sysDash"/>
              <a:headEnd type="oval"/>
            </a:ln>
          </c:spPr>
          <c:marker>
            <c:symbol val="none"/>
          </c:marker>
          <c:cat>
            <c:numRef>
              <c:f>'Indice logement et transport'!$B$1:$Z$1</c:f>
              <c:numCache>
                <c:formatCode>mmm\-yy</c:formatCode>
                <c:ptCount val="25"/>
                <c:pt idx="0">
                  <c:v>43922</c:v>
                </c:pt>
                <c:pt idx="1">
                  <c:v>43952</c:v>
                </c:pt>
                <c:pt idx="2">
                  <c:v>43983</c:v>
                </c:pt>
                <c:pt idx="3">
                  <c:v>44013</c:v>
                </c:pt>
                <c:pt idx="4">
                  <c:v>44044</c:v>
                </c:pt>
                <c:pt idx="5">
                  <c:v>44075</c:v>
                </c:pt>
                <c:pt idx="6">
                  <c:v>44105</c:v>
                </c:pt>
                <c:pt idx="7">
                  <c:v>44136</c:v>
                </c:pt>
                <c:pt idx="8">
                  <c:v>44166</c:v>
                </c:pt>
                <c:pt idx="9">
                  <c:v>44197</c:v>
                </c:pt>
                <c:pt idx="10">
                  <c:v>44228</c:v>
                </c:pt>
                <c:pt idx="11">
                  <c:v>44256</c:v>
                </c:pt>
                <c:pt idx="12">
                  <c:v>44287</c:v>
                </c:pt>
                <c:pt idx="13">
                  <c:v>44317</c:v>
                </c:pt>
                <c:pt idx="14">
                  <c:v>44348</c:v>
                </c:pt>
                <c:pt idx="15">
                  <c:v>44378</c:v>
                </c:pt>
                <c:pt idx="16">
                  <c:v>44409</c:v>
                </c:pt>
                <c:pt idx="17">
                  <c:v>44440</c:v>
                </c:pt>
                <c:pt idx="18">
                  <c:v>44470</c:v>
                </c:pt>
                <c:pt idx="19">
                  <c:v>44501</c:v>
                </c:pt>
                <c:pt idx="20">
                  <c:v>44531</c:v>
                </c:pt>
                <c:pt idx="21">
                  <c:v>44562</c:v>
                </c:pt>
                <c:pt idx="22">
                  <c:v>44593</c:v>
                </c:pt>
                <c:pt idx="23">
                  <c:v>44621</c:v>
                </c:pt>
                <c:pt idx="24">
                  <c:v>44652</c:v>
                </c:pt>
              </c:numCache>
            </c:numRef>
          </c:cat>
          <c:val>
            <c:numRef>
              <c:f>'Indice logement et transport'!$B$3:$Z$3</c:f>
              <c:numCache>
                <c:formatCode>General</c:formatCode>
                <c:ptCount val="25"/>
                <c:pt idx="0">
                  <c:v>107.29</c:v>
                </c:pt>
                <c:pt idx="1">
                  <c:v>106.67</c:v>
                </c:pt>
                <c:pt idx="2">
                  <c:v>105.72</c:v>
                </c:pt>
                <c:pt idx="3" formatCode="0.0">
                  <c:v>112.01</c:v>
                </c:pt>
                <c:pt idx="4" formatCode="0.0">
                  <c:v>111.69</c:v>
                </c:pt>
                <c:pt idx="5" formatCode="0.0">
                  <c:v>111.88</c:v>
                </c:pt>
                <c:pt idx="6">
                  <c:v>111.94</c:v>
                </c:pt>
                <c:pt idx="7" formatCode="0.0">
                  <c:v>111.47</c:v>
                </c:pt>
                <c:pt idx="8" formatCode="0.0">
                  <c:v>107.55</c:v>
                </c:pt>
                <c:pt idx="9" formatCode="0.0">
                  <c:v>104.57</c:v>
                </c:pt>
                <c:pt idx="10" formatCode="0.0">
                  <c:v>105.0558416730935</c:v>
                </c:pt>
                <c:pt idx="11" formatCode="0.0">
                  <c:v>105.04</c:v>
                </c:pt>
                <c:pt idx="12" formatCode="0.0">
                  <c:v>106.11</c:v>
                </c:pt>
                <c:pt idx="13" formatCode="0.0">
                  <c:v>105.568242073059</c:v>
                </c:pt>
                <c:pt idx="14" formatCode="0.0">
                  <c:v>105.739200115203</c:v>
                </c:pt>
                <c:pt idx="15" formatCode="0.0">
                  <c:v>105.76159954070999</c:v>
                </c:pt>
                <c:pt idx="16">
                  <c:v>105.67708015441799</c:v>
                </c:pt>
                <c:pt idx="17">
                  <c:v>105.362892150878</c:v>
                </c:pt>
                <c:pt idx="18">
                  <c:v>106.42944574356</c:v>
                </c:pt>
                <c:pt idx="19">
                  <c:v>108.47555398941</c:v>
                </c:pt>
                <c:pt idx="20">
                  <c:v>107.92984962463299</c:v>
                </c:pt>
                <c:pt idx="21">
                  <c:v>108.139634132385</c:v>
                </c:pt>
                <c:pt idx="22">
                  <c:v>109.400141239166</c:v>
                </c:pt>
                <c:pt idx="23">
                  <c:v>111.930847167968</c:v>
                </c:pt>
                <c:pt idx="24">
                  <c:v>111.482143402099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AA6C-4415-BD94-3AFA815D7F4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16827232"/>
        <c:axId val="916829408"/>
      </c:lineChart>
      <c:dateAx>
        <c:axId val="916827232"/>
        <c:scaling>
          <c:orientation val="minMax"/>
        </c:scaling>
        <c:delete val="0"/>
        <c:axPos val="b"/>
        <c:numFmt formatCode="mmm\-yy" sourceLinked="0"/>
        <c:majorTickMark val="out"/>
        <c:minorTickMark val="none"/>
        <c:tickLblPos val="nextTo"/>
        <c:txPr>
          <a:bodyPr rot="-2700000" vert="horz"/>
          <a:lstStyle/>
          <a:p>
            <a:pPr>
              <a:defRPr sz="8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fr-FR"/>
          </a:p>
        </c:txPr>
        <c:crossAx val="916829408"/>
        <c:crosses val="autoZero"/>
        <c:auto val="1"/>
        <c:lblOffset val="100"/>
        <c:baseTimeUnit val="months"/>
        <c:majorUnit val="1"/>
        <c:majorTimeUnit val="months"/>
        <c:minorUnit val="1"/>
        <c:minorTimeUnit val="months"/>
      </c:dateAx>
      <c:valAx>
        <c:axId val="916829408"/>
        <c:scaling>
          <c:orientation val="minMax"/>
          <c:min val="95"/>
        </c:scaling>
        <c:delete val="0"/>
        <c:axPos val="l"/>
        <c:numFmt formatCode="General" sourceLinked="1"/>
        <c:majorTickMark val="out"/>
        <c:minorTickMark val="none"/>
        <c:tickLblPos val="nextTo"/>
        <c:txPr>
          <a:bodyPr rot="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fr-FR"/>
          </a:p>
        </c:txPr>
        <c:crossAx val="916827232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15000020830729552"/>
          <c:y val="0.81944736074657332"/>
          <c:w val="0.78333479148439789"/>
          <c:h val="0.1527781423155439"/>
        </c:manualLayout>
      </c:layout>
      <c:overlay val="0"/>
      <c:txPr>
        <a:bodyPr/>
        <a:lstStyle/>
        <a:p>
          <a:pPr>
            <a:defRPr sz="920" b="0" i="0" u="none" strike="noStrike" baseline="0">
              <a:solidFill>
                <a:srgbClr val="000000"/>
              </a:solidFill>
              <a:latin typeface="Calibri"/>
              <a:ea typeface="Calibri"/>
              <a:cs typeface="Calibri"/>
            </a:defRPr>
          </a:pPr>
          <a:endParaRPr lang="fr-FR"/>
        </a:p>
      </c:txPr>
    </c:legend>
    <c:plotVisOnly val="1"/>
    <c:dispBlanksAs val="gap"/>
    <c:showDLblsOverMax val="0"/>
  </c:chart>
  <c:spPr>
    <a:ln>
      <a:prstDash val="sysDash"/>
    </a:ln>
  </c:spPr>
  <c:txPr>
    <a:bodyPr/>
    <a:lstStyle/>
    <a:p>
      <a:pPr>
        <a:defRPr sz="1000" b="0" i="0" u="none" strike="noStrike" baseline="0">
          <a:solidFill>
            <a:srgbClr val="000000"/>
          </a:solidFill>
          <a:latin typeface="Calibri"/>
          <a:ea typeface="Calibri"/>
          <a:cs typeface="Calibri"/>
        </a:defRPr>
      </a:pPr>
      <a:endParaRPr lang="fr-FR"/>
    </a:p>
  </c:txPr>
  <c:externalData r:id="rId2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>
        <c:manualLayout>
          <c:layoutTarget val="inner"/>
          <c:xMode val="edge"/>
          <c:yMode val="edge"/>
          <c:x val="0.1000002034509351"/>
          <c:y val="4.1666807952229816E-2"/>
          <c:w val="0.822314085739281"/>
          <c:h val="0.62055546628100045"/>
        </c:manualLayout>
      </c:layout>
      <c:lineChart>
        <c:grouping val="standard"/>
        <c:varyColors val="0"/>
        <c:ser>
          <c:idx val="0"/>
          <c:order val="0"/>
          <c:tx>
            <c:strRef>
              <c:f>'Indice origine'!$A$2</c:f>
              <c:strCache>
                <c:ptCount val="1"/>
                <c:pt idx="0">
                  <c:v>Importés</c:v>
                </c:pt>
              </c:strCache>
            </c:strRef>
          </c:tx>
          <c:marker>
            <c:symbol val="none"/>
          </c:marker>
          <c:cat>
            <c:numRef>
              <c:f>'Indice origine'!$B$1:$Z$1</c:f>
              <c:numCache>
                <c:formatCode>mmm\-yy</c:formatCode>
                <c:ptCount val="25"/>
                <c:pt idx="0">
                  <c:v>43922</c:v>
                </c:pt>
                <c:pt idx="1">
                  <c:v>43952</c:v>
                </c:pt>
                <c:pt idx="2">
                  <c:v>43983</c:v>
                </c:pt>
                <c:pt idx="3">
                  <c:v>44013</c:v>
                </c:pt>
                <c:pt idx="4">
                  <c:v>44044</c:v>
                </c:pt>
                <c:pt idx="5">
                  <c:v>44075</c:v>
                </c:pt>
                <c:pt idx="6">
                  <c:v>44105</c:v>
                </c:pt>
                <c:pt idx="7">
                  <c:v>44136</c:v>
                </c:pt>
                <c:pt idx="8">
                  <c:v>44166</c:v>
                </c:pt>
                <c:pt idx="9">
                  <c:v>44197</c:v>
                </c:pt>
                <c:pt idx="10">
                  <c:v>44228</c:v>
                </c:pt>
                <c:pt idx="11">
                  <c:v>44256</c:v>
                </c:pt>
                <c:pt idx="12">
                  <c:v>44287</c:v>
                </c:pt>
                <c:pt idx="13">
                  <c:v>44317</c:v>
                </c:pt>
                <c:pt idx="14">
                  <c:v>44348</c:v>
                </c:pt>
                <c:pt idx="15">
                  <c:v>44378</c:v>
                </c:pt>
                <c:pt idx="16">
                  <c:v>44409</c:v>
                </c:pt>
                <c:pt idx="17">
                  <c:v>44440</c:v>
                </c:pt>
                <c:pt idx="18">
                  <c:v>44470</c:v>
                </c:pt>
                <c:pt idx="19">
                  <c:v>44501</c:v>
                </c:pt>
                <c:pt idx="20">
                  <c:v>44531</c:v>
                </c:pt>
                <c:pt idx="21">
                  <c:v>44562</c:v>
                </c:pt>
                <c:pt idx="22">
                  <c:v>44593</c:v>
                </c:pt>
                <c:pt idx="23">
                  <c:v>44621</c:v>
                </c:pt>
                <c:pt idx="24">
                  <c:v>44652</c:v>
                </c:pt>
              </c:numCache>
            </c:numRef>
          </c:cat>
          <c:val>
            <c:numRef>
              <c:f>'Indice origine'!$B$2:$Z$2</c:f>
              <c:numCache>
                <c:formatCode>General</c:formatCode>
                <c:ptCount val="25"/>
                <c:pt idx="0">
                  <c:v>101.62</c:v>
                </c:pt>
                <c:pt idx="1">
                  <c:v>101.67</c:v>
                </c:pt>
                <c:pt idx="2">
                  <c:v>101.47</c:v>
                </c:pt>
                <c:pt idx="3">
                  <c:v>102.11</c:v>
                </c:pt>
                <c:pt idx="4" formatCode="0.0">
                  <c:v>102.53</c:v>
                </c:pt>
                <c:pt idx="5" formatCode="0.0">
                  <c:v>102.28</c:v>
                </c:pt>
                <c:pt idx="6" formatCode="0.0">
                  <c:v>102.37</c:v>
                </c:pt>
                <c:pt idx="7" formatCode="0.0">
                  <c:v>102.22</c:v>
                </c:pt>
                <c:pt idx="8" formatCode="0.0">
                  <c:v>101.4</c:v>
                </c:pt>
                <c:pt idx="9" formatCode="0.0">
                  <c:v>101.33</c:v>
                </c:pt>
                <c:pt idx="10" formatCode="0.0">
                  <c:v>101.14924783602839</c:v>
                </c:pt>
                <c:pt idx="11" formatCode="0.0">
                  <c:v>101.27040490879355</c:v>
                </c:pt>
                <c:pt idx="12" formatCode="0.0">
                  <c:v>101.53138203952606</c:v>
                </c:pt>
                <c:pt idx="13" formatCode="0.0">
                  <c:v>101.41929622882527</c:v>
                </c:pt>
                <c:pt idx="14" formatCode="0.0">
                  <c:v>101.68221461853814</c:v>
                </c:pt>
                <c:pt idx="15" formatCode="0.0">
                  <c:v>101.70117978118367</c:v>
                </c:pt>
                <c:pt idx="16">
                  <c:v>101.77483585818874</c:v>
                </c:pt>
                <c:pt idx="17">
                  <c:v>101.83851959382045</c:v>
                </c:pt>
                <c:pt idx="18">
                  <c:v>102.45194436456735</c:v>
                </c:pt>
                <c:pt idx="19">
                  <c:v>102.90247803714354</c:v>
                </c:pt>
                <c:pt idx="20">
                  <c:v>102.89861231245195</c:v>
                </c:pt>
                <c:pt idx="21">
                  <c:v>105.11095026445798</c:v>
                </c:pt>
                <c:pt idx="22">
                  <c:v>103.94473644269752</c:v>
                </c:pt>
                <c:pt idx="23">
                  <c:v>105.42422860327686</c:v>
                </c:pt>
                <c:pt idx="24">
                  <c:v>106.90233801169819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CDD9-409C-BB3E-9FBAFB6CCE2F}"/>
            </c:ext>
          </c:extLst>
        </c:ser>
        <c:ser>
          <c:idx val="1"/>
          <c:order val="1"/>
          <c:tx>
            <c:strRef>
              <c:f>'Indice origine'!$A$3</c:f>
              <c:strCache>
                <c:ptCount val="1"/>
                <c:pt idx="0">
                  <c:v>Locaux</c:v>
                </c:pt>
              </c:strCache>
            </c:strRef>
          </c:tx>
          <c:spPr>
            <a:ln>
              <a:prstDash val="sysDash"/>
              <a:headEnd type="diamond"/>
            </a:ln>
          </c:spPr>
          <c:marker>
            <c:symbol val="none"/>
          </c:marker>
          <c:cat>
            <c:numRef>
              <c:f>'Indice origine'!$B$1:$Z$1</c:f>
              <c:numCache>
                <c:formatCode>mmm\-yy</c:formatCode>
                <c:ptCount val="25"/>
                <c:pt idx="0">
                  <c:v>43922</c:v>
                </c:pt>
                <c:pt idx="1">
                  <c:v>43952</c:v>
                </c:pt>
                <c:pt idx="2">
                  <c:v>43983</c:v>
                </c:pt>
                <c:pt idx="3">
                  <c:v>44013</c:v>
                </c:pt>
                <c:pt idx="4">
                  <c:v>44044</c:v>
                </c:pt>
                <c:pt idx="5">
                  <c:v>44075</c:v>
                </c:pt>
                <c:pt idx="6">
                  <c:v>44105</c:v>
                </c:pt>
                <c:pt idx="7">
                  <c:v>44136</c:v>
                </c:pt>
                <c:pt idx="8">
                  <c:v>44166</c:v>
                </c:pt>
                <c:pt idx="9">
                  <c:v>44197</c:v>
                </c:pt>
                <c:pt idx="10">
                  <c:v>44228</c:v>
                </c:pt>
                <c:pt idx="11">
                  <c:v>44256</c:v>
                </c:pt>
                <c:pt idx="12">
                  <c:v>44287</c:v>
                </c:pt>
                <c:pt idx="13">
                  <c:v>44317</c:v>
                </c:pt>
                <c:pt idx="14">
                  <c:v>44348</c:v>
                </c:pt>
                <c:pt idx="15">
                  <c:v>44378</c:v>
                </c:pt>
                <c:pt idx="16">
                  <c:v>44409</c:v>
                </c:pt>
                <c:pt idx="17">
                  <c:v>44440</c:v>
                </c:pt>
                <c:pt idx="18">
                  <c:v>44470</c:v>
                </c:pt>
                <c:pt idx="19">
                  <c:v>44501</c:v>
                </c:pt>
                <c:pt idx="20">
                  <c:v>44531</c:v>
                </c:pt>
                <c:pt idx="21">
                  <c:v>44562</c:v>
                </c:pt>
                <c:pt idx="22">
                  <c:v>44593</c:v>
                </c:pt>
                <c:pt idx="23">
                  <c:v>44621</c:v>
                </c:pt>
                <c:pt idx="24">
                  <c:v>44652</c:v>
                </c:pt>
              </c:numCache>
            </c:numRef>
          </c:cat>
          <c:val>
            <c:numRef>
              <c:f>'Indice origine'!$B$3:$Z$3</c:f>
              <c:numCache>
                <c:formatCode>General</c:formatCode>
                <c:ptCount val="25"/>
                <c:pt idx="0">
                  <c:v>105.35</c:v>
                </c:pt>
                <c:pt idx="1">
                  <c:v>106.59</c:v>
                </c:pt>
                <c:pt idx="2">
                  <c:v>106.36</c:v>
                </c:pt>
                <c:pt idx="3">
                  <c:v>107.29</c:v>
                </c:pt>
                <c:pt idx="4" formatCode="0.0">
                  <c:v>106.72</c:v>
                </c:pt>
                <c:pt idx="5" formatCode="0.0">
                  <c:v>106.29</c:v>
                </c:pt>
                <c:pt idx="6" formatCode="0.0">
                  <c:v>106.89</c:v>
                </c:pt>
                <c:pt idx="7" formatCode="0.0">
                  <c:v>107.27</c:v>
                </c:pt>
                <c:pt idx="8" formatCode="0.0">
                  <c:v>103.85</c:v>
                </c:pt>
                <c:pt idx="9" formatCode="0.0">
                  <c:v>103.17</c:v>
                </c:pt>
                <c:pt idx="10" formatCode="0.0">
                  <c:v>102.39003617308856</c:v>
                </c:pt>
                <c:pt idx="11" formatCode="0.0">
                  <c:v>103.78487362236905</c:v>
                </c:pt>
                <c:pt idx="12" formatCode="0.0">
                  <c:v>105.2054774109464</c:v>
                </c:pt>
                <c:pt idx="13" formatCode="0.0">
                  <c:v>108.46099649888423</c:v>
                </c:pt>
                <c:pt idx="14" formatCode="0.0">
                  <c:v>112.75073520760183</c:v>
                </c:pt>
                <c:pt idx="15" formatCode="0.0">
                  <c:v>111.01792413688307</c:v>
                </c:pt>
                <c:pt idx="16">
                  <c:v>108.22085373359023</c:v>
                </c:pt>
                <c:pt idx="17">
                  <c:v>109.90594983558944</c:v>
                </c:pt>
                <c:pt idx="18">
                  <c:v>109.49502323161643</c:v>
                </c:pt>
                <c:pt idx="19">
                  <c:v>108.8429160092459</c:v>
                </c:pt>
                <c:pt idx="20">
                  <c:v>109.8216597256486</c:v>
                </c:pt>
                <c:pt idx="21">
                  <c:v>112.66097233473309</c:v>
                </c:pt>
                <c:pt idx="22">
                  <c:v>105.04704040313499</c:v>
                </c:pt>
                <c:pt idx="23">
                  <c:v>106.42046808679429</c:v>
                </c:pt>
                <c:pt idx="24">
                  <c:v>105.92433258667694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CDD9-409C-BB3E-9FBAFB6CCE2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16819616"/>
        <c:axId val="916820160"/>
      </c:lineChart>
      <c:dateAx>
        <c:axId val="916819616"/>
        <c:scaling>
          <c:orientation val="minMax"/>
        </c:scaling>
        <c:delete val="0"/>
        <c:axPos val="b"/>
        <c:numFmt formatCode="mmm\-yy" sourceLinked="0"/>
        <c:majorTickMark val="out"/>
        <c:minorTickMark val="none"/>
        <c:tickLblPos val="nextTo"/>
        <c:txPr>
          <a:bodyPr rot="-2700000" vert="horz"/>
          <a:lstStyle/>
          <a:p>
            <a:pPr>
              <a:defRPr sz="8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fr-FR"/>
          </a:p>
        </c:txPr>
        <c:crossAx val="916820160"/>
        <c:crosses val="autoZero"/>
        <c:auto val="1"/>
        <c:lblOffset val="100"/>
        <c:baseTimeUnit val="months"/>
        <c:majorUnit val="1"/>
        <c:majorTimeUnit val="months"/>
        <c:minorUnit val="1"/>
        <c:minorTimeUnit val="months"/>
      </c:dateAx>
      <c:valAx>
        <c:axId val="916820160"/>
        <c:scaling>
          <c:orientation val="minMax"/>
          <c:min val="95"/>
        </c:scaling>
        <c:delete val="0"/>
        <c:axPos val="l"/>
        <c:numFmt formatCode="General" sourceLinked="1"/>
        <c:majorTickMark val="out"/>
        <c:minorTickMark val="none"/>
        <c:tickLblPos val="nextTo"/>
        <c:txPr>
          <a:bodyPr rot="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fr-FR"/>
          </a:p>
        </c:txPr>
        <c:crossAx val="916819616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32291732283464758"/>
          <c:y val="0.89583624963546227"/>
          <c:w val="0.58321118522735926"/>
          <c:h val="7.6389253426655146E-2"/>
        </c:manualLayout>
      </c:layout>
      <c:overlay val="0"/>
      <c:txPr>
        <a:bodyPr/>
        <a:lstStyle/>
        <a:p>
          <a:pPr>
            <a:defRPr sz="920" b="0" i="0" u="none" strike="noStrike" baseline="0">
              <a:solidFill>
                <a:srgbClr val="000000"/>
              </a:solidFill>
              <a:latin typeface="Calibri"/>
              <a:ea typeface="Calibri"/>
              <a:cs typeface="Calibri"/>
            </a:defRPr>
          </a:pPr>
          <a:endParaRPr lang="fr-FR"/>
        </a:p>
      </c:txPr>
    </c:legend>
    <c:plotVisOnly val="1"/>
    <c:dispBlanksAs val="gap"/>
    <c:showDLblsOverMax val="0"/>
  </c:chart>
  <c:txPr>
    <a:bodyPr/>
    <a:lstStyle/>
    <a:p>
      <a:pPr>
        <a:defRPr sz="1000" b="0" i="0" u="none" strike="noStrike" baseline="0">
          <a:solidFill>
            <a:srgbClr val="000000"/>
          </a:solidFill>
          <a:latin typeface="Calibri"/>
          <a:ea typeface="Calibri"/>
          <a:cs typeface="Calibri"/>
        </a:defRPr>
      </a:pPr>
      <a:endParaRPr lang="fr-FR"/>
    </a:p>
  </c:txPr>
  <c:externalData r:id="rId2">
    <c:autoUpdate val="0"/>
  </c:externalData>
</c:chartSpace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E6A185-84CF-4294-AC46-1BF51EA305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2517</Words>
  <Characters>13845</Characters>
  <Application>Microsoft Office Word</Application>
  <DocSecurity>0</DocSecurity>
  <Lines>115</Lines>
  <Paragraphs>32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16330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Souliath CHITOU</dc:creator>
  <cp:keywords/>
  <dc:description/>
  <cp:lastModifiedBy>Utilisateur</cp:lastModifiedBy>
  <cp:revision>7</cp:revision>
  <cp:lastPrinted>2022-05-06T17:20:00Z</cp:lastPrinted>
  <dcterms:created xsi:type="dcterms:W3CDTF">2022-05-06T16:57:00Z</dcterms:created>
  <dcterms:modified xsi:type="dcterms:W3CDTF">2022-05-06T17:25:00Z</dcterms:modified>
</cp:coreProperties>
</file>