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MoneyMart 플랫폼 백서 (페이지별 동작/로직/계산)</w:t>
      </w:r>
    </w:p>
    <w:p>
      <w:r>
        <w:t>작성일: 2026-03-02 17:24</w:t>
      </w:r>
    </w:p>
    <w:p>
      <w:r>
        <w:t>기준 코드: utn/src 기준 최신 로컬 코드 스냅샷</w:t>
      </w:r>
    </w:p>
    <w:p>
      <w:pPr>
        <w:pStyle w:val="Heading1"/>
      </w:pPr>
      <w:r>
        <w:t>1. 문서 목적</w:t>
      </w:r>
    </w:p>
    <w:p>
      <w:r>
        <w:t>이 문서는 MoneyMart 프론트엔드 각 페이지가 어떻게 동작하는지, 어떤 데이터 소스를 쓰는지, 주요 계산 로직이 무엇인지 운영/기획/개발 공통 언어로 정리한 백서입니다.</w:t>
      </w:r>
    </w:p>
    <w:p>
      <w:pPr>
        <w:pStyle w:val="Heading1"/>
      </w:pPr>
      <w:r>
        <w:t>2. 라우팅 구조 (App.jsx)</w:t>
      </w:r>
    </w:p>
    <w:p>
      <w:r>
        <w:t>- / | HomePage | 랜딩/시뮬레이터/요약 카드</w:t>
      </w:r>
    </w:p>
    <w:p>
      <w:r>
        <w:t>- /market | MarketPage | 시장 대시보드/히트맵/뉴스</w:t>
      </w:r>
    </w:p>
    <w:p>
      <w:r>
        <w:t>- /funds | FundPage | 펀드 리스트/필터/3D 포트폴리오 최적화</w:t>
      </w:r>
    </w:p>
    <w:p>
      <w:r>
        <w:t>- /funds/compare | FundComparePage | 펀드 비교/성과 차트/3D 최적화</w:t>
      </w:r>
    </w:p>
    <w:p>
      <w:r>
        <w:t>- /funds/:id | FundDetailPage | 개별 펀드 상세</w:t>
      </w:r>
    </w:p>
    <w:p>
      <w:r>
        <w:t>- /stocks | StockPage | 주식 분석/차트/미니 시뮬레이터</w:t>
      </w:r>
    </w:p>
    <w:p>
      <w:r>
        <w:t>- /products | ProductPage | 금융상품 비교/퀴즈/상담 플로우</w:t>
      </w:r>
    </w:p>
    <w:p>
      <w:r>
        <w:t>- /products/:id | ProductDetailPage | 상품 상세/제휴 클릭 추적</w:t>
      </w:r>
    </w:p>
    <w:p>
      <w:r>
        <w:t>- /lounge | LoungePageV2 | 커뮤니티 피드/좋아요/북마크/댓글</w:t>
      </w:r>
    </w:p>
    <w:p>
      <w:r>
        <w:t>- /academy | AcademyPage | 학습 콘텐츠/카탈로그</w:t>
      </w:r>
    </w:p>
    <w:p>
      <w:r>
        <w:t>- /mypage | MyPage (Auth 필요) | 개인 자산/가계부/부채/코치</w:t>
      </w:r>
    </w:p>
    <w:p>
      <w:r>
        <w:t>- /admin | AdminPage (Admin 권한) | 운영 대시보드/수동 데이터 관리</w:t>
      </w:r>
    </w:p>
    <w:p>
      <w:r>
        <w:t>- /faq | FAQPage | FAQ 검색/아코디언</w:t>
      </w:r>
    </w:p>
    <w:p>
      <w:r>
        <w:t>- /about | AboutPage | 서비스 소개</w:t>
      </w:r>
    </w:p>
    <w:p>
      <w:r>
        <w:t>- /legal/:type | LegalPage | 법적 고지</w:t>
      </w:r>
    </w:p>
    <w:p>
      <w:r>
        <w:t>- /login, /signup, /forgot-password, /reset-password | 인증 페이지 | 인증 흐름</w:t>
      </w:r>
    </w:p>
    <w:p>
      <w:pPr>
        <w:pStyle w:val="Heading1"/>
      </w:pPr>
      <w:r>
        <w:t>3. 페이지별 동작/로직</w:t>
      </w:r>
    </w:p>
    <w:p>
      <w:pPr>
        <w:pStyle w:val="Heading2"/>
      </w:pPr>
      <w:r>
        <w:t>HomePage (/)</w:t>
      </w:r>
    </w:p>
    <w:p>
      <w:r>
        <w:t>- 동작: 히어로 영역, 빠른 메뉴, NISA/iDeCo 시뮬레이터, 펀드 랭킹, 대출 리파이낸스 예시를 보여줍니다.</w:t>
      </w:r>
    </w:p>
    <w:p>
      <w:r>
        <w:t>- 상태: 로그인 상태, 투자 입력값(월 납입/수익률/기간), 카드 선택 상태, 로딩 상태.</w:t>
      </w:r>
    </w:p>
    <w:p>
      <w:r>
        <w:t>- 핵심 로직: 복리 기반 미래가치 계산, iDeCo 절세 가정치 반영, 랭킹 데이터 조회/정렬.</w:t>
      </w:r>
    </w:p>
    <w:p>
      <w:pPr>
        <w:pStyle w:val="Heading2"/>
      </w:pPr>
      <w:r>
        <w:t>MarketPage (/market)</w:t>
      </w:r>
    </w:p>
    <w:p>
      <w:r>
        <w:t>- 동작: 마켓 요약, 섹터/국가 히트맵, 주제 카드, 경제 캘린더/뉴스를 제공합니다.</w:t>
      </w:r>
    </w:p>
    <w:p>
      <w:r>
        <w:t>- 데이터: Supabase v_stock_latest + news_manual(수동 뉴스).</w:t>
      </w:r>
    </w:p>
    <w:p>
      <w:r>
        <w:t>- 계산: 변동률=((close-open)/open)*100, 유입 프록시(volume), 위험 점수는 riskEngine 가중치 계산 사용.</w:t>
      </w:r>
    </w:p>
    <w:p>
      <w:pPr>
        <w:pStyle w:val="Heading2"/>
      </w:pPr>
      <w:r>
        <w:t>FundPage (/funds)</w:t>
      </w:r>
    </w:p>
    <w:p>
      <w:r>
        <w:t>- 동작: ETF 검색/필터/정렬/비교 선택, 3D 포트폴리오 최적화, 워치셋 저장.</w:t>
      </w:r>
    </w:p>
    <w:p>
      <w:r>
        <w:t>- 데이터: v_stock_latest, stock_daily_prices, stock_symbols, ETF_LIST_FROM_XLSX.</w:t>
      </w:r>
    </w:p>
    <w:p>
      <w:r>
        <w:t>- 계산: 1Y 수익률, 실현 변동성, 샤프비율, 유동성(30일 평균 거래량), 조합별 최적 배분 탐색(2~3종목).</w:t>
      </w:r>
    </w:p>
    <w:p>
      <w:r>
        <w:t>- 추가: 현재 배분 기준 5년 예상금액(엔화) 실시간 반영.</w:t>
      </w:r>
    </w:p>
    <w:p>
      <w:pPr>
        <w:pStyle w:val="Heading2"/>
      </w:pPr>
      <w:r>
        <w:t>FundComparePage (/funds/compare)</w:t>
      </w:r>
    </w:p>
    <w:p>
      <w:r>
        <w:t>- 동작: 최대 3개 종목 비교, 리스크-리턴 산포도, 성과 추이(기준=100), 3D 최적화.</w:t>
      </w:r>
    </w:p>
    <w:p>
      <w:r>
        <w:t>- 기능: 티커/상품명 검색 후 비교 종목 추가, 워치셋 저장/적용/삭제.</w:t>
      </w:r>
    </w:p>
    <w:p>
      <w:r>
        <w:t>- 계산: FundPage와 동일한 최적화 엔진 + 현재 배분 5년 엔화 추정.</w:t>
      </w:r>
    </w:p>
    <w:p>
      <w:pPr>
        <w:pStyle w:val="Heading2"/>
      </w:pPr>
      <w:r>
        <w:t>FundDetailPage (/funds/:id)</w:t>
      </w:r>
    </w:p>
    <w:p>
      <w:r>
        <w:t>- 동작: 개별 펀드 KPI, 수익 추이, 거래량 차트, 워치리스트 토글.</w:t>
      </w:r>
    </w:p>
    <w:p>
      <w:r>
        <w:t>- 계산: 1Y 수익률/변동성/샤프, 구간 선택(1M/3M/YTD/1Y), 분할 조정 보정 로직 포함.</w:t>
      </w:r>
    </w:p>
    <w:p>
      <w:pPr>
        <w:pStyle w:val="Heading2"/>
      </w:pPr>
      <w:r>
        <w:t>StockPage (/stocks)</w:t>
      </w:r>
    </w:p>
    <w:p>
      <w:r>
        <w:t>- 동작: 종목 검색/필터, 차트 모드, 워치리스트 상태, 시뮬레이터.</w:t>
      </w:r>
    </w:p>
    <w:p>
      <w:r>
        <w:t>- 계산: 상승/하락률, 3M 연환산 추정, 비용/수익 시나리오 계산, 이동평균 보조지표.</w:t>
      </w:r>
    </w:p>
    <w:p>
      <w:pPr>
        <w:pStyle w:val="Heading2"/>
      </w:pPr>
      <w:r>
        <w:t>ProductPage (/products) &amp; ProductDetailPage (/products/:id)</w:t>
      </w:r>
    </w:p>
    <w:p>
      <w:r>
        <w:t>- 동작: 카테고리별 상품 비교, 비교 모달(BEST), 관심상품 저장, 상세 페이지 신청 CTA.</w:t>
      </w:r>
    </w:p>
    <w:p>
      <w:r>
        <w:t>- 로직: 카테고리별 비교 기준(높을수록/낮을수록 유리) 적용, 제휴 클릭 추적(affiliateTracking).</w:t>
      </w:r>
    </w:p>
    <w:p>
      <w:pPr>
        <w:pStyle w:val="Heading2"/>
      </w:pPr>
      <w:r>
        <w:t>LoungePageV2 (/lounge)</w:t>
      </w:r>
    </w:p>
    <w:p>
      <w:r>
        <w:t>- 동작: 피드/탭/작성/좋아요/북마크/댓글/수정/삭제/무한 스크롤/알림.</w:t>
      </w:r>
    </w:p>
    <w:p>
      <w:r>
        <w:t>- 데이터: loungeApi를 통해 community_posts 신스키마 우선 + legacy lounge_* 폴백.</w:t>
      </w:r>
    </w:p>
    <w:p>
      <w:r>
        <w:t>- 로직: 새 글 폴링, engagement 카운트 집계, auth gating.</w:t>
      </w:r>
    </w:p>
    <w:p>
      <w:pPr>
        <w:pStyle w:val="Heading2"/>
      </w:pPr>
      <w:r>
        <w:t>AcademyPage (/academy)</w:t>
      </w:r>
    </w:p>
    <w:p>
      <w:r>
        <w:t>- 동작: 추천 영상/카테고리/검색 카탈로그.</w:t>
      </w:r>
    </w:p>
    <w:p>
      <w:r>
        <w:t>- 데이터: academy API + 폴백 카탈로그.</w:t>
      </w:r>
    </w:p>
    <w:p>
      <w:pPr>
        <w:pStyle w:val="Heading2"/>
      </w:pPr>
      <w:r>
        <w:t>MyPage (/mypage, Auth 필요)</w:t>
      </w:r>
    </w:p>
    <w:p>
      <w:r>
        <w:t>- 동작: 자산/주식/펀드/가계부/부채/코치 탭을 통합 제공.</w:t>
      </w:r>
    </w:p>
    <w:p>
      <w:r>
        <w:t>- 데이터: myPageApi 전반(지출, 보험, 포인트, 보유자산, 부채, 세액절감, 현금흐름).</w:t>
      </w:r>
    </w:p>
    <w:p>
      <w:r>
        <w:t>- 계산: 세액절감 평가(taxShieldCalc), 리파이낸스 비교(refinanceCalc), 현금흐름 최적화(cashFlowOptimizerCalc), 포트폴리오 환산/요약.</w:t>
      </w:r>
    </w:p>
    <w:p>
      <w:r>
        <w:t>- 계정: 로그아웃, 숨김형 탈퇴 절차(다중 확인 입력).</w:t>
      </w:r>
    </w:p>
    <w:p>
      <w:pPr>
        <w:pStyle w:val="Heading2"/>
      </w:pPr>
      <w:r>
        <w:t>AdminPage (/admin, Admin 필요)</w:t>
      </w:r>
    </w:p>
    <w:p>
      <w:r>
        <w:t>- 동작: 운영 데이터 CRUD(뉴스/아카데미/규칙/리포트/커뮤니티 관리).</w:t>
      </w:r>
    </w:p>
    <w:p>
      <w:r>
        <w:t>- 로직: 권한 확인, 데이터 최신성 상태, 수동 갱신/집계 처리.</w:t>
      </w:r>
    </w:p>
    <w:p>
      <w:pPr>
        <w:pStyle w:val="Heading2"/>
      </w:pPr>
      <w:r>
        <w:t>인증/법률/정적 페이지</w:t>
      </w:r>
    </w:p>
    <w:p>
      <w:r>
        <w:t>- Login/Signup/Forgot/Reset: 인증 상태에 따른 리다이렉트, 비밀번호 정책 검증.</w:t>
      </w:r>
    </w:p>
    <w:p>
      <w:r>
        <w:t>- FAQ: 검색+아코디언, Legal/About/NotFound: 고지/소개/404.</w:t>
      </w:r>
    </w:p>
    <w:p>
      <w:pPr>
        <w:pStyle w:val="Heading1"/>
      </w:pPr>
      <w:r>
        <w:t>4. 핵심 계산 모듈(공통 로직)</w:t>
      </w:r>
    </w:p>
    <w:p>
      <w:pPr>
        <w:pStyle w:val="Heading2"/>
      </w:pPr>
      <w:r>
        <w:t>src/lib/taxShieldCalc.js</w:t>
      </w:r>
    </w:p>
    <w:p>
      <w:r>
        <w:t>- 목적: iDeCo/NISA/보험의 공제 가능액 및 잠재 절세액 평가.</w:t>
      </w:r>
    </w:p>
    <w:p>
      <w:r>
        <w:t>- 핵심식: eligible=min(used,cap), deductible=eligible*rate, potential=max(0,cap-used)*rate.</w:t>
      </w:r>
    </w:p>
    <w:p>
      <w:r>
        <w:t>- 상태판정: opportunity / deadline_soon / limit_exceeded / optimized.</w:t>
      </w:r>
    </w:p>
    <w:p>
      <w:pPr>
        <w:pStyle w:val="Heading2"/>
      </w:pPr>
      <w:r>
        <w:t>src/lib/cashFlowOptimizerCalc.js</w:t>
      </w:r>
    </w:p>
    <w:p>
      <w:r>
        <w:t>- 목적: 비상자금 목표 대비 유휴현금/부족자금 및 추가 이자기회 산출.</w:t>
      </w:r>
    </w:p>
    <w:p>
      <w:r>
        <w:t>- 핵심식: reserveTarget=avgExpense*multiplier+volBuffer, idle=max(0,cash-reserve), shortage=max(0,reserve-cash).</w:t>
      </w:r>
    </w:p>
    <w:p>
      <w:r>
        <w:t>- 상태판정: buffer_shortage / opportunity / optimized.</w:t>
      </w:r>
    </w:p>
    <w:p>
      <w:pPr>
        <w:pStyle w:val="Heading2"/>
      </w:pPr>
      <w:r>
        <w:t>src/lib/refinanceCalc.js</w:t>
      </w:r>
    </w:p>
    <w:p>
      <w:r>
        <w:t>- 목적: 기존 부채 vs 대환 상품 24개월 경제비용 비교 및 랭킹.</w:t>
      </w:r>
    </w:p>
    <w:p>
      <w:r>
        <w:t>- 핵심식: 월별 이자 누적 시뮬레이션, 24개월 절감액=currentCost24m-refiCost24m.</w:t>
      </w:r>
    </w:p>
    <w:p>
      <w:r>
        <w:t>- 결과: break-even month, 상위 제안 정렬.</w:t>
      </w:r>
    </w:p>
    <w:p>
      <w:pPr>
        <w:pStyle w:val="Heading2"/>
      </w:pPr>
      <w:r>
        <w:t>src/simulators/engine/riskEngine.js</w:t>
      </w:r>
    </w:p>
    <w:p>
      <w:r>
        <w:t>- 목적: 시장 위험 점수 산출.</w:t>
      </w:r>
    </w:p>
    <w:p>
      <w:r>
        <w:t>- 핵심식: weighted=vol*0.35 + breadth*0.25 + flow*0.25 + fx*0.15, score=clamp(100-weighted,0,100).</w:t>
      </w:r>
    </w:p>
    <w:p>
      <w:pPr>
        <w:pStyle w:val="Heading2"/>
      </w:pPr>
      <w:r>
        <w:t>src/lib/loungeApi.js</w:t>
      </w:r>
    </w:p>
    <w:p>
      <w:r>
        <w:t>- 목적: 커뮤니티 API 통합(신/구 스키마 폴백).</w:t>
      </w:r>
    </w:p>
    <w:p>
      <w:r>
        <w:t>- 로직: community_* 우선 조회 실패 시 lounge_* 폴백, 실시간 상호작용 집계 처리.</w:t>
      </w:r>
    </w:p>
    <w:p>
      <w:pPr>
        <w:pStyle w:val="Heading2"/>
      </w:pPr>
      <w:r>
        <w:t>src/lib/myPageApi.js</w:t>
      </w:r>
    </w:p>
    <w:p>
      <w:r>
        <w:t>- 목적: 마이페이지 도메인 CRUD 및 시뮬레이션 저장.</w:t>
      </w:r>
    </w:p>
    <w:p>
      <w:r>
        <w:t>- 특징: missing-table 감지 시 안전한 기본값 반환으로 UI 유지.</w:t>
      </w:r>
    </w:p>
    <w:p>
      <w:pPr>
        <w:pStyle w:val="Heading1"/>
      </w:pPr>
      <w:r>
        <w:t>5. 데이터 소스 및 스키마 개요</w:t>
      </w:r>
    </w:p>
    <w:p>
      <w:r>
        <w:t>- Supabase 주요 테이블: user_* (개인 데이터), stock_* (시세/심볼), lounge_* 및 community_* (커뮤니티), news_manual (수동 뉴스).</w:t>
      </w:r>
    </w:p>
    <w:p>
      <w:r>
        <w:t>- 뷰/집계: v_stock_latest, v_lounge_trending_tags, trending_assets 등.</w:t>
      </w:r>
    </w:p>
    <w:p>
      <w:r>
        <w:t>- 클라이언트 저장: localStorage (워치셋/관심목록/탭 상태 등) + DB 동기화 병행.</w:t>
      </w:r>
    </w:p>
    <w:p>
      <w:pPr>
        <w:pStyle w:val="Heading1"/>
      </w:pPr>
      <w:r>
        <w:t>6. 운영 관점 체크포인트</w:t>
      </w:r>
    </w:p>
    <w:p>
      <w:r>
        <w:t>- 권한: /mypage는 Auth 필요, /admin은 admin role 필요.</w:t>
      </w:r>
    </w:p>
    <w:p>
      <w:r>
        <w:t>- 중요 계산: 세액/현금흐름/대환/포트폴리오 최적화 로직은 수치 변경 시 회귀 테스트 필요.</w:t>
      </w:r>
    </w:p>
    <w:p>
      <w:r>
        <w:t>- 폴백 전략: DB 테이블 부재/외부 소스 실패 시 페이지별 안전 폴백 데이터 유지.</w:t>
      </w:r>
    </w:p>
    <w:p>
      <w:r>
        <w:t>- 탈퇴: 네비바 직접 노출 제거, 마이페이지 내부 다중확인 절차로 제한.</w:t>
      </w:r>
    </w:p>
    <w:p>
      <w:pPr>
        <w:pStyle w:val="Heading1"/>
      </w:pPr>
      <w:r>
        <w:t>7. 면책/주의</w:t>
      </w:r>
    </w:p>
    <w:p>
      <w:r>
        <w:t>본 문서의 계산 로직은 서비스 내 의사결정 보조용 시뮬레이션입니다. 금융상품 권유/투자자문이 아니며, 실제 투자/세무 판단은 최신 공시 및 전문가 검토가 필요합니다.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