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Software Implementation and Testing Document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Group Sentiment Analysis Twitter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Jacob Wharton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Andre Guiraud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Oscar Kosar-Kosarewicz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200" w:lineRule="auto"/>
        <w:ind w:left="432" w:hanging="432"/>
        <w:rPr>
          <w:rFonts w:ascii="Arial" w:cs="Arial" w:eastAsia="Arial" w:hAnsi="Arial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Programming Languages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 we are using this language due to its flexibility. It has excellent data science libraries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we need as well as mature web development libraries, allowing us to integrate the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components of the project more easily. In addition, all of our group members are experienced in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200" w:lineRule="auto"/>
        <w:ind w:left="432" w:hanging="432"/>
        <w:rPr>
          <w:rFonts w:ascii="Arial" w:cs="Arial" w:eastAsia="Arial" w:hAnsi="Arial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Platforms, APIs, Databases, and other technologies used (5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for version control.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for web application development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to acquire training data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(hopefully) to host the web app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Tweepy to gather tweets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TextBlob to parse text and write algorithms for language comprehension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Kibana (possibly) for browser-based visualization of output data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Schedule to schedule email sender for continuous run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Bootstrap library for web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after="200" w:lineRule="auto"/>
        <w:ind w:left="432" w:hanging="432"/>
        <w:rPr>
          <w:rFonts w:ascii="Arial" w:cs="Arial" w:eastAsia="Arial" w:hAnsi="Arial"/>
          <w:i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Execution-based 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how/if you performed functional testing for your project (i.e., tested for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  <w:tab/>
        <w:t xml:space="preserve">unctional requirements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listed in your RD).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MachineGym: (Jacob) tested the output of the text analyzers by inputting simple text designed to match one or two hashtags or words in the text, where I already knew what the output should be. I did this repeatedly for various sentiments and for different combinations of words and hashtags.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(Andre): Website was tested running on a local server, along with gmail for sending emails. AWS was also tested with a simpler version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200" w:lineRule="auto"/>
        <w:ind w:left="432" w:hanging="432"/>
        <w:rPr>
          <w:rFonts w:ascii="Arial" w:cs="Arial" w:eastAsia="Arial" w:hAnsi="Arial"/>
          <w:i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Execution-based Non-Functional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Merriweather Sans" w:cs="Merriweather Sans" w:eastAsia="Merriweather Sans" w:hAnsi="Merriweather Sa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how/if you performed non-functional testing for your project (i.e., tested for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non-functional requirements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listed in your RD).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(Andre): Database integrity was tested by attempting to load blank data into the database. It was rejected, maintaining the database integrity. Also, if an email that already existed is entered a duplicate is not created.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ML Model (Oscar): Developed scripts that generate test data and test model’s performance for improved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200" w:lineRule="auto"/>
        <w:ind w:left="432" w:hanging="432"/>
        <w:rPr>
          <w:rFonts w:ascii="Arial" w:cs="Arial" w:eastAsia="Arial" w:hAnsi="Arial"/>
          <w:i w:val="1"/>
          <w:color w:val="000000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Non-Execution-based Testing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how/if you performed non-execution-based testing (such as code reviews/inspections/walkthroughs).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MachineGym: (Jacob) I always do a code-walkthrough where I re-read everything I wrote, looking for any logic errors, errors in the flow of the program, or any areas where I made a note to go back and change something.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(Andre): For the email scheduler a lot of code-walkthrough to ensure that everything was being called where necessary, arguments were being passed correctly, etc.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tested the HTML code on the browser before running the website too, to try out different bootstrap styling options.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numPr>
        <w:ilvl w:val="0"/>
        <w:numId w:val="0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SimSu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Default"/>
    <w:next w:val="Textbody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suppressAutoHyphens w:val="0"/>
      <w:bidi w:val="0"/>
      <w:spacing w:after="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" w:eastAsia="SimSun" w:hAnsi="Arial"/>
      <w:b w:val="1"/>
      <w:bCs w:val="1"/>
      <w:w w:val="100"/>
      <w:position w:val="-1"/>
      <w:sz w:val="24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Default"/>
    <w:next w:val="Textbody"/>
    <w:autoRedefine w:val="0"/>
    <w:hidden w:val="0"/>
    <w:qFormat w:val="0"/>
    <w:pPr>
      <w:keepNext w:val="1"/>
      <w:keepLines w:val="1"/>
      <w:widowControl w:val="1"/>
      <w:numPr>
        <w:ilvl w:val="1"/>
        <w:numId w:val="1"/>
      </w:numPr>
      <w:suppressAutoHyphens w:val="0"/>
      <w:bidi w:val="0"/>
      <w:spacing w:after="0" w:before="200" w:line="1" w:lineRule="atLeast"/>
      <w:ind w:left="432" w:right="0" w:leftChars="-1" w:rightChars="0" w:hanging="432" w:firstLineChars="-1"/>
      <w:textDirection w:val="btLr"/>
      <w:textAlignment w:val="top"/>
      <w:outlineLvl w:val="1"/>
    </w:pPr>
    <w:rPr>
      <w:rFonts w:ascii="Arial" w:cs="" w:eastAsia="SimSun" w:hAnsi="Arial"/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SimSu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US" w:val="en-US"/>
    </w:rPr>
  </w:style>
  <w:style w:type="character" w:styleId="StrongEmphasis">
    <w:name w:val="Strong Emphasis"/>
    <w:basedOn w:val="DefaultParagraphFont"/>
    <w:next w:val="StrongEmphasis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spelle">
    <w:name w:val="spelle"/>
    <w:basedOn w:val="DefaultParagraphFont"/>
    <w:next w:val="spel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Arial" w:cs="" w:hAnsi="Arial"/>
      <w:b w:val="1"/>
      <w:bCs w:val="1"/>
      <w:w w:val="100"/>
      <w:position w:val="-1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Arial" w:cs="" w:hAnsi="Arial"/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color w:val="00000a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numPr>
        <w:ilvl w:val="0"/>
        <w:numId w:val="0"/>
      </w:numPr>
      <w:tabs>
        <w:tab w:val="left" w:leader="none" w:pos="288"/>
      </w:tabs>
      <w:suppressAutoHyphens w:val="0"/>
      <w:bidi w:val="0"/>
      <w:spacing w:after="120" w:before="0" w:line="228" w:lineRule="auto"/>
      <w:ind w:left="0" w:right="0" w:leftChars="-1" w:rightChars="0" w:firstLine="288" w:firstLineChars="-1"/>
      <w:jc w:val="both"/>
      <w:textDirection w:val="btLr"/>
      <w:textAlignment w:val="top"/>
      <w:outlineLvl w:val="0"/>
    </w:pPr>
    <w:rPr>
      <w:rFonts w:ascii="Times New Roman" w:cs="Times New Roman" w:eastAsia="SimSu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numPr>
        <w:ilvl w:val="0"/>
        <w:numId w:val="0"/>
      </w:numPr>
      <w:tabs>
        <w:tab w:val="left" w:leader="none" w:pos="288"/>
      </w:tabs>
      <w:suppressAutoHyphens w:val="0"/>
      <w:bidi w:val="0"/>
      <w:spacing w:after="120" w:before="0" w:line="228" w:lineRule="auto"/>
      <w:ind w:left="0" w:right="0" w:leftChars="-1" w:rightChars="0" w:firstLine="288" w:firstLineChars="-1"/>
      <w:jc w:val="both"/>
      <w:textDirection w:val="btLr"/>
      <w:textAlignment w:val="top"/>
      <w:outlineLvl w:val="0"/>
    </w:pPr>
    <w:rPr>
      <w:rFonts w:ascii="Times New Roman" w:cs="Mangal" w:eastAsia="SimSu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numPr>
        <w:ilvl w:val="0"/>
        <w:numId w:val="0"/>
      </w:numPr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Mangal" w:eastAsia="SimSun" w:hAnsi="Cambria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numPr>
        <w:ilvl w:val="0"/>
        <w:numId w:val="0"/>
      </w:numPr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Mangal" w:eastAsia="SimSu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Default"/>
    <w:next w:val="Normal(Web)"/>
    <w:autoRedefine w:val="0"/>
    <w:hidden w:val="0"/>
    <w:qFormat w:val="0"/>
    <w:pPr>
      <w:widowControl w:val="1"/>
      <w:numPr>
        <w:ilvl w:val="0"/>
        <w:numId w:val="0"/>
      </w:numPr>
      <w:suppressAutoHyphens w:val="0"/>
      <w:bidi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rFonts w:ascii="Times" w:cs="Times New Roman" w:eastAsia="SimSun" w:hAnsi="Time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numPr>
        <w:ilvl w:val="0"/>
        <w:numId w:val="0"/>
      </w:numPr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Cambria" w:cs="" w:eastAsia="SimSu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LpVQGf1ebpCGPw6OohoftJl/Q==">AMUW2mX+5xhpbS7eFt42WhHGoiHgzXkH+HRI8YHkhQLwfQP3+dF2lv5shiUon/mugDDo3xQSMFwLCMjs3251vXvfhYkLTj12FV7jUzhKt0axfSAUjBGbDRq6N2P7c/lLKYKjMPT4gX9H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2017-11-03T05:02:00Z</dcterms:created>
  <dc:creator>Sonia Haiduc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16.0000</vt:lpstr>
  </property>
  <property fmtid="{D5CDD505-2E9C-101B-9397-08002B2CF9AE}" pid="3" name="Company">
    <vt:lpstr>FSU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