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Introduzione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35" w:hanging="75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Overview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progetto è diviso in due parti: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consegna di un’applicazione basata sugli open data forniti dal comune di Venezia sui lavori pubblici che permetterà di: visualizzare tali dati attraverso una mappa google maps, raggrupparli in varie modalità che potranno essere scelte dall’utente e filtrarli in base a vari attributi; sarà inoltre possibile ottenere una visione dei dettagli del singolo lavoro pubblico.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consegna di documentazione relativa alla gestione del progetto avverrà durante l’esecuzione dello stesso.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405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1.2 Deliverables</w:t>
      </w:r>
    </w:p>
    <w:p w:rsidR="00000000" w:rsidDel="00000000" w:rsidP="00000000" w:rsidRDefault="00000000" w:rsidRPr="00000000">
      <w:pPr>
        <w:ind w:left="0" w:firstLine="405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Piano di Progetto (23/10/2017)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 Documento di analisi e specifica (9/11/2017)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 Piano di testing (23/11/2017)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 Documento di Progettazione (15/12/2017)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 Realizzazione e messa in linea (31/01/2018)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1.3</w:t>
      </w:r>
      <w:r w:rsidDel="00000000" w:rsidR="00000000" w:rsidRPr="00000000">
        <w:rPr>
          <w:i w:val="1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Evoluzione del progetto</w:t>
      </w:r>
    </w:p>
    <w:p w:rsidR="00000000" w:rsidDel="00000000" w:rsidP="00000000" w:rsidRDefault="00000000" w:rsidRPr="00000000">
      <w:pPr>
        <w:ind w:left="720" w:hanging="36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Possibili modifiche in corso d’opera all’implementazione Android.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1.4</w:t>
      </w:r>
      <w:r w:rsidDel="00000000" w:rsidR="00000000" w:rsidRPr="00000000">
        <w:rPr>
          <w:i w:val="1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Materiale di riferimento</w:t>
      </w:r>
    </w:p>
    <w:p w:rsidR="00000000" w:rsidDel="00000000" w:rsidP="00000000" w:rsidRDefault="00000000" w:rsidRPr="00000000">
      <w:pPr>
        <w:ind w:left="720" w:hanging="36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Dataset di dati.venezia.it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Materiali del corso in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"http://static.unive.it/isa/index/tag/label/CT0090"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http://static.unive.it/isa/index/tag/label/CT0090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1.5</w:t>
      </w:r>
      <w:r w:rsidDel="00000000" w:rsidR="00000000" w:rsidRPr="00000000">
        <w:rPr>
          <w:i w:val="1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Definizioni e abbreviazioni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Organizzazione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2.1 Modello del processo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Inizio assimilazione concetti programmazione android -&gt; Redazione del Piano di Progetto -&gt; Redazione Documento di analisi e specifica -&gt; redazione Piano di testing -&gt; Redazione documento di Progettazione -&gt; Inizio stesura codice android -&gt; Realizzazione e messa in linea.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2.2 Struttura organizzativa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membri sono tutti sullo stesso piano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 Semenzato 857797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Lorenzo Cercato 857582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Francesco Favaro 859381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Simone Zanon 858807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2.3 interfacce organizzative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 ci sono altre entità.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2.4 Responsabilità di progetto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Essendo un gruppo formato da pari la responsabilità di ogni attività svolta ricade equamente su ogni membro del gruppo.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Processi gestionali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3.1 Obiettivi e priorità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Obiettivi: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Rispettare le consegne date ed eseguire i compiti svolti con efficienza e correttezza.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Produrre un’ applicazione android funzionante.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Superare l’esame.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Priorità: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Effettuare le consegne in linea con le scadenze.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3.2 Assunzioni, dipendenze, vincoli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Il gruppo è chiuso.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Gestione dei rischi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.5"/>
        <w:gridCol w:w="2445"/>
        <w:gridCol w:w="2085"/>
        <w:gridCol w:w="2264.5"/>
        <w:tblGridChange w:id="0">
          <w:tblGrid>
            <w:gridCol w:w="2264.5"/>
            <w:gridCol w:w="2445"/>
            <w:gridCol w:w="2085"/>
            <w:gridCol w:w="226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Poca familiarità con lo strumento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Applicazione/Sviluppo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Malattia membri del gruppo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Trascurabile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Poca preparazione dei membri del gruppo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Trascurabile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Abbandono del gruppo da parte di uno dei membri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Documentazione insufficiente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Membri non disponibili in momenti chiave dello sviluppo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Problemi non previsti con l’ambiente di sviluppo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Applicazione/Sviluppo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 con l’implementazione dell’applicazione, bisogno di ripensare punti chiave della stessa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Applicazione/Sviluppo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Problemi Hardware su strumenti chiave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Materiale/Sviluppo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3.4 Meccanismi di monitoraggio e controllo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Utilizzo di software </w:t>
      </w:r>
      <w:r w:rsidDel="00000000" w:rsidR="00000000" w:rsidRPr="00000000">
        <w:rPr>
          <w:i w:val="1"/>
          <w:rtl w:val="0"/>
        </w:rPr>
        <w:t xml:space="preserve">à la </w:t>
      </w:r>
      <w:r w:rsidDel="00000000" w:rsidR="00000000" w:rsidRPr="00000000">
        <w:rPr>
          <w:rtl w:val="0"/>
        </w:rPr>
        <w:t xml:space="preserve">github per controllare il flusso di lavoro e le varie versioni di sviluppo del codice.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3.5 Pianificazione dello staff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Skill necessarie: Capacità di lavorare in gruppo, conoscenze di sviluppo android, capacità di redarre documenti di progetto.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Processi tecnici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4.1  Metodi, strumenti e tecniche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Essendo tutti i membri del team sullo stesso piano, la gestione dei carichi di lavoro, dello sviluppo e di codifica verranno svolte sotto forma di attività di gruppo, suddivise cioè equamente tra i membri.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 richiede però un adeguata e costante partecipazione alle attività del gruppo da parte di tutti i componenti.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4.2 Documentazione del software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Milestones per la documentazione: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17/10/2017 Inizio stesura Piano di progetto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20/10/2017 Revisione finale Piano di progetto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Piano di Progetto (23/10/2017)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06/11/2017 Revisione finale Documento di analisi e specifica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Documento di analisi e specifica (9/11/2017)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20/11/2017 Revisione finale Piano di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Piano di testing (23/11/2017)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11/12/2017 Revisione finale Piano di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Documento di Progettazione (15/12/2017)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Pianificazione del lavoro, delle risorse umane e del budget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5.1 Work breakdown structure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5.2 Dipendenze</w:t>
      </w:r>
    </w:p>
    <w:p w:rsidR="00000000" w:rsidDel="00000000" w:rsidP="00000000" w:rsidRDefault="00000000" w:rsidRPr="00000000">
      <w:pPr>
        <w:ind w:left="-705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P: Progetto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F: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T: Task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34138" cy="4791075"/>
            <wp:effectExtent b="0" l="0" r="0" t="0"/>
            <wp:docPr descr="Test2.jpg" id="1" name="image2.jpg"/>
            <a:graphic>
              <a:graphicData uri="http://schemas.openxmlformats.org/drawingml/2006/picture">
                <pic:pic>
                  <pic:nvPicPr>
                    <pic:cNvPr descr="Test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5.3 Risorse Necessarie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Stima delle risorse necessarie: +5 ore a settimana per sviluppo applicazione e documentazione da parte dell’intero gruppo, frequenza alle lezioni settimanali, dataset del comune di Venezia, Android studio, github, android, google drive, office, pc portatili e telefoni android.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5.4  Allocazione del budget e delle risorse.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6666666666665"/>
        <w:gridCol w:w="3019.6666666666665"/>
        <w:gridCol w:w="3019.6666666666665"/>
        <w:tblGridChange w:id="0">
          <w:tblGrid>
            <w:gridCol w:w="3019.6666666666665"/>
            <w:gridCol w:w="3019.6666666666665"/>
            <w:gridCol w:w="301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Risorsa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Quantità allocata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Quattro membri.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Risorse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Studio, Android, Github, Google Drive.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Risorse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del comune di venezia.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Cfu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6666666666665"/>
        <w:gridCol w:w="3019.6666666666665"/>
        <w:gridCol w:w="3019.6666666666665"/>
        <w:tblGridChange w:id="0">
          <w:tblGrid>
            <w:gridCol w:w="3019.6666666666665"/>
            <w:gridCol w:w="3019.6666666666665"/>
            <w:gridCol w:w="301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Quantità allocata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Divisione compiti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Quattro membri.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6666666666665"/>
        <w:gridCol w:w="3019.6666666666665"/>
        <w:gridCol w:w="3019.6666666666665"/>
        <w:tblGridChange w:id="0">
          <w:tblGrid>
            <w:gridCol w:w="3019.6666666666665"/>
            <w:gridCol w:w="3019.6666666666665"/>
            <w:gridCol w:w="301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Quantità allocata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Documentazione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Quattro membri.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 del comune di venezia.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6666666666665"/>
        <w:gridCol w:w="3019.6666666666665"/>
        <w:gridCol w:w="3019.6666666666665"/>
        <w:tblGridChange w:id="0">
          <w:tblGrid>
            <w:gridCol w:w="3019.6666666666665"/>
            <w:gridCol w:w="3019.6666666666665"/>
            <w:gridCol w:w="301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Quantità allocata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Sviluppo applicazione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Quattro membri.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 Studio, Android, Github.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Risorse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 del comune di venezia.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5.5 Pianificazione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13/10/2017 inizio documentazione su android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16/10/2017 Brainstorming e decisione della direzione del progetto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17/10/2017 Inizio stesura Piano di progetto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20/10/2017 Revisione finale Piano di progetto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Piano di Progetto (23/10/2017)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06/11/2017 Revisione finale Documento di analisi e specifica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Documento di analisi e specifica (9/11/2017)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20/11/2017 Revisione finale Piano di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Piano di testing (23/11/2017)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11/12/2017 Revisione finale Piano di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Deadline: Documento di Progettazione (15/12/2017)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[da dicembre a fine gennaio] Stesura finale del codice, revisione documentazione e finalizzazione dell’applicazione.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Deadline finale: Realizzazione e messa in linea (31/01/2018)</w:t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tic.unive.it/isa/index/tag/label/CT0090" TargetMode="External"/><Relationship Id="rId6" Type="http://schemas.openxmlformats.org/officeDocument/2006/relationships/image" Target="media/image2.jpg"/></Relationships>
</file>