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i w:val="1"/>
          <w:iCs w:val="1"/>
          <w:rtl w:val="0"/>
          <w:lang w:val="en-US"/>
        </w:rPr>
        <w:t>Artist with a lifelong passion for the arts and technology. Excellent and diligent creator of concise and interactive media applications from mockup to rollout. Looking to build top notch user experiences.</w:t>
      </w:r>
    </w:p>
    <w:p>
      <w:pPr>
        <w:pStyle w:val="Body A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 A"/>
        <w:rPr>
          <w:rStyle w:val="None"/>
          <w:rFonts w:ascii="Arial" w:cs="Arial" w:hAnsi="Arial" w:eastAsia="Arial"/>
          <w:u w:val="single"/>
        </w:rPr>
      </w:pPr>
      <w:r>
        <w:rPr>
          <w:rStyle w:val="None"/>
          <w:rFonts w:ascii="Arial" w:hAnsi="Arial"/>
          <w:b w:val="1"/>
          <w:bCs w:val="1"/>
          <w:u w:val="single"/>
          <w:rtl w:val="0"/>
          <w:lang w:val="en-US"/>
        </w:rPr>
        <w:t>TECHNICAL SKILLS</w:t>
      </w:r>
    </w:p>
    <w:p>
      <w:pPr>
        <w:pStyle w:val="Body A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rtl w:val="0"/>
          <w:lang w:val="en-US"/>
        </w:rPr>
        <w:t>Adobe Creative Suite, Adobe Script, APIs, Bootstrap, CLI, C#, CSS3, Firebase, Github, Graphic Design, HTML5, JavaScript, jQuery, JS node, Logic Pro, Media Queries, Photography, Unity3D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Style w:val="None"/>
          <w:rFonts w:ascii="Arial" w:cs="Arial" w:hAnsi="Arial" w:eastAsia="Arial"/>
          <w:u w:val="single"/>
        </w:rPr>
      </w:pPr>
      <w:r>
        <w:rPr>
          <w:rStyle w:val="None"/>
          <w:rFonts w:ascii="Arial" w:hAnsi="Arial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tabs>
          <w:tab w:val="left" w:pos="2160"/>
          <w:tab w:val="left" w:pos="9360"/>
        </w:tabs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Rutgers, the State University of New Jersey, New Brunswick, NJ                                          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January 2017 - July 2017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Javascript Full Stack Web Development Bootcamp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Rowan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University,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de-DE"/>
        </w:rPr>
        <w:t>Glassboro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, NJ                                            </w:t>
      </w:r>
      <w:r>
        <w:rPr>
          <w:rStyle w:val="None"/>
          <w:rFonts w:ascii="Arial" w:hAnsi="Arial"/>
          <w:sz w:val="20"/>
          <w:szCs w:val="20"/>
          <w:rtl w:val="0"/>
        </w:rPr>
        <w:t xml:space="preserve">                                                    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August  2007 - July </w:t>
      </w:r>
      <w:r>
        <w:rPr>
          <w:rStyle w:val="None"/>
          <w:rFonts w:ascii="Arial" w:hAnsi="Arial"/>
          <w:sz w:val="20"/>
          <w:szCs w:val="20"/>
          <w:rtl w:val="0"/>
        </w:rPr>
        <w:t>2009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</w:rPr>
        <w:t xml:space="preserve">B.A.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Graphic Design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Fashion Institute of Technology, New York, NY                                            </w:t>
      </w:r>
      <w:r>
        <w:rPr>
          <w:rStyle w:val="None"/>
          <w:rFonts w:ascii="Arial" w:hAnsi="Arial"/>
          <w:sz w:val="20"/>
          <w:szCs w:val="20"/>
          <w:rtl w:val="0"/>
        </w:rPr>
        <w:t xml:space="preserve">                               August  2005 - July 2007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A.A. Communication Design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Style w:val="None"/>
          <w:rFonts w:ascii="Arial" w:cs="Arial" w:hAnsi="Arial" w:eastAsia="Arial"/>
          <w:u w:val="single"/>
        </w:rPr>
      </w:pPr>
      <w:r>
        <w:rPr>
          <w:rStyle w:val="None"/>
          <w:rFonts w:ascii="Arial" w:hAnsi="Arial"/>
          <w:b w:val="1"/>
          <w:bCs w:val="1"/>
          <w:u w:val="single"/>
          <w:rtl w:val="0"/>
          <w:lang w:val="de-DE"/>
        </w:rPr>
        <w:t xml:space="preserve">RECENT </w:t>
      </w:r>
      <w:r>
        <w:rPr>
          <w:rStyle w:val="None"/>
          <w:rFonts w:ascii="Arial" w:hAnsi="Arial"/>
          <w:b w:val="1"/>
          <w:bCs w:val="1"/>
          <w:u w:val="single"/>
          <w:rtl w:val="0"/>
          <w:lang w:val="en-US"/>
        </w:rPr>
        <w:t>APPLICATIONS BUILT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s-ES_tradnl"/>
        </w:rPr>
        <w:t>ToDo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  <w:lang w:val="pt-PT"/>
        </w:rPr>
      </w:pPr>
      <w:r>
        <w:rPr>
          <w:rStyle w:val="None"/>
          <w:rFonts w:ascii="Arial" w:hAnsi="Arial"/>
          <w:sz w:val="20"/>
          <w:szCs w:val="20"/>
          <w:rtl w:val="0"/>
          <w:lang w:val="pt-PT"/>
        </w:rPr>
        <w:t xml:space="preserve">A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minimal daily task manager designed</w:t>
      </w:r>
      <w:r>
        <w:rPr>
          <w:rFonts w:ascii="Arial" w:hAnsi="Arial"/>
          <w:sz w:val="20"/>
          <w:szCs w:val="20"/>
          <w:rtl w:val="0"/>
        </w:rPr>
        <w:t xml:space="preserve"> to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create, track, toggle, and update tasks dynamically with ease.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4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Hyperlink.4"/>
          <w:rFonts w:ascii="Arial" w:cs="Arial" w:hAnsi="Arial" w:eastAsia="Arial"/>
          <w:sz w:val="20"/>
          <w:szCs w:val="20"/>
        </w:rPr>
        <w:instrText xml:space="preserve"> HYPERLINK "http://brianmclendon.com/toDo/"</w:instrText>
      </w:r>
      <w:r>
        <w:rPr>
          <w:rStyle w:val="Hyperlink.4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Hyperlink.4"/>
          <w:rFonts w:ascii="Arial" w:hAnsi="Arial"/>
          <w:sz w:val="20"/>
          <w:szCs w:val="20"/>
          <w:rtl w:val="0"/>
          <w:lang w:val="it-IT"/>
        </w:rPr>
        <w:t>brianmclendon.com/toDo/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  <w:r>
        <w:rPr>
          <w:rFonts w:ascii="Arial" w:hAnsi="Arial"/>
          <w:sz w:val="20"/>
          <w:szCs w:val="20"/>
          <w:rtl w:val="0"/>
        </w:rPr>
        <w:t xml:space="preserve"> 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RPG Hangman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The word guessing game 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Style w:val="None"/>
          <w:rFonts w:ascii="Arial" w:hAnsi="Arial"/>
          <w:sz w:val="20"/>
          <w:szCs w:val="20"/>
          <w:rtl w:val="0"/>
          <w:lang w:val="de-DE"/>
        </w:rPr>
        <w:t>Hangman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inside of a fun, simple, and endless role playing game. The user becomes a wizard, tasked with eliminating any evil slimes encountered throughout a journey. The Wizard must decipher ancient scrolls to use powerful spells and defeat enemies.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Hyperlink.5"/>
          <w:rFonts w:ascii="Arial" w:cs="Arial" w:hAnsi="Arial" w:eastAsia="Arial"/>
          <w:sz w:val="20"/>
          <w:szCs w:val="20"/>
        </w:rPr>
        <w:instrText xml:space="preserve"> HYPERLINK "https://goo.gl/XLBFKJ"</w:instrText>
      </w:r>
      <w:r>
        <w:rPr>
          <w:rStyle w:val="Hyperlink.5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Hyperlink.5"/>
          <w:rFonts w:ascii="Arial" w:hAnsi="Arial"/>
          <w:sz w:val="20"/>
          <w:szCs w:val="20"/>
          <w:rtl w:val="0"/>
        </w:rPr>
        <w:t>https://goo.gl/XLBFKJ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Style w:val="None"/>
          <w:rFonts w:ascii="Arial" w:cs="Arial" w:hAnsi="Arial" w:eastAsia="Arial"/>
          <w:u w:val="single"/>
        </w:rPr>
      </w:pPr>
      <w:r>
        <w:rPr>
          <w:rStyle w:val="None"/>
          <w:rFonts w:ascii="Arial" w:hAnsi="Arial"/>
          <w:b w:val="1"/>
          <w:bCs w:val="1"/>
          <w:u w:val="single"/>
          <w:rtl w:val="0"/>
          <w:lang w:val="de-DE"/>
        </w:rPr>
        <w:t>RELEVANT EXPERIENCE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</w:rPr>
        <w:t xml:space="preserve">Rutgers Coding Bootcamp                                                                                         </w:t>
      </w:r>
      <w:r>
        <w:rPr>
          <w:rFonts w:ascii="Arial" w:hAnsi="Arial"/>
          <w:rtl w:val="0"/>
        </w:rPr>
        <w:t xml:space="preserve">7/2017 - </w:t>
      </w:r>
      <w:r>
        <w:rPr>
          <w:rStyle w:val="None"/>
          <w:rFonts w:ascii="Arial" w:hAnsi="Arial"/>
          <w:rtl w:val="0"/>
          <w:lang w:val="en-US"/>
        </w:rPr>
        <w:t>Present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i w:val="1"/>
          <w:iCs w:val="1"/>
          <w:rtl w:val="0"/>
          <w:lang w:val="en-US"/>
        </w:rPr>
        <w:t>Teaching Assistant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Supervising Practical work advising on skill methods and techniques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Participating in the creation of class discussion to promote sharing knowledge among students.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Attendance Tracking, Homework &amp; Project Review and Grading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</w:rPr>
        <w:t xml:space="preserve">Franklin Machine Products                                                                                     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rtl w:val="0"/>
        </w:rPr>
        <w:t>4/2016 - 10/2016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i w:val="1"/>
          <w:iCs w:val="1"/>
          <w:rtl w:val="0"/>
          <w:lang w:val="en-US"/>
        </w:rPr>
        <w:t>Designer and Product Photographer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Developed original creative solutions for marketing objectives, while maintaining creative, technical and brand standards.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Projects included product photography, mail campaigns, logo-design, banners, web landing pages, and book layout design.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</w:rPr>
        <w:t xml:space="preserve">We Love Photobooths                                                                                                  </w:t>
      </w:r>
      <w:r>
        <w:rPr>
          <w:rFonts w:ascii="Arial" w:hAnsi="Arial"/>
          <w:rtl w:val="0"/>
        </w:rPr>
        <w:t>9/2015 - 4/2016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i w:val="1"/>
          <w:iCs w:val="1"/>
          <w:rtl w:val="0"/>
          <w:lang w:val="en-US"/>
        </w:rPr>
        <w:t>Live Event Technician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 w:hint="default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Responsibilities include transportation, assembly, and operation of custom tech system while providing client assistance. Required knowledge of Digital SLR cameras, Computer, and Printer.</w:t>
      </w: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left" w:pos="2160"/>
          <w:tab w:val="left" w:pos="9360"/>
        </w:tabs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</w:rPr>
        <w:t xml:space="preserve">Comcast                                                                                                                         </w:t>
      </w:r>
      <w:r>
        <w:rPr>
          <w:rFonts w:ascii="Arial" w:hAnsi="Arial"/>
          <w:rtl w:val="0"/>
        </w:rPr>
        <w:t>3/2013 - 7/2013</w:t>
      </w:r>
    </w:p>
    <w:p>
      <w:pPr>
        <w:pStyle w:val="Body A"/>
        <w:tabs>
          <w:tab w:val="left" w:pos="2160"/>
          <w:tab w:val="left" w:pos="9360"/>
        </w:tabs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/>
          <w:i w:val="1"/>
          <w:iCs w:val="1"/>
          <w:rtl w:val="0"/>
          <w:lang w:val="en-US"/>
        </w:rPr>
        <w:t>Broadcast Graphic Designer &amp; Utility</w:t>
      </w:r>
    </w:p>
    <w:p>
      <w:pPr>
        <w:pStyle w:val="Body A"/>
        <w:tabs>
          <w:tab w:val="left" w:pos="2160"/>
          <w:tab w:val="left" w:pos="9360"/>
        </w:tabs>
      </w:pP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Rebuilt network graphics from SD to HD. Designed graphics for weekly network legacy shows.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single" w:color="auto" w:sz="2" w:space="0" w:shadow="0" w:frame="0"/>
        <w:left w:val="nil"/>
        <w:bottom w:val="nil"/>
        <w:right w:val="nil"/>
      </w:pBdr>
      <w:spacing w:line="288" w:lineRule="auto"/>
      <w:jc w:val="center"/>
      <w:rPr>
        <w:rFonts w:ascii="Cambria" w:cs="Cambria" w:hAnsi="Cambria" w:eastAsia="Cambria"/>
        <w:sz w:val="36"/>
        <w:szCs w:val="36"/>
      </w:rPr>
    </w:pPr>
    <w:r>
      <w:rPr>
        <w:rFonts w:ascii="Cambria" w:cs="Cambria" w:hAnsi="Cambria" w:eastAsia="Cambria"/>
        <w:sz w:val="36"/>
        <w:szCs w:val="36"/>
        <w:rtl w:val="0"/>
        <w:lang w:val="it-IT"/>
      </w:rPr>
      <w:t>Brian L. McLendon II</w:t>
    </w:r>
  </w:p>
  <w:p>
    <w:pPr>
      <w:pStyle w:val="Body A"/>
      <w:spacing w:line="288" w:lineRule="auto"/>
      <w:jc w:val="center"/>
      <w:rPr>
        <w:rFonts w:ascii="Cambria" w:cs="Cambria" w:hAnsi="Cambria" w:eastAsia="Cambria"/>
      </w:rPr>
    </w:pPr>
    <w:r>
      <w:rPr>
        <w:rFonts w:ascii="Cambria" w:cs="Cambria" w:hAnsi="Cambria" w:eastAsia="Cambria"/>
        <w:rtl w:val="0"/>
      </w:rPr>
      <w:t>mclendon.brian@gmail.com | 609-213-3356 | Ewing, New Jersey</w:t>
    </w:r>
  </w:p>
  <w:p>
    <w:pPr>
      <w:pStyle w:val="Body A"/>
      <w:jc w:val="center"/>
    </w:pPr>
    <w:r>
      <w:rPr>
        <w:rStyle w:val="Hyperlink.0"/>
        <w:rFonts w:ascii="Arial" w:cs="Arial" w:hAnsi="Arial" w:eastAsia="Arial"/>
      </w:rPr>
      <w:fldChar w:fldCharType="begin" w:fldLock="0"/>
    </w:r>
    <w:r>
      <w:rPr>
        <w:rStyle w:val="Hyperlink.0"/>
        <w:rFonts w:ascii="Arial" w:cs="Arial" w:hAnsi="Arial" w:eastAsia="Arial"/>
      </w:rPr>
      <w:instrText xml:space="preserve"> HYPERLINK "https://github.com/eyeofbri"</w:instrText>
    </w:r>
    <w:r>
      <w:rPr>
        <w:rStyle w:val="Hyperlink.0"/>
        <w:rFonts w:ascii="Arial" w:cs="Arial" w:hAnsi="Arial" w:eastAsia="Arial"/>
      </w:rPr>
      <w:fldChar w:fldCharType="separate" w:fldLock="0"/>
    </w:r>
    <w:r>
      <w:rPr>
        <w:rStyle w:val="Hyperlink.0"/>
        <w:rFonts w:ascii="Arial" w:hAnsi="Arial"/>
        <w:rtl w:val="0"/>
        <w:lang w:val="en-US"/>
      </w:rPr>
      <w:t>https://github.com/eyeofbri</w:t>
    </w:r>
    <w:r>
      <w:rPr>
        <w:rFonts w:ascii="Arial" w:cs="Arial" w:hAnsi="Arial" w:eastAsia="Arial"/>
      </w:rPr>
      <w:fldChar w:fldCharType="end" w:fldLock="0"/>
    </w:r>
    <w:r>
      <w:rPr>
        <w:rStyle w:val="None"/>
        <w:rFonts w:ascii="Cambria" w:cs="Cambria" w:hAnsi="Cambria" w:eastAsia="Cambria"/>
        <w:rtl w:val="0"/>
      </w:rPr>
      <w:t xml:space="preserve"> |</w:t>
    </w:r>
    <w:r>
      <w:rPr>
        <w:rStyle w:val="Hyperlink.1"/>
        <w:rFonts w:ascii="Arial" w:cs="Arial" w:hAnsi="Arial" w:eastAsia="Arial"/>
      </w:rPr>
      <w:fldChar w:fldCharType="begin" w:fldLock="0"/>
    </w:r>
    <w:r>
      <w:rPr>
        <w:rStyle w:val="Hyperlink.1"/>
        <w:rFonts w:ascii="Arial" w:cs="Arial" w:hAnsi="Arial" w:eastAsia="Arial"/>
      </w:rPr>
      <w:instrText xml:space="preserve"> HYPERLINK "http://www.linkedin.com/in/brian-mclendon"</w:instrText>
    </w:r>
    <w:r>
      <w:rPr>
        <w:rStyle w:val="Hyperlink.1"/>
        <w:rFonts w:ascii="Arial" w:cs="Arial" w:hAnsi="Arial" w:eastAsia="Arial"/>
      </w:rPr>
      <w:fldChar w:fldCharType="separate" w:fldLock="0"/>
    </w:r>
    <w:r>
      <w:rPr>
        <w:rStyle w:val="Hyperlink.1"/>
        <w:rFonts w:ascii="Arial" w:hAnsi="Arial"/>
        <w:rtl w:val="0"/>
      </w:rPr>
      <w:t xml:space="preserve"> </w:t>
    </w:r>
    <w:r>
      <w:rPr>
        <w:rFonts w:ascii="Arial" w:cs="Arial" w:hAnsi="Arial" w:eastAsia="Arial"/>
      </w:rPr>
      <w:fldChar w:fldCharType="end" w:fldLock="0"/>
    </w:r>
    <w:r>
      <w:rPr>
        <w:rStyle w:val="Hyperlink.2"/>
        <w:rFonts w:ascii="Arial" w:cs="Arial" w:hAnsi="Arial" w:eastAsia="Arial"/>
      </w:rPr>
      <w:fldChar w:fldCharType="begin" w:fldLock="0"/>
    </w:r>
    <w:r>
      <w:rPr>
        <w:rStyle w:val="Hyperlink.2"/>
        <w:rFonts w:ascii="Arial" w:cs="Arial" w:hAnsi="Arial" w:eastAsia="Arial"/>
      </w:rPr>
      <w:instrText xml:space="preserve"> HYPERLINK "http://www.linkedin.com/in/brian-mclendon"</w:instrText>
    </w:r>
    <w:r>
      <w:rPr>
        <w:rStyle w:val="Hyperlink.2"/>
        <w:rFonts w:ascii="Arial" w:cs="Arial" w:hAnsi="Arial" w:eastAsia="Arial"/>
      </w:rPr>
      <w:fldChar w:fldCharType="separate" w:fldLock="0"/>
    </w:r>
    <w:r>
      <w:rPr>
        <w:rStyle w:val="Hyperlink.2"/>
        <w:rFonts w:ascii="Arial" w:hAnsi="Arial"/>
        <w:rtl w:val="0"/>
      </w:rPr>
      <w:t>https://linkedin.com/in/brian-mclendon</w:t>
    </w:r>
    <w:r>
      <w:rPr>
        <w:rFonts w:ascii="Arial" w:cs="Arial" w:hAnsi="Arial" w:eastAsia="Arial"/>
      </w:rPr>
      <w:fldChar w:fldCharType="end" w:fldLock="0"/>
    </w:r>
    <w:r>
      <w:rPr>
        <w:rStyle w:val="Hyperlink.1"/>
        <w:rFonts w:ascii="Arial" w:hAnsi="Arial"/>
        <w:rtl w:val="0"/>
      </w:rPr>
      <w:t xml:space="preserve"> | </w:t>
    </w:r>
    <w:r>
      <w:rPr>
        <w:rStyle w:val="Hyperlink.3"/>
        <w:rFonts w:ascii="Arial" w:cs="Arial" w:hAnsi="Arial" w:eastAsia="Arial"/>
      </w:rPr>
      <w:fldChar w:fldCharType="begin" w:fldLock="0"/>
    </w:r>
    <w:r>
      <w:rPr>
        <w:rStyle w:val="Hyperlink.3"/>
        <w:rFonts w:ascii="Arial" w:cs="Arial" w:hAnsi="Arial" w:eastAsia="Arial"/>
      </w:rPr>
      <w:instrText xml:space="preserve"> HYPERLINK "http://brianmclendon.com/"</w:instrText>
    </w:r>
    <w:r>
      <w:rPr>
        <w:rStyle w:val="Hyperlink.3"/>
        <w:rFonts w:ascii="Arial" w:cs="Arial" w:hAnsi="Arial" w:eastAsia="Arial"/>
      </w:rPr>
      <w:fldChar w:fldCharType="separate" w:fldLock="0"/>
    </w:r>
    <w:r>
      <w:rPr>
        <w:rStyle w:val="Hyperlink.3"/>
        <w:rFonts w:ascii="Arial" w:hAnsi="Arial"/>
        <w:rtl w:val="0"/>
        <w:lang w:val="it-IT"/>
      </w:rPr>
      <w:t>brianmclendon.com</w:t>
    </w:r>
    <w:r>
      <w:rPr>
        <w:rFonts w:ascii="Arial" w:cs="Arial" w:hAnsi="Arial" w:eastAsia="Arial"/>
      </w:rPr>
      <w:fldChar w:fldCharType="end" w:fldLock="0"/>
    </w:r>
    <w:r>
      <w:rPr>
        <w:rStyle w:val="Hyperlink.1"/>
        <w:rFonts w:ascii="Arial" w:hAnsi="Arial"/>
        <w:rtl w:val="0"/>
      </w:rPr>
      <w:t xml:space="preserve"> </w:t>
    </w:r>
    <w:r>
      <w:rPr>
        <w:rStyle w:val="Hyperlink.1"/>
        <w:rFonts w:ascii="Arial" w:cs="Arial" w:hAnsi="Arial" w:eastAsia="Aria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olor w:val="1155cc"/>
      <w:u w:val="single" w:color="1155cc"/>
      <w:lang w:val="en-US"/>
    </w:rPr>
  </w:style>
  <w:style w:type="character" w:styleId="Hyperlink.1">
    <w:name w:val="Hyperlink.1"/>
    <w:basedOn w:val="None"/>
    <w:next w:val="Hyperlink.1"/>
    <w:rPr>
      <w:rFonts w:ascii="Cambria" w:cs="Cambria" w:hAnsi="Cambria" w:eastAsia="Cambria"/>
    </w:rPr>
  </w:style>
  <w:style w:type="character" w:styleId="Hyperlink.2">
    <w:name w:val="Hyperlink.2"/>
    <w:basedOn w:val="None"/>
    <w:next w:val="Hyperlink.2"/>
    <w:rPr>
      <w:rFonts w:ascii="Cambria" w:cs="Cambria" w:hAnsi="Cambria" w:eastAsia="Cambria"/>
      <w:color w:val="0563c1"/>
      <w:u w:val="single" w:color="0563c1"/>
    </w:rPr>
  </w:style>
  <w:style w:type="character" w:styleId="Hyperlink.3">
    <w:name w:val="Hyperlink.3"/>
    <w:basedOn w:val="None"/>
    <w:next w:val="Hyperlink.3"/>
    <w:rPr>
      <w:rFonts w:ascii="Cambria" w:cs="Cambria" w:hAnsi="Cambria" w:eastAsia="Cambria"/>
      <w:color w:val="1155cc"/>
      <w:u w:val="single" w:color="1155cc"/>
      <w:lang w:val="it-I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4">
    <w:name w:val="Hyperlink.4"/>
    <w:basedOn w:val="None"/>
    <w:next w:val="Hyperlink.4"/>
    <w:rPr>
      <w:color w:val="1155cc"/>
      <w:u w:val="single" w:color="1155cc"/>
      <w:lang w:val="it-IT"/>
    </w:rPr>
  </w:style>
  <w:style w:type="character" w:styleId="Hyperlink.5">
    <w:name w:val="Hyperlink.5"/>
    <w:basedOn w:val="None"/>
    <w:next w:val="Hyperlink.5"/>
    <w:rPr>
      <w:color w:val="1155cc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