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DE779" w14:textId="77777777" w:rsidR="009C30D4" w:rsidRPr="00110BC6" w:rsidRDefault="00110BC6">
      <w:pPr>
        <w:shd w:val="clear" w:color="auto" w:fill="000000"/>
        <w:ind w:left="360" w:right="270"/>
        <w:rPr>
          <w:rFonts w:ascii="Montserrat" w:eastAsia="Arial Unicode MS" w:hAnsi="Montserrat" w:cs="Arial Unicode MS"/>
          <w:sz w:val="24"/>
        </w:rPr>
      </w:pPr>
      <w:r w:rsidRPr="00110BC6">
        <w:rPr>
          <w:rFonts w:ascii="Montserrat" w:eastAsia="Arial Unicode MS" w:hAnsi="Montserrat" w:cs="Arial Unicode MS"/>
          <w:sz w:val="24"/>
        </w:rPr>
        <w:t>A TEST OF RIFT POTENTIAL</w:t>
      </w:r>
    </w:p>
    <w:p w14:paraId="4A95E333" w14:textId="77777777" w:rsidR="009C30D4" w:rsidRPr="00110BC6" w:rsidRDefault="009C30D4">
      <w:pPr>
        <w:ind w:left="360" w:right="270"/>
        <w:rPr>
          <w:rFonts w:ascii="Montserrat" w:eastAsia="Arial Unicode MS" w:hAnsi="Montserrat" w:cs="Arial Unicode MS"/>
          <w:sz w:val="24"/>
        </w:rPr>
      </w:pPr>
    </w:p>
    <w:p w14:paraId="7339F7FC"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paladin -- the school’s founder -- conducted the testing of the boy and the girl and the first trial involved visiting an alternate reality by trading places with that realm’s versions of them for a day. </w:t>
      </w:r>
    </w:p>
    <w:p w14:paraId="11EB844C" w14:textId="77777777" w:rsidR="009C30D4" w:rsidRPr="00110BC6" w:rsidRDefault="009C30D4">
      <w:pPr>
        <w:ind w:left="360" w:right="270"/>
        <w:rPr>
          <w:rFonts w:ascii="Montserrat" w:eastAsia="Arial Unicode MS" w:hAnsi="Montserrat" w:cs="Arial Unicode MS"/>
          <w:sz w:val="24"/>
        </w:rPr>
      </w:pPr>
    </w:p>
    <w:p w14:paraId="133F13EE"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paladin used rift magic to select the target world, confirming that they both had suitable alternates. </w:t>
      </w:r>
    </w:p>
    <w:p w14:paraId="75EC4D67" w14:textId="77777777" w:rsidR="009C30D4" w:rsidRPr="00110BC6" w:rsidRDefault="009C30D4">
      <w:pPr>
        <w:ind w:left="360" w:right="270"/>
        <w:rPr>
          <w:rFonts w:ascii="Montserrat" w:eastAsia="Arial Unicode MS" w:hAnsi="Montserrat" w:cs="Arial Unicode MS"/>
          <w:sz w:val="24"/>
        </w:rPr>
      </w:pPr>
    </w:p>
    <w:p w14:paraId="05624E40"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ritual targeted an alternate version of the reality they were in, the girl's reality, and found a world where the girl confronted the assassin before the massacre, freed its host, and prevented the attack. No one guessed that the girl's alternate was also the boy's alternate. There was a version of the cousin the boy had been mistaken for, and the paladin had no reason to assume they were not different versions of the same person. </w:t>
      </w:r>
    </w:p>
    <w:p w14:paraId="27609B08" w14:textId="77777777" w:rsidR="009C30D4" w:rsidRPr="00110BC6" w:rsidRDefault="009C30D4">
      <w:pPr>
        <w:ind w:left="360" w:right="270"/>
        <w:rPr>
          <w:rFonts w:ascii="Montserrat" w:eastAsia="Arial Unicode MS" w:hAnsi="Montserrat" w:cs="Arial Unicode MS"/>
          <w:sz w:val="24"/>
        </w:rPr>
      </w:pPr>
    </w:p>
    <w:p w14:paraId="40285B12"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ritual required one day and was designed to test their aptitude for rift magic.  </w:t>
      </w:r>
    </w:p>
    <w:p w14:paraId="673AA138" w14:textId="77777777" w:rsidR="009C30D4" w:rsidRPr="00110BC6" w:rsidRDefault="009C30D4">
      <w:pPr>
        <w:ind w:left="360" w:right="270"/>
        <w:rPr>
          <w:rFonts w:ascii="Montserrat" w:eastAsia="Arial Unicode MS" w:hAnsi="Montserrat" w:cs="Arial Unicode MS"/>
          <w:sz w:val="24"/>
        </w:rPr>
      </w:pPr>
    </w:p>
    <w:p w14:paraId="4F47DFD2"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boy and the girl were told they would receive an imprint of their alternate's memory when they traded places with their alternates, to help orient them in that realm. It was a natural consequence of inhabiting the body and brain of their alternates. During the visit, they would have complete access to those memories, and a permanent imprint would be left on their psyches, allowing them to remember what happened during their visit once their own brains assimilated the psychic imprint. </w:t>
      </w:r>
    </w:p>
    <w:p w14:paraId="13626C82" w14:textId="77777777" w:rsidR="009C30D4" w:rsidRPr="00110BC6" w:rsidRDefault="009C30D4">
      <w:pPr>
        <w:ind w:left="360" w:right="270"/>
        <w:rPr>
          <w:rFonts w:ascii="Montserrat" w:eastAsia="Arial Unicode MS" w:hAnsi="Montserrat" w:cs="Arial Unicode MS"/>
          <w:sz w:val="24"/>
        </w:rPr>
      </w:pPr>
    </w:p>
    <w:p w14:paraId="41E97C50"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girl was transposed first -- and because the ritual targeted the mind native to the target reality, the boy was transposed into the girl's body when it was his turn to swap. </w:t>
      </w:r>
    </w:p>
    <w:p w14:paraId="3552CEAC" w14:textId="77777777" w:rsidR="009C30D4" w:rsidRPr="00110BC6" w:rsidRDefault="009C30D4">
      <w:pPr>
        <w:ind w:left="360" w:right="270"/>
        <w:rPr>
          <w:rFonts w:ascii="Montserrat" w:eastAsia="Arial Unicode MS" w:hAnsi="Montserrat" w:cs="Arial Unicode MS"/>
          <w:sz w:val="24"/>
        </w:rPr>
      </w:pPr>
    </w:p>
    <w:p w14:paraId="44CF6C82"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girl lived out a day in her alternate's place, while the boy was held asleep in her body -- unable to complete the ritual and return to his own body. So, when the girl completed the ritual, she traded positions with her alternate in the boy's body. When the girl revealed her predicament, the paladin probed the boy's mind and confirmed his presence in her body. To spare the boy the shock of waking up as a girl, the paladin showed the girl how to target the boy and transfer them to their proper bodies. </w:t>
      </w:r>
    </w:p>
    <w:p w14:paraId="648290C4" w14:textId="77777777" w:rsidR="009C30D4" w:rsidRPr="00110BC6" w:rsidRDefault="009C30D4">
      <w:pPr>
        <w:ind w:left="360" w:right="270"/>
        <w:rPr>
          <w:rFonts w:ascii="Montserrat" w:eastAsia="Arial Unicode MS" w:hAnsi="Montserrat" w:cs="Arial Unicode MS"/>
          <w:sz w:val="24"/>
        </w:rPr>
      </w:pPr>
    </w:p>
    <w:p w14:paraId="7FF88B5D"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In private, the paladin and the girl debated over revealing the fact that the girl and the boy were incarnations of the same person. The girl was shocked that the paladin would suggest that she marry a male version of herself, but when he confronted her with the alternative, she had to concede his point. If they had to go through with the marriage, it might be easier on him if he did not know the truth. </w:t>
      </w:r>
    </w:p>
    <w:p w14:paraId="7D0758A8" w14:textId="77777777" w:rsidR="009C30D4" w:rsidRPr="00110BC6" w:rsidRDefault="009C30D4">
      <w:pPr>
        <w:ind w:left="360" w:right="270"/>
        <w:rPr>
          <w:rFonts w:ascii="Montserrat" w:eastAsia="Arial Unicode MS" w:hAnsi="Montserrat" w:cs="Arial Unicode MS"/>
          <w:sz w:val="24"/>
        </w:rPr>
      </w:pPr>
    </w:p>
    <w:p w14:paraId="1DE11833"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When the girl expressed concern that they would receive an imprint from being in each other’s bodies, and that this would reveal the truth to him on its own, the paladin assured her that their minds would probably reject the imprint due to associative dissonance. They might experience strange dreams, but as far as the boy was concerned, the ritual had simply failed for him and thus there were no memories for him to retrieve. </w:t>
      </w:r>
    </w:p>
    <w:p w14:paraId="5F6A170B" w14:textId="77777777" w:rsidR="009C30D4" w:rsidRPr="00110BC6" w:rsidRDefault="009C30D4">
      <w:pPr>
        <w:ind w:left="360" w:right="270"/>
        <w:rPr>
          <w:rFonts w:ascii="Montserrat" w:eastAsia="Arial Unicode MS" w:hAnsi="Montserrat" w:cs="Arial Unicode MS"/>
          <w:sz w:val="24"/>
        </w:rPr>
      </w:pPr>
    </w:p>
    <w:p w14:paraId="0402FBE2"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girl had to ask about the danger of having children together. The paladin informed her that inbreeding question had been raised when the engagement was first proposed. An exhaustive genetic analysis had found them both free of any latent defects. Only a random mutation could put a child of theirs at risk. It was hardly surprising given the fact that their bloodlines had been line-bred for perfection and the preservation of distinctive house traits. The girl decided it was best to say nothing for now. </w:t>
      </w:r>
    </w:p>
    <w:p w14:paraId="0185BC63" w14:textId="77777777" w:rsidR="009C30D4" w:rsidRPr="00110BC6" w:rsidRDefault="009C30D4">
      <w:pPr>
        <w:ind w:left="360" w:right="270"/>
        <w:rPr>
          <w:rFonts w:ascii="Montserrat" w:eastAsia="Arial Unicode MS" w:hAnsi="Montserrat" w:cs="Arial Unicode MS"/>
          <w:sz w:val="24"/>
        </w:rPr>
      </w:pPr>
    </w:p>
    <w:p w14:paraId="0298C6AF" w14:textId="77777777" w:rsidR="009C30D4" w:rsidRPr="00110BC6" w:rsidRDefault="00110BC6">
      <w:pPr>
        <w:ind w:left="360" w:right="270"/>
        <w:rPr>
          <w:rFonts w:ascii="Montserrat" w:eastAsia="Arial Unicode MS" w:hAnsi="Montserrat" w:cs="Arial Unicode MS"/>
          <w:sz w:val="24"/>
        </w:rPr>
      </w:pPr>
      <w:r w:rsidRPr="00110BC6">
        <w:rPr>
          <w:rFonts w:ascii="Montserrat" w:eastAsia="Arial Unicode MS" w:hAnsi="Montserrat" w:cs="Arial Unicode MS"/>
          <w:sz w:val="24"/>
        </w:rPr>
        <w:t xml:space="preserve">The boy’s success at the physical displacement trial, a different test of aptitude for rift magic, confirmed the paladin’s suspicion about his origins and ensured his admission to the psychic academy on the spot. </w:t>
      </w:r>
    </w:p>
    <w:p w14:paraId="3A0ADB34" w14:textId="77777777" w:rsidR="009C30D4" w:rsidRPr="00110BC6" w:rsidRDefault="009C30D4">
      <w:pPr>
        <w:ind w:left="360" w:right="270"/>
        <w:rPr>
          <w:rFonts w:ascii="Montserrat" w:eastAsia="Arial Unicode MS" w:hAnsi="Montserrat" w:cs="Arial Unicode MS"/>
          <w:sz w:val="24"/>
        </w:rPr>
      </w:pPr>
    </w:p>
    <w:p w14:paraId="4D881EA2" w14:textId="77777777" w:rsidR="0030209A" w:rsidRPr="00110BC6" w:rsidRDefault="0030209A">
      <w:pPr>
        <w:rPr>
          <w:rFonts w:ascii="Montserrat" w:hAnsi="Montserrat"/>
          <w:sz w:val="24"/>
        </w:rPr>
      </w:pPr>
    </w:p>
    <w:sectPr w:rsidR="0030209A" w:rsidRPr="00110BC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670328686">
    <w:abstractNumId w:val="0"/>
  </w:num>
  <w:num w:numId="2" w16cid:durableId="1768306125">
    <w:abstractNumId w:val="0"/>
  </w:num>
  <w:num w:numId="3" w16cid:durableId="851719200">
    <w:abstractNumId w:val="0"/>
  </w:num>
  <w:num w:numId="4" w16cid:durableId="1811435545">
    <w:abstractNumId w:val="0"/>
  </w:num>
  <w:num w:numId="5" w16cid:durableId="503325393">
    <w:abstractNumId w:val="0"/>
  </w:num>
  <w:num w:numId="6" w16cid:durableId="1401753625">
    <w:abstractNumId w:val="0"/>
  </w:num>
  <w:num w:numId="7" w16cid:durableId="943221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42FB0"/>
    <w:rsid w:val="00110BC6"/>
    <w:rsid w:val="0030209A"/>
    <w:rsid w:val="00330574"/>
    <w:rsid w:val="00601E9B"/>
    <w:rsid w:val="00642FB0"/>
    <w:rsid w:val="009C3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7ECEB8"/>
  <w15:chartTrackingRefBased/>
  <w15:docId w15:val="{3FFC1377-8DE6-4BD2-BAF4-0C24A061D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BC6"/>
    <w:pPr>
      <w:spacing w:after="240" w:line="276" w:lineRule="auto"/>
    </w:pPr>
    <w:rPr>
      <w:rFonts w:cstheme="minorHAnsi"/>
      <w:sz w:val="28"/>
      <w:szCs w:val="28"/>
    </w:rPr>
  </w:style>
  <w:style w:type="paragraph" w:styleId="Heading1">
    <w:name w:val="heading 1"/>
    <w:basedOn w:val="NoSpacing"/>
    <w:next w:val="Normal"/>
    <w:link w:val="Heading1Char"/>
    <w:qFormat/>
    <w:rsid w:val="00110BC6"/>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110BC6"/>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110BC6"/>
    <w:pPr>
      <w:outlineLvl w:val="2"/>
    </w:pPr>
    <w:rPr>
      <w:sz w:val="40"/>
    </w:rPr>
  </w:style>
  <w:style w:type="paragraph" w:styleId="Heading4">
    <w:name w:val="heading 4"/>
    <w:basedOn w:val="Heading3"/>
    <w:next w:val="Normal"/>
    <w:link w:val="Heading4Char"/>
    <w:qFormat/>
    <w:rsid w:val="00110BC6"/>
    <w:pPr>
      <w:numPr>
        <w:ilvl w:val="3"/>
      </w:numPr>
      <w:outlineLvl w:val="3"/>
    </w:pPr>
    <w:rPr>
      <w:sz w:val="32"/>
    </w:rPr>
  </w:style>
  <w:style w:type="paragraph" w:styleId="Heading5">
    <w:name w:val="heading 5"/>
    <w:basedOn w:val="Heading4"/>
    <w:next w:val="Normal"/>
    <w:link w:val="Heading5Char"/>
    <w:qFormat/>
    <w:rsid w:val="00110BC6"/>
    <w:pPr>
      <w:numPr>
        <w:ilvl w:val="4"/>
      </w:numPr>
      <w:outlineLvl w:val="4"/>
    </w:pPr>
    <w:rPr>
      <w:sz w:val="28"/>
    </w:rPr>
  </w:style>
  <w:style w:type="paragraph" w:styleId="Heading6">
    <w:name w:val="heading 6"/>
    <w:basedOn w:val="Heading5"/>
    <w:next w:val="Normal"/>
    <w:link w:val="Heading6Char"/>
    <w:qFormat/>
    <w:rsid w:val="00110BC6"/>
    <w:pPr>
      <w:numPr>
        <w:ilvl w:val="5"/>
      </w:numPr>
      <w:outlineLvl w:val="5"/>
    </w:pPr>
    <w:rPr>
      <w:bCs/>
      <w:sz w:val="24"/>
      <w:szCs w:val="24"/>
      <w:u w:val="single"/>
    </w:rPr>
  </w:style>
  <w:style w:type="paragraph" w:styleId="Heading7">
    <w:name w:val="heading 7"/>
    <w:basedOn w:val="Heading6"/>
    <w:next w:val="Normal"/>
    <w:link w:val="Heading7Char"/>
    <w:qFormat/>
    <w:rsid w:val="00110BC6"/>
    <w:pPr>
      <w:keepNext w:val="0"/>
      <w:numPr>
        <w:ilvl w:val="0"/>
        <w:numId w:val="0"/>
      </w:numPr>
      <w:outlineLvl w:val="6"/>
    </w:pPr>
    <w:rPr>
      <w:b w:val="0"/>
      <w:kern w:val="0"/>
    </w:rPr>
  </w:style>
  <w:style w:type="paragraph" w:styleId="Heading8">
    <w:name w:val="heading 8"/>
    <w:basedOn w:val="Heading6"/>
    <w:next w:val="Normal"/>
    <w:link w:val="Heading8Char"/>
    <w:qFormat/>
    <w:rsid w:val="00110BC6"/>
    <w:pPr>
      <w:outlineLvl w:val="7"/>
    </w:pPr>
    <w:rPr>
      <w:i/>
      <w:iCs/>
      <w:u w:val="none"/>
    </w:rPr>
  </w:style>
  <w:style w:type="paragraph" w:styleId="Heading9">
    <w:name w:val="heading 9"/>
    <w:basedOn w:val="Heading8"/>
    <w:next w:val="Normal"/>
    <w:link w:val="Heading9Char"/>
    <w:qFormat/>
    <w:rsid w:val="00110BC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110BC6"/>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110BC6"/>
    <w:rPr>
      <w:rFonts w:ascii="Montserrat" w:eastAsia="Montserrat" w:hAnsi="Montserrat" w:cstheme="minorHAnsi"/>
      <w:b/>
      <w:kern w:val="28"/>
      <w:sz w:val="48"/>
      <w:szCs w:val="48"/>
      <w:vertAlign w:val="superscript"/>
    </w:rPr>
  </w:style>
  <w:style w:type="character" w:customStyle="1" w:styleId="Heading1Char">
    <w:name w:val="Heading 1 Char"/>
    <w:link w:val="Heading1"/>
    <w:rsid w:val="00110BC6"/>
    <w:rPr>
      <w:rFonts w:eastAsia="Times New Roman" w:cstheme="minorHAnsi"/>
      <w:b/>
      <w:kern w:val="28"/>
      <w:sz w:val="56"/>
      <w:szCs w:val="28"/>
    </w:rPr>
  </w:style>
  <w:style w:type="paragraph" w:customStyle="1" w:styleId="Subheading2">
    <w:name w:val="Subheading 2"/>
    <w:basedOn w:val="Subheading1"/>
    <w:next w:val="Normal"/>
    <w:link w:val="Subheading2Char"/>
    <w:qFormat/>
    <w:rsid w:val="00110BC6"/>
  </w:style>
  <w:style w:type="character" w:customStyle="1" w:styleId="Subheading2Char">
    <w:name w:val="Subheading 2 Char"/>
    <w:link w:val="Subheading2"/>
    <w:rsid w:val="00110BC6"/>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110BC6"/>
    <w:rPr>
      <w:sz w:val="40"/>
      <w:szCs w:val="40"/>
    </w:rPr>
  </w:style>
  <w:style w:type="character" w:customStyle="1" w:styleId="Subheading3Char">
    <w:name w:val="Subheading 3 Char"/>
    <w:link w:val="Subheading3"/>
    <w:rsid w:val="00110BC6"/>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110BC6"/>
    <w:pPr>
      <w:spacing w:before="240" w:line="240" w:lineRule="auto"/>
    </w:pPr>
    <w:rPr>
      <w:vertAlign w:val="subscript"/>
    </w:rPr>
  </w:style>
  <w:style w:type="character" w:customStyle="1" w:styleId="SuptitleChar">
    <w:name w:val="Suptitle Char"/>
    <w:link w:val="Suptitle"/>
    <w:rsid w:val="00110BC6"/>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110BC6"/>
    <w:rPr>
      <w:b w:val="0"/>
      <w:bCs w:val="0"/>
      <w:color w:val="7F7F7F"/>
      <w:vertAlign w:val="superscript"/>
    </w:rPr>
  </w:style>
  <w:style w:type="character" w:customStyle="1" w:styleId="SubtitleChar">
    <w:name w:val="Subtitle Char"/>
    <w:link w:val="Subtitle"/>
    <w:uiPriority w:val="11"/>
    <w:rsid w:val="00110BC6"/>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110BC6"/>
    <w:pPr>
      <w:spacing w:after="0"/>
    </w:pPr>
  </w:style>
  <w:style w:type="character" w:customStyle="1" w:styleId="Heading2Char">
    <w:name w:val="Heading 2 Char"/>
    <w:link w:val="Heading2"/>
    <w:rsid w:val="00110BC6"/>
    <w:rPr>
      <w:rFonts w:ascii="Montserrat" w:eastAsia="Times New Roman" w:hAnsi="Montserrat" w:cstheme="minorHAnsi"/>
      <w:b/>
      <w:kern w:val="28"/>
      <w:sz w:val="48"/>
      <w:szCs w:val="48"/>
    </w:rPr>
  </w:style>
  <w:style w:type="character" w:customStyle="1" w:styleId="Heading3Char">
    <w:name w:val="Heading 3 Char"/>
    <w:link w:val="Heading3"/>
    <w:rsid w:val="00110BC6"/>
    <w:rPr>
      <w:rFonts w:ascii="Montserrat" w:eastAsia="Times New Roman" w:hAnsi="Montserrat" w:cstheme="minorHAnsi"/>
      <w:b/>
      <w:kern w:val="28"/>
      <w:sz w:val="40"/>
      <w:szCs w:val="48"/>
    </w:rPr>
  </w:style>
  <w:style w:type="character" w:customStyle="1" w:styleId="Heading4Char">
    <w:name w:val="Heading 4 Char"/>
    <w:link w:val="Heading4"/>
    <w:rsid w:val="00110BC6"/>
    <w:rPr>
      <w:rFonts w:ascii="Montserrat" w:eastAsia="Times New Roman" w:hAnsi="Montserrat" w:cstheme="minorHAnsi"/>
      <w:b/>
      <w:kern w:val="28"/>
      <w:sz w:val="32"/>
      <w:szCs w:val="48"/>
    </w:rPr>
  </w:style>
  <w:style w:type="character" w:customStyle="1" w:styleId="Heading5Char">
    <w:name w:val="Heading 5 Char"/>
    <w:link w:val="Heading5"/>
    <w:rsid w:val="00110BC6"/>
    <w:rPr>
      <w:rFonts w:ascii="Montserrat" w:eastAsia="Times New Roman" w:hAnsi="Montserrat" w:cstheme="minorHAnsi"/>
      <w:b/>
      <w:kern w:val="28"/>
      <w:sz w:val="28"/>
      <w:szCs w:val="48"/>
    </w:rPr>
  </w:style>
  <w:style w:type="character" w:customStyle="1" w:styleId="Heading6Char">
    <w:name w:val="Heading 6 Char"/>
    <w:link w:val="Heading6"/>
    <w:rsid w:val="00110BC6"/>
    <w:rPr>
      <w:rFonts w:ascii="Montserrat" w:eastAsia="Times New Roman" w:hAnsi="Montserrat" w:cstheme="minorHAnsi"/>
      <w:b/>
      <w:bCs/>
      <w:kern w:val="28"/>
      <w:sz w:val="24"/>
      <w:szCs w:val="24"/>
      <w:u w:val="single"/>
    </w:rPr>
  </w:style>
  <w:style w:type="character" w:customStyle="1" w:styleId="Heading7Char">
    <w:name w:val="Heading 7 Char"/>
    <w:link w:val="Heading7"/>
    <w:rsid w:val="00110BC6"/>
    <w:rPr>
      <w:rFonts w:ascii="Montserrat" w:eastAsia="Times New Roman" w:hAnsi="Montserrat" w:cstheme="minorHAnsi"/>
      <w:bCs/>
      <w:sz w:val="24"/>
      <w:szCs w:val="24"/>
      <w:u w:val="single"/>
    </w:rPr>
  </w:style>
  <w:style w:type="character" w:customStyle="1" w:styleId="Heading8Char">
    <w:name w:val="Heading 8 Char"/>
    <w:link w:val="Heading8"/>
    <w:rsid w:val="00110BC6"/>
    <w:rPr>
      <w:rFonts w:ascii="Montserrat" w:eastAsia="Times New Roman" w:hAnsi="Montserrat" w:cstheme="minorHAnsi"/>
      <w:b/>
      <w:bCs/>
      <w:i/>
      <w:iCs/>
      <w:kern w:val="28"/>
      <w:sz w:val="24"/>
      <w:szCs w:val="24"/>
    </w:rPr>
  </w:style>
  <w:style w:type="character" w:customStyle="1" w:styleId="Heading9Char">
    <w:name w:val="Heading 9 Char"/>
    <w:link w:val="Heading9"/>
    <w:rsid w:val="00110BC6"/>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110BC6"/>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110BC6"/>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110BC6"/>
    <w:rPr>
      <w:rFonts w:ascii="Montserrat" w:eastAsia="Times New Roman" w:hAnsi="Montserrat" w:cs="Times New Roman"/>
      <w:b/>
      <w:bCs/>
      <w:spacing w:val="-10"/>
      <w:kern w:val="28"/>
      <w:sz w:val="72"/>
      <w:szCs w:val="72"/>
    </w:rPr>
  </w:style>
  <w:style w:type="character" w:styleId="Strong">
    <w:name w:val="Strong"/>
    <w:uiPriority w:val="22"/>
    <w:qFormat/>
    <w:rsid w:val="00110BC6"/>
    <w:rPr>
      <w:b/>
      <w:bCs/>
    </w:rPr>
  </w:style>
  <w:style w:type="character" w:styleId="Emphasis">
    <w:name w:val="Emphasis"/>
    <w:uiPriority w:val="20"/>
    <w:qFormat/>
    <w:rsid w:val="00110BC6"/>
    <w:rPr>
      <w:rFonts w:asciiTheme="minorHAnsi" w:hAnsiTheme="minorHAnsi" w:cstheme="minorHAnsi"/>
      <w:i/>
      <w:iCs/>
      <w:sz w:val="28"/>
      <w:szCs w:val="28"/>
    </w:rPr>
  </w:style>
  <w:style w:type="paragraph" w:styleId="ListParagraph">
    <w:name w:val="List Paragraph"/>
    <w:basedOn w:val="Normal"/>
    <w:uiPriority w:val="34"/>
    <w:qFormat/>
    <w:rsid w:val="00110BC6"/>
    <w:pPr>
      <w:ind w:left="720"/>
      <w:contextualSpacing/>
    </w:pPr>
    <w:rPr>
      <w:rFonts w:eastAsia="Times New Roman"/>
    </w:rPr>
  </w:style>
  <w:style w:type="paragraph" w:styleId="Quote">
    <w:name w:val="Quote"/>
    <w:basedOn w:val="Normal"/>
    <w:next w:val="Normal"/>
    <w:link w:val="QuoteChar"/>
    <w:uiPriority w:val="29"/>
    <w:qFormat/>
    <w:rsid w:val="00110BC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10BC6"/>
    <w:rPr>
      <w:rFonts w:cstheme="minorHAnsi"/>
      <w:sz w:val="28"/>
      <w:szCs w:val="28"/>
    </w:rPr>
  </w:style>
  <w:style w:type="paragraph" w:styleId="IntenseQuote">
    <w:name w:val="Intense Quote"/>
    <w:basedOn w:val="Quote"/>
    <w:next w:val="Normal"/>
    <w:link w:val="IntenseQuoteChar"/>
    <w:uiPriority w:val="30"/>
    <w:qFormat/>
    <w:rsid w:val="00110BC6"/>
    <w:pPr>
      <w:pBdr>
        <w:left w:val="single" w:sz="18" w:space="7" w:color="auto"/>
      </w:pBdr>
    </w:pPr>
    <w:rPr>
      <w:b/>
      <w:bCs/>
    </w:rPr>
  </w:style>
  <w:style w:type="character" w:customStyle="1" w:styleId="IntenseQuoteChar">
    <w:name w:val="Intense Quote Char"/>
    <w:link w:val="IntenseQuote"/>
    <w:uiPriority w:val="30"/>
    <w:rsid w:val="00110BC6"/>
    <w:rPr>
      <w:rFonts w:cstheme="minorHAnsi"/>
      <w:b/>
      <w:bCs/>
      <w:sz w:val="28"/>
      <w:szCs w:val="28"/>
    </w:rPr>
  </w:style>
  <w:style w:type="character" w:styleId="SubtleEmphasis">
    <w:name w:val="Subtle Emphasis"/>
    <w:uiPriority w:val="19"/>
    <w:qFormat/>
    <w:rsid w:val="00110BC6"/>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110BC6"/>
    <w:rPr>
      <w:rFonts w:asciiTheme="minorHAnsi" w:hAnsiTheme="minorHAnsi" w:cstheme="minorHAnsi"/>
      <w:b/>
      <w:bCs/>
      <w:i/>
      <w:iCs/>
      <w:sz w:val="28"/>
      <w:szCs w:val="28"/>
    </w:rPr>
  </w:style>
  <w:style w:type="character" w:styleId="SubtleReference">
    <w:name w:val="Subtle Reference"/>
    <w:uiPriority w:val="31"/>
    <w:qFormat/>
    <w:rsid w:val="00110BC6"/>
    <w:rPr>
      <w:caps/>
      <w:color w:val="7F7F7F" w:themeColor="text1" w:themeTint="80"/>
      <w:sz w:val="22"/>
      <w:szCs w:val="22"/>
    </w:rPr>
  </w:style>
  <w:style w:type="character" w:styleId="IntenseReference">
    <w:name w:val="Intense Reference"/>
    <w:uiPriority w:val="32"/>
    <w:qFormat/>
    <w:rsid w:val="00110BC6"/>
    <w:rPr>
      <w:b/>
      <w:bCs/>
      <w:caps/>
      <w:color w:val="7F7F7F" w:themeColor="text1" w:themeTint="80"/>
      <w:sz w:val="22"/>
      <w:szCs w:val="22"/>
    </w:rPr>
  </w:style>
  <w:style w:type="character" w:styleId="BookTitle">
    <w:name w:val="Book Title"/>
    <w:uiPriority w:val="33"/>
    <w:qFormat/>
    <w:rsid w:val="00110BC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639</Words>
  <Characters>2989</Characters>
  <Application>Microsoft Office Word</Application>
  <DocSecurity>0</DocSecurity>
  <Lines>67</Lines>
  <Paragraphs>7</Paragraphs>
  <ScaleCrop>false</ScaleCrop>
  <HeadingPairs>
    <vt:vector size="2" baseType="variant">
      <vt:variant>
        <vt:lpstr>Title</vt:lpstr>
      </vt:variant>
      <vt:variant>
        <vt:i4>1</vt:i4>
      </vt:variant>
    </vt:vector>
  </HeadingPairs>
  <TitlesOfParts>
    <vt:vector size="1" baseType="lpstr">
      <vt:lpstr>A TEST OF RIFT POTENTIAL</vt:lpstr>
    </vt:vector>
  </TitlesOfParts>
  <Company/>
  <LinksUpToDate>false</LinksUpToDate>
  <CharactersWithSpaces>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TEST OF RIFT POTENTIAL</dc:title>
  <dc:subject/>
  <dc:creator>AV</dc:creator>
  <cp:keywords/>
  <dc:description/>
  <cp:lastModifiedBy>David Roberson</cp:lastModifiedBy>
  <cp:revision>3</cp:revision>
  <dcterms:created xsi:type="dcterms:W3CDTF">2025-11-06T05:59:00Z</dcterms:created>
  <dcterms:modified xsi:type="dcterms:W3CDTF">2025-11-12T07:15:00Z</dcterms:modified>
</cp:coreProperties>
</file>