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0411" w:rsidRPr="002C2C55" w:rsidRDefault="002C2C55">
      <w:pPr>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david aes \ av \source notes</w:t>
      </w:r>
    </w:p>
    <w:p w:rsidR="00C70411" w:rsidRPr="002C2C55" w:rsidRDefault="00C70411">
      <w:pPr>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C70411" w:rsidRPr="002C2C55" w:rsidRDefault="00C70411">
      <w:pPr>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the day after her reception av was taken by the ear and dressed for a court appearance with her grandmother. she was dragged along in ignorance, at the considered design of her house head. av watches the proceedings with rabid interest until suddenly ja’nae steps out to bid a suit. ja’nae announces that due to the confirmation of her son’s mortal illness she had chosen a new heir. av sits mute with shock as ja’nae asks the court for its ruling on her grandchild whom they were introduced to at the reception.</w:t>
      </w:r>
      <w:r w:rsidRPr="002C2C55">
        <w:rPr>
          <w:rFonts w:ascii="Montserrat" w:eastAsia="AvantGarde Bk BT" w:hAnsi="Montserrat" w:cs="AvantGarde Bk BT"/>
          <w:color w:val="000000"/>
          <w:sz w:val="24"/>
          <w:szCs w:val="20"/>
        </w:rPr>
        <w:t xml:space="preserve"> the court confirms her candidate and summons av to the floor. av steels her self to advance to the center of the hall and the assembly erupts into an uproar.</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 xml:space="preserve">in the absence of her mother, av was a natural choice for heir. av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av's new friends. </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"i don't know what you expected, i am just me, neh?"</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av to ADVERTISE her self for suit and take bids for her marriage or defend her claim under the female inheritance laws from all comers through combat. in the face of the necessary compromise a daughter had to m</w:t>
      </w:r>
      <w:r w:rsidRPr="002C2C55">
        <w:rPr>
          <w:rFonts w:ascii="Montserrat" w:eastAsia="AvantGarde Bk BT" w:hAnsi="Montserrat" w:cs="AvantGarde Bk BT"/>
          <w:color w:val="000000"/>
          <w:sz w:val="24"/>
          <w:szCs w:val="20"/>
        </w:rPr>
        <w:t>ake to inherit, av furiously rebels. standing in court, only just named heir to the house she rejects the issue of a suitor, forcing ja’nae to take a risk on her ability to fight her own fights.</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av's uncle, aeph's twin, appears, contesting av's claim to the title of house ARA, promoting his twin daughters by a’nae: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naturally the state opposes all three daughters in favor of the legal [by anii law], firstborn and male heir, kev. ironically, kev's claim to his father's titles overrides any claims to his mother's. because the marriage of a’nae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w:t>
      </w:r>
      <w:r w:rsidRPr="002C2C55">
        <w:rPr>
          <w:rFonts w:ascii="Montserrat" w:eastAsia="AvantGarde Bk BT" w:hAnsi="Montserrat" w:cs="AvantGarde Bk BT"/>
          <w:color w:val="000000"/>
          <w:sz w:val="24"/>
          <w:szCs w:val="20"/>
        </w:rPr>
        <w:t>te to continue in their initial position.</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as a result, av, as the chosen heir was at once the principal opponent and nuptial prize for any man who could win the title from her.</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unless kev chose to enter the contest and take his own sister as a prize to get it, a union of ARA and AVON was forestalled.</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on her return to school following the four days of wend, av was confronted at the gates by her new acquaintances. av’s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av and her peers; who honestly care very little about all this grown up nonsense.</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the issue among the teen peer group becomes; who would av love? who's love would win her? compared to all those raging hormones, what else could possibly be important? while it may seem that all the adolescent sense/sex, affection/love insanity of av and her friends was ridiculous or even irrelevant, the fact was that these powerful drives greatly shape the course of even the most sober and serious events. in a sense this was all a conflict between av's generation and the older generation over who's view of</w:t>
      </w:r>
      <w:r w:rsidRPr="002C2C55">
        <w:rPr>
          <w:rFonts w:ascii="Montserrat" w:eastAsia="AvantGarde Bk BT" w:hAnsi="Montserrat" w:cs="AvantGarde Bk BT"/>
          <w:color w:val="000000"/>
          <w:sz w:val="24"/>
          <w:szCs w:val="20"/>
        </w:rPr>
        <w:t xml:space="preserve"> reality would prevail.</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syn begins to take an interest in av for the same reasons ojen did, now that he realizes she was a girl.</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when av's girlfriends encourage her to turn out in style, many of av's male friends twist their necks out of whack. a couple of such nights out cast an allure over av that prompts a number of challenges to her right to title—with their eyes on the prize, the way the contract was traditionally written.</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one of the boys new to her acquaintance, caval, had taken a marked interest in her and with tact and honesty begins to win some of her trust. he approaches as a friend.</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most of the boys she had gained respect from now only see her as a girl to suit—av couldnot comprehend this change in people she thought of as friends.</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the change in attitudes spreads to the families of her friends and allies. av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 xml:space="preserve">av and her strange androgyny continue to provide a tumultuous focus for the local youth. </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 xml:space="preserve">av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a virtual body double for the untouchable ana, av might very easily find herself being pressed into use as the surrogate of coupling with the muse. especially as a more sophisticated older crowd takes note of av's unique traits.</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as a daughter, av's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w:t>
      </w:r>
      <w:r w:rsidRPr="002C2C55">
        <w:rPr>
          <w:rFonts w:ascii="Montserrat" w:eastAsia="AvantGarde Bk BT" w:hAnsi="Montserrat" w:cs="AvantGarde Bk BT"/>
          <w:color w:val="000000"/>
          <w:sz w:val="24"/>
          <w:szCs w:val="20"/>
        </w:rPr>
        <w:t xml:space="preserve"> the only PURSUIT of av going on either.</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the prowess of av's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pinned in a corner, av finally sees through her enemies and discovers their dangerous motives. though they tempt and torture her painfully, she realizes that death was better than helping them begin the destruction of her race.</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av's escape was almost worse than death, costing her everything she values and leaving her spiritually and emotionally charred.</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2C2C55">
        <w:rPr>
          <w:rFonts w:ascii="Montserrat" w:eastAsia="AvantGarde Bk BT" w:hAnsi="Montserrat" w:cs="AvantGarde Bk BT"/>
          <w:color w:val="000000"/>
          <w:sz w:val="24"/>
          <w:szCs w:val="20"/>
        </w:rPr>
        <w:t xml:space="preserve">the only option for a person who was supposed to be dead was to create a new life. the alternative was to start something too big to control. </w:t>
      </w:r>
    </w:p>
    <w:p w:rsidR="00C70411" w:rsidRPr="002C2C55" w:rsidRDefault="00C70411">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av. everything came apart in a moment. av was ambushed on the beach, and dragged into a cove. av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cat. they had been in rapport, and they had taken advantage of her open mind to stun her. the link was cut as av recoiled in shock.</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av.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w:t>
      </w:r>
      <w:r w:rsidRPr="002C2C55">
        <w:rPr>
          <w:rFonts w:ascii="Montserrat" w:eastAsia="AvantGarde Bk BT" w:hAnsi="Montserrat" w:cs="AvantGarde Bk BT"/>
          <w:i/>
          <w:iCs/>
          <w:color w:val="000000"/>
          <w:sz w:val="24"/>
          <w:szCs w:val="20"/>
        </w:rPr>
        <w:t xml:space="preserve">er future, was ruined.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 xml:space="preserve">cat. by the time her mind opened up again to the path, av had been arrested. av relayed brief impressions of the ambush and it’s conclusion. av was just about to path to her mother when she was collared, breaking the link. cat debated for a moment and then broke into the navy com path to alert anathnae of her daughter’s arrest.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 xml:space="preserve">mother. anathnae was instantly alarmed. the unidentified path crisply related the details of the incident and then broke contact. the path contact revealed only that she was an acquaintance of av’s and was in communication with her when the event unfolded. anathnae contacted her daughter-self, directing her to investigate this claim. a’nae also had to make a decision on whether or not to reveal this penetration of the navy com path.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him and his. they regrouped as soon as they could and sought out the girl. av was in custody, being debriefed by the vai kume. his subtle efforts to get custody of av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w:t>
      </w:r>
      <w:r w:rsidRPr="002C2C55">
        <w:rPr>
          <w:rFonts w:ascii="Montserrat" w:eastAsia="AvantGarde Bk BT" w:hAnsi="Montserrat" w:cs="AvantGarde Bk BT"/>
          <w:i/>
          <w:iCs/>
          <w:color w:val="000000"/>
          <w:sz w:val="24"/>
          <w:szCs w:val="20"/>
        </w:rPr>
        <w:t xml:space="preserve">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arraignment. av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court. things developed in the following days. the houses of kathet yng, representing their slain sons made the suit. their surviving sons were surrendered for inquisition and trial, under the assurance that av would be made to account for the untimely deaths. av and the kathet yng sons were all in av’yn. they were all titled heirs, but av was the most disciplined, the closest in ability to an ideal, making her more responsible for the outcome. a case was made that av could just as easily have crippled or i</w:t>
      </w:r>
      <w:r w:rsidRPr="002C2C55">
        <w:rPr>
          <w:rFonts w:ascii="Montserrat" w:eastAsia="AvantGarde Bk BT" w:hAnsi="Montserrat" w:cs="AvantGarde Bk BT"/>
          <w:i/>
          <w:iCs/>
          <w:color w:val="000000"/>
          <w:sz w:val="24"/>
          <w:szCs w:val="20"/>
        </w:rPr>
        <w:t xml:space="preserve">ncapacitated her assailants, and the question posed to the court was WHETHER she had been justified to kill in her defense.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cat and av. consulting through the path, av learned that her aea citenship offered no immunity or escape from the situation she was in. after a mild reprimand for shuttinng her mother out, cat gave advice and moral support to strengthen av’s morale. whatever might happen, cat believed her justified in her actions, and agreed to keep her options in the aea open. visitations by the son of the avon dai, who made her mnao, and his friend who had accepted her choice to be her mnai mentor, were tense and bewilder</w:t>
      </w:r>
      <w:r w:rsidRPr="002C2C55">
        <w:rPr>
          <w:rFonts w:ascii="Montserrat" w:eastAsia="AvantGarde Bk BT" w:hAnsi="Montserrat" w:cs="AvantGarde Bk BT"/>
          <w:i/>
          <w:iCs/>
          <w:color w:val="000000"/>
          <w:sz w:val="24"/>
          <w:szCs w:val="20"/>
        </w:rPr>
        <w:t>ing. keavon assured her of his support, but caval seemed hurt and fearful.</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 xml:space="preserve">him. he had signalled his men when he had been called on to identify them and their part in the event. as their sire, he had their full, silent cooperation going into trial. he stood before the court and testified on av’s behalf. he provided sufficient expert testimony to establish that their motives were hostile. he also allowed himself to grudgingly admit that she had used unrestrained lethal force once she had taken an offensive stance.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av. for the final time, av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murder. the capital charges against her, seven counts of m</w:t>
      </w:r>
      <w:r w:rsidRPr="002C2C55">
        <w:rPr>
          <w:rFonts w:ascii="Montserrat" w:eastAsia="AvantGarde Bk BT" w:hAnsi="Montserrat" w:cs="AvantGarde Bk BT"/>
          <w:i/>
          <w:iCs/>
          <w:color w:val="000000"/>
          <w:sz w:val="24"/>
          <w:szCs w:val="20"/>
        </w:rPr>
        <w:t>urder, mutated into other charges. before court and house, she was convicted of provoked manslaughter, a breach of discipline. her sentence, prove her discipline, or be formally stripped and exiled.</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mother. a’nae, in conference with her superiors, received permission to delegate her picket command to another officer and proceed to ajea.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anathnae’s, and her superiors’ suspicions were that it was an int</w:t>
      </w:r>
      <w:r w:rsidRPr="002C2C55">
        <w:rPr>
          <w:rFonts w:ascii="Montserrat" w:eastAsia="AvantGarde Bk BT" w:hAnsi="Montserrat" w:cs="AvantGarde Bk BT"/>
          <w:i/>
          <w:iCs/>
          <w:color w:val="000000"/>
          <w:sz w:val="24"/>
          <w:szCs w:val="20"/>
        </w:rPr>
        <w:t>ernal indescretion. most likely, a navy path had initiated and cultivated a personal link to her daughter, and had merely violated protocol in using the military path network to relay a sensative peice of private intelligence. proceeding on that theory, anathnae was to identify the inside contact for navy security to deal with. the alternatives were that av had indeed infiltrated the military paths, or one of her personal acquaintances had. even the possability of that gave anathnae’s reassignment a high pr</w:t>
      </w:r>
      <w:r w:rsidRPr="002C2C55">
        <w:rPr>
          <w:rFonts w:ascii="Montserrat" w:eastAsia="AvantGarde Bk BT" w:hAnsi="Montserrat" w:cs="AvantGarde Bk BT"/>
          <w:i/>
          <w:iCs/>
          <w:color w:val="000000"/>
          <w:sz w:val="24"/>
          <w:szCs w:val="20"/>
        </w:rPr>
        <w:t xml:space="preserve">iority.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av. she was left to contemplate her sentence. if she could prove herslef in the arena, if she could demonstrate proper discipline in the face of a similar or worse threat, she would absolve herself of the crime. it was a test of her self control. she would be able to fight, but not kill, to defend herself in a sexual or murderous assault by contracted vai. unfortunately, she didn’t trust herself not to go berzerk and kill, even if she deliberately submitted. she didnt understand it, but she knew the bloodlu</w:t>
      </w:r>
      <w:r w:rsidRPr="002C2C55">
        <w:rPr>
          <w:rFonts w:ascii="Montserrat" w:eastAsia="AvantGarde Bk BT" w:hAnsi="Montserrat" w:cs="AvantGarde Bk BT"/>
          <w:i/>
          <w:iCs/>
          <w:color w:val="000000"/>
          <w:sz w:val="24"/>
          <w:szCs w:val="20"/>
        </w:rPr>
        <w:t xml:space="preserve">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 xml:space="preserve">mother. it had taken too long to arrive after she heard the bad news, confirmed it through her daughter-self, and received permission to return to ajea. her mind kept gong over her daughter, av’s, fears about her av’yn and the necessary return to ajea for her rite of passage, and with guilt a’nae recalled her assurances that all would be well. arriving to learn that she had gone into exile, a’nae dispairs. by accepting exile, av had placed herself out of a’nae’s power to protect her. an unnamed child was a </w:t>
      </w:r>
      <w:r w:rsidRPr="002C2C55">
        <w:rPr>
          <w:rFonts w:ascii="Montserrat" w:eastAsia="AvantGarde Bk BT" w:hAnsi="Montserrat" w:cs="AvantGarde Bk BT"/>
          <w:i/>
          <w:iCs/>
          <w:color w:val="000000"/>
          <w:sz w:val="24"/>
          <w:szCs w:val="20"/>
        </w:rPr>
        <w:t>ward of the avon’dai. her claim and rights were proscribed.</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mother, friends, family and av. the ruthless reprogramming of her mind made her unable to even speak to her family, friends and acquaintances. those whom she could speak to, she found she could not speak to of her identity. a’nae is twice frustrated, since av’s condition makes it impossible to pursue her mission objective of identifying av’s path contacts. not only can av not speak to her mother, she cannot address or identify any individuals associated with her past. because ajea was not a full member of t</w:t>
      </w:r>
      <w:r w:rsidRPr="002C2C55">
        <w:rPr>
          <w:rFonts w:ascii="Montserrat" w:eastAsia="AvantGarde Bk BT" w:hAnsi="Montserrat" w:cs="AvantGarde Bk BT"/>
          <w:i/>
          <w:iCs/>
          <w:color w:val="000000"/>
          <w:sz w:val="24"/>
          <w:szCs w:val="20"/>
        </w:rPr>
        <w:t xml:space="preserve">he aea, the situation was diplomatically sensitive. while av was a citizen of the aea, established precedent dictated that the aea had to respect the covenant under which av had been convicetd and exiled, the aea could not exert pressure to remove the block that inhibited their investigation. nor was extradition possible, even if charges could be brought against av to justify such an attempt.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av.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w:t>
      </w:r>
      <w:r w:rsidRPr="002C2C55">
        <w:rPr>
          <w:rFonts w:ascii="Montserrat" w:eastAsia="AvantGarde Bk BT" w:hAnsi="Montserrat" w:cs="AvantGarde Bk BT"/>
          <w:i/>
          <w:iCs/>
          <w:color w:val="000000"/>
          <w:sz w:val="24"/>
          <w:szCs w:val="20"/>
        </w:rPr>
        <w:t>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w:t>
      </w:r>
      <w:r w:rsidRPr="002C2C55">
        <w:rPr>
          <w:rFonts w:ascii="Montserrat" w:eastAsia="AvantGarde Bk BT" w:hAnsi="Montserrat" w:cs="AvantGarde Bk BT"/>
          <w:i/>
          <w:iCs/>
          <w:color w:val="000000"/>
          <w:sz w:val="24"/>
          <w:szCs w:val="20"/>
        </w:rPr>
        <w:t>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them. the three survivors of av’s onslaught faced their sentencing and chose exile. with that bit of interference out of they way, they set out in search of their prey. they had a mission to complete.</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av.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w:t>
      </w:r>
      <w:r w:rsidRPr="002C2C55">
        <w:rPr>
          <w:rFonts w:ascii="Montserrat" w:eastAsia="AvantGarde Bk BT" w:hAnsi="Montserrat" w:cs="AvantGarde Bk BT"/>
          <w:i/>
          <w:iCs/>
          <w:color w:val="000000"/>
          <w:sz w:val="24"/>
          <w:szCs w:val="20"/>
        </w:rPr>
        <w:t>r her own survival, the law would take no interest. he made a point of reminding her that if the families of her victims chose to hunt her down, there were loopholes which would give them a legal right to do so. av had not considered that when she had made the choice that made her a defenseless target to any who wished to do her harm. if she did not find a patron soon, she would have to flee. only, where was she supposed to go?</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an and mother. word of av’s predicament reached an who told a’nae. a’nae spoke to her mother, arranging for protection if her daughter could make it to tael yng. an sought out av and advised her to flee to their grandmother’s province where she would be offered patronage and protection from  the three exiles.</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av. days intothe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w:t>
      </w:r>
      <w:r w:rsidRPr="002C2C55">
        <w:rPr>
          <w:rFonts w:ascii="Montserrat" w:eastAsia="AvantGarde Bk BT" w:hAnsi="Montserrat" w:cs="AvantGarde Bk BT"/>
          <w:i/>
          <w:iCs/>
          <w:color w:val="000000"/>
          <w:sz w:val="24"/>
          <w:szCs w:val="20"/>
        </w:rPr>
        <w:t xml:space="preserv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2C2C55">
      <w:pPr>
        <w:tabs>
          <w:tab w:val="left" w:pos="3600"/>
          <w:tab w:val="left" w:pos="8640"/>
        </w:tabs>
        <w:spacing w:line="300" w:lineRule="atLeast"/>
        <w:jc w:val="both"/>
        <w:rPr>
          <w:rFonts w:ascii="Montserrat" w:eastAsia="AvantGarde Bk BT" w:hAnsi="Montserrat" w:cs="AvantGarde Bk BT"/>
          <w:i/>
          <w:iCs/>
          <w:color w:val="000000"/>
          <w:sz w:val="24"/>
          <w:szCs w:val="20"/>
        </w:rPr>
      </w:pPr>
      <w:r w:rsidRPr="002C2C55">
        <w:rPr>
          <w:rFonts w:ascii="Montserrat" w:eastAsia="AvantGarde Bk BT" w:hAnsi="Montserrat" w:cs="AvantGarde Bk BT"/>
          <w:i/>
          <w:iCs/>
          <w:color w:val="000000"/>
          <w:sz w:val="24"/>
          <w:szCs w:val="20"/>
        </w:rPr>
        <w:t>av.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w:t>
      </w:r>
      <w:r w:rsidRPr="002C2C55">
        <w:rPr>
          <w:rFonts w:ascii="Montserrat" w:eastAsia="AvantGarde Bk BT" w:hAnsi="Montserrat" w:cs="AvantGarde Bk BT"/>
          <w:i/>
          <w:iCs/>
          <w:color w:val="000000"/>
          <w:sz w:val="24"/>
          <w:szCs w:val="20"/>
        </w:rPr>
        <w:t>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C70411" w:rsidRPr="002C2C55" w:rsidRDefault="00C70411">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70411" w:rsidRPr="002C2C55" w:rsidRDefault="00C70411">
      <w:pPr>
        <w:spacing w:line="300" w:lineRule="atLeast"/>
        <w:jc w:val="both"/>
        <w:rPr>
          <w:rFonts w:ascii="Montserrat" w:eastAsia="AvantGarde Bk BT" w:hAnsi="Montserrat" w:cs="AvantGarde Bk BT"/>
          <w:color w:val="000000"/>
          <w:sz w:val="24"/>
          <w:szCs w:val="20"/>
        </w:rPr>
      </w:pPr>
    </w:p>
    <w:sectPr w:rsidR="00C70411" w:rsidRPr="002C2C55">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8104210">
    <w:abstractNumId w:val="0"/>
  </w:num>
  <w:num w:numId="2" w16cid:durableId="1281649457">
    <w:abstractNumId w:val="0"/>
  </w:num>
  <w:num w:numId="3" w16cid:durableId="406657713">
    <w:abstractNumId w:val="0"/>
  </w:num>
  <w:num w:numId="4" w16cid:durableId="602998930">
    <w:abstractNumId w:val="0"/>
  </w:num>
  <w:num w:numId="5" w16cid:durableId="54548633">
    <w:abstractNumId w:val="0"/>
  </w:num>
  <w:num w:numId="6" w16cid:durableId="676686989">
    <w:abstractNumId w:val="0"/>
  </w:num>
  <w:num w:numId="7" w16cid:durableId="49422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411"/>
    <w:rsid w:val="002C2C55"/>
    <w:rsid w:val="00330574"/>
    <w:rsid w:val="00C70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C55"/>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2C2C5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C2C55"/>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C2C55"/>
    <w:pPr>
      <w:outlineLvl w:val="2"/>
    </w:pPr>
    <w:rPr>
      <w:sz w:val="40"/>
    </w:rPr>
  </w:style>
  <w:style w:type="paragraph" w:styleId="Heading4">
    <w:name w:val="heading 4"/>
    <w:basedOn w:val="Heading3"/>
    <w:next w:val="Normal"/>
    <w:link w:val="Heading4Char"/>
    <w:qFormat/>
    <w:rsid w:val="002C2C55"/>
    <w:pPr>
      <w:numPr>
        <w:ilvl w:val="3"/>
      </w:numPr>
      <w:outlineLvl w:val="3"/>
    </w:pPr>
    <w:rPr>
      <w:sz w:val="32"/>
    </w:rPr>
  </w:style>
  <w:style w:type="paragraph" w:styleId="Heading5">
    <w:name w:val="heading 5"/>
    <w:basedOn w:val="Heading4"/>
    <w:next w:val="Normal"/>
    <w:link w:val="Heading5Char"/>
    <w:qFormat/>
    <w:rsid w:val="002C2C55"/>
    <w:pPr>
      <w:numPr>
        <w:ilvl w:val="4"/>
      </w:numPr>
      <w:outlineLvl w:val="4"/>
    </w:pPr>
    <w:rPr>
      <w:sz w:val="28"/>
    </w:rPr>
  </w:style>
  <w:style w:type="paragraph" w:styleId="Heading6">
    <w:name w:val="heading 6"/>
    <w:basedOn w:val="Heading5"/>
    <w:next w:val="Normal"/>
    <w:link w:val="Heading6Char"/>
    <w:qFormat/>
    <w:rsid w:val="002C2C55"/>
    <w:pPr>
      <w:numPr>
        <w:ilvl w:val="5"/>
      </w:numPr>
      <w:outlineLvl w:val="5"/>
    </w:pPr>
    <w:rPr>
      <w:bCs/>
      <w:sz w:val="24"/>
      <w:szCs w:val="24"/>
      <w:u w:val="single"/>
    </w:rPr>
  </w:style>
  <w:style w:type="paragraph" w:styleId="Heading7">
    <w:name w:val="heading 7"/>
    <w:basedOn w:val="Heading6"/>
    <w:next w:val="Normal"/>
    <w:link w:val="Heading7Char"/>
    <w:qFormat/>
    <w:rsid w:val="002C2C55"/>
    <w:pPr>
      <w:keepNext w:val="0"/>
      <w:numPr>
        <w:ilvl w:val="0"/>
        <w:numId w:val="0"/>
      </w:numPr>
      <w:outlineLvl w:val="6"/>
    </w:pPr>
    <w:rPr>
      <w:b w:val="0"/>
      <w:kern w:val="0"/>
    </w:rPr>
  </w:style>
  <w:style w:type="paragraph" w:styleId="Heading8">
    <w:name w:val="heading 8"/>
    <w:basedOn w:val="Heading6"/>
    <w:next w:val="Normal"/>
    <w:link w:val="Heading8Char"/>
    <w:qFormat/>
    <w:rsid w:val="002C2C55"/>
    <w:pPr>
      <w:outlineLvl w:val="7"/>
    </w:pPr>
    <w:rPr>
      <w:i/>
      <w:iCs/>
      <w:u w:val="none"/>
    </w:rPr>
  </w:style>
  <w:style w:type="paragraph" w:styleId="Heading9">
    <w:name w:val="heading 9"/>
    <w:basedOn w:val="Heading8"/>
    <w:next w:val="Normal"/>
    <w:link w:val="Heading9Char"/>
    <w:qFormat/>
    <w:rsid w:val="002C2C5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2C2C55"/>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2C2C55"/>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C2C5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C2C5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C2C55"/>
  </w:style>
  <w:style w:type="character" w:customStyle="1" w:styleId="Subheading2Char">
    <w:name w:val="Subheading 2 Char"/>
    <w:basedOn w:val="Subheading1Char"/>
    <w:link w:val="Subheading2"/>
    <w:rsid w:val="002C2C5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C2C55"/>
    <w:rPr>
      <w:sz w:val="40"/>
      <w:szCs w:val="40"/>
    </w:rPr>
  </w:style>
  <w:style w:type="character" w:customStyle="1" w:styleId="Subheading3Char">
    <w:name w:val="Subheading 3 Char"/>
    <w:basedOn w:val="Subheading2Char"/>
    <w:link w:val="Subheading3"/>
    <w:rsid w:val="002C2C5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C2C55"/>
    <w:pPr>
      <w:spacing w:before="240" w:line="240" w:lineRule="auto"/>
    </w:pPr>
    <w:rPr>
      <w:vertAlign w:val="subscript"/>
    </w:rPr>
  </w:style>
  <w:style w:type="character" w:customStyle="1" w:styleId="SuptitleChar">
    <w:name w:val="Suptitle Char"/>
    <w:basedOn w:val="SubtitleChar"/>
    <w:link w:val="Suptitle"/>
    <w:rsid w:val="002C2C5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C2C55"/>
    <w:rPr>
      <w:b w:val="0"/>
      <w:bCs w:val="0"/>
      <w:color w:val="7F7F7F" w:themeColor="text1" w:themeTint="80"/>
      <w:vertAlign w:val="superscript"/>
    </w:rPr>
  </w:style>
  <w:style w:type="character" w:customStyle="1" w:styleId="SubtitleChar">
    <w:name w:val="Subtitle Char"/>
    <w:basedOn w:val="DefaultParagraphFont"/>
    <w:link w:val="Subtitle"/>
    <w:uiPriority w:val="11"/>
    <w:rsid w:val="002C2C5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C2C55"/>
    <w:pPr>
      <w:spacing w:after="0"/>
    </w:pPr>
  </w:style>
  <w:style w:type="character" w:customStyle="1" w:styleId="Heading2Char">
    <w:name w:val="Heading 2 Char"/>
    <w:basedOn w:val="DefaultParagraphFont"/>
    <w:link w:val="Heading2"/>
    <w:rsid w:val="002C2C55"/>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C2C5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C2C5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C2C5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C2C5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C2C5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C2C5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C2C55"/>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2C2C55"/>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C2C55"/>
    <w:rPr>
      <w:rFonts w:asciiTheme="majorHAnsi" w:eastAsiaTheme="majorEastAsia" w:hAnsiTheme="majorHAnsi" w:cstheme="majorBidi"/>
      <w:b/>
      <w:bCs/>
      <w:spacing w:val="-10"/>
      <w:kern w:val="28"/>
      <w:sz w:val="72"/>
      <w:szCs w:val="72"/>
    </w:rPr>
  </w:style>
  <w:style w:type="character" w:styleId="Strong">
    <w:name w:val="Strong"/>
    <w:uiPriority w:val="22"/>
    <w:qFormat/>
    <w:rsid w:val="002C2C55"/>
    <w:rPr>
      <w:b/>
      <w:bCs/>
    </w:rPr>
  </w:style>
  <w:style w:type="character" w:styleId="Emphasis">
    <w:name w:val="Emphasis"/>
    <w:uiPriority w:val="20"/>
    <w:qFormat/>
    <w:rsid w:val="002C2C55"/>
    <w:rPr>
      <w:rFonts w:asciiTheme="minorHAnsi" w:hAnsiTheme="minorHAnsi" w:cstheme="minorHAnsi"/>
      <w:i/>
      <w:iCs/>
      <w:sz w:val="28"/>
      <w:szCs w:val="28"/>
    </w:rPr>
  </w:style>
  <w:style w:type="paragraph" w:styleId="ListParagraph">
    <w:name w:val="List Paragraph"/>
    <w:basedOn w:val="Normal"/>
    <w:uiPriority w:val="34"/>
    <w:qFormat/>
    <w:rsid w:val="002C2C55"/>
    <w:pPr>
      <w:ind w:left="720"/>
      <w:contextualSpacing/>
    </w:pPr>
    <w:rPr>
      <w:rFonts w:eastAsia="Times New Roman"/>
    </w:rPr>
  </w:style>
  <w:style w:type="paragraph" w:styleId="Quote">
    <w:name w:val="Quote"/>
    <w:basedOn w:val="Normal"/>
    <w:next w:val="Normal"/>
    <w:link w:val="QuoteChar"/>
    <w:uiPriority w:val="29"/>
    <w:qFormat/>
    <w:rsid w:val="002C2C55"/>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2C2C55"/>
    <w:rPr>
      <w:rFonts w:cstheme="minorHAnsi"/>
      <w:sz w:val="28"/>
      <w:szCs w:val="28"/>
    </w:rPr>
  </w:style>
  <w:style w:type="paragraph" w:styleId="IntenseQuote">
    <w:name w:val="Intense Quote"/>
    <w:basedOn w:val="Quote"/>
    <w:next w:val="Normal"/>
    <w:link w:val="IntenseQuoteChar"/>
    <w:uiPriority w:val="30"/>
    <w:qFormat/>
    <w:rsid w:val="002C2C55"/>
    <w:pPr>
      <w:pBdr>
        <w:left w:val="single" w:sz="18" w:space="7" w:color="auto"/>
      </w:pBdr>
    </w:pPr>
    <w:rPr>
      <w:b/>
      <w:bCs/>
    </w:rPr>
  </w:style>
  <w:style w:type="character" w:customStyle="1" w:styleId="IntenseQuoteChar">
    <w:name w:val="Intense Quote Char"/>
    <w:basedOn w:val="DefaultParagraphFont"/>
    <w:link w:val="IntenseQuote"/>
    <w:uiPriority w:val="30"/>
    <w:rsid w:val="002C2C55"/>
    <w:rPr>
      <w:rFonts w:cstheme="minorHAnsi"/>
      <w:b/>
      <w:bCs/>
      <w:sz w:val="28"/>
      <w:szCs w:val="28"/>
    </w:rPr>
  </w:style>
  <w:style w:type="character" w:styleId="SubtleEmphasis">
    <w:name w:val="Subtle Emphasis"/>
    <w:basedOn w:val="Emphasis"/>
    <w:uiPriority w:val="19"/>
    <w:qFormat/>
    <w:rsid w:val="002C2C5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C2C55"/>
    <w:rPr>
      <w:rFonts w:asciiTheme="minorHAnsi" w:hAnsiTheme="minorHAnsi" w:cstheme="minorHAnsi"/>
      <w:b/>
      <w:bCs/>
      <w:i/>
      <w:iCs/>
      <w:sz w:val="28"/>
      <w:szCs w:val="28"/>
    </w:rPr>
  </w:style>
  <w:style w:type="character" w:styleId="SubtleReference">
    <w:name w:val="Subtle Reference"/>
    <w:uiPriority w:val="31"/>
    <w:qFormat/>
    <w:rsid w:val="002C2C55"/>
    <w:rPr>
      <w:caps/>
      <w:color w:val="7F7F7F" w:themeColor="text1" w:themeTint="80"/>
      <w:sz w:val="22"/>
      <w:szCs w:val="22"/>
    </w:rPr>
  </w:style>
  <w:style w:type="character" w:styleId="IntenseReference">
    <w:name w:val="Intense Reference"/>
    <w:basedOn w:val="SubtleReference"/>
    <w:uiPriority w:val="32"/>
    <w:qFormat/>
    <w:rsid w:val="002C2C55"/>
    <w:rPr>
      <w:b/>
      <w:bCs/>
      <w:caps/>
      <w:color w:val="7F7F7F" w:themeColor="text1" w:themeTint="80"/>
      <w:sz w:val="22"/>
      <w:szCs w:val="22"/>
    </w:rPr>
  </w:style>
  <w:style w:type="character" w:styleId="BookTitle">
    <w:name w:val="Book Title"/>
    <w:basedOn w:val="DefaultParagraphFont"/>
    <w:uiPriority w:val="33"/>
    <w:qFormat/>
    <w:rsid w:val="002C2C5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4110</Words>
  <Characters>19198</Characters>
  <Application>Microsoft Office Word</Application>
  <DocSecurity>0</DocSecurity>
  <Lines>436</Lines>
  <Paragraphs>46</Paragraphs>
  <ScaleCrop>false</ScaleCrop>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