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384B" w:rsidRPr="00427997" w:rsidRDefault="0052384B">
      <w:pPr>
        <w:pBdr>
          <w:bottom w:val="single" w:sz="4" w:space="1" w:color="auto"/>
        </w:pBdr>
        <w:ind w:left="360" w:right="270"/>
        <w:rPr>
          <w:rFonts w:ascii="Montserrat" w:eastAsia="Arial Unicode MS" w:hAnsi="Montserrat" w:cs="Arial Unicode MS"/>
          <w:sz w:val="24"/>
        </w:rPr>
      </w:pPr>
      <w:r w:rsidRPr="00427997">
        <w:rPr>
          <w:rFonts w:ascii="Montserrat" w:eastAsia="Arial Unicode MS" w:hAnsi="Montserrat" w:cs="Arial Unicode MS"/>
          <w:sz w:val="24"/>
        </w:rPr>
        <w:t>OVERVIEW</w:t>
      </w:r>
    </w:p>
    <w:p w:rsidR="0052384B" w:rsidRPr="00427997" w:rsidRDefault="0052384B">
      <w:pPr>
        <w:pBdr>
          <w:bottom w:val="single" w:sz="4" w:space="1" w:color="auto"/>
        </w:pBdr>
        <w:ind w:left="360" w:right="270"/>
        <w:rPr>
          <w:rFonts w:ascii="Montserrat" w:eastAsia="Arial Unicode MS" w:hAnsi="Montserrat" w:cs="Arial Unicode MS"/>
          <w:sz w:val="24"/>
        </w:rPr>
      </w:pPr>
    </w:p>
    <w:p w:rsidR="0052384B" w:rsidRPr="00427997" w:rsidRDefault="0052384B">
      <w:pPr>
        <w:pBdr>
          <w:bottom w:val="single" w:sz="4" w:space="1" w:color="auto"/>
        </w:pBdr>
        <w:ind w:left="360" w:right="270"/>
        <w:rPr>
          <w:rFonts w:ascii="Montserrat" w:eastAsia="Arial Unicode MS" w:hAnsi="Montserrat" w:cs="Arial Unicode MS"/>
          <w:sz w:val="24"/>
        </w:rPr>
      </w:pPr>
      <w:r w:rsidRPr="00427997">
        <w:rPr>
          <w:rFonts w:ascii="Montserrat" w:eastAsia="Arial Unicode MS" w:hAnsi="Montserrat" w:cs="Arial Unicode MS"/>
          <w:sz w:val="24"/>
        </w:rPr>
        <w:t>Establishing Events</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p>
    <w:p w:rsidR="0052384B" w:rsidRPr="00427997" w:rsidRDefault="0052384B">
      <w:pPr>
        <w:pBdr>
          <w:bottom w:val="single" w:sz="4" w:space="1" w:color="auto"/>
        </w:pBdr>
        <w:ind w:left="360" w:right="270"/>
        <w:rPr>
          <w:rFonts w:ascii="Montserrat" w:eastAsia="Arial Unicode MS" w:hAnsi="Montserrat" w:cs="Arial Unicode MS"/>
          <w:sz w:val="24"/>
        </w:rPr>
      </w:pPr>
      <w:r w:rsidRPr="00427997">
        <w:rPr>
          <w:rFonts w:ascii="Montserrat" w:eastAsia="Arial Unicode MS" w:hAnsi="Montserrat" w:cs="Arial Unicode MS"/>
          <w:sz w:val="24"/>
        </w:rPr>
        <w:t>Narrative Events</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The boy and girl were told at the start of summer that they would face trials for admission to the Avon Tear Academy when they arrived home from Aeryn Tear. If they passed, they would begin their apprenticeship in the fall.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The boy and the girl had been engaged to settle a dispute over the inheritance of a title that a war had been fought over a few generations earlier.</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The girl's anxiety about returning to the scene of her childhood trauma stirred up nightmares that tortured her at night and ambushed her during the day, sometimes causing blackouts. The girl had always been prone to nightmares and blackouts, but as they became more severe and traumatic, she became more afraid of confronting things that might set them off. When the boy saved her from drowning in the bath, the girl was forced to confess to her history of blackouts and nightmares.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Part of the history of that tragic night was public knowledge. What few people knew was that the attack had been led by a demon. Somewhere, locked away in her mind, was the memory of what happened to the girl and her mother. Even though she was constantly reliving it, her mind kept blocking the memory.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The girl and the boy had become lovers in anticipation of their eventual union. Having learned the truth about their true relationship, the girl faced some difficult questions. They had to be married, for political reasons, but the girl did not know if she could still be intimate with the boy, knowing who he really was.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The boy slipped quietly into the room, expecting the girl to be asleep. The boy seduced her out of the embrace of dreams. The girl woke up to confront her other self, and discovered that they were both naked and aroused. It started as sex with her boyfriend, but somewhere in the midst of it, she remembered the truth and realized she was having sex with the male version of her self.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The boy had taken her off guard. The girl had not been able to really think about what she was doing until after the fact. Should she call what they had done incest or was it the ultimate form of masturbation?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The problem with attending the Avon Tear Academy was that it put them within reach of their underworld patrons and associates.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The girl was invited to a party and given a task by her mother's patron. She was supposed to help a boy catch a girl he was infatuated with. The boy, a virgin who had no experience with girls, had been so forward in his pursuit of her he had driven her to completely reject him. To girl was supposed to pose as his lover, teach him how to deal with a girl, build up his confidence, make the other girl jealous and then match them up. When the girl asked why, she was told that it was a favor for a friend, not to inquire any further.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The patron pointed out her target, one of the party guests, He was the son of a powerful merchant noble. As a maiden, the girl had the training necessary to take the boy in hand, turn him into a man and then turn him loose, but to avoid arousing the boy's suspicions, the girl had to be careful to make the entire affair appear perfectly natural. That made the task more difficult, but that would only make the task more interesting.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The first part of her task involved studying her subject and devising a casual way to introduce herself into his life. The girl staged their first encounter, stumbling into him while overburdened by a hastily assembled travel kit and bedroll. Their collision spilled everything on the road, signaling the start of tears of frustration and hopelessness. As he helped her, she sobbed out a story of being kicked out of her home by her wicked stepmother, and he eagerly swallowed the bait.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Once her target had been lured to her rescue, it was easy to prompt him into taking her home with him. The girl continued to lead him on with her pose of defenseless innocence, silently inviting his advances and encouraging him with her responses. In spite of being restrained and intimidated by her femininity, he responded to her attentions without becoming uncontrollable.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The most difficult part of the contract was becoming his girlfriend without becoming his lover. Fortunately, he was firmly obsessed with his love interest, and she quietly encouraged him to pursue that interest over her. All she had to do was impose herself on him as his girlfriend and then educate him on how to be a good boyfriend.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The girl had accomplished the first three parts of her task over the space of a week, and was looking for a way accomplish the most critical part when her charge brought her to a party honoring the recent exploits of a young noble and adventurer. The girl had been worried, until she noticed that </w:t>
      </w:r>
      <w:r w:rsidR="00CF23E1" w:rsidRPr="00427997">
        <w:rPr>
          <w:rFonts w:ascii="Montserrat" w:eastAsia="Arial Unicode MS" w:hAnsi="Montserrat" w:cs="Arial Unicode MS"/>
          <w:sz w:val="24"/>
        </w:rPr>
        <w:t xml:space="preserve">the other girl, the one </w:t>
      </w:r>
      <w:r w:rsidRPr="00427997">
        <w:rPr>
          <w:rFonts w:ascii="Montserrat" w:eastAsia="Arial Unicode MS" w:hAnsi="Montserrat" w:cs="Arial Unicode MS"/>
          <w:sz w:val="24"/>
        </w:rPr>
        <w:t>he liked</w:t>
      </w:r>
      <w:r w:rsidR="00CF23E1" w:rsidRPr="00427997">
        <w:rPr>
          <w:rFonts w:ascii="Montserrat" w:eastAsia="Arial Unicode MS" w:hAnsi="Montserrat" w:cs="Arial Unicode MS"/>
          <w:sz w:val="24"/>
        </w:rPr>
        <w:t>,</w:t>
      </w:r>
      <w:r w:rsidRPr="00427997">
        <w:rPr>
          <w:rFonts w:ascii="Montserrat" w:eastAsia="Arial Unicode MS" w:hAnsi="Montserrat" w:cs="Arial Unicode MS"/>
          <w:sz w:val="24"/>
        </w:rPr>
        <w:t xml:space="preserve"> was present.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One look at the girl on her spurned admirer’s arm, and the other girl became jealous. With such a perfect opportunity, the girl began looking for a man bold enough to pry her away from her date, freeing her and her charge from each other.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The girl was surprised when the guest of honor abruptly cut into her conversation. The adventurer had overheard the girl telling her charge about the time she was trapped in the ruins as a child, and he wanted to know about everything she saw and experienced while she was in the ruins. Her charge slipped quietly away, once the adventurer had engaged the girl's full attention. Unfortunately, the girl’s ordeal in the ruins was a very painful topic for her. Her experiences in the ruins had been both terrifying and wonderful, but the way people had responded to her accounts of the ordeal had left her traumatized. Of course, the adventurer just thought she was being coy.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Unfortunately, the other guests had assumed she must be someone important if the adventurer was so interested in her. If she tried to slip away, someone would corner her, trying to figure out who she was or what the adventurer was talking with her about. The girl allowed the adventurer to occupy her attention until she caught her charge sneaking off with the girl he admired. Seeing that her mission was accomplished, she began looking for a way to excuse herself from the adventurer's company. Ever wary of being exposed, she was extremely sensitive to being observed. The girl picked up on the presence of someone studying her a little too intently and approached him.</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Her mission had gone as planned, but as she slipped free of her charge, she became entangled with another young man. Unknown to her, there was a rumor that she had been an assassin in training and had finally been given a contract, and the young man who latched onto her had a contract on his head.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When the assassin spotted them together, he suspected she was working the same contract and he had been hired as back up in case she flubbed it. He probed for confirmation, but the girl did not grasp the intent behind his words.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In the girl's experience, a man who stared that hard at a girl in another man's company simply had to be willing to take her off his hands. To her surprise, he had not been interested in her for any reason she might have expected. His attention had been fixed on her out of irritation. He revealed that he knew what she was, and insisted on knowing what her intentions were concerning the adventurer. Upset and angry at having been "made" she announced that she was going to encourage him to escort her outside, somewhere private, and then she would be finished with the task she had been given -- and warned the assassin to stay out of her way and thanked him, in threatening tones, to keep what he suspected about her to himself.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The assassin read confirmation and intent in her response, so he backed off to see how she was going to kill the young man. It quickly became clear that whoever she was doing, it was brilliant and drawn out. The girl appeared to have tricked her mark into pursuing her, allowing her to wait until the perfect opportunity presented itself. Of course, the girl was not playing hard to get, she simply could not shake the young man's interest!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The girl returned to the adventurer, resolved to endure his probing in order to spite the assassin. At the same time, the direction the conversation was going suggested that the adventurer might be receptive to her tale in a way others had not been. He had been in the ruins and must have encountered some of the things she had. But, while she had resolved to indulge in a little recreation, her conscience kept summoning up images of the boy and their friend. Reminded of the unresolved love triangle she was in, she found herself spurning the adventurer's advances. Naturally, this only aroused his interest in her, apart from what he could learn from her.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The patron summoned the girl to his home the next day to issue a warning. He had learned that the adventurer had become infatuated with her, and urged her, for several reasons, not to become involved with him. In the light of a new day, the girl was more than willing to obey. The girl tried to discourage the young lord's interest, in part to honor the patron's request, but also because the situation was a painful reminder of her past. Growing up as the companion of a lord's son, and being trained as a courtesan under the watchful eyes of another young lord, had taught her the danger of courting the attention of a noble.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Unfortunately, the adventurer simply became more infatuated with the girl the longer he pursued her for information about the ruins. The girl had cursed herself for being stupid enough to get involved with the adventurer in the first place, when she realized that the young lord had become completely obsessed with her. Her life was already complicated enough. Unfortunately, the adventurer seemed determined to complicate it further. He had gone to the trouble of having her followed, and began showing up to confront her at all the places she usually hung out. The girl tried to drive him off, but often that just was not possible.</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He did not just want her, he wanted her to guide him through the ruins on the quest that had gotten him marked for death.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The adventurer proved to be a genuinely nice guy. In spite of her resolve, his attention was hard to resist. When he managed to corner her, they talked about the ruins and the impulse to live a life of adventurer. Even the boy and their friend found themselves responding to his charm. The girl found her own resistance crumbling. Time and again, he had managed to get past her defenses, luring her into animated discussions about the age of gods and related myths and legends. Nothing really seemed to deter him, not even rivals for her affections.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The girl discovered that she had inherited a phobia as her mind assimilated the imprint of her alternate self. The traumatic ordeal the girl's alternate had in place of the massacre surfaced as she was exploring the ruins with her friends. Her alternate had lost a close friend when they fell down an airshaft into the depths of the ruins. He died in her arms and she was forced to find her way back to the surface alone and in the dark.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The unintended consequence of the boy's transposition of the girl's alternate was that she received an imprint of the boy while she was locked in his body. As a result, she assimilated his memory and the ability to teleport across the rift -- arriving in the girl's realm unexpectedly and stumbling into the girl's life.</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Their friendship almost did not survive the first night. The alternate had undressed and slipped into the bed before realizing that there were already two bodies in that bed, and that they were wrapped around each other, oblivious to her intrusion. In the dark, the alternate assumed that the girl had noticed her and was thrashing about to make room in the bed. She discovered otherwise, and stared in mute shock and disbelief as she realized the girl was having sex with the boy. When they disengaged, and one of them rolled on top of her, she suddenly snapped. She was out of the bed in a flash, but her mind was stuck in that eternal instant.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His body pressed hers down as he rolled onto her. She focused on the way he fit against her, the immediate response of her own body,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The alternate had not even adjusted to the fact that the boy had been with the girl in bed, but at the sight of his face, she knew who he was, and she sensed in that instant that he did not know who she was. He was aroused and interpreted her flushed and anxious face as matching arousal—and she was aroused, no doubt, but aroused in fear as well.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As he gathered himself to thrust, she moved. As the boy fell back, he finally noticed that he was in bed with two versions of the girl. The girl sat up in response to the commotion and turned to confront her alternate.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In shock, in fear, she spoke without thinking. There was no way to take it back, and the girl’s pain was so obvious she simply slipped out of the room. 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the girl alone, crying in her pillow. When she tried to touch her, the girl sat straight up and slapped her hard on the face. She stiffened and admitted that she deserved that. The girl almost told her to get out of her room, but stopped as she sensed the alternate’s profound remorse.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When the boy went with their friends to visit their families, the girl stayed behind to confront her inherited fear of the underworld.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The paladin’s conviction that the boy could not assimilate the imprint of the girl’s memory proved unfounded when the boy unexpectedly turned into the girl's twin. The boy's first transformation into a girl occurred in front of two of his friends. The boy immediately sought out his mentor, a protégé of the paladin, in search of an explanation.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The boy went rock jumping with his friends. It was on a river tributary in the mountains near the town where his friends were born. They had made their decision on the fly, heading for their favorite spot, with the huge boulders and deep pools, without bothering to go back for towels.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Unfortunately, that meant his friends saw everything when he turned into a girl in mid jump. All three of them were stunned. To explain, all he had was the absence of the headache that had been growing worse each day. He could explain that he had unusual abilities, psionic abilities, and found that they worked better than ever, but he had no idea why he would suddenly turn into a girl.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He went directly to his mentor, on the edge of a screaming panic. His mentor was about to ask the two boys and the wild eyed girl to go right back out the door and wait until the class he was working with was dismissed—when he recognized who the girl really was. This was clearly an emergency; he dismissed the class early, admonishing them to get in extra practice at home, and took the boy turned girl aside. She told him exactly what had happened and what she had already confided in her friends, and his mentor knew he had a serious problem on his hands.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After examining his protégé he confessed that there was nothing he could do to reverse the process. Because the boy had been sired by a female were, the potential to turn female had been part of the boy's infection. Secondary transformations were rare, and normally had to be cultivated deliberately, but the imprint had provided the perfect catalyst.</w:t>
      </w:r>
    </w:p>
    <w:p w:rsidR="0052384B" w:rsidRPr="00427997" w:rsidRDefault="0052384B">
      <w:pPr>
        <w:ind w:left="360" w:right="270"/>
        <w:rPr>
          <w:rFonts w:ascii="Montserrat" w:eastAsia="Arial Unicode MS" w:hAnsi="Montserrat" w:cs="Arial Unicode MS"/>
          <w:sz w:val="24"/>
        </w:rPr>
      </w:pPr>
    </w:p>
    <w:p w:rsidR="0052384B" w:rsidRPr="00427997" w:rsidRDefault="0052384B">
      <w:pPr>
        <w:pBdr>
          <w:top w:val="single" w:sz="4" w:space="1" w:color="auto"/>
        </w:pBd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His friends asked in amazement if she really had turned into a girl, permanently. He answered, to her shock, that she had, and that it was already permanent in one sense. The mind had tremendous potential, and social and biological factors often cheated it of its full development. Once the mind began to open up, however, there was no way to stop it from exploring and expressing the potential it could apprehend. Now that the boy -- tomboy, at the moment -- had manifested it, his female form was as real and permanent a part of him as his male and tiger forms. The experiences the tomboy had in female form would be a girl’s experiences. </w:t>
      </w:r>
    </w:p>
    <w:p w:rsidR="0052384B" w:rsidRPr="00427997" w:rsidRDefault="0052384B">
      <w:pPr>
        <w:pBdr>
          <w:bottom w:val="single" w:sz="4" w:space="1" w:color="auto"/>
        </w:pBdr>
        <w:ind w:left="360" w:right="270"/>
        <w:rPr>
          <w:rFonts w:ascii="Montserrat" w:eastAsia="Arial Unicode MS" w:hAnsi="Montserrat" w:cs="Arial Unicode MS"/>
          <w:sz w:val="24"/>
        </w:rPr>
      </w:pPr>
    </w:p>
    <w:p w:rsidR="0052384B" w:rsidRPr="00427997" w:rsidRDefault="0052384B">
      <w:pPr>
        <w:pBdr>
          <w:bottom w:val="single" w:sz="4" w:space="1" w:color="auto"/>
        </w:pBd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The tomboy was frantic, she had liked being a boy, she had been perfectly happy as a boy, and could not stand the thought of losing that forever. Being a girl was sort of terrifying. She did not know the first thing about it, but she knew enough about boys and men to feel extremely vulnerable. </w:t>
      </w:r>
    </w:p>
    <w:p w:rsidR="0052384B" w:rsidRPr="00427997" w:rsidRDefault="0052384B">
      <w:pPr>
        <w:pBdr>
          <w:bottom w:val="single" w:sz="4" w:space="1" w:color="auto"/>
        </w:pBdr>
        <w:ind w:left="360" w:right="270"/>
        <w:rPr>
          <w:rFonts w:ascii="Montserrat" w:eastAsia="Arial Unicode MS" w:hAnsi="Montserrat" w:cs="Arial Unicode MS"/>
          <w:sz w:val="24"/>
        </w:rPr>
      </w:pPr>
    </w:p>
    <w:p w:rsidR="0052384B" w:rsidRPr="00427997" w:rsidRDefault="0052384B">
      <w:pPr>
        <w:pBdr>
          <w:bottom w:val="single" w:sz="4" w:space="1" w:color="auto"/>
        </w:pBd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Her mentor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With great effort, she focused on being male again, and her body flowed back to its previous shape—and his headache came back. </w:t>
      </w:r>
    </w:p>
    <w:p w:rsidR="0052384B" w:rsidRPr="00427997" w:rsidRDefault="0052384B">
      <w:pPr>
        <w:ind w:left="360" w:right="270"/>
        <w:rPr>
          <w:rFonts w:ascii="Montserrat" w:eastAsia="Arial Unicode MS" w:hAnsi="Montserrat" w:cs="Arial Unicode MS"/>
          <w:sz w:val="24"/>
        </w:rPr>
      </w:pPr>
    </w:p>
    <w:p w:rsidR="0052384B" w:rsidRPr="00427997" w:rsidRDefault="0052384B">
      <w:pPr>
        <w:pStyle w:val="BlockText"/>
        <w:ind w:left="360" w:right="270"/>
        <w:rPr>
          <w:rFonts w:ascii="Montserrat" w:hAnsi="Montserrat"/>
          <w:sz w:val="24"/>
        </w:rPr>
      </w:pPr>
      <w:r w:rsidRPr="00427997">
        <w:rPr>
          <w:rFonts w:ascii="Montserrat" w:hAnsi="Montserrat"/>
          <w:sz w:val="24"/>
        </w:rPr>
        <w:t>[integration from avatars arc - the suitor]</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The patron called the girl aside once more and instructed her to stop flirting with the adventurer and just put him out of his misery. The girl understood what he meant, the patron was telling her to take the adventurer out, to give him the ride of his life, and then tell him what she had been paid to do it. To make it easier for her, he drew up a contract and paid her to get rid of him, for once and for all. The girl thought that was too harsh, but when the patron reminded her of her obligations, she relented. In her own mind, she decided it was probably best. If there was any hope of a real relationship with the adventurer, he had to know the truth and still want to be with her.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The girl prepared for her date with the adventurer. As she bathed and dressed, she reflected on the events that led to her involvement with the adventurer, in conversation with the boy. The date began with an elegant meal, followed by a show. At dinner, she noticed the assassin and the agent, the former sparking a recollection, the latter simply arousing her curiosity--there was something familiar about him, but nothing she could place her finger on. During the play, the girl found herself brooding on the events leading to her date with the adventurer, starting with his pursuit of her and her efforts to heed the patron's objections.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After the show, the adventurer took her to a gathering of young nobility for an evening of dancing, and again she spotted the assassin and the agent in the crowd. In a brief exchange with the assassin, she confided her plan to "put him out of his misery" at the end of their date and declared her work "very private". The girl carefully allowed things to escalate. By the end of the evening, he felt comfortable taking her to his suite in the most expensive hotel in the city. Too soon, her date came to it's harsh conclusion, but things did not go as planned. After bedding down with him, the girl discovered that she could not complete the contract.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The girl gave the adventurer an encore in the bath, to buy time to consider what to do. Her life was already too complicated, so she dropped the bomb. The girl was surprised by his reaction to hearing what she did for a living. Instead of recoiling, he asked her if it was what she had wanted to do for a living. His sympathy and understanding caused the girl to panic. She emphasized that she had accepted payment to be his companion, and in specific, paid to end it by driving him away. She was professionally obligated to have nothing to do with him beyond that evening. She strained to convince him they had no future together.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Unfortunately, the adventurer refused to let her go. He pressed her to explain why she did it, and made a proposal. This was more than the girl could cope with, stunned by his acceptance, but frightened by what he demanded. So, she fled. Unable to explain herself, she simply put on her dress and left, chanting apologetic denials. This was too much for the adventurer. He raced out after her, naked and wet, desperate to catch her and force her to explain. Racing out after her as she fled, skidding on wet, soapy feet, he crashed into her as he caught up to her at the stairwell landing.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 would have suggested that the tragedy had been anything but an accident. As the girl reeled from the tragic accident, she spotted the assassin and the agent once more in the crowd. The assassin, in particular, waited late into the night to approach her and deliver a parting remark, "So much for privacy."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A few days passed, occupied by investigations, interrogations and the girl's exoneration, before she heard anything from the patron.</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In their versions of reality, the girl and her alternate converted their demons into angels. In his version of reality, the demon's invasion of the boy's mind unlocked potential the boy used instinctively to annihilate the demon's host, opening a rift in the process. The demon had probed its way deep enough to latch on and survive in the shadow of the boy's mind, but it was in too weak a position to successfully dominate the boy from within.</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When the girl's imprint began to undermine the boy’s identity, the demon recognized the opportunity to displace his psyche and claim the boy's body for its own. Essentially, all the demon had to do, once the boy began to struggle with his identity, was wait for the girl to let down her guard and then drive the boy's psyche out of his body and into hers, taking advantage of the rapport that had been created between them during the mental displacement trial.</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He was not comfortable putting himself in such a position with another man. The girl had been taught how to swap bodies with the boy, so the girl confronted him with the man he's most comfortable with -- himself. The girl confessed that she had always wondered what sex would be like as a man. She proposed an experiment to satisfy her curiosity and help the boy find out if he was capable of intimacy with a man, as a girl.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 xml:space="preserve">When the girl opened herself to trade places, the demon thrust the boy into her mind and claimed his body for himself. While the girl was incapacitated by the confusion of forced psychic fusion, the demon raped and then killed her -- unaware that she was immortal because she had not been aware that she was immortal. </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r w:rsidRPr="00427997">
        <w:rPr>
          <w:rFonts w:ascii="Montserrat" w:eastAsia="Arial Unicode MS" w:hAnsi="Montserrat" w:cs="Arial Unicode MS"/>
          <w:sz w:val="24"/>
        </w:rPr>
        <w:t>In the version of reality where the boy was forced to kill the demon, his mother was eclipsed. As part of the girl, the boy would encounter her again in the demon's shadow -- a realm too amorphous for a complete version of reality. If anything, it was a world assembled from different visions of reality.</w:t>
      </w: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p>
    <w:p w:rsidR="0052384B" w:rsidRPr="00427997" w:rsidRDefault="0052384B">
      <w:pPr>
        <w:ind w:left="360" w:right="270"/>
        <w:rPr>
          <w:rFonts w:ascii="Montserrat" w:eastAsia="Arial Unicode MS" w:hAnsi="Montserrat" w:cs="Arial Unicode MS"/>
          <w:sz w:val="24"/>
        </w:rPr>
      </w:pPr>
    </w:p>
    <w:sectPr w:rsidR="0052384B" w:rsidRPr="0042799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ndara">
    <w:panose1 w:val="020E0502030303020204"/>
    <w:charset w:val="00"/>
    <w:family w:val="swiss"/>
    <w:pitch w:val="variable"/>
    <w:sig w:usb0="A00002EF" w:usb1="4000A44B"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12573397">
    <w:abstractNumId w:val="0"/>
  </w:num>
  <w:num w:numId="2" w16cid:durableId="186989324">
    <w:abstractNumId w:val="0"/>
  </w:num>
  <w:num w:numId="3" w16cid:durableId="1958288630">
    <w:abstractNumId w:val="0"/>
  </w:num>
  <w:num w:numId="4" w16cid:durableId="1005397324">
    <w:abstractNumId w:val="0"/>
  </w:num>
  <w:num w:numId="5" w16cid:durableId="67961995">
    <w:abstractNumId w:val="0"/>
  </w:num>
  <w:num w:numId="6" w16cid:durableId="2019307298">
    <w:abstractNumId w:val="0"/>
  </w:num>
  <w:num w:numId="7" w16cid:durableId="1651248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23E1"/>
    <w:rsid w:val="00330574"/>
    <w:rsid w:val="00427997"/>
    <w:rsid w:val="0052384B"/>
    <w:rsid w:val="00CF23E1"/>
    <w:rsid w:val="00DE249C"/>
    <w:rsid w:val="00F67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D527574-F1C7-4B5D-BE72-DA00D7045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997"/>
    <w:pPr>
      <w:spacing w:after="240" w:line="276" w:lineRule="auto"/>
    </w:pPr>
    <w:rPr>
      <w:rFonts w:cstheme="minorHAnsi"/>
      <w:sz w:val="28"/>
      <w:szCs w:val="28"/>
    </w:rPr>
  </w:style>
  <w:style w:type="paragraph" w:styleId="Heading1">
    <w:name w:val="heading 1"/>
    <w:basedOn w:val="NoSpacing"/>
    <w:next w:val="Normal"/>
    <w:link w:val="Heading1Char"/>
    <w:qFormat/>
    <w:rsid w:val="00427997"/>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27997"/>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27997"/>
    <w:pPr>
      <w:outlineLvl w:val="2"/>
    </w:pPr>
    <w:rPr>
      <w:sz w:val="40"/>
    </w:rPr>
  </w:style>
  <w:style w:type="paragraph" w:styleId="Heading4">
    <w:name w:val="heading 4"/>
    <w:basedOn w:val="Heading3"/>
    <w:next w:val="Normal"/>
    <w:link w:val="Heading4Char"/>
    <w:qFormat/>
    <w:rsid w:val="00427997"/>
    <w:pPr>
      <w:numPr>
        <w:ilvl w:val="3"/>
      </w:numPr>
      <w:outlineLvl w:val="3"/>
    </w:pPr>
    <w:rPr>
      <w:sz w:val="32"/>
    </w:rPr>
  </w:style>
  <w:style w:type="paragraph" w:styleId="Heading5">
    <w:name w:val="heading 5"/>
    <w:basedOn w:val="Heading4"/>
    <w:next w:val="Normal"/>
    <w:link w:val="Heading5Char"/>
    <w:qFormat/>
    <w:rsid w:val="00427997"/>
    <w:pPr>
      <w:numPr>
        <w:ilvl w:val="4"/>
      </w:numPr>
      <w:outlineLvl w:val="4"/>
    </w:pPr>
    <w:rPr>
      <w:sz w:val="28"/>
    </w:rPr>
  </w:style>
  <w:style w:type="paragraph" w:styleId="Heading6">
    <w:name w:val="heading 6"/>
    <w:basedOn w:val="Heading5"/>
    <w:next w:val="Normal"/>
    <w:link w:val="Heading6Char"/>
    <w:qFormat/>
    <w:rsid w:val="00427997"/>
    <w:pPr>
      <w:numPr>
        <w:ilvl w:val="5"/>
      </w:numPr>
      <w:outlineLvl w:val="5"/>
    </w:pPr>
    <w:rPr>
      <w:bCs/>
      <w:sz w:val="24"/>
      <w:szCs w:val="24"/>
      <w:u w:val="single"/>
    </w:rPr>
  </w:style>
  <w:style w:type="paragraph" w:styleId="Heading7">
    <w:name w:val="heading 7"/>
    <w:basedOn w:val="Heading6"/>
    <w:next w:val="Normal"/>
    <w:link w:val="Heading7Char"/>
    <w:qFormat/>
    <w:rsid w:val="00427997"/>
    <w:pPr>
      <w:keepNext w:val="0"/>
      <w:numPr>
        <w:ilvl w:val="0"/>
        <w:numId w:val="0"/>
      </w:numPr>
      <w:outlineLvl w:val="6"/>
    </w:pPr>
    <w:rPr>
      <w:b w:val="0"/>
      <w:kern w:val="0"/>
    </w:rPr>
  </w:style>
  <w:style w:type="paragraph" w:styleId="Heading8">
    <w:name w:val="heading 8"/>
    <w:basedOn w:val="Heading6"/>
    <w:next w:val="Normal"/>
    <w:link w:val="Heading8Char"/>
    <w:qFormat/>
    <w:rsid w:val="00427997"/>
    <w:pPr>
      <w:outlineLvl w:val="7"/>
    </w:pPr>
    <w:rPr>
      <w:i/>
      <w:iCs/>
      <w:u w:val="none"/>
    </w:rPr>
  </w:style>
  <w:style w:type="paragraph" w:styleId="Heading9">
    <w:name w:val="heading 9"/>
    <w:basedOn w:val="Heading8"/>
    <w:next w:val="Normal"/>
    <w:link w:val="Heading9Char"/>
    <w:qFormat/>
    <w:rsid w:val="0042799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rFonts w:ascii="Candara" w:hAnsi="Candara"/>
      <w:sz w:val="12"/>
    </w:rPr>
  </w:style>
  <w:style w:type="paragraph" w:styleId="BlockText">
    <w:name w:val="Block Text"/>
    <w:basedOn w:val="Normal"/>
    <w:semiHidden/>
    <w:pPr>
      <w:ind w:left="1440" w:right="1440"/>
    </w:pPr>
    <w:rPr>
      <w:rFonts w:ascii="Arial Unicode MS" w:eastAsia="Arial Unicode MS" w:hAnsi="Arial Unicode MS" w:cs="Arial Unicode MS"/>
      <w:sz w:val="16"/>
    </w:rPr>
  </w:style>
  <w:style w:type="paragraph" w:customStyle="1" w:styleId="Subheading1">
    <w:name w:val="Subheading 1"/>
    <w:basedOn w:val="Heading1"/>
    <w:next w:val="Normal"/>
    <w:link w:val="Subheading1Char"/>
    <w:qFormat/>
    <w:rsid w:val="00427997"/>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27997"/>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27997"/>
    <w:rPr>
      <w:rFonts w:eastAsia="Times New Roman" w:cstheme="minorHAnsi"/>
      <w:b/>
      <w:kern w:val="28"/>
      <w:sz w:val="56"/>
      <w:szCs w:val="28"/>
    </w:rPr>
  </w:style>
  <w:style w:type="paragraph" w:customStyle="1" w:styleId="Subheading2">
    <w:name w:val="Subheading 2"/>
    <w:basedOn w:val="Subheading1"/>
    <w:next w:val="Normal"/>
    <w:link w:val="Subheading2Char"/>
    <w:qFormat/>
    <w:rsid w:val="00427997"/>
  </w:style>
  <w:style w:type="character" w:customStyle="1" w:styleId="Subheading2Char">
    <w:name w:val="Subheading 2 Char"/>
    <w:link w:val="Subheading2"/>
    <w:rsid w:val="00427997"/>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27997"/>
    <w:rPr>
      <w:sz w:val="40"/>
      <w:szCs w:val="40"/>
    </w:rPr>
  </w:style>
  <w:style w:type="character" w:customStyle="1" w:styleId="Subheading3Char">
    <w:name w:val="Subheading 3 Char"/>
    <w:link w:val="Subheading3"/>
    <w:rsid w:val="00427997"/>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27997"/>
    <w:pPr>
      <w:spacing w:before="240" w:line="240" w:lineRule="auto"/>
    </w:pPr>
    <w:rPr>
      <w:vertAlign w:val="subscript"/>
    </w:rPr>
  </w:style>
  <w:style w:type="character" w:customStyle="1" w:styleId="SuptitleChar">
    <w:name w:val="Suptitle Char"/>
    <w:link w:val="Suptitle"/>
    <w:rsid w:val="00427997"/>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27997"/>
    <w:rPr>
      <w:b w:val="0"/>
      <w:bCs w:val="0"/>
      <w:color w:val="7F7F7F"/>
      <w:vertAlign w:val="superscript"/>
    </w:rPr>
  </w:style>
  <w:style w:type="character" w:customStyle="1" w:styleId="SubtitleChar">
    <w:name w:val="Subtitle Char"/>
    <w:link w:val="Subtitle"/>
    <w:uiPriority w:val="11"/>
    <w:rsid w:val="00427997"/>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27997"/>
    <w:pPr>
      <w:spacing w:after="0"/>
    </w:pPr>
  </w:style>
  <w:style w:type="character" w:customStyle="1" w:styleId="Heading2Char">
    <w:name w:val="Heading 2 Char"/>
    <w:link w:val="Heading2"/>
    <w:rsid w:val="00427997"/>
    <w:rPr>
      <w:rFonts w:ascii="Montserrat" w:eastAsia="Times New Roman" w:hAnsi="Montserrat" w:cstheme="minorHAnsi"/>
      <w:b/>
      <w:kern w:val="28"/>
      <w:sz w:val="48"/>
      <w:szCs w:val="48"/>
    </w:rPr>
  </w:style>
  <w:style w:type="character" w:customStyle="1" w:styleId="Heading3Char">
    <w:name w:val="Heading 3 Char"/>
    <w:link w:val="Heading3"/>
    <w:rsid w:val="00427997"/>
    <w:rPr>
      <w:rFonts w:ascii="Montserrat" w:eastAsia="Times New Roman" w:hAnsi="Montserrat" w:cstheme="minorHAnsi"/>
      <w:b/>
      <w:kern w:val="28"/>
      <w:sz w:val="40"/>
      <w:szCs w:val="48"/>
    </w:rPr>
  </w:style>
  <w:style w:type="character" w:customStyle="1" w:styleId="Heading4Char">
    <w:name w:val="Heading 4 Char"/>
    <w:link w:val="Heading4"/>
    <w:rsid w:val="00427997"/>
    <w:rPr>
      <w:rFonts w:ascii="Montserrat" w:eastAsia="Times New Roman" w:hAnsi="Montserrat" w:cstheme="minorHAnsi"/>
      <w:b/>
      <w:kern w:val="28"/>
      <w:sz w:val="32"/>
      <w:szCs w:val="48"/>
    </w:rPr>
  </w:style>
  <w:style w:type="character" w:customStyle="1" w:styleId="Heading5Char">
    <w:name w:val="Heading 5 Char"/>
    <w:link w:val="Heading5"/>
    <w:rsid w:val="00427997"/>
    <w:rPr>
      <w:rFonts w:ascii="Montserrat" w:eastAsia="Times New Roman" w:hAnsi="Montserrat" w:cstheme="minorHAnsi"/>
      <w:b/>
      <w:kern w:val="28"/>
      <w:sz w:val="28"/>
      <w:szCs w:val="48"/>
    </w:rPr>
  </w:style>
  <w:style w:type="character" w:customStyle="1" w:styleId="Heading6Char">
    <w:name w:val="Heading 6 Char"/>
    <w:link w:val="Heading6"/>
    <w:rsid w:val="00427997"/>
    <w:rPr>
      <w:rFonts w:ascii="Montserrat" w:eastAsia="Times New Roman" w:hAnsi="Montserrat" w:cstheme="minorHAnsi"/>
      <w:b/>
      <w:bCs/>
      <w:kern w:val="28"/>
      <w:sz w:val="24"/>
      <w:szCs w:val="24"/>
      <w:u w:val="single"/>
    </w:rPr>
  </w:style>
  <w:style w:type="character" w:customStyle="1" w:styleId="Heading7Char">
    <w:name w:val="Heading 7 Char"/>
    <w:link w:val="Heading7"/>
    <w:rsid w:val="00427997"/>
    <w:rPr>
      <w:rFonts w:ascii="Montserrat" w:eastAsia="Times New Roman" w:hAnsi="Montserrat" w:cstheme="minorHAnsi"/>
      <w:bCs/>
      <w:sz w:val="24"/>
      <w:szCs w:val="24"/>
      <w:u w:val="single"/>
    </w:rPr>
  </w:style>
  <w:style w:type="character" w:customStyle="1" w:styleId="Heading8Char">
    <w:name w:val="Heading 8 Char"/>
    <w:link w:val="Heading8"/>
    <w:rsid w:val="00427997"/>
    <w:rPr>
      <w:rFonts w:ascii="Montserrat" w:eastAsia="Times New Roman" w:hAnsi="Montserrat" w:cstheme="minorHAnsi"/>
      <w:b/>
      <w:bCs/>
      <w:i/>
      <w:iCs/>
      <w:kern w:val="28"/>
      <w:sz w:val="24"/>
      <w:szCs w:val="24"/>
    </w:rPr>
  </w:style>
  <w:style w:type="character" w:customStyle="1" w:styleId="Heading9Char">
    <w:name w:val="Heading 9 Char"/>
    <w:link w:val="Heading9"/>
    <w:rsid w:val="00427997"/>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27997"/>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27997"/>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27997"/>
    <w:rPr>
      <w:rFonts w:ascii="Montserrat" w:eastAsia="Times New Roman" w:hAnsi="Montserrat" w:cs="Times New Roman"/>
      <w:b/>
      <w:bCs/>
      <w:spacing w:val="-10"/>
      <w:kern w:val="28"/>
      <w:sz w:val="72"/>
      <w:szCs w:val="72"/>
    </w:rPr>
  </w:style>
  <w:style w:type="character" w:styleId="Strong">
    <w:name w:val="Strong"/>
    <w:uiPriority w:val="22"/>
    <w:qFormat/>
    <w:rsid w:val="00427997"/>
    <w:rPr>
      <w:b/>
      <w:bCs/>
    </w:rPr>
  </w:style>
  <w:style w:type="character" w:styleId="Emphasis">
    <w:name w:val="Emphasis"/>
    <w:uiPriority w:val="20"/>
    <w:qFormat/>
    <w:rsid w:val="00427997"/>
    <w:rPr>
      <w:rFonts w:asciiTheme="minorHAnsi" w:hAnsiTheme="minorHAnsi" w:cstheme="minorHAnsi"/>
      <w:i/>
      <w:iCs/>
      <w:sz w:val="28"/>
      <w:szCs w:val="28"/>
    </w:rPr>
  </w:style>
  <w:style w:type="paragraph" w:styleId="ListParagraph">
    <w:name w:val="List Paragraph"/>
    <w:basedOn w:val="Normal"/>
    <w:uiPriority w:val="34"/>
    <w:qFormat/>
    <w:rsid w:val="00427997"/>
    <w:pPr>
      <w:ind w:left="720"/>
      <w:contextualSpacing/>
    </w:pPr>
    <w:rPr>
      <w:rFonts w:eastAsia="Times New Roman"/>
    </w:rPr>
  </w:style>
  <w:style w:type="paragraph" w:styleId="Quote">
    <w:name w:val="Quote"/>
    <w:basedOn w:val="Normal"/>
    <w:next w:val="Normal"/>
    <w:link w:val="QuoteChar"/>
    <w:uiPriority w:val="29"/>
    <w:qFormat/>
    <w:rsid w:val="00427997"/>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27997"/>
    <w:rPr>
      <w:rFonts w:cstheme="minorHAnsi"/>
      <w:sz w:val="28"/>
      <w:szCs w:val="28"/>
    </w:rPr>
  </w:style>
  <w:style w:type="paragraph" w:styleId="IntenseQuote">
    <w:name w:val="Intense Quote"/>
    <w:basedOn w:val="Quote"/>
    <w:next w:val="Normal"/>
    <w:link w:val="IntenseQuoteChar"/>
    <w:uiPriority w:val="30"/>
    <w:qFormat/>
    <w:rsid w:val="00427997"/>
    <w:pPr>
      <w:pBdr>
        <w:left w:val="single" w:sz="18" w:space="7" w:color="auto"/>
      </w:pBdr>
    </w:pPr>
    <w:rPr>
      <w:b/>
      <w:bCs/>
    </w:rPr>
  </w:style>
  <w:style w:type="character" w:customStyle="1" w:styleId="IntenseQuoteChar">
    <w:name w:val="Intense Quote Char"/>
    <w:link w:val="IntenseQuote"/>
    <w:uiPriority w:val="30"/>
    <w:rsid w:val="00427997"/>
    <w:rPr>
      <w:rFonts w:cstheme="minorHAnsi"/>
      <w:b/>
      <w:bCs/>
      <w:sz w:val="28"/>
      <w:szCs w:val="28"/>
    </w:rPr>
  </w:style>
  <w:style w:type="character" w:styleId="SubtleEmphasis">
    <w:name w:val="Subtle Emphasis"/>
    <w:uiPriority w:val="19"/>
    <w:qFormat/>
    <w:rsid w:val="00427997"/>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27997"/>
    <w:rPr>
      <w:rFonts w:asciiTheme="minorHAnsi" w:hAnsiTheme="minorHAnsi" w:cstheme="minorHAnsi"/>
      <w:b/>
      <w:bCs/>
      <w:i/>
      <w:iCs/>
      <w:sz w:val="28"/>
      <w:szCs w:val="28"/>
    </w:rPr>
  </w:style>
  <w:style w:type="character" w:styleId="SubtleReference">
    <w:name w:val="Subtle Reference"/>
    <w:uiPriority w:val="31"/>
    <w:qFormat/>
    <w:rsid w:val="00427997"/>
    <w:rPr>
      <w:caps/>
      <w:color w:val="7F7F7F" w:themeColor="text1" w:themeTint="80"/>
      <w:sz w:val="22"/>
      <w:szCs w:val="22"/>
    </w:rPr>
  </w:style>
  <w:style w:type="character" w:styleId="IntenseReference">
    <w:name w:val="Intense Reference"/>
    <w:uiPriority w:val="32"/>
    <w:qFormat/>
    <w:rsid w:val="00427997"/>
    <w:rPr>
      <w:b/>
      <w:bCs/>
      <w:caps/>
      <w:color w:val="7F7F7F" w:themeColor="text1" w:themeTint="80"/>
      <w:sz w:val="22"/>
      <w:szCs w:val="22"/>
    </w:rPr>
  </w:style>
  <w:style w:type="character" w:styleId="BookTitle">
    <w:name w:val="Book Title"/>
    <w:uiPriority w:val="33"/>
    <w:qFormat/>
    <w:rsid w:val="0042799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4220</Words>
  <Characters>19708</Characters>
  <Application>Microsoft Office Word</Application>
  <DocSecurity>0</DocSecurity>
  <Lines>447</Lines>
  <Paragraphs>47</Paragraphs>
  <ScaleCrop>false</ScaleCrop>
  <HeadingPairs>
    <vt:vector size="2" baseType="variant">
      <vt:variant>
        <vt:lpstr>Title</vt:lpstr>
      </vt:variant>
      <vt:variant>
        <vt:i4>1</vt:i4>
      </vt:variant>
    </vt:vector>
  </HeadingPairs>
  <TitlesOfParts>
    <vt:vector size="1" baseType="lpstr">
      <vt:lpstr>Establishing Events</vt:lpstr>
    </vt:vector>
  </TitlesOfParts>
  <Company/>
  <LinksUpToDate>false</LinksUpToDate>
  <CharactersWithSpaces>23881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Establishing Events</dc:title>
  <dc:subject/>
  <dc:creator>AV</dc:creator>
  <cp:keywords/>
  <dc:description/>
  <cp:lastModifiedBy>David Roberson</cp:lastModifiedBy>
  <cp:revision>3</cp:revision>
  <dcterms:created xsi:type="dcterms:W3CDTF">2025-11-12T05:00:00Z</dcterms:created>
  <dcterms:modified xsi:type="dcterms:W3CDTF">2025-11-12T07:19:00Z</dcterms:modified>
</cp:coreProperties>
</file>