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FD8" w:rsidRDefault="00EF1DA2" w:rsidP="00EF1DA2">
      <w:pPr>
        <w:jc w:val="both"/>
      </w:pPr>
      <w:r>
        <w:rPr>
          <w:rFonts w:ascii="Candara" w:hAnsi="Candara"/>
          <w:sz w:val="20"/>
          <w:szCs w:val="20"/>
        </w:rPr>
        <w:t>There are four parts to the greater story. The first part is set in the United States on modern Earth, featuring a transgendered boy with severe abandonment issues and an indomitable spirit. His parents divorced when he was three, he was put up for adoption when he was four, and spent a year in foster care before finally being placed with his new family. The lack of a stable home and favorable male role model could have contributed to his failure to identify with men or other boys, but unfavorable reactions to his feminine behavior and self-identification contributed immensely to his fear of abandonment. He had literally been told that no one would want a boy who acted like a girl. So, he hid what he truly thought and felt, pretending to be a boy for everyone around him while searching endlessly for a way to become a girl to stop living a lie.</w:t>
      </w:r>
    </w:p>
    <w:sectPr w:rsidR="00C20FD8" w:rsidSect="00EF1D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EF1DA2"/>
    <w:rsid w:val="0068473C"/>
    <w:rsid w:val="007E283D"/>
    <w:rsid w:val="008B6098"/>
    <w:rsid w:val="00C20FD8"/>
    <w:rsid w:val="00DF669A"/>
    <w:rsid w:val="00EF1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Bryan Roberson</dc:creator>
  <cp:lastModifiedBy>David Bryan Roberson</cp:lastModifiedBy>
  <cp:revision>1</cp:revision>
  <dcterms:created xsi:type="dcterms:W3CDTF">2010-12-23T08:01:00Z</dcterms:created>
  <dcterms:modified xsi:type="dcterms:W3CDTF">2010-12-23T08:03:00Z</dcterms:modified>
</cp:coreProperties>
</file>