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Fonts w:eastAsia="Courier 16.66cpi" w:cs="Courier 16.66cpi" w:ascii="Courier 16.66cpi" w:hAnsi="Courier 16.66cpi"/>
          <w:b/>
          <w:bCs/>
          <w:color w:val="000000"/>
          <w:sz w:val="16"/>
          <w:szCs w:val="16"/>
        </w:rPr>
        <w:t>ANDREA, AN</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e</w:t>
      </w:r>
      <w:r>
        <w:rPr>
          <w:rFonts w:eastAsia="Courier 16.66cpi" w:cs="Courier 16.66cpi" w:ascii="Courier 16.66cpi" w:hAnsi="Courier 16.66cpi"/>
          <w:color w:val="000000"/>
          <w:sz w:val="16"/>
          <w:szCs w:val="16"/>
        </w:rPr>
        <w:tab/>
        <w:t xml:space="preserve">8.0 : 19 : </w:t>
        <w:tab/>
        <w:t>1900000000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i</w:t>
      </w:r>
      <w:r>
        <w:rPr>
          <w:rFonts w:eastAsia="Courier 16.66cpi" w:cs="Courier 16.66cpi" w:ascii="Courier 16.66cpi" w:hAnsi="Courier 16.66cpi"/>
          <w:color w:val="000000"/>
          <w:sz w:val="16"/>
          <w:szCs w:val="16"/>
        </w:rPr>
        <w:tab/>
        <w:t xml:space="preserve">4.9 : 17 : </w:t>
        <w:tab/>
        <w:t>170000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a</w:t>
      </w:r>
      <w:r>
        <w:rPr>
          <w:rFonts w:eastAsia="Courier 16.66cpi" w:cs="Courier 16.66cpi" w:ascii="Courier 16.66cpi" w:hAnsi="Courier 16.66cpi"/>
          <w:color w:val="000000"/>
          <w:sz w:val="16"/>
          <w:szCs w:val="16"/>
        </w:rPr>
        <w:tab/>
        <w:t xml:space="preserve">3.4 : 17 : </w:t>
        <w:tab/>
        <w:t>17000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r</w:t>
      </w:r>
      <w:r>
        <w:rPr>
          <w:rFonts w:eastAsia="Courier 16.66cpi" w:cs="Courier 16.66cpi" w:ascii="Courier 16.66cpi" w:hAnsi="Courier 16.66cpi"/>
          <w:color w:val="000000"/>
          <w:sz w:val="16"/>
          <w:szCs w:val="16"/>
        </w:rPr>
        <w:tab/>
        <w:t xml:space="preserve">2.4 : 19 : </w:t>
        <w:tab/>
        <w:t>1900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d</w:t>
      </w:r>
      <w:r>
        <w:rPr>
          <w:rFonts w:eastAsia="Courier 16.66cpi" w:cs="Courier 16.66cpi" w:ascii="Courier 16.66cpi" w:hAnsi="Courier 16.66cpi"/>
          <w:color w:val="000000"/>
          <w:sz w:val="16"/>
          <w:szCs w:val="16"/>
        </w:rPr>
        <w:tab/>
        <w:t xml:space="preserve">4.0 : 27 : </w:t>
        <w:tab/>
        <w:t>270000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v</w:t>
      </w:r>
      <w:r>
        <w:rPr>
          <w:rFonts w:eastAsia="Courier 16.66cpi" w:cs="Courier 16.66cpi" w:ascii="Courier 16.66cpi" w:hAnsi="Courier 16.66cpi"/>
          <w:color w:val="000000"/>
          <w:sz w:val="16"/>
          <w:szCs w:val="16"/>
        </w:rPr>
        <w:tab/>
        <w:t xml:space="preserve">0.0 : 17 : </w:t>
        <w:tab/>
        <w:t>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t</w:t>
      </w:r>
      <w:r>
        <w:rPr>
          <w:rFonts w:eastAsia="Courier 16.66cpi" w:cs="Courier 16.66cpi" w:ascii="Courier 16.66cpi" w:hAnsi="Courier 16.66cpi"/>
          <w:color w:val="000000"/>
          <w:sz w:val="16"/>
          <w:szCs w:val="16"/>
        </w:rPr>
        <w:tab/>
        <w:t xml:space="preserve">0.0 : 17 : </w:t>
        <w:tab/>
        <w:t>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po</w:t>
      </w:r>
      <w:r>
        <w:rPr>
          <w:rFonts w:eastAsia="Courier 16.66cpi" w:cs="Courier 16.66cpi" w:ascii="Courier 16.66cpi" w:hAnsi="Courier 16.66cpi"/>
          <w:color w:val="000000"/>
          <w:sz w:val="16"/>
          <w:szCs w:val="16"/>
        </w:rPr>
        <w:tab/>
        <w:t>1.00 : 170000 :</w:t>
        <w:tab/>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ex</w:t>
      </w:r>
      <w:r>
        <w:rPr>
          <w:rFonts w:eastAsia="Courier 16.66cpi" w:cs="Courier 16.66cpi" w:ascii="Courier 16.66cpi" w:hAnsi="Courier 16.66cpi"/>
          <w:color w:val="000000"/>
          <w:sz w:val="16"/>
          <w:szCs w:val="16"/>
        </w:rPr>
        <w:tab/>
        <w:t>2.45 :  19000 :</w:t>
        <w:tab/>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ob</w:t>
      </w:r>
      <w:r>
        <w:rPr>
          <w:rFonts w:eastAsia="Courier 16.66cpi" w:cs="Courier 16.66cpi" w:ascii="Courier 16.66cpi" w:hAnsi="Courier 16.66cpi"/>
          <w:color w:val="000000"/>
          <w:sz w:val="16"/>
          <w:szCs w:val="16"/>
        </w:rPr>
        <w:tab/>
        <w:t>1.37 :  13300 :</w:t>
        <w:tab/>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01 02 03 04 05 06 07 08 09 10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11 12 13 14 15 16 17 18 19 20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21 22 23 24 25 26 27 28 29 30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31 32 33 34 35 36 37 38 39 40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color w:val="000000"/>
          <w:sz w:val="16"/>
          <w:szCs w:val="16"/>
        </w:rPr>
        <w:t xml:space="preserve">41 42 43 44 45 46 47 48 49 </w:t>
      </w:r>
      <w:r>
        <w:rPr>
          <w:rFonts w:eastAsia="Courier 16.66cpi" w:cs="Courier 16.66cpi" w:ascii="Courier 16.66cpi" w:hAnsi="Courier 16.66cpi"/>
          <w:b/>
          <w:bCs/>
          <w:color w:val="000000"/>
          <w:sz w:val="16"/>
          <w:szCs w:val="16"/>
        </w:rPr>
        <w:t>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51 52 53 54 55 56 57 58 59 60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61 62 63 64 65 66 67 68 69 70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71 72 73 74 75 76 77 78 79 80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81 82 83 84 85 86 87 88 89 90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91 92 93 94 95 96 97 98 99 00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r>
        <w:br w:type="page"/>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AMADEA, DEA, MUSE.  XANADAU ANCHOR, AMMORTAL DREAMER.</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 xml:space="preserve">An ageless young woman, five feet ten inches in height with flowing red and gold hair, grey eyes and flawless alabaster complexion given to high color.  Strong, high cheekbones, and a sharp jawline give her face a shield like frame; rather than a heart shape.  The slight difference between demure and predatorial beauty.  Her long, taut neckline and defined chin show favorably from profile, front, back, and endless combinations.  Her height is made elegant by the slightly length of her legs and arms in proportion to her body.  Her build is fit and well toned although her stature gives the illusion of slight musculature.  Her abdomen is flat and taut between the arch of her breastbone and the splay of her pelvis.  Her hips as wide as her shoulders; the curve from waist to upper torso far more slight in comparison to the curves of pelvic girdle and buttocks.  </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 xml:space="preserve">The width of her hips create the classic and maddening triangular gap up between her inner thighs.  Part of the illusion of youth comes from the curve of slight breasts only full enough to suggest ripeness.  Smooth long fingered hands free of age, and the impeccible seam of her mons display her as pristine.  Her feet are long and narrow, like a dancer's.  Her nose is straight and demurely sharp; feline. Her brow is smooth and slightly curved.  Her eyes are wide set and almond shaped and shine with intent.  Her teeth are white, sharp and straight, with pronounced canines.  Her skin is firm and healthy, its texture silken.  Her temperature runs higher than average, and her complexion can become as smoked glass.  Her single expression is an ideal.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6.66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